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C5A11" w14:textId="79DB22B3" w:rsidR="006A3AE5" w:rsidRDefault="00DD0B63" w:rsidP="002C7AA6">
      <w:pPr>
        <w:spacing w:line="480" w:lineRule="auto"/>
        <w:rPr>
          <w:rFonts w:ascii="times new romans" w:hAnsi="times new romans" w:hint="eastAsia"/>
          <w:b/>
          <w:bCs/>
          <w:sz w:val="24"/>
        </w:rPr>
      </w:pPr>
      <w:r w:rsidRPr="00DD0B63">
        <w:rPr>
          <w:rFonts w:ascii="times new romans" w:hAnsi="times new romans"/>
          <w:b/>
          <w:bCs/>
          <w:sz w:val="24"/>
        </w:rPr>
        <w:t>Supplementary Information</w:t>
      </w:r>
      <w:r w:rsidR="000C6894">
        <w:rPr>
          <w:rFonts w:ascii="times new romans" w:hAnsi="times new romans"/>
          <w:b/>
          <w:bCs/>
          <w:sz w:val="24"/>
        </w:rPr>
        <w:t xml:space="preserve"> </w:t>
      </w:r>
    </w:p>
    <w:p w14:paraId="5A8D5FB3" w14:textId="2B8532D8" w:rsidR="00521F1E" w:rsidRDefault="000C6894" w:rsidP="002C7AA6">
      <w:pPr>
        <w:spacing w:line="480" w:lineRule="auto"/>
        <w:rPr>
          <w:rFonts w:ascii="times new romans" w:hAnsi="times new romans" w:hint="eastAsia"/>
          <w:b/>
          <w:bCs/>
          <w:sz w:val="24"/>
        </w:rPr>
      </w:pPr>
      <w:r>
        <w:rPr>
          <w:rFonts w:ascii="times new romans" w:hAnsi="times new romans"/>
          <w:b/>
          <w:bCs/>
          <w:sz w:val="24"/>
        </w:rPr>
        <w:t>Table S</w:t>
      </w:r>
      <w:r>
        <w:rPr>
          <w:rFonts w:ascii="times new romans" w:hAnsi="times new romans" w:hint="eastAsia"/>
          <w:b/>
          <w:bCs/>
          <w:sz w:val="24"/>
        </w:rPr>
        <w:t>1</w:t>
      </w:r>
      <w:r>
        <w:rPr>
          <w:rFonts w:ascii="times new romans" w:hAnsi="times new romans"/>
          <w:b/>
          <w:bCs/>
          <w:sz w:val="24"/>
        </w:rPr>
        <w:t>. Comparison of the analytic cohort with the adults excluded because of interhospital transfer</w:t>
      </w:r>
    </w:p>
    <w:tbl>
      <w:tblPr>
        <w:tblW w:w="9100" w:type="dxa"/>
        <w:tblCellMar>
          <w:left w:w="99" w:type="dxa"/>
          <w:right w:w="99" w:type="dxa"/>
        </w:tblCellMar>
        <w:tblLook w:val="04A0" w:firstRow="1" w:lastRow="0" w:firstColumn="1" w:lastColumn="0" w:noHBand="0" w:noVBand="1"/>
      </w:tblPr>
      <w:tblGrid>
        <w:gridCol w:w="4100"/>
        <w:gridCol w:w="1340"/>
        <w:gridCol w:w="1340"/>
        <w:gridCol w:w="1340"/>
        <w:gridCol w:w="980"/>
      </w:tblGrid>
      <w:tr w:rsidR="00631DC8" w:rsidRPr="00EB0135" w14:paraId="3EB47461" w14:textId="77777777" w:rsidTr="007F498D">
        <w:trPr>
          <w:trHeight w:val="630"/>
        </w:trPr>
        <w:tc>
          <w:tcPr>
            <w:tcW w:w="4100" w:type="dxa"/>
            <w:tcBorders>
              <w:top w:val="single" w:sz="8" w:space="0" w:color="auto"/>
              <w:left w:val="nil"/>
              <w:bottom w:val="single" w:sz="4" w:space="0" w:color="auto"/>
              <w:right w:val="nil"/>
            </w:tcBorders>
            <w:vAlign w:val="center"/>
            <w:hideMark/>
          </w:tcPr>
          <w:p w14:paraId="21398B19" w14:textId="77777777" w:rsidR="00631DC8" w:rsidRPr="00EB0135" w:rsidRDefault="00631DC8" w:rsidP="007F498D">
            <w:pPr>
              <w:widowControl/>
              <w:wordWrap/>
              <w:autoSpaceDE/>
              <w:autoSpaceDN/>
              <w:spacing w:after="0"/>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Variable</w:t>
            </w:r>
          </w:p>
        </w:tc>
        <w:tc>
          <w:tcPr>
            <w:tcW w:w="1340" w:type="dxa"/>
            <w:tcBorders>
              <w:top w:val="single" w:sz="8" w:space="0" w:color="auto"/>
              <w:left w:val="nil"/>
              <w:bottom w:val="single" w:sz="4" w:space="0" w:color="auto"/>
              <w:right w:val="nil"/>
            </w:tcBorders>
            <w:vAlign w:val="center"/>
            <w:hideMark/>
          </w:tcPr>
          <w:p w14:paraId="379A0B55" w14:textId="77777777" w:rsidR="00631DC8" w:rsidRPr="00EB0135"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Overall</w:t>
            </w:r>
            <w:r>
              <w:rPr>
                <w:rFonts w:ascii="Times New Roman" w:eastAsia="굴림" w:hAnsi="Times New Roman" w:cs="Times New Roman"/>
                <w:b/>
                <w:bCs/>
                <w:kern w:val="0"/>
                <w:sz w:val="20"/>
                <w:szCs w:val="20"/>
                <w14:ligatures w14:val="none"/>
              </w:rPr>
              <w:br/>
              <w:t>(n = 15,017)</w:t>
            </w:r>
          </w:p>
        </w:tc>
        <w:tc>
          <w:tcPr>
            <w:tcW w:w="1340" w:type="dxa"/>
            <w:tcBorders>
              <w:top w:val="single" w:sz="8" w:space="0" w:color="auto"/>
              <w:left w:val="nil"/>
              <w:bottom w:val="single" w:sz="4" w:space="0" w:color="auto"/>
              <w:right w:val="nil"/>
            </w:tcBorders>
            <w:vAlign w:val="center"/>
            <w:hideMark/>
          </w:tcPr>
          <w:p w14:paraId="2BB1A022" w14:textId="77777777" w:rsidR="00631DC8" w:rsidRPr="00EB0135"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Analytic cohort</w:t>
            </w:r>
            <w:r>
              <w:rPr>
                <w:rFonts w:ascii="Times New Roman" w:eastAsia="굴림" w:hAnsi="Times New Roman" w:cs="Times New Roman"/>
                <w:b/>
                <w:bCs/>
                <w:kern w:val="0"/>
                <w:sz w:val="20"/>
                <w:szCs w:val="20"/>
                <w14:ligatures w14:val="none"/>
              </w:rPr>
              <w:br/>
              <w:t>(n = 13,540)</w:t>
            </w:r>
          </w:p>
        </w:tc>
        <w:tc>
          <w:tcPr>
            <w:tcW w:w="1340" w:type="dxa"/>
            <w:tcBorders>
              <w:top w:val="single" w:sz="8" w:space="0" w:color="auto"/>
              <w:left w:val="nil"/>
              <w:bottom w:val="single" w:sz="4" w:space="0" w:color="auto"/>
              <w:right w:val="nil"/>
            </w:tcBorders>
            <w:vAlign w:val="center"/>
            <w:hideMark/>
          </w:tcPr>
          <w:p w14:paraId="5859138A" w14:textId="77777777" w:rsidR="00631DC8" w:rsidRPr="00EB0135"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Excluded for transfer</w:t>
            </w:r>
            <w:r>
              <w:rPr>
                <w:rFonts w:ascii="Times New Roman" w:eastAsia="굴림" w:hAnsi="Times New Roman" w:cs="Times New Roman"/>
                <w:b/>
                <w:bCs/>
                <w:kern w:val="0"/>
                <w:sz w:val="20"/>
                <w:szCs w:val="20"/>
                <w14:ligatures w14:val="none"/>
              </w:rPr>
              <w:br/>
              <w:t>(n = 1,477)</w:t>
            </w:r>
          </w:p>
        </w:tc>
        <w:tc>
          <w:tcPr>
            <w:tcW w:w="980" w:type="dxa"/>
            <w:tcBorders>
              <w:top w:val="single" w:sz="8" w:space="0" w:color="auto"/>
              <w:left w:val="nil"/>
              <w:bottom w:val="single" w:sz="4" w:space="0" w:color="auto"/>
              <w:right w:val="nil"/>
            </w:tcBorders>
            <w:vAlign w:val="center"/>
            <w:hideMark/>
          </w:tcPr>
          <w:p w14:paraId="6C4F7124" w14:textId="77777777" w:rsidR="00631DC8" w:rsidRPr="00EB0135"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P value</w:t>
            </w:r>
          </w:p>
        </w:tc>
      </w:tr>
      <w:tr w:rsidR="00631DC8" w:rsidRPr="00EB0135" w14:paraId="665FF882" w14:textId="77777777" w:rsidTr="007F498D">
        <w:trPr>
          <w:trHeight w:val="285"/>
        </w:trPr>
        <w:tc>
          <w:tcPr>
            <w:tcW w:w="4100" w:type="dxa"/>
            <w:tcBorders>
              <w:top w:val="nil"/>
              <w:left w:val="nil"/>
              <w:bottom w:val="nil"/>
              <w:right w:val="nil"/>
            </w:tcBorders>
            <w:vAlign w:val="center"/>
            <w:hideMark/>
          </w:tcPr>
          <w:p w14:paraId="2BE18249"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Time of arrest</w:t>
            </w:r>
          </w:p>
        </w:tc>
        <w:tc>
          <w:tcPr>
            <w:tcW w:w="1340" w:type="dxa"/>
            <w:tcBorders>
              <w:top w:val="nil"/>
              <w:left w:val="nil"/>
              <w:bottom w:val="nil"/>
              <w:right w:val="nil"/>
            </w:tcBorders>
            <w:noWrap/>
            <w:vAlign w:val="center"/>
            <w:hideMark/>
          </w:tcPr>
          <w:p w14:paraId="054FE438"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1340" w:type="dxa"/>
            <w:tcBorders>
              <w:top w:val="nil"/>
              <w:left w:val="nil"/>
              <w:bottom w:val="nil"/>
              <w:right w:val="nil"/>
            </w:tcBorders>
            <w:noWrap/>
            <w:vAlign w:val="center"/>
            <w:hideMark/>
          </w:tcPr>
          <w:p w14:paraId="64F2E693"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340" w:type="dxa"/>
            <w:tcBorders>
              <w:top w:val="nil"/>
              <w:left w:val="nil"/>
              <w:bottom w:val="nil"/>
              <w:right w:val="nil"/>
            </w:tcBorders>
            <w:noWrap/>
            <w:vAlign w:val="center"/>
            <w:hideMark/>
          </w:tcPr>
          <w:p w14:paraId="55847203"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980" w:type="dxa"/>
            <w:tcBorders>
              <w:top w:val="nil"/>
              <w:left w:val="nil"/>
              <w:bottom w:val="nil"/>
              <w:right w:val="nil"/>
            </w:tcBorders>
            <w:noWrap/>
            <w:vAlign w:val="center"/>
            <w:hideMark/>
          </w:tcPr>
          <w:p w14:paraId="5516CA69"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EB0135" w14:paraId="282C40F0" w14:textId="77777777" w:rsidTr="007F498D">
        <w:trPr>
          <w:trHeight w:val="285"/>
        </w:trPr>
        <w:tc>
          <w:tcPr>
            <w:tcW w:w="4100" w:type="dxa"/>
            <w:tcBorders>
              <w:top w:val="nil"/>
              <w:left w:val="nil"/>
              <w:bottom w:val="nil"/>
              <w:right w:val="nil"/>
            </w:tcBorders>
            <w:vAlign w:val="center"/>
            <w:hideMark/>
          </w:tcPr>
          <w:p w14:paraId="0ACD6F51"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Daytime call</w:t>
            </w:r>
          </w:p>
        </w:tc>
        <w:tc>
          <w:tcPr>
            <w:tcW w:w="1340" w:type="dxa"/>
            <w:tcBorders>
              <w:top w:val="nil"/>
              <w:left w:val="nil"/>
              <w:bottom w:val="nil"/>
              <w:right w:val="nil"/>
            </w:tcBorders>
            <w:noWrap/>
            <w:vAlign w:val="center"/>
            <w:hideMark/>
          </w:tcPr>
          <w:p w14:paraId="063432F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8,695 (57.9)</w:t>
            </w:r>
          </w:p>
        </w:tc>
        <w:tc>
          <w:tcPr>
            <w:tcW w:w="1340" w:type="dxa"/>
            <w:tcBorders>
              <w:top w:val="nil"/>
              <w:left w:val="nil"/>
              <w:bottom w:val="nil"/>
              <w:right w:val="nil"/>
            </w:tcBorders>
            <w:noWrap/>
            <w:vAlign w:val="center"/>
            <w:hideMark/>
          </w:tcPr>
          <w:p w14:paraId="1B9424F2"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7,700 (56.9)</w:t>
            </w:r>
          </w:p>
        </w:tc>
        <w:tc>
          <w:tcPr>
            <w:tcW w:w="1340" w:type="dxa"/>
            <w:tcBorders>
              <w:top w:val="nil"/>
              <w:left w:val="nil"/>
              <w:bottom w:val="nil"/>
              <w:right w:val="nil"/>
            </w:tcBorders>
            <w:noWrap/>
            <w:vAlign w:val="center"/>
            <w:hideMark/>
          </w:tcPr>
          <w:p w14:paraId="1D5A0B05"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995 (67.4)</w:t>
            </w:r>
          </w:p>
        </w:tc>
        <w:tc>
          <w:tcPr>
            <w:tcW w:w="980" w:type="dxa"/>
            <w:tcBorders>
              <w:top w:val="nil"/>
              <w:left w:val="nil"/>
              <w:bottom w:val="nil"/>
              <w:right w:val="nil"/>
            </w:tcBorders>
            <w:noWrap/>
            <w:vAlign w:val="center"/>
            <w:hideMark/>
          </w:tcPr>
          <w:p w14:paraId="22656DA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753BD153" w14:textId="77777777" w:rsidTr="007F498D">
        <w:trPr>
          <w:trHeight w:val="285"/>
        </w:trPr>
        <w:tc>
          <w:tcPr>
            <w:tcW w:w="4100" w:type="dxa"/>
            <w:tcBorders>
              <w:top w:val="nil"/>
              <w:left w:val="nil"/>
              <w:bottom w:val="nil"/>
              <w:right w:val="nil"/>
            </w:tcBorders>
            <w:vAlign w:val="center"/>
            <w:hideMark/>
          </w:tcPr>
          <w:p w14:paraId="44C4038A"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Nighttime call</w:t>
            </w:r>
          </w:p>
        </w:tc>
        <w:tc>
          <w:tcPr>
            <w:tcW w:w="1340" w:type="dxa"/>
            <w:tcBorders>
              <w:top w:val="nil"/>
              <w:left w:val="nil"/>
              <w:bottom w:val="nil"/>
              <w:right w:val="nil"/>
            </w:tcBorders>
            <w:noWrap/>
            <w:vAlign w:val="center"/>
            <w:hideMark/>
          </w:tcPr>
          <w:p w14:paraId="2EC8A27F"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6,322 (42.1)</w:t>
            </w:r>
          </w:p>
        </w:tc>
        <w:tc>
          <w:tcPr>
            <w:tcW w:w="1340" w:type="dxa"/>
            <w:tcBorders>
              <w:top w:val="nil"/>
              <w:left w:val="nil"/>
              <w:bottom w:val="nil"/>
              <w:right w:val="nil"/>
            </w:tcBorders>
            <w:noWrap/>
            <w:vAlign w:val="center"/>
            <w:hideMark/>
          </w:tcPr>
          <w:p w14:paraId="620EA20C"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5,840 (43.1)</w:t>
            </w:r>
          </w:p>
        </w:tc>
        <w:tc>
          <w:tcPr>
            <w:tcW w:w="1340" w:type="dxa"/>
            <w:tcBorders>
              <w:top w:val="nil"/>
              <w:left w:val="nil"/>
              <w:bottom w:val="nil"/>
              <w:right w:val="nil"/>
            </w:tcBorders>
            <w:noWrap/>
            <w:vAlign w:val="center"/>
            <w:hideMark/>
          </w:tcPr>
          <w:p w14:paraId="666BA43D"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482 (32.6)</w:t>
            </w:r>
          </w:p>
        </w:tc>
        <w:tc>
          <w:tcPr>
            <w:tcW w:w="980" w:type="dxa"/>
            <w:tcBorders>
              <w:top w:val="nil"/>
              <w:left w:val="nil"/>
              <w:bottom w:val="nil"/>
              <w:right w:val="nil"/>
            </w:tcBorders>
            <w:noWrap/>
            <w:vAlign w:val="center"/>
            <w:hideMark/>
          </w:tcPr>
          <w:p w14:paraId="4A8897FE"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p>
        </w:tc>
      </w:tr>
      <w:tr w:rsidR="00631DC8" w:rsidRPr="00EB0135" w14:paraId="17B908C7" w14:textId="77777777" w:rsidTr="007F498D">
        <w:trPr>
          <w:trHeight w:val="285"/>
        </w:trPr>
        <w:tc>
          <w:tcPr>
            <w:tcW w:w="4100" w:type="dxa"/>
            <w:tcBorders>
              <w:top w:val="nil"/>
              <w:left w:val="nil"/>
              <w:bottom w:val="nil"/>
              <w:right w:val="nil"/>
            </w:tcBorders>
            <w:vAlign w:val="center"/>
            <w:hideMark/>
          </w:tcPr>
          <w:p w14:paraId="12DA4621"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Demographics and arrest characteristics</w:t>
            </w:r>
          </w:p>
        </w:tc>
        <w:tc>
          <w:tcPr>
            <w:tcW w:w="1340" w:type="dxa"/>
            <w:tcBorders>
              <w:top w:val="nil"/>
              <w:left w:val="nil"/>
              <w:bottom w:val="nil"/>
              <w:right w:val="nil"/>
            </w:tcBorders>
            <w:noWrap/>
            <w:vAlign w:val="center"/>
            <w:hideMark/>
          </w:tcPr>
          <w:p w14:paraId="5AC125E5"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1340" w:type="dxa"/>
            <w:tcBorders>
              <w:top w:val="nil"/>
              <w:left w:val="nil"/>
              <w:bottom w:val="nil"/>
              <w:right w:val="nil"/>
            </w:tcBorders>
            <w:noWrap/>
            <w:vAlign w:val="center"/>
            <w:hideMark/>
          </w:tcPr>
          <w:p w14:paraId="3ED7AE17"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340" w:type="dxa"/>
            <w:tcBorders>
              <w:top w:val="nil"/>
              <w:left w:val="nil"/>
              <w:bottom w:val="nil"/>
              <w:right w:val="nil"/>
            </w:tcBorders>
            <w:noWrap/>
            <w:vAlign w:val="center"/>
            <w:hideMark/>
          </w:tcPr>
          <w:p w14:paraId="733E7168"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980" w:type="dxa"/>
            <w:tcBorders>
              <w:top w:val="nil"/>
              <w:left w:val="nil"/>
              <w:bottom w:val="nil"/>
              <w:right w:val="nil"/>
            </w:tcBorders>
            <w:noWrap/>
            <w:vAlign w:val="center"/>
            <w:hideMark/>
          </w:tcPr>
          <w:p w14:paraId="3D91A6CE"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EB0135" w14:paraId="1C774378" w14:textId="77777777" w:rsidTr="007F498D">
        <w:trPr>
          <w:trHeight w:val="285"/>
        </w:trPr>
        <w:tc>
          <w:tcPr>
            <w:tcW w:w="4100" w:type="dxa"/>
            <w:tcBorders>
              <w:top w:val="nil"/>
              <w:left w:val="nil"/>
              <w:bottom w:val="nil"/>
              <w:right w:val="nil"/>
            </w:tcBorders>
            <w:vAlign w:val="center"/>
            <w:hideMark/>
          </w:tcPr>
          <w:p w14:paraId="309268E6"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Age, years, mean ± SD</w:t>
            </w:r>
          </w:p>
        </w:tc>
        <w:tc>
          <w:tcPr>
            <w:tcW w:w="1340" w:type="dxa"/>
            <w:tcBorders>
              <w:top w:val="nil"/>
              <w:left w:val="nil"/>
              <w:bottom w:val="nil"/>
              <w:right w:val="nil"/>
            </w:tcBorders>
            <w:noWrap/>
            <w:vAlign w:val="center"/>
            <w:hideMark/>
          </w:tcPr>
          <w:p w14:paraId="7BCF18A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68.1 ± 15.7</w:t>
            </w:r>
          </w:p>
        </w:tc>
        <w:tc>
          <w:tcPr>
            <w:tcW w:w="1340" w:type="dxa"/>
            <w:tcBorders>
              <w:top w:val="nil"/>
              <w:left w:val="nil"/>
              <w:bottom w:val="nil"/>
              <w:right w:val="nil"/>
            </w:tcBorders>
            <w:noWrap/>
            <w:vAlign w:val="center"/>
            <w:hideMark/>
          </w:tcPr>
          <w:p w14:paraId="52F14AA8"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68.5 ± 15.6</w:t>
            </w:r>
          </w:p>
        </w:tc>
        <w:tc>
          <w:tcPr>
            <w:tcW w:w="1340" w:type="dxa"/>
            <w:tcBorders>
              <w:top w:val="nil"/>
              <w:left w:val="nil"/>
              <w:bottom w:val="nil"/>
              <w:right w:val="nil"/>
            </w:tcBorders>
            <w:noWrap/>
            <w:vAlign w:val="center"/>
            <w:hideMark/>
          </w:tcPr>
          <w:p w14:paraId="0DC9EB45"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64.6 ± 16.3</w:t>
            </w:r>
          </w:p>
        </w:tc>
        <w:tc>
          <w:tcPr>
            <w:tcW w:w="980" w:type="dxa"/>
            <w:tcBorders>
              <w:top w:val="nil"/>
              <w:left w:val="nil"/>
              <w:bottom w:val="nil"/>
              <w:right w:val="nil"/>
            </w:tcBorders>
            <w:noWrap/>
            <w:vAlign w:val="center"/>
            <w:hideMark/>
          </w:tcPr>
          <w:p w14:paraId="1653808C"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78A61A33" w14:textId="77777777" w:rsidTr="007F498D">
        <w:trPr>
          <w:trHeight w:val="285"/>
        </w:trPr>
        <w:tc>
          <w:tcPr>
            <w:tcW w:w="4100" w:type="dxa"/>
            <w:tcBorders>
              <w:top w:val="nil"/>
              <w:left w:val="nil"/>
              <w:bottom w:val="nil"/>
              <w:right w:val="nil"/>
            </w:tcBorders>
            <w:vAlign w:val="center"/>
            <w:hideMark/>
          </w:tcPr>
          <w:p w14:paraId="26640672"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Male sex</w:t>
            </w:r>
          </w:p>
        </w:tc>
        <w:tc>
          <w:tcPr>
            <w:tcW w:w="1340" w:type="dxa"/>
            <w:tcBorders>
              <w:top w:val="nil"/>
              <w:left w:val="nil"/>
              <w:bottom w:val="nil"/>
              <w:right w:val="nil"/>
            </w:tcBorders>
            <w:noWrap/>
            <w:vAlign w:val="center"/>
            <w:hideMark/>
          </w:tcPr>
          <w:p w14:paraId="66581190"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9,826 (65.4)</w:t>
            </w:r>
          </w:p>
        </w:tc>
        <w:tc>
          <w:tcPr>
            <w:tcW w:w="1340" w:type="dxa"/>
            <w:tcBorders>
              <w:top w:val="nil"/>
              <w:left w:val="nil"/>
              <w:bottom w:val="nil"/>
              <w:right w:val="nil"/>
            </w:tcBorders>
            <w:noWrap/>
            <w:vAlign w:val="center"/>
            <w:hideMark/>
          </w:tcPr>
          <w:p w14:paraId="5BA6AC75"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8,856 (65.4)</w:t>
            </w:r>
          </w:p>
        </w:tc>
        <w:tc>
          <w:tcPr>
            <w:tcW w:w="1340" w:type="dxa"/>
            <w:tcBorders>
              <w:top w:val="nil"/>
              <w:left w:val="nil"/>
              <w:bottom w:val="nil"/>
              <w:right w:val="nil"/>
            </w:tcBorders>
            <w:noWrap/>
            <w:vAlign w:val="center"/>
            <w:hideMark/>
          </w:tcPr>
          <w:p w14:paraId="2432FAF8"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970 (65.7)</w:t>
            </w:r>
          </w:p>
        </w:tc>
        <w:tc>
          <w:tcPr>
            <w:tcW w:w="980" w:type="dxa"/>
            <w:tcBorders>
              <w:top w:val="nil"/>
              <w:left w:val="nil"/>
              <w:bottom w:val="nil"/>
              <w:right w:val="nil"/>
            </w:tcBorders>
            <w:noWrap/>
            <w:vAlign w:val="center"/>
            <w:hideMark/>
          </w:tcPr>
          <w:p w14:paraId="52D2B63D"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0.837</w:t>
            </w:r>
          </w:p>
        </w:tc>
      </w:tr>
      <w:tr w:rsidR="00631DC8" w:rsidRPr="00EB0135" w14:paraId="7A1B6F46" w14:textId="77777777" w:rsidTr="007F498D">
        <w:trPr>
          <w:trHeight w:val="285"/>
        </w:trPr>
        <w:tc>
          <w:tcPr>
            <w:tcW w:w="4100" w:type="dxa"/>
            <w:tcBorders>
              <w:top w:val="nil"/>
              <w:left w:val="nil"/>
              <w:bottom w:val="nil"/>
              <w:right w:val="nil"/>
            </w:tcBorders>
            <w:vAlign w:val="center"/>
            <w:hideMark/>
          </w:tcPr>
          <w:p w14:paraId="174800C7"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Witnessed arrest</w:t>
            </w:r>
          </w:p>
        </w:tc>
        <w:tc>
          <w:tcPr>
            <w:tcW w:w="1340" w:type="dxa"/>
            <w:tcBorders>
              <w:top w:val="nil"/>
              <w:left w:val="nil"/>
              <w:bottom w:val="nil"/>
              <w:right w:val="nil"/>
            </w:tcBorders>
            <w:noWrap/>
            <w:vAlign w:val="center"/>
            <w:hideMark/>
          </w:tcPr>
          <w:p w14:paraId="40529BA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9,069 (60.4)</w:t>
            </w:r>
          </w:p>
        </w:tc>
        <w:tc>
          <w:tcPr>
            <w:tcW w:w="1340" w:type="dxa"/>
            <w:tcBorders>
              <w:top w:val="nil"/>
              <w:left w:val="nil"/>
              <w:bottom w:val="nil"/>
              <w:right w:val="nil"/>
            </w:tcBorders>
            <w:noWrap/>
            <w:vAlign w:val="center"/>
            <w:hideMark/>
          </w:tcPr>
          <w:p w14:paraId="3C2A027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8,133 (60.1)</w:t>
            </w:r>
          </w:p>
        </w:tc>
        <w:tc>
          <w:tcPr>
            <w:tcW w:w="1340" w:type="dxa"/>
            <w:tcBorders>
              <w:top w:val="nil"/>
              <w:left w:val="nil"/>
              <w:bottom w:val="nil"/>
              <w:right w:val="nil"/>
            </w:tcBorders>
            <w:noWrap/>
            <w:vAlign w:val="center"/>
            <w:hideMark/>
          </w:tcPr>
          <w:p w14:paraId="32ADCDA0"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936 (63.4)</w:t>
            </w:r>
          </w:p>
        </w:tc>
        <w:tc>
          <w:tcPr>
            <w:tcW w:w="980" w:type="dxa"/>
            <w:tcBorders>
              <w:top w:val="nil"/>
              <w:left w:val="nil"/>
              <w:bottom w:val="nil"/>
              <w:right w:val="nil"/>
            </w:tcBorders>
            <w:noWrap/>
            <w:vAlign w:val="center"/>
            <w:hideMark/>
          </w:tcPr>
          <w:p w14:paraId="50B63BA8"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0.014</w:t>
            </w:r>
          </w:p>
        </w:tc>
      </w:tr>
      <w:tr w:rsidR="00631DC8" w:rsidRPr="00EB0135" w14:paraId="17415C2C" w14:textId="77777777" w:rsidTr="007F498D">
        <w:trPr>
          <w:trHeight w:val="285"/>
        </w:trPr>
        <w:tc>
          <w:tcPr>
            <w:tcW w:w="4100" w:type="dxa"/>
            <w:tcBorders>
              <w:top w:val="nil"/>
              <w:left w:val="nil"/>
              <w:bottom w:val="nil"/>
              <w:right w:val="nil"/>
            </w:tcBorders>
            <w:vAlign w:val="center"/>
            <w:hideMark/>
          </w:tcPr>
          <w:p w14:paraId="0988C911"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Bystander CPR</w:t>
            </w:r>
          </w:p>
        </w:tc>
        <w:tc>
          <w:tcPr>
            <w:tcW w:w="1340" w:type="dxa"/>
            <w:tcBorders>
              <w:top w:val="nil"/>
              <w:left w:val="nil"/>
              <w:bottom w:val="nil"/>
              <w:right w:val="nil"/>
            </w:tcBorders>
            <w:noWrap/>
            <w:vAlign w:val="center"/>
            <w:hideMark/>
          </w:tcPr>
          <w:p w14:paraId="5F9655BC"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7,686 (51.2)</w:t>
            </w:r>
          </w:p>
        </w:tc>
        <w:tc>
          <w:tcPr>
            <w:tcW w:w="1340" w:type="dxa"/>
            <w:tcBorders>
              <w:top w:val="nil"/>
              <w:left w:val="nil"/>
              <w:bottom w:val="nil"/>
              <w:right w:val="nil"/>
            </w:tcBorders>
            <w:noWrap/>
            <w:vAlign w:val="center"/>
            <w:hideMark/>
          </w:tcPr>
          <w:p w14:paraId="2563EED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7,009 (51.8)</w:t>
            </w:r>
          </w:p>
        </w:tc>
        <w:tc>
          <w:tcPr>
            <w:tcW w:w="1340" w:type="dxa"/>
            <w:tcBorders>
              <w:top w:val="nil"/>
              <w:left w:val="nil"/>
              <w:bottom w:val="nil"/>
              <w:right w:val="nil"/>
            </w:tcBorders>
            <w:noWrap/>
            <w:vAlign w:val="center"/>
            <w:hideMark/>
          </w:tcPr>
          <w:p w14:paraId="05CF0E12"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677 (45.8)</w:t>
            </w:r>
          </w:p>
        </w:tc>
        <w:tc>
          <w:tcPr>
            <w:tcW w:w="980" w:type="dxa"/>
            <w:tcBorders>
              <w:top w:val="nil"/>
              <w:left w:val="nil"/>
              <w:bottom w:val="nil"/>
              <w:right w:val="nil"/>
            </w:tcBorders>
            <w:noWrap/>
            <w:vAlign w:val="center"/>
            <w:hideMark/>
          </w:tcPr>
          <w:p w14:paraId="735B791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7902CA66" w14:textId="77777777" w:rsidTr="007F498D">
        <w:trPr>
          <w:trHeight w:val="285"/>
        </w:trPr>
        <w:tc>
          <w:tcPr>
            <w:tcW w:w="4100" w:type="dxa"/>
            <w:tcBorders>
              <w:top w:val="nil"/>
              <w:left w:val="nil"/>
              <w:bottom w:val="nil"/>
              <w:right w:val="nil"/>
            </w:tcBorders>
            <w:vAlign w:val="center"/>
            <w:hideMark/>
          </w:tcPr>
          <w:p w14:paraId="4179BE5B"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Initial shockable rhythm</w:t>
            </w:r>
          </w:p>
        </w:tc>
        <w:tc>
          <w:tcPr>
            <w:tcW w:w="1340" w:type="dxa"/>
            <w:tcBorders>
              <w:top w:val="nil"/>
              <w:left w:val="nil"/>
              <w:bottom w:val="nil"/>
              <w:right w:val="nil"/>
            </w:tcBorders>
            <w:noWrap/>
            <w:vAlign w:val="center"/>
            <w:hideMark/>
          </w:tcPr>
          <w:p w14:paraId="76886FA3"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2,833 (18.9)</w:t>
            </w:r>
          </w:p>
        </w:tc>
        <w:tc>
          <w:tcPr>
            <w:tcW w:w="1340" w:type="dxa"/>
            <w:tcBorders>
              <w:top w:val="nil"/>
              <w:left w:val="nil"/>
              <w:bottom w:val="nil"/>
              <w:right w:val="nil"/>
            </w:tcBorders>
            <w:noWrap/>
            <w:vAlign w:val="center"/>
            <w:hideMark/>
          </w:tcPr>
          <w:p w14:paraId="6B2FC47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2,486 (18.4)</w:t>
            </w:r>
          </w:p>
        </w:tc>
        <w:tc>
          <w:tcPr>
            <w:tcW w:w="1340" w:type="dxa"/>
            <w:tcBorders>
              <w:top w:val="nil"/>
              <w:left w:val="nil"/>
              <w:bottom w:val="nil"/>
              <w:right w:val="nil"/>
            </w:tcBorders>
            <w:noWrap/>
            <w:vAlign w:val="center"/>
            <w:hideMark/>
          </w:tcPr>
          <w:p w14:paraId="2290D3A3"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347 (24.3)</w:t>
            </w:r>
          </w:p>
        </w:tc>
        <w:tc>
          <w:tcPr>
            <w:tcW w:w="980" w:type="dxa"/>
            <w:tcBorders>
              <w:top w:val="nil"/>
              <w:left w:val="nil"/>
              <w:bottom w:val="nil"/>
              <w:right w:val="nil"/>
            </w:tcBorders>
            <w:noWrap/>
            <w:vAlign w:val="center"/>
            <w:hideMark/>
          </w:tcPr>
          <w:p w14:paraId="2913D5EE"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3287F6A6" w14:textId="77777777" w:rsidTr="007F498D">
        <w:trPr>
          <w:trHeight w:val="285"/>
        </w:trPr>
        <w:tc>
          <w:tcPr>
            <w:tcW w:w="4100" w:type="dxa"/>
            <w:tcBorders>
              <w:top w:val="nil"/>
              <w:left w:val="nil"/>
              <w:bottom w:val="nil"/>
              <w:right w:val="nil"/>
            </w:tcBorders>
            <w:vAlign w:val="center"/>
            <w:hideMark/>
          </w:tcPr>
          <w:p w14:paraId="7B1B9B12"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Public location</w:t>
            </w:r>
          </w:p>
        </w:tc>
        <w:tc>
          <w:tcPr>
            <w:tcW w:w="1340" w:type="dxa"/>
            <w:tcBorders>
              <w:top w:val="nil"/>
              <w:left w:val="nil"/>
              <w:bottom w:val="nil"/>
              <w:right w:val="nil"/>
            </w:tcBorders>
            <w:noWrap/>
            <w:vAlign w:val="center"/>
            <w:hideMark/>
          </w:tcPr>
          <w:p w14:paraId="6D18F0A8"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3,670 (24.4)</w:t>
            </w:r>
          </w:p>
        </w:tc>
        <w:tc>
          <w:tcPr>
            <w:tcW w:w="1340" w:type="dxa"/>
            <w:tcBorders>
              <w:top w:val="nil"/>
              <w:left w:val="nil"/>
              <w:bottom w:val="nil"/>
              <w:right w:val="nil"/>
            </w:tcBorders>
            <w:noWrap/>
            <w:vAlign w:val="center"/>
            <w:hideMark/>
          </w:tcPr>
          <w:p w14:paraId="70D5454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3,302 (24.4)</w:t>
            </w:r>
          </w:p>
        </w:tc>
        <w:tc>
          <w:tcPr>
            <w:tcW w:w="1340" w:type="dxa"/>
            <w:tcBorders>
              <w:top w:val="nil"/>
              <w:left w:val="nil"/>
              <w:bottom w:val="nil"/>
              <w:right w:val="nil"/>
            </w:tcBorders>
            <w:noWrap/>
            <w:vAlign w:val="center"/>
            <w:hideMark/>
          </w:tcPr>
          <w:p w14:paraId="40CEC1EE"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368 (24.9)</w:t>
            </w:r>
          </w:p>
        </w:tc>
        <w:tc>
          <w:tcPr>
            <w:tcW w:w="980" w:type="dxa"/>
            <w:tcBorders>
              <w:top w:val="nil"/>
              <w:left w:val="nil"/>
              <w:bottom w:val="nil"/>
              <w:right w:val="nil"/>
            </w:tcBorders>
            <w:noWrap/>
            <w:vAlign w:val="center"/>
            <w:hideMark/>
          </w:tcPr>
          <w:p w14:paraId="56F28FE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0.654</w:t>
            </w:r>
          </w:p>
        </w:tc>
      </w:tr>
      <w:tr w:rsidR="00631DC8" w:rsidRPr="00EB0135" w14:paraId="50E97590" w14:textId="77777777" w:rsidTr="007F498D">
        <w:trPr>
          <w:trHeight w:val="285"/>
        </w:trPr>
        <w:tc>
          <w:tcPr>
            <w:tcW w:w="4100" w:type="dxa"/>
            <w:tcBorders>
              <w:top w:val="nil"/>
              <w:left w:val="nil"/>
              <w:bottom w:val="nil"/>
              <w:right w:val="nil"/>
            </w:tcBorders>
            <w:vAlign w:val="center"/>
            <w:hideMark/>
          </w:tcPr>
          <w:p w14:paraId="250E14B3"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Prehospital ROSC</w:t>
            </w:r>
          </w:p>
        </w:tc>
        <w:tc>
          <w:tcPr>
            <w:tcW w:w="1340" w:type="dxa"/>
            <w:tcBorders>
              <w:top w:val="nil"/>
              <w:left w:val="nil"/>
              <w:bottom w:val="nil"/>
              <w:right w:val="nil"/>
            </w:tcBorders>
            <w:noWrap/>
            <w:vAlign w:val="center"/>
            <w:hideMark/>
          </w:tcPr>
          <w:p w14:paraId="283CDB10"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2,072 (13.8)</w:t>
            </w:r>
          </w:p>
        </w:tc>
        <w:tc>
          <w:tcPr>
            <w:tcW w:w="1340" w:type="dxa"/>
            <w:tcBorders>
              <w:top w:val="nil"/>
              <w:left w:val="nil"/>
              <w:bottom w:val="nil"/>
              <w:right w:val="nil"/>
            </w:tcBorders>
            <w:noWrap/>
            <w:vAlign w:val="center"/>
            <w:hideMark/>
          </w:tcPr>
          <w:p w14:paraId="41ACCBF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1,730 (12.8)</w:t>
            </w:r>
          </w:p>
        </w:tc>
        <w:tc>
          <w:tcPr>
            <w:tcW w:w="1340" w:type="dxa"/>
            <w:tcBorders>
              <w:top w:val="nil"/>
              <w:left w:val="nil"/>
              <w:bottom w:val="nil"/>
              <w:right w:val="nil"/>
            </w:tcBorders>
            <w:noWrap/>
            <w:vAlign w:val="center"/>
            <w:hideMark/>
          </w:tcPr>
          <w:p w14:paraId="1D1932FF"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342 (23.2)</w:t>
            </w:r>
          </w:p>
        </w:tc>
        <w:tc>
          <w:tcPr>
            <w:tcW w:w="980" w:type="dxa"/>
            <w:tcBorders>
              <w:top w:val="nil"/>
              <w:left w:val="nil"/>
              <w:bottom w:val="nil"/>
              <w:right w:val="nil"/>
            </w:tcBorders>
            <w:noWrap/>
            <w:vAlign w:val="center"/>
            <w:hideMark/>
          </w:tcPr>
          <w:p w14:paraId="6AC634EE"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5CB6A31A" w14:textId="77777777" w:rsidTr="007F498D">
        <w:trPr>
          <w:trHeight w:val="285"/>
        </w:trPr>
        <w:tc>
          <w:tcPr>
            <w:tcW w:w="4100" w:type="dxa"/>
            <w:tcBorders>
              <w:top w:val="nil"/>
              <w:left w:val="nil"/>
              <w:bottom w:val="nil"/>
              <w:right w:val="nil"/>
            </w:tcBorders>
            <w:vAlign w:val="center"/>
            <w:hideMark/>
          </w:tcPr>
          <w:p w14:paraId="274FECC1"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Total CPR duration, min, median (IQR)</w:t>
            </w:r>
          </w:p>
        </w:tc>
        <w:tc>
          <w:tcPr>
            <w:tcW w:w="1340" w:type="dxa"/>
            <w:tcBorders>
              <w:top w:val="nil"/>
              <w:left w:val="nil"/>
              <w:bottom w:val="nil"/>
              <w:right w:val="nil"/>
            </w:tcBorders>
            <w:noWrap/>
            <w:vAlign w:val="center"/>
            <w:hideMark/>
          </w:tcPr>
          <w:p w14:paraId="403A80F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50 (38-63)</w:t>
            </w:r>
          </w:p>
        </w:tc>
        <w:tc>
          <w:tcPr>
            <w:tcW w:w="1340" w:type="dxa"/>
            <w:tcBorders>
              <w:top w:val="nil"/>
              <w:left w:val="nil"/>
              <w:bottom w:val="nil"/>
              <w:right w:val="nil"/>
            </w:tcBorders>
            <w:noWrap/>
            <w:vAlign w:val="center"/>
            <w:hideMark/>
          </w:tcPr>
          <w:p w14:paraId="1F72E0FF"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50 (38-62)</w:t>
            </w:r>
          </w:p>
        </w:tc>
        <w:tc>
          <w:tcPr>
            <w:tcW w:w="1340" w:type="dxa"/>
            <w:tcBorders>
              <w:top w:val="nil"/>
              <w:left w:val="nil"/>
              <w:bottom w:val="nil"/>
              <w:right w:val="nil"/>
            </w:tcBorders>
            <w:noWrap/>
            <w:vAlign w:val="center"/>
            <w:hideMark/>
          </w:tcPr>
          <w:p w14:paraId="152E58E0"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58 (42-77)</w:t>
            </w:r>
          </w:p>
        </w:tc>
        <w:tc>
          <w:tcPr>
            <w:tcW w:w="980" w:type="dxa"/>
            <w:tcBorders>
              <w:top w:val="nil"/>
              <w:left w:val="nil"/>
              <w:bottom w:val="nil"/>
              <w:right w:val="nil"/>
            </w:tcBorders>
            <w:noWrap/>
            <w:vAlign w:val="center"/>
            <w:hideMark/>
          </w:tcPr>
          <w:p w14:paraId="2E1452B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55476E93" w14:textId="77777777" w:rsidTr="007F498D">
        <w:trPr>
          <w:trHeight w:val="285"/>
        </w:trPr>
        <w:tc>
          <w:tcPr>
            <w:tcW w:w="4100" w:type="dxa"/>
            <w:tcBorders>
              <w:top w:val="nil"/>
              <w:left w:val="nil"/>
              <w:bottom w:val="nil"/>
              <w:right w:val="nil"/>
            </w:tcBorders>
            <w:vAlign w:val="center"/>
            <w:hideMark/>
          </w:tcPr>
          <w:p w14:paraId="659C0E1C"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COVID-19 pandemic period</w:t>
            </w:r>
          </w:p>
        </w:tc>
        <w:tc>
          <w:tcPr>
            <w:tcW w:w="1340" w:type="dxa"/>
            <w:tcBorders>
              <w:top w:val="nil"/>
              <w:left w:val="nil"/>
              <w:bottom w:val="nil"/>
              <w:right w:val="nil"/>
            </w:tcBorders>
            <w:noWrap/>
            <w:vAlign w:val="center"/>
            <w:hideMark/>
          </w:tcPr>
          <w:p w14:paraId="2ED6371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3,898 (26.0)</w:t>
            </w:r>
          </w:p>
        </w:tc>
        <w:tc>
          <w:tcPr>
            <w:tcW w:w="1340" w:type="dxa"/>
            <w:tcBorders>
              <w:top w:val="nil"/>
              <w:left w:val="nil"/>
              <w:bottom w:val="nil"/>
              <w:right w:val="nil"/>
            </w:tcBorders>
            <w:noWrap/>
            <w:vAlign w:val="center"/>
            <w:hideMark/>
          </w:tcPr>
          <w:p w14:paraId="6B0B5A6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3,718 (27.5)</w:t>
            </w:r>
          </w:p>
        </w:tc>
        <w:tc>
          <w:tcPr>
            <w:tcW w:w="1340" w:type="dxa"/>
            <w:tcBorders>
              <w:top w:val="nil"/>
              <w:left w:val="nil"/>
              <w:bottom w:val="nil"/>
              <w:right w:val="nil"/>
            </w:tcBorders>
            <w:noWrap/>
            <w:vAlign w:val="center"/>
            <w:hideMark/>
          </w:tcPr>
          <w:p w14:paraId="2D98B382"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180 (12.2)</w:t>
            </w:r>
          </w:p>
        </w:tc>
        <w:tc>
          <w:tcPr>
            <w:tcW w:w="980" w:type="dxa"/>
            <w:tcBorders>
              <w:top w:val="nil"/>
              <w:left w:val="nil"/>
              <w:bottom w:val="nil"/>
              <w:right w:val="nil"/>
            </w:tcBorders>
            <w:noWrap/>
            <w:vAlign w:val="center"/>
            <w:hideMark/>
          </w:tcPr>
          <w:p w14:paraId="562B46C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490423A4" w14:textId="77777777" w:rsidTr="007F498D">
        <w:trPr>
          <w:trHeight w:val="285"/>
        </w:trPr>
        <w:tc>
          <w:tcPr>
            <w:tcW w:w="4100" w:type="dxa"/>
            <w:tcBorders>
              <w:top w:val="nil"/>
              <w:left w:val="nil"/>
              <w:bottom w:val="nil"/>
              <w:right w:val="nil"/>
            </w:tcBorders>
            <w:vAlign w:val="center"/>
            <w:hideMark/>
          </w:tcPr>
          <w:p w14:paraId="3069EA46"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Prehospital process</w:t>
            </w:r>
          </w:p>
        </w:tc>
        <w:tc>
          <w:tcPr>
            <w:tcW w:w="1340" w:type="dxa"/>
            <w:tcBorders>
              <w:top w:val="nil"/>
              <w:left w:val="nil"/>
              <w:bottom w:val="nil"/>
              <w:right w:val="nil"/>
            </w:tcBorders>
            <w:noWrap/>
            <w:vAlign w:val="center"/>
            <w:hideMark/>
          </w:tcPr>
          <w:p w14:paraId="6A4D5658"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1340" w:type="dxa"/>
            <w:tcBorders>
              <w:top w:val="nil"/>
              <w:left w:val="nil"/>
              <w:bottom w:val="nil"/>
              <w:right w:val="nil"/>
            </w:tcBorders>
            <w:noWrap/>
            <w:vAlign w:val="center"/>
            <w:hideMark/>
          </w:tcPr>
          <w:p w14:paraId="33F662C8"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340" w:type="dxa"/>
            <w:tcBorders>
              <w:top w:val="nil"/>
              <w:left w:val="nil"/>
              <w:bottom w:val="nil"/>
              <w:right w:val="nil"/>
            </w:tcBorders>
            <w:noWrap/>
            <w:vAlign w:val="center"/>
            <w:hideMark/>
          </w:tcPr>
          <w:p w14:paraId="0E387351"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980" w:type="dxa"/>
            <w:tcBorders>
              <w:top w:val="nil"/>
              <w:left w:val="nil"/>
              <w:bottom w:val="nil"/>
              <w:right w:val="nil"/>
            </w:tcBorders>
            <w:noWrap/>
            <w:vAlign w:val="center"/>
            <w:hideMark/>
          </w:tcPr>
          <w:p w14:paraId="26ACAA0B"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EB0135" w14:paraId="40B15032" w14:textId="77777777" w:rsidTr="007F498D">
        <w:trPr>
          <w:trHeight w:val="285"/>
        </w:trPr>
        <w:tc>
          <w:tcPr>
            <w:tcW w:w="4100" w:type="dxa"/>
            <w:tcBorders>
              <w:top w:val="nil"/>
              <w:left w:val="nil"/>
              <w:bottom w:val="nil"/>
              <w:right w:val="nil"/>
            </w:tcBorders>
            <w:vAlign w:val="center"/>
            <w:hideMark/>
          </w:tcPr>
          <w:p w14:paraId="3ED81488"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Direct medical direction</w:t>
            </w:r>
          </w:p>
        </w:tc>
        <w:tc>
          <w:tcPr>
            <w:tcW w:w="1340" w:type="dxa"/>
            <w:tcBorders>
              <w:top w:val="nil"/>
              <w:left w:val="nil"/>
              <w:bottom w:val="nil"/>
              <w:right w:val="nil"/>
            </w:tcBorders>
            <w:noWrap/>
            <w:vAlign w:val="center"/>
            <w:hideMark/>
          </w:tcPr>
          <w:p w14:paraId="029889F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10,390 (</w:t>
            </w:r>
            <w:r>
              <w:rPr>
                <w:rFonts w:ascii="Times New Roman" w:eastAsia="굴림" w:hAnsi="Times New Roman" w:cs="Times New Roman" w:hint="eastAsia"/>
                <w:kern w:val="0"/>
                <w:sz w:val="20"/>
                <w:szCs w:val="20"/>
                <w14:ligatures w14:val="none"/>
              </w:rPr>
              <w:t>69.2</w:t>
            </w:r>
            <w:r>
              <w:rPr>
                <w:rFonts w:ascii="Times New Roman" w:eastAsia="굴림" w:hAnsi="Times New Roman" w:cs="Times New Roman"/>
                <w:kern w:val="0"/>
                <w:sz w:val="20"/>
                <w:szCs w:val="20"/>
                <w14:ligatures w14:val="none"/>
              </w:rPr>
              <w:t>)</w:t>
            </w:r>
          </w:p>
        </w:tc>
        <w:tc>
          <w:tcPr>
            <w:tcW w:w="1340" w:type="dxa"/>
            <w:tcBorders>
              <w:top w:val="nil"/>
              <w:left w:val="nil"/>
              <w:bottom w:val="nil"/>
              <w:right w:val="nil"/>
            </w:tcBorders>
            <w:noWrap/>
            <w:vAlign w:val="center"/>
            <w:hideMark/>
          </w:tcPr>
          <w:p w14:paraId="30F1731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10,290 (76.0)</w:t>
            </w:r>
          </w:p>
        </w:tc>
        <w:tc>
          <w:tcPr>
            <w:tcW w:w="1340" w:type="dxa"/>
            <w:tcBorders>
              <w:top w:val="nil"/>
              <w:left w:val="nil"/>
              <w:bottom w:val="nil"/>
              <w:right w:val="nil"/>
            </w:tcBorders>
            <w:noWrap/>
            <w:vAlign w:val="center"/>
            <w:hideMark/>
          </w:tcPr>
          <w:p w14:paraId="39D81EB5"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100 (</w:t>
            </w:r>
            <w:r>
              <w:rPr>
                <w:rFonts w:ascii="Times New Roman" w:eastAsia="굴림" w:hAnsi="Times New Roman" w:cs="Times New Roman" w:hint="eastAsia"/>
                <w:kern w:val="0"/>
                <w:sz w:val="20"/>
                <w:szCs w:val="20"/>
                <w14:ligatures w14:val="none"/>
              </w:rPr>
              <w:t>6.8</w:t>
            </w:r>
            <w:r>
              <w:rPr>
                <w:rFonts w:ascii="Times New Roman" w:eastAsia="굴림" w:hAnsi="Times New Roman" w:cs="Times New Roman"/>
                <w:kern w:val="0"/>
                <w:sz w:val="20"/>
                <w:szCs w:val="20"/>
                <w14:ligatures w14:val="none"/>
              </w:rPr>
              <w:t>)</w:t>
            </w:r>
          </w:p>
        </w:tc>
        <w:tc>
          <w:tcPr>
            <w:tcW w:w="980" w:type="dxa"/>
            <w:tcBorders>
              <w:top w:val="nil"/>
              <w:left w:val="nil"/>
              <w:bottom w:val="nil"/>
              <w:right w:val="nil"/>
            </w:tcBorders>
            <w:noWrap/>
            <w:vAlign w:val="center"/>
            <w:hideMark/>
          </w:tcPr>
          <w:p w14:paraId="331ED3D5"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3127B027" w14:textId="77777777" w:rsidTr="007F498D">
        <w:trPr>
          <w:trHeight w:val="285"/>
        </w:trPr>
        <w:tc>
          <w:tcPr>
            <w:tcW w:w="4100" w:type="dxa"/>
            <w:tcBorders>
              <w:top w:val="nil"/>
              <w:left w:val="nil"/>
              <w:bottom w:val="nil"/>
              <w:right w:val="nil"/>
            </w:tcBorders>
            <w:vAlign w:val="center"/>
            <w:hideMark/>
          </w:tcPr>
          <w:p w14:paraId="6D5E6262"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Advanced airway management</w:t>
            </w:r>
          </w:p>
        </w:tc>
        <w:tc>
          <w:tcPr>
            <w:tcW w:w="1340" w:type="dxa"/>
            <w:tcBorders>
              <w:top w:val="nil"/>
              <w:left w:val="nil"/>
              <w:bottom w:val="nil"/>
              <w:right w:val="nil"/>
            </w:tcBorders>
            <w:noWrap/>
            <w:vAlign w:val="center"/>
            <w:hideMark/>
          </w:tcPr>
          <w:p w14:paraId="58F129BC"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10,320 (</w:t>
            </w:r>
            <w:r>
              <w:rPr>
                <w:rFonts w:ascii="Times New Roman" w:eastAsia="굴림" w:hAnsi="Times New Roman" w:cs="Times New Roman" w:hint="eastAsia"/>
                <w:kern w:val="0"/>
                <w:sz w:val="20"/>
                <w:szCs w:val="20"/>
                <w14:ligatures w14:val="none"/>
              </w:rPr>
              <w:t>68.7</w:t>
            </w:r>
            <w:r>
              <w:rPr>
                <w:rFonts w:ascii="Times New Roman" w:eastAsia="굴림" w:hAnsi="Times New Roman" w:cs="Times New Roman"/>
                <w:kern w:val="0"/>
                <w:sz w:val="20"/>
                <w:szCs w:val="20"/>
                <w14:ligatures w14:val="none"/>
              </w:rPr>
              <w:t>)</w:t>
            </w:r>
          </w:p>
        </w:tc>
        <w:tc>
          <w:tcPr>
            <w:tcW w:w="1340" w:type="dxa"/>
            <w:tcBorders>
              <w:top w:val="nil"/>
              <w:left w:val="nil"/>
              <w:bottom w:val="nil"/>
              <w:right w:val="nil"/>
            </w:tcBorders>
            <w:noWrap/>
            <w:vAlign w:val="center"/>
            <w:hideMark/>
          </w:tcPr>
          <w:p w14:paraId="36DAECEF"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10,067 (74.4)</w:t>
            </w:r>
          </w:p>
        </w:tc>
        <w:tc>
          <w:tcPr>
            <w:tcW w:w="1340" w:type="dxa"/>
            <w:tcBorders>
              <w:top w:val="nil"/>
              <w:left w:val="nil"/>
              <w:bottom w:val="nil"/>
              <w:right w:val="nil"/>
            </w:tcBorders>
            <w:noWrap/>
            <w:vAlign w:val="center"/>
            <w:hideMark/>
          </w:tcPr>
          <w:p w14:paraId="07C06C4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253 (</w:t>
            </w:r>
            <w:r>
              <w:rPr>
                <w:rFonts w:ascii="Times New Roman" w:eastAsia="굴림" w:hAnsi="Times New Roman" w:cs="Times New Roman" w:hint="eastAsia"/>
                <w:kern w:val="0"/>
                <w:sz w:val="20"/>
                <w:szCs w:val="20"/>
                <w14:ligatures w14:val="none"/>
              </w:rPr>
              <w:t>17.1</w:t>
            </w:r>
            <w:r>
              <w:rPr>
                <w:rFonts w:ascii="Times New Roman" w:eastAsia="굴림" w:hAnsi="Times New Roman" w:cs="Times New Roman"/>
                <w:kern w:val="0"/>
                <w:sz w:val="20"/>
                <w:szCs w:val="20"/>
                <w14:ligatures w14:val="none"/>
              </w:rPr>
              <w:t>)</w:t>
            </w:r>
          </w:p>
        </w:tc>
        <w:tc>
          <w:tcPr>
            <w:tcW w:w="980" w:type="dxa"/>
            <w:tcBorders>
              <w:top w:val="nil"/>
              <w:left w:val="nil"/>
              <w:bottom w:val="nil"/>
              <w:right w:val="nil"/>
            </w:tcBorders>
            <w:noWrap/>
            <w:vAlign w:val="center"/>
            <w:hideMark/>
          </w:tcPr>
          <w:p w14:paraId="7C06EFBA" w14:textId="5F5EE259" w:rsidR="00631DC8" w:rsidRPr="00EB0135" w:rsidRDefault="00EF0329"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0EFC182E" w14:textId="77777777" w:rsidTr="007F498D">
        <w:trPr>
          <w:trHeight w:val="285"/>
        </w:trPr>
        <w:tc>
          <w:tcPr>
            <w:tcW w:w="4100" w:type="dxa"/>
            <w:tcBorders>
              <w:top w:val="nil"/>
              <w:left w:val="nil"/>
              <w:bottom w:val="nil"/>
              <w:right w:val="nil"/>
            </w:tcBorders>
            <w:vAlign w:val="center"/>
            <w:hideMark/>
          </w:tcPr>
          <w:p w14:paraId="5A9D8C20"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Call-to-response time, min, median (IQR)</w:t>
            </w:r>
          </w:p>
        </w:tc>
        <w:tc>
          <w:tcPr>
            <w:tcW w:w="1340" w:type="dxa"/>
            <w:tcBorders>
              <w:top w:val="nil"/>
              <w:left w:val="nil"/>
              <w:bottom w:val="nil"/>
              <w:right w:val="nil"/>
            </w:tcBorders>
            <w:noWrap/>
            <w:vAlign w:val="center"/>
            <w:hideMark/>
          </w:tcPr>
          <w:p w14:paraId="69159E2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9 (7-11)</w:t>
            </w:r>
          </w:p>
        </w:tc>
        <w:tc>
          <w:tcPr>
            <w:tcW w:w="1340" w:type="dxa"/>
            <w:tcBorders>
              <w:top w:val="nil"/>
              <w:left w:val="nil"/>
              <w:bottom w:val="nil"/>
              <w:right w:val="nil"/>
            </w:tcBorders>
            <w:noWrap/>
            <w:vAlign w:val="center"/>
            <w:hideMark/>
          </w:tcPr>
          <w:p w14:paraId="7D61725E"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9 (7-11)</w:t>
            </w:r>
          </w:p>
        </w:tc>
        <w:tc>
          <w:tcPr>
            <w:tcW w:w="1340" w:type="dxa"/>
            <w:tcBorders>
              <w:top w:val="nil"/>
              <w:left w:val="nil"/>
              <w:bottom w:val="nil"/>
              <w:right w:val="nil"/>
            </w:tcBorders>
            <w:noWrap/>
            <w:vAlign w:val="center"/>
            <w:hideMark/>
          </w:tcPr>
          <w:p w14:paraId="1E6D7A6F"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7.5 (5-11)</w:t>
            </w:r>
          </w:p>
        </w:tc>
        <w:tc>
          <w:tcPr>
            <w:tcW w:w="980" w:type="dxa"/>
            <w:tcBorders>
              <w:top w:val="nil"/>
              <w:left w:val="nil"/>
              <w:bottom w:val="nil"/>
              <w:right w:val="nil"/>
            </w:tcBorders>
            <w:noWrap/>
            <w:vAlign w:val="center"/>
            <w:hideMark/>
          </w:tcPr>
          <w:p w14:paraId="68FEB895"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75D382FF" w14:textId="77777777" w:rsidTr="007F498D">
        <w:trPr>
          <w:trHeight w:val="285"/>
        </w:trPr>
        <w:tc>
          <w:tcPr>
            <w:tcW w:w="4100" w:type="dxa"/>
            <w:tcBorders>
              <w:top w:val="nil"/>
              <w:left w:val="nil"/>
              <w:bottom w:val="nil"/>
              <w:right w:val="nil"/>
            </w:tcBorders>
            <w:vAlign w:val="center"/>
            <w:hideMark/>
          </w:tcPr>
          <w:p w14:paraId="78384D56"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Transport time, min, median (IQR)</w:t>
            </w:r>
          </w:p>
        </w:tc>
        <w:tc>
          <w:tcPr>
            <w:tcW w:w="1340" w:type="dxa"/>
            <w:tcBorders>
              <w:top w:val="nil"/>
              <w:left w:val="nil"/>
              <w:bottom w:val="nil"/>
              <w:right w:val="nil"/>
            </w:tcBorders>
            <w:noWrap/>
            <w:vAlign w:val="center"/>
            <w:hideMark/>
          </w:tcPr>
          <w:p w14:paraId="22FBD80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7 (5-10)</w:t>
            </w:r>
          </w:p>
        </w:tc>
        <w:tc>
          <w:tcPr>
            <w:tcW w:w="1340" w:type="dxa"/>
            <w:tcBorders>
              <w:top w:val="nil"/>
              <w:left w:val="nil"/>
              <w:bottom w:val="nil"/>
              <w:right w:val="nil"/>
            </w:tcBorders>
            <w:noWrap/>
            <w:vAlign w:val="center"/>
            <w:hideMark/>
          </w:tcPr>
          <w:p w14:paraId="329B3AB8"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7 (5-10)</w:t>
            </w:r>
          </w:p>
        </w:tc>
        <w:tc>
          <w:tcPr>
            <w:tcW w:w="1340" w:type="dxa"/>
            <w:tcBorders>
              <w:top w:val="nil"/>
              <w:left w:val="nil"/>
              <w:bottom w:val="nil"/>
              <w:right w:val="nil"/>
            </w:tcBorders>
            <w:noWrap/>
            <w:vAlign w:val="center"/>
            <w:hideMark/>
          </w:tcPr>
          <w:p w14:paraId="082864D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26 (19-60.5)</w:t>
            </w:r>
          </w:p>
        </w:tc>
        <w:tc>
          <w:tcPr>
            <w:tcW w:w="980" w:type="dxa"/>
            <w:tcBorders>
              <w:top w:val="nil"/>
              <w:left w:val="nil"/>
              <w:bottom w:val="nil"/>
              <w:right w:val="nil"/>
            </w:tcBorders>
            <w:noWrap/>
            <w:vAlign w:val="center"/>
            <w:hideMark/>
          </w:tcPr>
          <w:p w14:paraId="10B11DDE"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27AC3F9A" w14:textId="77777777" w:rsidTr="007F498D">
        <w:trPr>
          <w:trHeight w:val="285"/>
        </w:trPr>
        <w:tc>
          <w:tcPr>
            <w:tcW w:w="4100" w:type="dxa"/>
            <w:tcBorders>
              <w:top w:val="nil"/>
              <w:left w:val="nil"/>
              <w:bottom w:val="nil"/>
              <w:right w:val="nil"/>
            </w:tcBorders>
            <w:vAlign w:val="center"/>
            <w:hideMark/>
          </w:tcPr>
          <w:p w14:paraId="4E555710"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On-scene time, min, median (IQR)</w:t>
            </w:r>
          </w:p>
        </w:tc>
        <w:tc>
          <w:tcPr>
            <w:tcW w:w="1340" w:type="dxa"/>
            <w:tcBorders>
              <w:top w:val="nil"/>
              <w:left w:val="nil"/>
              <w:bottom w:val="nil"/>
              <w:right w:val="nil"/>
            </w:tcBorders>
            <w:noWrap/>
            <w:vAlign w:val="center"/>
            <w:hideMark/>
          </w:tcPr>
          <w:p w14:paraId="3AF9E65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 (10-17)</w:t>
            </w:r>
          </w:p>
        </w:tc>
        <w:tc>
          <w:tcPr>
            <w:tcW w:w="1340" w:type="dxa"/>
            <w:tcBorders>
              <w:top w:val="nil"/>
              <w:left w:val="nil"/>
              <w:bottom w:val="nil"/>
              <w:right w:val="nil"/>
            </w:tcBorders>
            <w:noWrap/>
            <w:vAlign w:val="center"/>
            <w:hideMark/>
          </w:tcPr>
          <w:p w14:paraId="2006762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 (10-17)</w:t>
            </w:r>
          </w:p>
        </w:tc>
        <w:tc>
          <w:tcPr>
            <w:tcW w:w="1340" w:type="dxa"/>
            <w:tcBorders>
              <w:top w:val="nil"/>
              <w:left w:val="nil"/>
              <w:bottom w:val="nil"/>
              <w:right w:val="nil"/>
            </w:tcBorders>
            <w:noWrap/>
            <w:vAlign w:val="center"/>
            <w:hideMark/>
          </w:tcPr>
          <w:p w14:paraId="32F00BF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12 (9-16)</w:t>
            </w:r>
          </w:p>
        </w:tc>
        <w:tc>
          <w:tcPr>
            <w:tcW w:w="980" w:type="dxa"/>
            <w:tcBorders>
              <w:top w:val="nil"/>
              <w:left w:val="nil"/>
              <w:bottom w:val="nil"/>
              <w:right w:val="nil"/>
            </w:tcBorders>
            <w:noWrap/>
            <w:vAlign w:val="center"/>
            <w:hideMark/>
          </w:tcPr>
          <w:p w14:paraId="3E06D87E"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0.093</w:t>
            </w:r>
          </w:p>
        </w:tc>
      </w:tr>
      <w:tr w:rsidR="00631DC8" w:rsidRPr="00EB0135" w14:paraId="4F1CBB71" w14:textId="77777777" w:rsidTr="007F498D">
        <w:trPr>
          <w:trHeight w:val="285"/>
        </w:trPr>
        <w:tc>
          <w:tcPr>
            <w:tcW w:w="4100" w:type="dxa"/>
            <w:tcBorders>
              <w:top w:val="nil"/>
              <w:left w:val="nil"/>
              <w:bottom w:val="nil"/>
              <w:right w:val="nil"/>
            </w:tcBorders>
            <w:vAlign w:val="center"/>
            <w:hideMark/>
          </w:tcPr>
          <w:p w14:paraId="1610CB05"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 xml:space="preserve">Total prehospital time, </w:t>
            </w:r>
            <w:proofErr w:type="gramStart"/>
            <w:r>
              <w:rPr>
                <w:rFonts w:ascii="Times New Roman" w:eastAsia="굴림" w:hAnsi="Times New Roman" w:cs="Times New Roman"/>
                <w:kern w:val="0"/>
                <w:sz w:val="20"/>
                <w:szCs w:val="20"/>
                <w14:ligatures w14:val="none"/>
              </w:rPr>
              <w:t>min</w:t>
            </w:r>
            <w:proofErr w:type="gramEnd"/>
            <w:r>
              <w:rPr>
                <w:rFonts w:ascii="Times New Roman" w:eastAsia="굴림" w:hAnsi="Times New Roman" w:cs="Times New Roman"/>
                <w:kern w:val="0"/>
                <w:sz w:val="20"/>
                <w:szCs w:val="20"/>
                <w14:ligatures w14:val="none"/>
              </w:rPr>
              <w:t>, median (IQR)</w:t>
            </w:r>
          </w:p>
        </w:tc>
        <w:tc>
          <w:tcPr>
            <w:tcW w:w="1340" w:type="dxa"/>
            <w:tcBorders>
              <w:top w:val="nil"/>
              <w:left w:val="nil"/>
              <w:bottom w:val="nil"/>
              <w:right w:val="nil"/>
            </w:tcBorders>
            <w:noWrap/>
            <w:vAlign w:val="center"/>
            <w:hideMark/>
          </w:tcPr>
          <w:p w14:paraId="1D492AA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30 (25-37)</w:t>
            </w:r>
          </w:p>
        </w:tc>
        <w:tc>
          <w:tcPr>
            <w:tcW w:w="1340" w:type="dxa"/>
            <w:tcBorders>
              <w:top w:val="nil"/>
              <w:left w:val="nil"/>
              <w:bottom w:val="nil"/>
              <w:right w:val="nil"/>
            </w:tcBorders>
            <w:noWrap/>
            <w:vAlign w:val="center"/>
            <w:hideMark/>
          </w:tcPr>
          <w:p w14:paraId="1AF6061D"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30 (25-37)</w:t>
            </w:r>
          </w:p>
        </w:tc>
        <w:tc>
          <w:tcPr>
            <w:tcW w:w="1340" w:type="dxa"/>
            <w:tcBorders>
              <w:top w:val="nil"/>
              <w:left w:val="nil"/>
              <w:bottom w:val="nil"/>
              <w:right w:val="nil"/>
            </w:tcBorders>
            <w:noWrap/>
            <w:vAlign w:val="center"/>
            <w:hideMark/>
          </w:tcPr>
          <w:p w14:paraId="6B5537E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35 (26-71)</w:t>
            </w:r>
          </w:p>
        </w:tc>
        <w:tc>
          <w:tcPr>
            <w:tcW w:w="980" w:type="dxa"/>
            <w:tcBorders>
              <w:top w:val="nil"/>
              <w:left w:val="nil"/>
              <w:bottom w:val="nil"/>
              <w:right w:val="nil"/>
            </w:tcBorders>
            <w:noWrap/>
            <w:vAlign w:val="center"/>
            <w:hideMark/>
          </w:tcPr>
          <w:p w14:paraId="3F4EDA62"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2BA22648" w14:textId="77777777" w:rsidTr="007F498D">
        <w:trPr>
          <w:trHeight w:val="285"/>
        </w:trPr>
        <w:tc>
          <w:tcPr>
            <w:tcW w:w="4100" w:type="dxa"/>
            <w:tcBorders>
              <w:top w:val="nil"/>
              <w:left w:val="nil"/>
              <w:bottom w:val="nil"/>
              <w:right w:val="nil"/>
            </w:tcBorders>
            <w:vAlign w:val="center"/>
            <w:hideMark/>
          </w:tcPr>
          <w:p w14:paraId="1C4FAFBA"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In-hospital care</w:t>
            </w:r>
          </w:p>
        </w:tc>
        <w:tc>
          <w:tcPr>
            <w:tcW w:w="1340" w:type="dxa"/>
            <w:tcBorders>
              <w:top w:val="nil"/>
              <w:left w:val="nil"/>
              <w:bottom w:val="nil"/>
              <w:right w:val="nil"/>
            </w:tcBorders>
            <w:noWrap/>
            <w:vAlign w:val="center"/>
            <w:hideMark/>
          </w:tcPr>
          <w:p w14:paraId="38152599"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1340" w:type="dxa"/>
            <w:tcBorders>
              <w:top w:val="nil"/>
              <w:left w:val="nil"/>
              <w:bottom w:val="nil"/>
              <w:right w:val="nil"/>
            </w:tcBorders>
            <w:noWrap/>
            <w:vAlign w:val="center"/>
            <w:hideMark/>
          </w:tcPr>
          <w:p w14:paraId="1E502CCF"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340" w:type="dxa"/>
            <w:tcBorders>
              <w:top w:val="nil"/>
              <w:left w:val="nil"/>
              <w:bottom w:val="nil"/>
              <w:right w:val="nil"/>
            </w:tcBorders>
            <w:noWrap/>
            <w:vAlign w:val="center"/>
            <w:hideMark/>
          </w:tcPr>
          <w:p w14:paraId="04D3CCF5"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980" w:type="dxa"/>
            <w:tcBorders>
              <w:top w:val="nil"/>
              <w:left w:val="nil"/>
              <w:bottom w:val="nil"/>
              <w:right w:val="nil"/>
            </w:tcBorders>
            <w:noWrap/>
            <w:vAlign w:val="center"/>
            <w:hideMark/>
          </w:tcPr>
          <w:p w14:paraId="4C6A789E"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EB0135" w14:paraId="305933B9" w14:textId="77777777" w:rsidTr="007F498D">
        <w:trPr>
          <w:trHeight w:val="285"/>
        </w:trPr>
        <w:tc>
          <w:tcPr>
            <w:tcW w:w="4100" w:type="dxa"/>
            <w:tcBorders>
              <w:top w:val="nil"/>
              <w:left w:val="nil"/>
              <w:bottom w:val="nil"/>
              <w:right w:val="nil"/>
            </w:tcBorders>
            <w:vAlign w:val="center"/>
            <w:hideMark/>
          </w:tcPr>
          <w:p w14:paraId="06A36CAE"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Coronary angiography within 24 hours</w:t>
            </w:r>
          </w:p>
        </w:tc>
        <w:tc>
          <w:tcPr>
            <w:tcW w:w="1340" w:type="dxa"/>
            <w:tcBorders>
              <w:top w:val="nil"/>
              <w:left w:val="nil"/>
              <w:bottom w:val="nil"/>
              <w:right w:val="nil"/>
            </w:tcBorders>
            <w:noWrap/>
            <w:vAlign w:val="center"/>
            <w:hideMark/>
          </w:tcPr>
          <w:p w14:paraId="468CFE7E" w14:textId="595F5DEB"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w:t>
            </w:r>
            <w:r w:rsidR="007F656B">
              <w:rPr>
                <w:rFonts w:ascii="Times New Roman" w:eastAsia="굴림" w:hAnsi="Times New Roman" w:cs="Times New Roman" w:hint="eastAsia"/>
                <w:kern w:val="0"/>
                <w:sz w:val="20"/>
                <w:szCs w:val="20"/>
                <w14:ligatures w14:val="none"/>
              </w:rPr>
              <w:t>641</w:t>
            </w:r>
            <w:r>
              <w:rPr>
                <w:rFonts w:ascii="Times New Roman" w:eastAsia="굴림" w:hAnsi="Times New Roman" w:cs="Times New Roman"/>
                <w:kern w:val="0"/>
                <w:sz w:val="20"/>
                <w:szCs w:val="20"/>
                <w14:ligatures w14:val="none"/>
              </w:rPr>
              <w:t xml:space="preserve"> (1</w:t>
            </w:r>
            <w:r w:rsidR="007F656B">
              <w:rPr>
                <w:rFonts w:ascii="Times New Roman" w:eastAsia="굴림" w:hAnsi="Times New Roman" w:cs="Times New Roman" w:hint="eastAsia"/>
                <w:kern w:val="0"/>
                <w:sz w:val="20"/>
                <w:szCs w:val="20"/>
                <w14:ligatures w14:val="none"/>
              </w:rPr>
              <w:t>0</w:t>
            </w:r>
            <w:r>
              <w:rPr>
                <w:rFonts w:ascii="Times New Roman" w:eastAsia="굴림" w:hAnsi="Times New Roman" w:cs="Times New Roman"/>
                <w:kern w:val="0"/>
                <w:sz w:val="20"/>
                <w:szCs w:val="20"/>
                <w14:ligatures w14:val="none"/>
              </w:rPr>
              <w:t>.</w:t>
            </w:r>
            <w:r w:rsidR="007F656B">
              <w:rPr>
                <w:rFonts w:ascii="Times New Roman" w:eastAsia="굴림" w:hAnsi="Times New Roman" w:cs="Times New Roman" w:hint="eastAsia"/>
                <w:kern w:val="0"/>
                <w:sz w:val="20"/>
                <w:szCs w:val="20"/>
                <w14:ligatures w14:val="none"/>
              </w:rPr>
              <w:t>9</w:t>
            </w:r>
            <w:r>
              <w:rPr>
                <w:rFonts w:ascii="Times New Roman" w:eastAsia="굴림" w:hAnsi="Times New Roman" w:cs="Times New Roman"/>
                <w:kern w:val="0"/>
                <w:sz w:val="20"/>
                <w:szCs w:val="20"/>
                <w14:ligatures w14:val="none"/>
              </w:rPr>
              <w:t>)</w:t>
            </w:r>
          </w:p>
        </w:tc>
        <w:tc>
          <w:tcPr>
            <w:tcW w:w="1340" w:type="dxa"/>
            <w:tcBorders>
              <w:top w:val="nil"/>
              <w:left w:val="nil"/>
              <w:bottom w:val="nil"/>
              <w:right w:val="nil"/>
            </w:tcBorders>
            <w:noWrap/>
            <w:vAlign w:val="center"/>
            <w:hideMark/>
          </w:tcPr>
          <w:p w14:paraId="2A0BF2DA" w14:textId="70647C6E"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w:t>
            </w:r>
            <w:r w:rsidR="00107BA1">
              <w:rPr>
                <w:rFonts w:ascii="Times New Roman" w:eastAsia="굴림" w:hAnsi="Times New Roman" w:cs="Times New Roman" w:hint="eastAsia"/>
                <w:kern w:val="0"/>
                <w:sz w:val="20"/>
                <w:szCs w:val="20"/>
                <w14:ligatures w14:val="none"/>
              </w:rPr>
              <w:t>517</w:t>
            </w:r>
            <w:r>
              <w:rPr>
                <w:rFonts w:ascii="Times New Roman" w:eastAsia="굴림" w:hAnsi="Times New Roman" w:cs="Times New Roman"/>
                <w:kern w:val="0"/>
                <w:sz w:val="20"/>
                <w:szCs w:val="20"/>
                <w14:ligatures w14:val="none"/>
              </w:rPr>
              <w:t xml:space="preserve"> (1</w:t>
            </w:r>
            <w:r w:rsidR="00107BA1">
              <w:rPr>
                <w:rFonts w:ascii="Times New Roman" w:eastAsia="굴림" w:hAnsi="Times New Roman" w:cs="Times New Roman" w:hint="eastAsia"/>
                <w:kern w:val="0"/>
                <w:sz w:val="20"/>
                <w:szCs w:val="20"/>
                <w14:ligatures w14:val="none"/>
              </w:rPr>
              <w:t>1</w:t>
            </w:r>
            <w:r>
              <w:rPr>
                <w:rFonts w:ascii="Times New Roman" w:eastAsia="굴림" w:hAnsi="Times New Roman" w:cs="Times New Roman"/>
                <w:kern w:val="0"/>
                <w:sz w:val="20"/>
                <w:szCs w:val="20"/>
                <w14:ligatures w14:val="none"/>
              </w:rPr>
              <w:t>.</w:t>
            </w:r>
            <w:r w:rsidR="00107BA1">
              <w:rPr>
                <w:rFonts w:ascii="Times New Roman" w:eastAsia="굴림" w:hAnsi="Times New Roman" w:cs="Times New Roman" w:hint="eastAsia"/>
                <w:kern w:val="0"/>
                <w:sz w:val="20"/>
                <w:szCs w:val="20"/>
                <w14:ligatures w14:val="none"/>
              </w:rPr>
              <w:t>2</w:t>
            </w:r>
            <w:r>
              <w:rPr>
                <w:rFonts w:ascii="Times New Roman" w:eastAsia="굴림" w:hAnsi="Times New Roman" w:cs="Times New Roman"/>
                <w:kern w:val="0"/>
                <w:sz w:val="20"/>
                <w:szCs w:val="20"/>
                <w14:ligatures w14:val="none"/>
              </w:rPr>
              <w:t>)</w:t>
            </w:r>
          </w:p>
        </w:tc>
        <w:tc>
          <w:tcPr>
            <w:tcW w:w="1340" w:type="dxa"/>
            <w:tcBorders>
              <w:top w:val="nil"/>
              <w:left w:val="nil"/>
              <w:bottom w:val="nil"/>
              <w:right w:val="nil"/>
            </w:tcBorders>
            <w:noWrap/>
            <w:vAlign w:val="center"/>
            <w:hideMark/>
          </w:tcPr>
          <w:p w14:paraId="27706F30"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124 (8.4)</w:t>
            </w:r>
          </w:p>
        </w:tc>
        <w:tc>
          <w:tcPr>
            <w:tcW w:w="980" w:type="dxa"/>
            <w:tcBorders>
              <w:top w:val="nil"/>
              <w:left w:val="nil"/>
              <w:bottom w:val="nil"/>
              <w:right w:val="nil"/>
            </w:tcBorders>
            <w:noWrap/>
            <w:vAlign w:val="center"/>
            <w:hideMark/>
          </w:tcPr>
          <w:p w14:paraId="1F663DAF" w14:textId="27BA0AD5"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0.001</w:t>
            </w:r>
          </w:p>
        </w:tc>
      </w:tr>
      <w:tr w:rsidR="00631DC8" w:rsidRPr="00EB0135" w14:paraId="7B4AFCAD" w14:textId="77777777" w:rsidTr="007F498D">
        <w:trPr>
          <w:trHeight w:val="285"/>
        </w:trPr>
        <w:tc>
          <w:tcPr>
            <w:tcW w:w="4100" w:type="dxa"/>
            <w:tcBorders>
              <w:top w:val="nil"/>
              <w:left w:val="nil"/>
              <w:bottom w:val="nil"/>
              <w:right w:val="nil"/>
            </w:tcBorders>
            <w:vAlign w:val="center"/>
            <w:hideMark/>
          </w:tcPr>
          <w:p w14:paraId="69220F2E"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Targeted temperature management</w:t>
            </w:r>
          </w:p>
        </w:tc>
        <w:tc>
          <w:tcPr>
            <w:tcW w:w="1340" w:type="dxa"/>
            <w:tcBorders>
              <w:top w:val="nil"/>
              <w:left w:val="nil"/>
              <w:bottom w:val="nil"/>
              <w:right w:val="nil"/>
            </w:tcBorders>
            <w:noWrap/>
            <w:vAlign w:val="center"/>
            <w:hideMark/>
          </w:tcPr>
          <w:p w14:paraId="5AAD42C8" w14:textId="1823928E"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w:t>
            </w:r>
            <w:r w:rsidR="007F656B">
              <w:rPr>
                <w:rFonts w:ascii="Times New Roman" w:eastAsia="굴림" w:hAnsi="Times New Roman" w:cs="Times New Roman" w:hint="eastAsia"/>
                <w:kern w:val="0"/>
                <w:sz w:val="20"/>
                <w:szCs w:val="20"/>
                <w14:ligatures w14:val="none"/>
              </w:rPr>
              <w:t>242</w:t>
            </w:r>
            <w:r>
              <w:rPr>
                <w:rFonts w:ascii="Times New Roman" w:eastAsia="굴림" w:hAnsi="Times New Roman" w:cs="Times New Roman"/>
                <w:kern w:val="0"/>
                <w:sz w:val="20"/>
                <w:szCs w:val="20"/>
                <w14:ligatures w14:val="none"/>
              </w:rPr>
              <w:t xml:space="preserve"> (</w:t>
            </w:r>
            <w:r>
              <w:rPr>
                <w:rFonts w:ascii="Times New Roman" w:eastAsia="굴림" w:hAnsi="Times New Roman" w:cs="Times New Roman" w:hint="eastAsia"/>
                <w:kern w:val="0"/>
                <w:sz w:val="20"/>
                <w:szCs w:val="20"/>
                <w14:ligatures w14:val="none"/>
              </w:rPr>
              <w:t>8</w:t>
            </w:r>
            <w:r>
              <w:rPr>
                <w:rFonts w:ascii="Times New Roman" w:eastAsia="굴림" w:hAnsi="Times New Roman" w:cs="Times New Roman"/>
                <w:kern w:val="0"/>
                <w:sz w:val="20"/>
                <w:szCs w:val="20"/>
                <w14:ligatures w14:val="none"/>
              </w:rPr>
              <w:t>.</w:t>
            </w:r>
            <w:r w:rsidR="007F656B">
              <w:rPr>
                <w:rFonts w:ascii="Times New Roman" w:eastAsia="굴림" w:hAnsi="Times New Roman" w:cs="Times New Roman" w:hint="eastAsia"/>
                <w:kern w:val="0"/>
                <w:sz w:val="20"/>
                <w:szCs w:val="20"/>
                <w14:ligatures w14:val="none"/>
              </w:rPr>
              <w:t>3</w:t>
            </w:r>
            <w:r>
              <w:rPr>
                <w:rFonts w:ascii="Times New Roman" w:eastAsia="굴림" w:hAnsi="Times New Roman" w:cs="Times New Roman"/>
                <w:kern w:val="0"/>
                <w:sz w:val="20"/>
                <w:szCs w:val="20"/>
                <w14:ligatures w14:val="none"/>
              </w:rPr>
              <w:t>)</w:t>
            </w:r>
          </w:p>
        </w:tc>
        <w:tc>
          <w:tcPr>
            <w:tcW w:w="1340" w:type="dxa"/>
            <w:tcBorders>
              <w:top w:val="nil"/>
              <w:left w:val="nil"/>
              <w:bottom w:val="nil"/>
              <w:right w:val="nil"/>
            </w:tcBorders>
            <w:noWrap/>
            <w:vAlign w:val="center"/>
            <w:hideMark/>
          </w:tcPr>
          <w:p w14:paraId="43E7E226" w14:textId="4635755B"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w:t>
            </w:r>
            <w:r w:rsidR="00107BA1">
              <w:rPr>
                <w:rFonts w:ascii="Times New Roman" w:eastAsia="굴림" w:hAnsi="Times New Roman" w:cs="Times New Roman" w:hint="eastAsia"/>
                <w:kern w:val="0"/>
                <w:sz w:val="20"/>
                <w:szCs w:val="20"/>
                <w14:ligatures w14:val="none"/>
              </w:rPr>
              <w:t>11</w:t>
            </w:r>
            <w:r>
              <w:rPr>
                <w:rFonts w:ascii="Times New Roman" w:eastAsia="굴림" w:hAnsi="Times New Roman" w:cs="Times New Roman"/>
                <w:kern w:val="0"/>
                <w:sz w:val="20"/>
                <w:szCs w:val="20"/>
                <w14:ligatures w14:val="none"/>
              </w:rPr>
              <w:t xml:space="preserve"> (</w:t>
            </w:r>
            <w:r>
              <w:rPr>
                <w:rFonts w:ascii="Times New Roman" w:eastAsia="굴림" w:hAnsi="Times New Roman" w:cs="Times New Roman" w:hint="eastAsia"/>
                <w:kern w:val="0"/>
                <w:sz w:val="20"/>
                <w:szCs w:val="20"/>
                <w14:ligatures w14:val="none"/>
              </w:rPr>
              <w:t>7.</w:t>
            </w:r>
            <w:r w:rsidR="00107BA1">
              <w:rPr>
                <w:rFonts w:ascii="Times New Roman" w:eastAsia="굴림" w:hAnsi="Times New Roman" w:cs="Times New Roman" w:hint="eastAsia"/>
                <w:kern w:val="0"/>
                <w:sz w:val="20"/>
                <w:szCs w:val="20"/>
                <w14:ligatures w14:val="none"/>
              </w:rPr>
              <w:t>5</w:t>
            </w:r>
            <w:r>
              <w:rPr>
                <w:rFonts w:ascii="Times New Roman" w:eastAsia="굴림" w:hAnsi="Times New Roman" w:cs="Times New Roman"/>
                <w:kern w:val="0"/>
                <w:sz w:val="20"/>
                <w:szCs w:val="20"/>
                <w14:ligatures w14:val="none"/>
              </w:rPr>
              <w:t>)</w:t>
            </w:r>
          </w:p>
        </w:tc>
        <w:tc>
          <w:tcPr>
            <w:tcW w:w="1340" w:type="dxa"/>
            <w:tcBorders>
              <w:top w:val="nil"/>
              <w:left w:val="nil"/>
              <w:bottom w:val="nil"/>
              <w:right w:val="nil"/>
            </w:tcBorders>
            <w:noWrap/>
            <w:vAlign w:val="center"/>
            <w:hideMark/>
          </w:tcPr>
          <w:p w14:paraId="31DBB06F"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231 (</w:t>
            </w:r>
            <w:r>
              <w:rPr>
                <w:rFonts w:ascii="Times New Roman" w:eastAsia="굴림" w:hAnsi="Times New Roman" w:cs="Times New Roman" w:hint="eastAsia"/>
                <w:kern w:val="0"/>
                <w:sz w:val="20"/>
                <w:szCs w:val="20"/>
                <w14:ligatures w14:val="none"/>
              </w:rPr>
              <w:t>15.6</w:t>
            </w:r>
            <w:r>
              <w:rPr>
                <w:rFonts w:ascii="Times New Roman" w:eastAsia="굴림" w:hAnsi="Times New Roman" w:cs="Times New Roman"/>
                <w:kern w:val="0"/>
                <w:sz w:val="20"/>
                <w:szCs w:val="20"/>
                <w14:ligatures w14:val="none"/>
              </w:rPr>
              <w:t>)</w:t>
            </w:r>
          </w:p>
        </w:tc>
        <w:tc>
          <w:tcPr>
            <w:tcW w:w="980" w:type="dxa"/>
            <w:tcBorders>
              <w:top w:val="nil"/>
              <w:left w:val="nil"/>
              <w:bottom w:val="nil"/>
              <w:right w:val="nil"/>
            </w:tcBorders>
            <w:noWrap/>
            <w:vAlign w:val="center"/>
            <w:hideMark/>
          </w:tcPr>
          <w:p w14:paraId="540C69FD"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3F1C3FDD" w14:textId="77777777" w:rsidTr="007F498D">
        <w:trPr>
          <w:trHeight w:val="285"/>
        </w:trPr>
        <w:tc>
          <w:tcPr>
            <w:tcW w:w="4100" w:type="dxa"/>
            <w:tcBorders>
              <w:top w:val="nil"/>
              <w:left w:val="nil"/>
              <w:bottom w:val="nil"/>
              <w:right w:val="nil"/>
            </w:tcBorders>
            <w:vAlign w:val="center"/>
            <w:hideMark/>
          </w:tcPr>
          <w:p w14:paraId="06CC7D06"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Extracorporeal membrane oxygenation</w:t>
            </w:r>
          </w:p>
        </w:tc>
        <w:tc>
          <w:tcPr>
            <w:tcW w:w="1340" w:type="dxa"/>
            <w:tcBorders>
              <w:top w:val="nil"/>
              <w:left w:val="nil"/>
              <w:bottom w:val="nil"/>
              <w:right w:val="nil"/>
            </w:tcBorders>
            <w:noWrap/>
            <w:vAlign w:val="center"/>
            <w:hideMark/>
          </w:tcPr>
          <w:p w14:paraId="6DE5128A" w14:textId="1039B5F8" w:rsidR="00631DC8" w:rsidRPr="00EB0135" w:rsidRDefault="00107BA1"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hint="eastAsia"/>
                <w:kern w:val="0"/>
                <w:sz w:val="20"/>
                <w:szCs w:val="20"/>
                <w14:ligatures w14:val="none"/>
              </w:rPr>
              <w:t>366</w:t>
            </w:r>
            <w:r w:rsidR="00631DC8">
              <w:rPr>
                <w:rFonts w:ascii="Times New Roman" w:eastAsia="굴림" w:hAnsi="Times New Roman" w:cs="Times New Roman"/>
                <w:kern w:val="0"/>
                <w:sz w:val="20"/>
                <w:szCs w:val="20"/>
                <w14:ligatures w14:val="none"/>
              </w:rPr>
              <w:t xml:space="preserve"> (</w:t>
            </w:r>
            <w:r>
              <w:rPr>
                <w:rFonts w:ascii="Times New Roman" w:eastAsia="굴림" w:hAnsi="Times New Roman" w:cs="Times New Roman" w:hint="eastAsia"/>
                <w:kern w:val="0"/>
                <w:sz w:val="20"/>
                <w:szCs w:val="20"/>
                <w14:ligatures w14:val="none"/>
              </w:rPr>
              <w:t>2</w:t>
            </w:r>
            <w:r w:rsidR="00631DC8">
              <w:rPr>
                <w:rFonts w:ascii="Times New Roman" w:eastAsia="굴림" w:hAnsi="Times New Roman" w:cs="Times New Roman"/>
                <w:kern w:val="0"/>
                <w:sz w:val="20"/>
                <w:szCs w:val="20"/>
                <w14:ligatures w14:val="none"/>
              </w:rPr>
              <w:t>.</w:t>
            </w:r>
            <w:r>
              <w:rPr>
                <w:rFonts w:ascii="Times New Roman" w:eastAsia="굴림" w:hAnsi="Times New Roman" w:cs="Times New Roman" w:hint="eastAsia"/>
                <w:kern w:val="0"/>
                <w:sz w:val="20"/>
                <w:szCs w:val="20"/>
                <w14:ligatures w14:val="none"/>
              </w:rPr>
              <w:t>4</w:t>
            </w:r>
            <w:r w:rsidR="00631DC8">
              <w:rPr>
                <w:rFonts w:ascii="Times New Roman" w:eastAsia="굴림" w:hAnsi="Times New Roman" w:cs="Times New Roman"/>
                <w:kern w:val="0"/>
                <w:sz w:val="20"/>
                <w:szCs w:val="20"/>
                <w14:ligatures w14:val="none"/>
              </w:rPr>
              <w:t>)</w:t>
            </w:r>
          </w:p>
        </w:tc>
        <w:tc>
          <w:tcPr>
            <w:tcW w:w="1340" w:type="dxa"/>
            <w:tcBorders>
              <w:top w:val="nil"/>
              <w:left w:val="nil"/>
              <w:bottom w:val="nil"/>
              <w:right w:val="nil"/>
            </w:tcBorders>
            <w:noWrap/>
            <w:vAlign w:val="center"/>
            <w:hideMark/>
          </w:tcPr>
          <w:p w14:paraId="08051D4A" w14:textId="758659D1" w:rsidR="00631DC8" w:rsidRPr="00EB0135" w:rsidRDefault="00107BA1"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hint="eastAsia"/>
                <w:kern w:val="0"/>
                <w:sz w:val="20"/>
                <w:szCs w:val="20"/>
                <w14:ligatures w14:val="none"/>
              </w:rPr>
              <w:t>322</w:t>
            </w:r>
            <w:r w:rsidR="00631DC8">
              <w:rPr>
                <w:rFonts w:ascii="Times New Roman" w:eastAsia="굴림" w:hAnsi="Times New Roman" w:cs="Times New Roman"/>
                <w:kern w:val="0"/>
                <w:sz w:val="20"/>
                <w:szCs w:val="20"/>
                <w14:ligatures w14:val="none"/>
              </w:rPr>
              <w:t xml:space="preserve"> (</w:t>
            </w:r>
            <w:r>
              <w:rPr>
                <w:rFonts w:ascii="Times New Roman" w:eastAsia="굴림" w:hAnsi="Times New Roman" w:cs="Times New Roman" w:hint="eastAsia"/>
                <w:kern w:val="0"/>
                <w:sz w:val="20"/>
                <w:szCs w:val="20"/>
                <w14:ligatures w14:val="none"/>
              </w:rPr>
              <w:t>2.4</w:t>
            </w:r>
            <w:r w:rsidR="00631DC8">
              <w:rPr>
                <w:rFonts w:ascii="Times New Roman" w:eastAsia="굴림" w:hAnsi="Times New Roman" w:cs="Times New Roman"/>
                <w:kern w:val="0"/>
                <w:sz w:val="20"/>
                <w:szCs w:val="20"/>
                <w14:ligatures w14:val="none"/>
              </w:rPr>
              <w:t>)</w:t>
            </w:r>
          </w:p>
        </w:tc>
        <w:tc>
          <w:tcPr>
            <w:tcW w:w="1340" w:type="dxa"/>
            <w:tcBorders>
              <w:top w:val="nil"/>
              <w:left w:val="nil"/>
              <w:bottom w:val="nil"/>
              <w:right w:val="nil"/>
            </w:tcBorders>
            <w:noWrap/>
            <w:vAlign w:val="center"/>
            <w:hideMark/>
          </w:tcPr>
          <w:p w14:paraId="47415BC0"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44 (3.0)</w:t>
            </w:r>
          </w:p>
        </w:tc>
        <w:tc>
          <w:tcPr>
            <w:tcW w:w="980" w:type="dxa"/>
            <w:tcBorders>
              <w:top w:val="nil"/>
              <w:left w:val="nil"/>
              <w:bottom w:val="nil"/>
              <w:right w:val="nil"/>
            </w:tcBorders>
            <w:noWrap/>
            <w:vAlign w:val="center"/>
            <w:hideMark/>
          </w:tcPr>
          <w:p w14:paraId="3169B39C" w14:textId="258B6093"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w:t>
            </w:r>
            <w:r w:rsidR="00C5260E">
              <w:rPr>
                <w:rFonts w:ascii="Times New Roman" w:eastAsia="굴림" w:hAnsi="Times New Roman" w:cs="Times New Roman" w:hint="eastAsia"/>
                <w:kern w:val="0"/>
                <w:sz w:val="20"/>
                <w:szCs w:val="20"/>
                <w14:ligatures w14:val="none"/>
              </w:rPr>
              <w:t>155</w:t>
            </w:r>
          </w:p>
        </w:tc>
      </w:tr>
      <w:tr w:rsidR="00631DC8" w:rsidRPr="00EB0135" w14:paraId="24193A83" w14:textId="77777777" w:rsidTr="007F498D">
        <w:trPr>
          <w:trHeight w:val="285"/>
        </w:trPr>
        <w:tc>
          <w:tcPr>
            <w:tcW w:w="4100" w:type="dxa"/>
            <w:tcBorders>
              <w:top w:val="nil"/>
              <w:left w:val="nil"/>
              <w:bottom w:val="nil"/>
              <w:right w:val="nil"/>
            </w:tcBorders>
            <w:vAlign w:val="center"/>
            <w:hideMark/>
          </w:tcPr>
          <w:p w14:paraId="39CAD31C"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Outcomes</w:t>
            </w:r>
          </w:p>
        </w:tc>
        <w:tc>
          <w:tcPr>
            <w:tcW w:w="1340" w:type="dxa"/>
            <w:tcBorders>
              <w:top w:val="nil"/>
              <w:left w:val="nil"/>
              <w:bottom w:val="nil"/>
              <w:right w:val="nil"/>
            </w:tcBorders>
            <w:noWrap/>
            <w:vAlign w:val="center"/>
            <w:hideMark/>
          </w:tcPr>
          <w:p w14:paraId="35119A23"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1340" w:type="dxa"/>
            <w:tcBorders>
              <w:top w:val="nil"/>
              <w:left w:val="nil"/>
              <w:bottom w:val="nil"/>
              <w:right w:val="nil"/>
            </w:tcBorders>
            <w:noWrap/>
            <w:vAlign w:val="center"/>
            <w:hideMark/>
          </w:tcPr>
          <w:p w14:paraId="7F52F6B2"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340" w:type="dxa"/>
            <w:tcBorders>
              <w:top w:val="nil"/>
              <w:left w:val="nil"/>
              <w:bottom w:val="nil"/>
              <w:right w:val="nil"/>
            </w:tcBorders>
            <w:noWrap/>
            <w:vAlign w:val="center"/>
            <w:hideMark/>
          </w:tcPr>
          <w:p w14:paraId="2CCEFD88"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980" w:type="dxa"/>
            <w:tcBorders>
              <w:top w:val="nil"/>
              <w:left w:val="nil"/>
              <w:bottom w:val="nil"/>
              <w:right w:val="nil"/>
            </w:tcBorders>
            <w:noWrap/>
            <w:vAlign w:val="center"/>
            <w:hideMark/>
          </w:tcPr>
          <w:p w14:paraId="1BE10F6B"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EB0135" w14:paraId="57AA6F5B" w14:textId="77777777" w:rsidTr="007F498D">
        <w:trPr>
          <w:trHeight w:val="285"/>
        </w:trPr>
        <w:tc>
          <w:tcPr>
            <w:tcW w:w="4100" w:type="dxa"/>
            <w:tcBorders>
              <w:top w:val="nil"/>
              <w:left w:val="nil"/>
              <w:bottom w:val="nil"/>
              <w:right w:val="nil"/>
            </w:tcBorders>
            <w:vAlign w:val="center"/>
            <w:hideMark/>
          </w:tcPr>
          <w:p w14:paraId="76E687BB"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ROSC achieved</w:t>
            </w:r>
          </w:p>
        </w:tc>
        <w:tc>
          <w:tcPr>
            <w:tcW w:w="1340" w:type="dxa"/>
            <w:tcBorders>
              <w:top w:val="nil"/>
              <w:left w:val="nil"/>
              <w:bottom w:val="nil"/>
              <w:right w:val="nil"/>
            </w:tcBorders>
            <w:noWrap/>
            <w:vAlign w:val="center"/>
            <w:hideMark/>
          </w:tcPr>
          <w:p w14:paraId="04F2107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4,388 (29.2)</w:t>
            </w:r>
          </w:p>
        </w:tc>
        <w:tc>
          <w:tcPr>
            <w:tcW w:w="1340" w:type="dxa"/>
            <w:tcBorders>
              <w:top w:val="nil"/>
              <w:left w:val="nil"/>
              <w:bottom w:val="nil"/>
              <w:right w:val="nil"/>
            </w:tcBorders>
            <w:noWrap/>
            <w:vAlign w:val="center"/>
            <w:hideMark/>
          </w:tcPr>
          <w:p w14:paraId="556E5EB3"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3,789 (28.0)</w:t>
            </w:r>
          </w:p>
        </w:tc>
        <w:tc>
          <w:tcPr>
            <w:tcW w:w="1340" w:type="dxa"/>
            <w:tcBorders>
              <w:top w:val="nil"/>
              <w:left w:val="nil"/>
              <w:bottom w:val="nil"/>
              <w:right w:val="nil"/>
            </w:tcBorders>
            <w:noWrap/>
            <w:vAlign w:val="center"/>
            <w:hideMark/>
          </w:tcPr>
          <w:p w14:paraId="0633DF15"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599 (40.6)</w:t>
            </w:r>
          </w:p>
        </w:tc>
        <w:tc>
          <w:tcPr>
            <w:tcW w:w="980" w:type="dxa"/>
            <w:tcBorders>
              <w:top w:val="nil"/>
              <w:left w:val="nil"/>
              <w:bottom w:val="nil"/>
              <w:right w:val="nil"/>
            </w:tcBorders>
            <w:noWrap/>
            <w:vAlign w:val="center"/>
            <w:hideMark/>
          </w:tcPr>
          <w:p w14:paraId="0F01EB3E"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42E20316" w14:textId="77777777" w:rsidTr="007F498D">
        <w:trPr>
          <w:trHeight w:val="285"/>
        </w:trPr>
        <w:tc>
          <w:tcPr>
            <w:tcW w:w="4100" w:type="dxa"/>
            <w:tcBorders>
              <w:top w:val="nil"/>
              <w:left w:val="nil"/>
              <w:bottom w:val="nil"/>
              <w:right w:val="nil"/>
            </w:tcBorders>
            <w:vAlign w:val="center"/>
            <w:hideMark/>
          </w:tcPr>
          <w:p w14:paraId="407EDAFD"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Survival to discharge</w:t>
            </w:r>
          </w:p>
        </w:tc>
        <w:tc>
          <w:tcPr>
            <w:tcW w:w="1340" w:type="dxa"/>
            <w:tcBorders>
              <w:top w:val="nil"/>
              <w:left w:val="nil"/>
              <w:bottom w:val="nil"/>
              <w:right w:val="nil"/>
            </w:tcBorders>
            <w:noWrap/>
            <w:vAlign w:val="center"/>
            <w:hideMark/>
          </w:tcPr>
          <w:p w14:paraId="5DA3E91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1,960 (13.1)</w:t>
            </w:r>
          </w:p>
        </w:tc>
        <w:tc>
          <w:tcPr>
            <w:tcW w:w="1340" w:type="dxa"/>
            <w:tcBorders>
              <w:top w:val="nil"/>
              <w:left w:val="nil"/>
              <w:bottom w:val="nil"/>
              <w:right w:val="nil"/>
            </w:tcBorders>
            <w:noWrap/>
            <w:vAlign w:val="center"/>
            <w:hideMark/>
          </w:tcPr>
          <w:p w14:paraId="7431CE4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1,607 (11.9)</w:t>
            </w:r>
          </w:p>
        </w:tc>
        <w:tc>
          <w:tcPr>
            <w:tcW w:w="1340" w:type="dxa"/>
            <w:tcBorders>
              <w:top w:val="nil"/>
              <w:left w:val="nil"/>
              <w:bottom w:val="nil"/>
              <w:right w:val="nil"/>
            </w:tcBorders>
            <w:noWrap/>
            <w:vAlign w:val="center"/>
            <w:hideMark/>
          </w:tcPr>
          <w:p w14:paraId="35C3591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353 (23.9)</w:t>
            </w:r>
          </w:p>
        </w:tc>
        <w:tc>
          <w:tcPr>
            <w:tcW w:w="980" w:type="dxa"/>
            <w:tcBorders>
              <w:top w:val="nil"/>
              <w:left w:val="nil"/>
              <w:bottom w:val="nil"/>
              <w:right w:val="nil"/>
            </w:tcBorders>
            <w:noWrap/>
            <w:vAlign w:val="center"/>
            <w:hideMark/>
          </w:tcPr>
          <w:p w14:paraId="223E161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EB0135" w14:paraId="1E88FE71" w14:textId="77777777" w:rsidTr="007F498D">
        <w:trPr>
          <w:trHeight w:val="285"/>
        </w:trPr>
        <w:tc>
          <w:tcPr>
            <w:tcW w:w="4100" w:type="dxa"/>
            <w:tcBorders>
              <w:top w:val="nil"/>
              <w:left w:val="nil"/>
              <w:bottom w:val="single" w:sz="8" w:space="0" w:color="auto"/>
              <w:right w:val="nil"/>
            </w:tcBorders>
            <w:vAlign w:val="center"/>
            <w:hideMark/>
          </w:tcPr>
          <w:p w14:paraId="739D4C90"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proofErr w:type="spellStart"/>
            <w:r>
              <w:rPr>
                <w:rFonts w:ascii="Times New Roman" w:eastAsia="굴림" w:hAnsi="Times New Roman" w:cs="Times New Roman"/>
                <w:kern w:val="0"/>
                <w:sz w:val="20"/>
                <w:szCs w:val="20"/>
                <w14:ligatures w14:val="none"/>
              </w:rPr>
              <w:t>Favourable</w:t>
            </w:r>
            <w:proofErr w:type="spellEnd"/>
            <w:r>
              <w:rPr>
                <w:rFonts w:ascii="Times New Roman" w:eastAsia="굴림" w:hAnsi="Times New Roman" w:cs="Times New Roman"/>
                <w:kern w:val="0"/>
                <w:sz w:val="20"/>
                <w:szCs w:val="20"/>
                <w14:ligatures w14:val="none"/>
              </w:rPr>
              <w:t xml:space="preserve"> neurological outcome</w:t>
            </w:r>
          </w:p>
        </w:tc>
        <w:tc>
          <w:tcPr>
            <w:tcW w:w="1340" w:type="dxa"/>
            <w:tcBorders>
              <w:top w:val="nil"/>
              <w:left w:val="nil"/>
              <w:bottom w:val="single" w:sz="8" w:space="0" w:color="auto"/>
              <w:right w:val="nil"/>
            </w:tcBorders>
            <w:noWrap/>
            <w:vAlign w:val="center"/>
            <w:hideMark/>
          </w:tcPr>
          <w:p w14:paraId="748F2DE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1,336 (8.9)</w:t>
            </w:r>
          </w:p>
        </w:tc>
        <w:tc>
          <w:tcPr>
            <w:tcW w:w="1340" w:type="dxa"/>
            <w:tcBorders>
              <w:top w:val="nil"/>
              <w:left w:val="nil"/>
              <w:bottom w:val="single" w:sz="8" w:space="0" w:color="auto"/>
              <w:right w:val="nil"/>
            </w:tcBorders>
            <w:noWrap/>
            <w:vAlign w:val="center"/>
            <w:hideMark/>
          </w:tcPr>
          <w:p w14:paraId="33E06E2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1,077 (8.0)</w:t>
            </w:r>
          </w:p>
        </w:tc>
        <w:tc>
          <w:tcPr>
            <w:tcW w:w="1340" w:type="dxa"/>
            <w:tcBorders>
              <w:top w:val="nil"/>
              <w:left w:val="nil"/>
              <w:bottom w:val="single" w:sz="8" w:space="0" w:color="auto"/>
              <w:right w:val="nil"/>
            </w:tcBorders>
            <w:noWrap/>
            <w:vAlign w:val="center"/>
            <w:hideMark/>
          </w:tcPr>
          <w:p w14:paraId="43EE9E6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259 (17.5)</w:t>
            </w:r>
          </w:p>
        </w:tc>
        <w:tc>
          <w:tcPr>
            <w:tcW w:w="980" w:type="dxa"/>
            <w:tcBorders>
              <w:top w:val="nil"/>
              <w:left w:val="nil"/>
              <w:bottom w:val="single" w:sz="8" w:space="0" w:color="auto"/>
              <w:right w:val="nil"/>
            </w:tcBorders>
            <w:noWrap/>
            <w:vAlign w:val="center"/>
            <w:hideMark/>
          </w:tcPr>
          <w:p w14:paraId="344036F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bl>
    <w:p w14:paraId="68E8CDB3" w14:textId="0870F87A" w:rsidR="00521F1E" w:rsidRPr="00631DC8" w:rsidRDefault="000C6894" w:rsidP="002C7AA6">
      <w:pPr>
        <w:spacing w:after="0" w:line="480" w:lineRule="auto"/>
        <w:rPr>
          <w:rFonts w:ascii="times new romans" w:hAnsi="times new romans" w:hint="eastAsia"/>
          <w:sz w:val="20"/>
          <w:szCs w:val="20"/>
        </w:rPr>
      </w:pPr>
      <w:r w:rsidRPr="00631DC8">
        <w:rPr>
          <w:rFonts w:ascii="times new romans" w:hAnsi="times new romans"/>
          <w:sz w:val="20"/>
          <w:szCs w:val="20"/>
        </w:rPr>
        <w:t xml:space="preserve">Data are n (%) unless stated otherwise. </w:t>
      </w:r>
    </w:p>
    <w:p w14:paraId="4628463C" w14:textId="77777777" w:rsidR="00521F1E" w:rsidRPr="00631DC8" w:rsidRDefault="000C6894" w:rsidP="002C7AA6">
      <w:pPr>
        <w:spacing w:after="0" w:line="480" w:lineRule="auto"/>
        <w:rPr>
          <w:rFonts w:ascii="times new romans" w:hAnsi="times new romans" w:hint="eastAsia"/>
          <w:sz w:val="20"/>
          <w:szCs w:val="20"/>
        </w:rPr>
      </w:pPr>
      <w:r w:rsidRPr="00631DC8">
        <w:rPr>
          <w:rFonts w:ascii="times new romans" w:hAnsi="times new romans"/>
          <w:sz w:val="20"/>
          <w:szCs w:val="20"/>
        </w:rPr>
        <w:t>SD</w:t>
      </w:r>
      <w:r w:rsidRPr="00631DC8">
        <w:rPr>
          <w:rFonts w:ascii="times new romans" w:hAnsi="times new romans" w:hint="eastAsia"/>
          <w:sz w:val="20"/>
          <w:szCs w:val="20"/>
        </w:rPr>
        <w:t>,</w:t>
      </w:r>
      <w:r w:rsidRPr="00631DC8">
        <w:rPr>
          <w:rFonts w:ascii="times new romans" w:hAnsi="times new romans"/>
          <w:sz w:val="20"/>
          <w:szCs w:val="20"/>
        </w:rPr>
        <w:t xml:space="preserve"> standard deviation</w:t>
      </w:r>
      <w:r w:rsidRPr="00631DC8">
        <w:rPr>
          <w:rFonts w:ascii="times new romans" w:hAnsi="times new romans" w:hint="eastAsia"/>
          <w:sz w:val="20"/>
          <w:szCs w:val="20"/>
        </w:rPr>
        <w:t>;</w:t>
      </w:r>
      <w:r w:rsidRPr="00631DC8">
        <w:rPr>
          <w:rFonts w:ascii="times new romans" w:hAnsi="times new romans"/>
          <w:sz w:val="20"/>
          <w:szCs w:val="20"/>
        </w:rPr>
        <w:t xml:space="preserve"> CPR</w:t>
      </w:r>
      <w:r w:rsidRPr="00631DC8">
        <w:rPr>
          <w:rFonts w:ascii="times new romans" w:hAnsi="times new romans" w:hint="eastAsia"/>
          <w:sz w:val="20"/>
          <w:szCs w:val="20"/>
        </w:rPr>
        <w:t>,</w:t>
      </w:r>
      <w:r w:rsidRPr="00631DC8">
        <w:rPr>
          <w:rFonts w:ascii="times new romans" w:hAnsi="times new romans"/>
          <w:sz w:val="20"/>
          <w:szCs w:val="20"/>
        </w:rPr>
        <w:t xml:space="preserve"> cardiopulmonary resuscitation</w:t>
      </w:r>
      <w:r w:rsidRPr="00631DC8">
        <w:rPr>
          <w:rFonts w:ascii="times new romans" w:hAnsi="times new romans" w:hint="eastAsia"/>
          <w:sz w:val="20"/>
          <w:szCs w:val="20"/>
        </w:rPr>
        <w:t>;</w:t>
      </w:r>
      <w:r w:rsidRPr="00631DC8">
        <w:rPr>
          <w:rFonts w:ascii="times new romans" w:hAnsi="times new romans"/>
          <w:sz w:val="20"/>
          <w:szCs w:val="20"/>
        </w:rPr>
        <w:t xml:space="preserve"> ROSC</w:t>
      </w:r>
      <w:r w:rsidRPr="00631DC8">
        <w:rPr>
          <w:rFonts w:ascii="times new romans" w:hAnsi="times new romans" w:hint="eastAsia"/>
          <w:sz w:val="20"/>
          <w:szCs w:val="20"/>
        </w:rPr>
        <w:t>,</w:t>
      </w:r>
      <w:r w:rsidRPr="00631DC8">
        <w:rPr>
          <w:rFonts w:ascii="times new romans" w:hAnsi="times new romans"/>
          <w:sz w:val="20"/>
          <w:szCs w:val="20"/>
        </w:rPr>
        <w:t xml:space="preserve"> return of spontaneous circulation</w:t>
      </w:r>
      <w:r w:rsidRPr="00631DC8">
        <w:rPr>
          <w:rFonts w:ascii="times new romans" w:hAnsi="times new romans" w:hint="eastAsia"/>
          <w:sz w:val="20"/>
          <w:szCs w:val="20"/>
        </w:rPr>
        <w:t>; IQR, i</w:t>
      </w:r>
      <w:r w:rsidRPr="00631DC8">
        <w:rPr>
          <w:rFonts w:ascii="times new romans" w:hAnsi="times new romans"/>
          <w:sz w:val="20"/>
          <w:szCs w:val="20"/>
        </w:rPr>
        <w:t>nterquartile</w:t>
      </w:r>
      <w:r w:rsidRPr="00631DC8">
        <w:rPr>
          <w:rFonts w:ascii="times new romans" w:hAnsi="times new romans" w:hint="eastAsia"/>
          <w:sz w:val="20"/>
          <w:szCs w:val="20"/>
        </w:rPr>
        <w:t xml:space="preserve"> </w:t>
      </w:r>
      <w:r w:rsidRPr="00631DC8">
        <w:rPr>
          <w:rFonts w:ascii="times new romans" w:hAnsi="times new romans"/>
          <w:sz w:val="20"/>
          <w:szCs w:val="20"/>
        </w:rPr>
        <w:t>range</w:t>
      </w:r>
      <w:r w:rsidRPr="00631DC8">
        <w:rPr>
          <w:rFonts w:ascii="times new romans" w:hAnsi="times new romans" w:hint="eastAsia"/>
          <w:sz w:val="20"/>
          <w:szCs w:val="20"/>
        </w:rPr>
        <w:t>.</w:t>
      </w:r>
    </w:p>
    <w:p w14:paraId="36759F62" w14:textId="66CF2E20" w:rsidR="00521F1E" w:rsidRPr="00631DC8" w:rsidRDefault="000C6894" w:rsidP="00DD0B63">
      <w:pPr>
        <w:spacing w:line="480" w:lineRule="auto"/>
        <w:jc w:val="both"/>
        <w:rPr>
          <w:rFonts w:ascii="times new romans" w:hAnsi="times new romans" w:hint="eastAsia"/>
          <w:sz w:val="20"/>
          <w:szCs w:val="20"/>
        </w:rPr>
      </w:pPr>
      <w:r w:rsidRPr="00631DC8">
        <w:rPr>
          <w:rFonts w:ascii="times new romans" w:hAnsi="times new romans"/>
          <w:sz w:val="20"/>
          <w:szCs w:val="20"/>
        </w:rPr>
        <w:t xml:space="preserve">The excluded group </w:t>
      </w:r>
      <w:proofErr w:type="gramStart"/>
      <w:r w:rsidRPr="00631DC8">
        <w:rPr>
          <w:rFonts w:ascii="times new romans" w:hAnsi="times new romans"/>
          <w:sz w:val="20"/>
          <w:szCs w:val="20"/>
        </w:rPr>
        <w:t>comprised</w:t>
      </w:r>
      <w:proofErr w:type="gramEnd"/>
      <w:r w:rsidRPr="00631DC8">
        <w:rPr>
          <w:rFonts w:ascii="times new romans" w:hAnsi="times new romans"/>
          <w:sz w:val="20"/>
          <w:szCs w:val="20"/>
        </w:rPr>
        <w:t xml:space="preserve"> adults transferred to or received treatment from another hospital, who could not be assigned to a single institution or a single time of occurrence. </w:t>
      </w:r>
    </w:p>
    <w:p w14:paraId="2434B709" w14:textId="77777777" w:rsidR="00521F1E" w:rsidRDefault="00521F1E" w:rsidP="002C7AA6">
      <w:pPr>
        <w:spacing w:line="480" w:lineRule="auto"/>
        <w:rPr>
          <w:rFonts w:ascii="times new romans" w:hAnsi="times new romans" w:hint="eastAsia"/>
          <w:b/>
          <w:bCs/>
          <w:sz w:val="24"/>
        </w:rPr>
        <w:sectPr w:rsidR="00521F1E" w:rsidSect="0081183C">
          <w:pgSz w:w="11906" w:h="16838"/>
          <w:pgMar w:top="1440" w:right="1440" w:bottom="1701" w:left="1440" w:header="851" w:footer="992" w:gutter="0"/>
          <w:cols w:space="425"/>
          <w:docGrid w:linePitch="360"/>
        </w:sectPr>
      </w:pPr>
    </w:p>
    <w:p w14:paraId="3C4CA6C1" w14:textId="635FD27D" w:rsidR="00521F1E" w:rsidRDefault="000C6894" w:rsidP="002C7AA6">
      <w:pPr>
        <w:spacing w:line="480" w:lineRule="auto"/>
        <w:rPr>
          <w:rFonts w:ascii="times new romans" w:hAnsi="times new romans" w:hint="eastAsia"/>
          <w:b/>
          <w:bCs/>
          <w:sz w:val="24"/>
        </w:rPr>
      </w:pPr>
      <w:r>
        <w:rPr>
          <w:rFonts w:ascii="times new romans" w:hAnsi="times new romans"/>
          <w:b/>
          <w:bCs/>
          <w:sz w:val="24"/>
        </w:rPr>
        <w:lastRenderedPageBreak/>
        <w:t>Table S</w:t>
      </w:r>
      <w:r>
        <w:rPr>
          <w:rFonts w:ascii="times new romans" w:hAnsi="times new romans" w:hint="eastAsia"/>
          <w:b/>
          <w:bCs/>
          <w:sz w:val="24"/>
        </w:rPr>
        <w:t>2</w:t>
      </w:r>
      <w:r>
        <w:rPr>
          <w:rFonts w:ascii="times new romans" w:hAnsi="times new romans"/>
          <w:b/>
          <w:bCs/>
          <w:sz w:val="24"/>
        </w:rPr>
        <w:t xml:space="preserve">. Estimates for a nighttime arrest under the </w:t>
      </w:r>
      <w:proofErr w:type="gramStart"/>
      <w:r>
        <w:rPr>
          <w:rFonts w:ascii="times new romans" w:hAnsi="times new romans"/>
          <w:b/>
          <w:bCs/>
          <w:sz w:val="24"/>
        </w:rPr>
        <w:t>two time</w:t>
      </w:r>
      <w:proofErr w:type="gramEnd"/>
      <w:r>
        <w:rPr>
          <w:rFonts w:ascii="times new romans" w:hAnsi="times new romans"/>
          <w:b/>
          <w:bCs/>
          <w:sz w:val="24"/>
        </w:rPr>
        <w:t xml:space="preserve"> anchors</w:t>
      </w:r>
    </w:p>
    <w:tbl>
      <w:tblPr>
        <w:tblW w:w="12197" w:type="dxa"/>
        <w:tblCellMar>
          <w:left w:w="99" w:type="dxa"/>
          <w:right w:w="99" w:type="dxa"/>
        </w:tblCellMar>
        <w:tblLook w:val="04A0" w:firstRow="1" w:lastRow="0" w:firstColumn="1" w:lastColumn="0" w:noHBand="0" w:noVBand="1"/>
      </w:tblPr>
      <w:tblGrid>
        <w:gridCol w:w="4286"/>
        <w:gridCol w:w="1039"/>
        <w:gridCol w:w="1718"/>
        <w:gridCol w:w="1718"/>
        <w:gridCol w:w="1718"/>
        <w:gridCol w:w="1718"/>
      </w:tblGrid>
      <w:tr w:rsidR="00631DC8" w:rsidRPr="00EB0135" w14:paraId="73D41B61" w14:textId="77777777" w:rsidTr="007F498D">
        <w:trPr>
          <w:trHeight w:val="628"/>
        </w:trPr>
        <w:tc>
          <w:tcPr>
            <w:tcW w:w="4286" w:type="dxa"/>
            <w:tcBorders>
              <w:top w:val="single" w:sz="8" w:space="0" w:color="auto"/>
              <w:left w:val="nil"/>
              <w:bottom w:val="single" w:sz="4" w:space="0" w:color="auto"/>
              <w:right w:val="nil"/>
            </w:tcBorders>
            <w:vAlign w:val="center"/>
            <w:hideMark/>
          </w:tcPr>
          <w:p w14:paraId="6E112B3B" w14:textId="77777777" w:rsidR="00631DC8" w:rsidRPr="00EB0135" w:rsidRDefault="00631DC8" w:rsidP="007F498D">
            <w:pPr>
              <w:widowControl/>
              <w:wordWrap/>
              <w:autoSpaceDE/>
              <w:autoSpaceDN/>
              <w:spacing w:after="0"/>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Group or outcome</w:t>
            </w:r>
          </w:p>
        </w:tc>
        <w:tc>
          <w:tcPr>
            <w:tcW w:w="1039" w:type="dxa"/>
            <w:tcBorders>
              <w:top w:val="single" w:sz="8" w:space="0" w:color="auto"/>
              <w:left w:val="nil"/>
              <w:bottom w:val="single" w:sz="4" w:space="0" w:color="auto"/>
              <w:right w:val="nil"/>
            </w:tcBorders>
            <w:vAlign w:val="center"/>
            <w:hideMark/>
          </w:tcPr>
          <w:p w14:paraId="23B46E8C" w14:textId="77777777" w:rsidR="00631DC8" w:rsidRPr="00EB0135"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No. of patients</w:t>
            </w:r>
          </w:p>
        </w:tc>
        <w:tc>
          <w:tcPr>
            <w:tcW w:w="1718" w:type="dxa"/>
            <w:tcBorders>
              <w:top w:val="single" w:sz="8" w:space="0" w:color="auto"/>
              <w:left w:val="nil"/>
              <w:bottom w:val="single" w:sz="4" w:space="0" w:color="auto"/>
              <w:right w:val="nil"/>
            </w:tcBorders>
            <w:vAlign w:val="center"/>
            <w:hideMark/>
          </w:tcPr>
          <w:p w14:paraId="5C01AAED" w14:textId="77777777" w:rsidR="00631DC8" w:rsidRPr="00EB0135"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Call anchor,</w:t>
            </w:r>
            <w:r>
              <w:rPr>
                <w:rFonts w:ascii="Times New Roman" w:eastAsia="굴림" w:hAnsi="Times New Roman" w:cs="Times New Roman"/>
                <w:b/>
                <w:bCs/>
                <w:kern w:val="0"/>
                <w:sz w:val="20"/>
                <w:szCs w:val="20"/>
                <w14:ligatures w14:val="none"/>
              </w:rPr>
              <w:br/>
              <w:t>adjusted OR (95% CI)</w:t>
            </w:r>
          </w:p>
        </w:tc>
        <w:tc>
          <w:tcPr>
            <w:tcW w:w="1718" w:type="dxa"/>
            <w:tcBorders>
              <w:top w:val="single" w:sz="8" w:space="0" w:color="auto"/>
              <w:left w:val="nil"/>
              <w:bottom w:val="single" w:sz="4" w:space="0" w:color="auto"/>
              <w:right w:val="nil"/>
            </w:tcBorders>
            <w:vAlign w:val="center"/>
            <w:hideMark/>
          </w:tcPr>
          <w:p w14:paraId="47073D89" w14:textId="77777777" w:rsidR="00631DC8" w:rsidRPr="00EB0135"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Call anchor,</w:t>
            </w:r>
            <w:r>
              <w:rPr>
                <w:rFonts w:ascii="Times New Roman" w:eastAsia="굴림" w:hAnsi="Times New Roman" w:cs="Times New Roman"/>
                <w:b/>
                <w:bCs/>
                <w:kern w:val="0"/>
                <w:sz w:val="20"/>
                <w:szCs w:val="20"/>
                <w14:ligatures w14:val="none"/>
              </w:rPr>
              <w:br/>
              <w:t>unadjusted OR (95% CI)</w:t>
            </w:r>
          </w:p>
        </w:tc>
        <w:tc>
          <w:tcPr>
            <w:tcW w:w="1718" w:type="dxa"/>
            <w:tcBorders>
              <w:top w:val="single" w:sz="8" w:space="0" w:color="auto"/>
              <w:left w:val="nil"/>
              <w:bottom w:val="single" w:sz="4" w:space="0" w:color="auto"/>
              <w:right w:val="nil"/>
            </w:tcBorders>
            <w:vAlign w:val="center"/>
            <w:hideMark/>
          </w:tcPr>
          <w:p w14:paraId="7BD078C6" w14:textId="77777777" w:rsidR="00631DC8" w:rsidRPr="00EB0135"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Arrival anchor,</w:t>
            </w:r>
            <w:r>
              <w:rPr>
                <w:rFonts w:ascii="Times New Roman" w:eastAsia="굴림" w:hAnsi="Times New Roman" w:cs="Times New Roman"/>
                <w:b/>
                <w:bCs/>
                <w:kern w:val="0"/>
                <w:sz w:val="20"/>
                <w:szCs w:val="20"/>
                <w14:ligatures w14:val="none"/>
              </w:rPr>
              <w:br/>
              <w:t>adjusted OR (95% CI)</w:t>
            </w:r>
          </w:p>
        </w:tc>
        <w:tc>
          <w:tcPr>
            <w:tcW w:w="1718" w:type="dxa"/>
            <w:tcBorders>
              <w:top w:val="single" w:sz="8" w:space="0" w:color="auto"/>
              <w:left w:val="nil"/>
              <w:bottom w:val="single" w:sz="4" w:space="0" w:color="auto"/>
              <w:right w:val="nil"/>
            </w:tcBorders>
            <w:vAlign w:val="center"/>
            <w:hideMark/>
          </w:tcPr>
          <w:p w14:paraId="07B63321" w14:textId="77777777" w:rsidR="00631DC8" w:rsidRPr="00EB0135"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Arrival anchor,</w:t>
            </w:r>
            <w:r>
              <w:rPr>
                <w:rFonts w:ascii="Times New Roman" w:eastAsia="굴림" w:hAnsi="Times New Roman" w:cs="Times New Roman"/>
                <w:b/>
                <w:bCs/>
                <w:kern w:val="0"/>
                <w:sz w:val="20"/>
                <w:szCs w:val="20"/>
                <w14:ligatures w14:val="none"/>
              </w:rPr>
              <w:br/>
              <w:t>unadjusted OR (95% CI)</w:t>
            </w:r>
          </w:p>
        </w:tc>
      </w:tr>
      <w:tr w:rsidR="00631DC8" w:rsidRPr="00EB0135" w14:paraId="55670F83" w14:textId="77777777" w:rsidTr="007F498D">
        <w:trPr>
          <w:trHeight w:val="284"/>
        </w:trPr>
        <w:tc>
          <w:tcPr>
            <w:tcW w:w="4286" w:type="dxa"/>
            <w:tcBorders>
              <w:top w:val="nil"/>
              <w:left w:val="nil"/>
              <w:bottom w:val="nil"/>
              <w:right w:val="nil"/>
            </w:tcBorders>
            <w:vAlign w:val="center"/>
            <w:hideMark/>
          </w:tcPr>
          <w:p w14:paraId="2B2B4064"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Poor neurological outcome</w:t>
            </w:r>
          </w:p>
        </w:tc>
        <w:tc>
          <w:tcPr>
            <w:tcW w:w="1039" w:type="dxa"/>
            <w:tcBorders>
              <w:top w:val="nil"/>
              <w:left w:val="nil"/>
              <w:bottom w:val="nil"/>
              <w:right w:val="nil"/>
            </w:tcBorders>
            <w:noWrap/>
            <w:vAlign w:val="center"/>
            <w:hideMark/>
          </w:tcPr>
          <w:p w14:paraId="35520263"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1718" w:type="dxa"/>
            <w:tcBorders>
              <w:top w:val="nil"/>
              <w:left w:val="nil"/>
              <w:bottom w:val="nil"/>
              <w:right w:val="nil"/>
            </w:tcBorders>
            <w:noWrap/>
            <w:vAlign w:val="center"/>
            <w:hideMark/>
          </w:tcPr>
          <w:p w14:paraId="26326370"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718" w:type="dxa"/>
            <w:tcBorders>
              <w:top w:val="nil"/>
              <w:left w:val="nil"/>
              <w:bottom w:val="nil"/>
              <w:right w:val="nil"/>
            </w:tcBorders>
            <w:noWrap/>
            <w:vAlign w:val="center"/>
            <w:hideMark/>
          </w:tcPr>
          <w:p w14:paraId="761D807F"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718" w:type="dxa"/>
            <w:tcBorders>
              <w:top w:val="nil"/>
              <w:left w:val="nil"/>
              <w:bottom w:val="nil"/>
              <w:right w:val="nil"/>
            </w:tcBorders>
            <w:noWrap/>
            <w:vAlign w:val="center"/>
            <w:hideMark/>
          </w:tcPr>
          <w:p w14:paraId="64D78CE8"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718" w:type="dxa"/>
            <w:tcBorders>
              <w:top w:val="nil"/>
              <w:left w:val="nil"/>
              <w:bottom w:val="nil"/>
              <w:right w:val="nil"/>
            </w:tcBorders>
            <w:noWrap/>
            <w:vAlign w:val="center"/>
            <w:hideMark/>
          </w:tcPr>
          <w:p w14:paraId="3C459B64"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EB0135" w14:paraId="6BAC4827" w14:textId="77777777" w:rsidTr="007F498D">
        <w:trPr>
          <w:trHeight w:val="284"/>
        </w:trPr>
        <w:tc>
          <w:tcPr>
            <w:tcW w:w="4286" w:type="dxa"/>
            <w:tcBorders>
              <w:top w:val="nil"/>
              <w:left w:val="nil"/>
              <w:bottom w:val="nil"/>
              <w:right w:val="nil"/>
            </w:tcBorders>
            <w:vAlign w:val="center"/>
            <w:hideMark/>
          </w:tcPr>
          <w:p w14:paraId="6DCAF9AA"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Whole cohort</w:t>
            </w:r>
          </w:p>
        </w:tc>
        <w:tc>
          <w:tcPr>
            <w:tcW w:w="1039" w:type="dxa"/>
            <w:tcBorders>
              <w:top w:val="nil"/>
              <w:left w:val="nil"/>
              <w:bottom w:val="nil"/>
              <w:right w:val="nil"/>
            </w:tcBorders>
            <w:noWrap/>
            <w:vAlign w:val="center"/>
            <w:hideMark/>
          </w:tcPr>
          <w:p w14:paraId="1ED8F03C"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13,540</w:t>
            </w:r>
          </w:p>
        </w:tc>
        <w:tc>
          <w:tcPr>
            <w:tcW w:w="1718" w:type="dxa"/>
            <w:tcBorders>
              <w:top w:val="nil"/>
              <w:left w:val="nil"/>
              <w:bottom w:val="nil"/>
              <w:right w:val="nil"/>
            </w:tcBorders>
            <w:noWrap/>
            <w:vAlign w:val="center"/>
            <w:hideMark/>
          </w:tcPr>
          <w:p w14:paraId="038502D8"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1.23 (0.98-1.54)</w:t>
            </w:r>
          </w:p>
        </w:tc>
        <w:tc>
          <w:tcPr>
            <w:tcW w:w="1718" w:type="dxa"/>
            <w:tcBorders>
              <w:top w:val="nil"/>
              <w:left w:val="nil"/>
              <w:bottom w:val="nil"/>
              <w:right w:val="nil"/>
            </w:tcBorders>
            <w:noWrap/>
            <w:vAlign w:val="center"/>
            <w:hideMark/>
          </w:tcPr>
          <w:p w14:paraId="20CAD22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1.13 (1.01-1.26)</w:t>
            </w:r>
          </w:p>
        </w:tc>
        <w:tc>
          <w:tcPr>
            <w:tcW w:w="1718" w:type="dxa"/>
            <w:tcBorders>
              <w:top w:val="nil"/>
              <w:left w:val="nil"/>
              <w:bottom w:val="nil"/>
              <w:right w:val="nil"/>
            </w:tcBorders>
            <w:noWrap/>
            <w:vAlign w:val="center"/>
            <w:hideMark/>
          </w:tcPr>
          <w:p w14:paraId="1FED69D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1.25 (0.99-1.57)</w:t>
            </w:r>
          </w:p>
        </w:tc>
        <w:tc>
          <w:tcPr>
            <w:tcW w:w="1718" w:type="dxa"/>
            <w:tcBorders>
              <w:top w:val="nil"/>
              <w:left w:val="nil"/>
              <w:bottom w:val="nil"/>
              <w:right w:val="nil"/>
            </w:tcBorders>
            <w:noWrap/>
            <w:vAlign w:val="center"/>
            <w:hideMark/>
          </w:tcPr>
          <w:p w14:paraId="7202ACCE"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1.20 (1.04-1.38)</w:t>
            </w:r>
          </w:p>
        </w:tc>
      </w:tr>
      <w:tr w:rsidR="00631DC8" w:rsidRPr="00EB0135" w14:paraId="5E3885AA" w14:textId="77777777" w:rsidTr="007F498D">
        <w:trPr>
          <w:trHeight w:val="284"/>
        </w:trPr>
        <w:tc>
          <w:tcPr>
            <w:tcW w:w="4286" w:type="dxa"/>
            <w:tcBorders>
              <w:top w:val="nil"/>
              <w:left w:val="nil"/>
              <w:bottom w:val="nil"/>
              <w:right w:val="nil"/>
            </w:tcBorders>
            <w:vAlign w:val="center"/>
            <w:hideMark/>
          </w:tcPr>
          <w:p w14:paraId="4B5900F8"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Shockable rhythm</w:t>
            </w:r>
          </w:p>
        </w:tc>
        <w:tc>
          <w:tcPr>
            <w:tcW w:w="1039" w:type="dxa"/>
            <w:tcBorders>
              <w:top w:val="nil"/>
              <w:left w:val="nil"/>
              <w:bottom w:val="nil"/>
              <w:right w:val="nil"/>
            </w:tcBorders>
            <w:noWrap/>
            <w:vAlign w:val="center"/>
            <w:hideMark/>
          </w:tcPr>
          <w:p w14:paraId="30870D3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2,486</w:t>
            </w:r>
          </w:p>
        </w:tc>
        <w:tc>
          <w:tcPr>
            <w:tcW w:w="1718" w:type="dxa"/>
            <w:tcBorders>
              <w:top w:val="nil"/>
              <w:left w:val="nil"/>
              <w:bottom w:val="nil"/>
              <w:right w:val="nil"/>
            </w:tcBorders>
            <w:noWrap/>
            <w:vAlign w:val="center"/>
            <w:hideMark/>
          </w:tcPr>
          <w:p w14:paraId="4813297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1.60 (1.35-1.90)</w:t>
            </w:r>
          </w:p>
        </w:tc>
        <w:tc>
          <w:tcPr>
            <w:tcW w:w="1718" w:type="dxa"/>
            <w:tcBorders>
              <w:top w:val="nil"/>
              <w:left w:val="nil"/>
              <w:bottom w:val="nil"/>
              <w:right w:val="nil"/>
            </w:tcBorders>
            <w:noWrap/>
            <w:vAlign w:val="center"/>
            <w:hideMark/>
          </w:tcPr>
          <w:p w14:paraId="222A60F8"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1.27 (1.10-1.46)</w:t>
            </w:r>
          </w:p>
        </w:tc>
        <w:tc>
          <w:tcPr>
            <w:tcW w:w="1718" w:type="dxa"/>
            <w:tcBorders>
              <w:top w:val="nil"/>
              <w:left w:val="nil"/>
              <w:bottom w:val="nil"/>
              <w:right w:val="nil"/>
            </w:tcBorders>
            <w:noWrap/>
            <w:vAlign w:val="center"/>
            <w:hideMark/>
          </w:tcPr>
          <w:p w14:paraId="4ED6E06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1.62 (1.36-1.92)</w:t>
            </w:r>
          </w:p>
        </w:tc>
        <w:tc>
          <w:tcPr>
            <w:tcW w:w="1718" w:type="dxa"/>
            <w:tcBorders>
              <w:top w:val="nil"/>
              <w:left w:val="nil"/>
              <w:bottom w:val="nil"/>
              <w:right w:val="nil"/>
            </w:tcBorders>
            <w:noWrap/>
            <w:vAlign w:val="center"/>
            <w:hideMark/>
          </w:tcPr>
          <w:p w14:paraId="246BFF9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1.36 (1.15-1.61)</w:t>
            </w:r>
          </w:p>
        </w:tc>
      </w:tr>
      <w:tr w:rsidR="00631DC8" w:rsidRPr="00EB0135" w14:paraId="0118D1D1" w14:textId="77777777" w:rsidTr="007F498D">
        <w:trPr>
          <w:trHeight w:val="284"/>
        </w:trPr>
        <w:tc>
          <w:tcPr>
            <w:tcW w:w="4286" w:type="dxa"/>
            <w:tcBorders>
              <w:top w:val="nil"/>
              <w:left w:val="nil"/>
              <w:bottom w:val="nil"/>
              <w:right w:val="nil"/>
            </w:tcBorders>
            <w:vAlign w:val="center"/>
            <w:hideMark/>
          </w:tcPr>
          <w:p w14:paraId="396CADBD"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Non-shockable rhythm</w:t>
            </w:r>
          </w:p>
        </w:tc>
        <w:tc>
          <w:tcPr>
            <w:tcW w:w="1039" w:type="dxa"/>
            <w:tcBorders>
              <w:top w:val="nil"/>
              <w:left w:val="nil"/>
              <w:bottom w:val="nil"/>
              <w:right w:val="nil"/>
            </w:tcBorders>
            <w:noWrap/>
            <w:vAlign w:val="center"/>
            <w:hideMark/>
          </w:tcPr>
          <w:p w14:paraId="1952037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11,050</w:t>
            </w:r>
          </w:p>
        </w:tc>
        <w:tc>
          <w:tcPr>
            <w:tcW w:w="1718" w:type="dxa"/>
            <w:tcBorders>
              <w:top w:val="nil"/>
              <w:left w:val="nil"/>
              <w:bottom w:val="nil"/>
              <w:right w:val="nil"/>
            </w:tcBorders>
            <w:noWrap/>
            <w:vAlign w:val="center"/>
            <w:hideMark/>
          </w:tcPr>
          <w:p w14:paraId="7A5C34A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0.96 (0.65-1.41)</w:t>
            </w:r>
          </w:p>
        </w:tc>
        <w:tc>
          <w:tcPr>
            <w:tcW w:w="1718" w:type="dxa"/>
            <w:tcBorders>
              <w:top w:val="nil"/>
              <w:left w:val="nil"/>
              <w:bottom w:val="nil"/>
              <w:right w:val="nil"/>
            </w:tcBorders>
            <w:noWrap/>
            <w:vAlign w:val="center"/>
            <w:hideMark/>
          </w:tcPr>
          <w:p w14:paraId="3E5D335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0.90 (0.65-1.24)</w:t>
            </w:r>
          </w:p>
        </w:tc>
        <w:tc>
          <w:tcPr>
            <w:tcW w:w="1718" w:type="dxa"/>
            <w:tcBorders>
              <w:top w:val="nil"/>
              <w:left w:val="nil"/>
              <w:bottom w:val="nil"/>
              <w:right w:val="nil"/>
            </w:tcBorders>
            <w:noWrap/>
            <w:vAlign w:val="center"/>
            <w:hideMark/>
          </w:tcPr>
          <w:p w14:paraId="1886E1C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0.93 (0.64-1.36)</w:t>
            </w:r>
          </w:p>
        </w:tc>
        <w:tc>
          <w:tcPr>
            <w:tcW w:w="1718" w:type="dxa"/>
            <w:tcBorders>
              <w:top w:val="nil"/>
              <w:left w:val="nil"/>
              <w:bottom w:val="nil"/>
              <w:right w:val="nil"/>
            </w:tcBorders>
            <w:noWrap/>
            <w:vAlign w:val="center"/>
            <w:hideMark/>
          </w:tcPr>
          <w:p w14:paraId="099054F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0.92 (0.67-1.27)</w:t>
            </w:r>
          </w:p>
        </w:tc>
      </w:tr>
      <w:tr w:rsidR="00631DC8" w:rsidRPr="00EB0135" w14:paraId="7AA0DD51" w14:textId="77777777" w:rsidTr="007F498D">
        <w:trPr>
          <w:trHeight w:val="284"/>
        </w:trPr>
        <w:tc>
          <w:tcPr>
            <w:tcW w:w="4286" w:type="dxa"/>
            <w:tcBorders>
              <w:top w:val="nil"/>
              <w:left w:val="nil"/>
              <w:bottom w:val="nil"/>
              <w:right w:val="nil"/>
            </w:tcBorders>
            <w:vAlign w:val="center"/>
            <w:hideMark/>
          </w:tcPr>
          <w:p w14:paraId="3035EDFB"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Witnessed arrest</w:t>
            </w:r>
          </w:p>
        </w:tc>
        <w:tc>
          <w:tcPr>
            <w:tcW w:w="1039" w:type="dxa"/>
            <w:tcBorders>
              <w:top w:val="nil"/>
              <w:left w:val="nil"/>
              <w:bottom w:val="nil"/>
              <w:right w:val="nil"/>
            </w:tcBorders>
            <w:noWrap/>
            <w:vAlign w:val="center"/>
            <w:hideMark/>
          </w:tcPr>
          <w:p w14:paraId="1FF792B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8,133</w:t>
            </w:r>
          </w:p>
        </w:tc>
        <w:tc>
          <w:tcPr>
            <w:tcW w:w="1718" w:type="dxa"/>
            <w:tcBorders>
              <w:top w:val="nil"/>
              <w:left w:val="nil"/>
              <w:bottom w:val="nil"/>
              <w:right w:val="nil"/>
            </w:tcBorders>
            <w:noWrap/>
            <w:vAlign w:val="center"/>
            <w:hideMark/>
          </w:tcPr>
          <w:p w14:paraId="77C48EB2"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1.45 (1.24-1.70)</w:t>
            </w:r>
          </w:p>
        </w:tc>
        <w:tc>
          <w:tcPr>
            <w:tcW w:w="1718" w:type="dxa"/>
            <w:tcBorders>
              <w:top w:val="nil"/>
              <w:left w:val="nil"/>
              <w:bottom w:val="nil"/>
              <w:right w:val="nil"/>
            </w:tcBorders>
            <w:noWrap/>
            <w:vAlign w:val="center"/>
            <w:hideMark/>
          </w:tcPr>
          <w:p w14:paraId="4AA32FCC"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1.25 (1.10-1.41)</w:t>
            </w:r>
          </w:p>
        </w:tc>
        <w:tc>
          <w:tcPr>
            <w:tcW w:w="1718" w:type="dxa"/>
            <w:tcBorders>
              <w:top w:val="nil"/>
              <w:left w:val="nil"/>
              <w:bottom w:val="nil"/>
              <w:right w:val="nil"/>
            </w:tcBorders>
            <w:noWrap/>
            <w:vAlign w:val="center"/>
            <w:hideMark/>
          </w:tcPr>
          <w:p w14:paraId="716D8158"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1.38 (1.12-1.70)</w:t>
            </w:r>
          </w:p>
        </w:tc>
        <w:tc>
          <w:tcPr>
            <w:tcW w:w="1718" w:type="dxa"/>
            <w:tcBorders>
              <w:top w:val="nil"/>
              <w:left w:val="nil"/>
              <w:bottom w:val="nil"/>
              <w:right w:val="nil"/>
            </w:tcBorders>
            <w:noWrap/>
            <w:vAlign w:val="center"/>
            <w:hideMark/>
          </w:tcPr>
          <w:p w14:paraId="1107FDD0"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1.30 (1.11-1.53)</w:t>
            </w:r>
          </w:p>
        </w:tc>
      </w:tr>
      <w:tr w:rsidR="00631DC8" w:rsidRPr="00EB0135" w14:paraId="7C0C0832" w14:textId="77777777" w:rsidTr="007F498D">
        <w:trPr>
          <w:trHeight w:val="284"/>
        </w:trPr>
        <w:tc>
          <w:tcPr>
            <w:tcW w:w="4286" w:type="dxa"/>
            <w:tcBorders>
              <w:top w:val="nil"/>
              <w:left w:val="nil"/>
              <w:bottom w:val="nil"/>
              <w:right w:val="nil"/>
            </w:tcBorders>
            <w:vAlign w:val="center"/>
            <w:hideMark/>
          </w:tcPr>
          <w:p w14:paraId="08575494"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Unwitnessed arrest</w:t>
            </w:r>
          </w:p>
        </w:tc>
        <w:tc>
          <w:tcPr>
            <w:tcW w:w="1039" w:type="dxa"/>
            <w:tcBorders>
              <w:top w:val="nil"/>
              <w:left w:val="nil"/>
              <w:bottom w:val="nil"/>
              <w:right w:val="nil"/>
            </w:tcBorders>
            <w:noWrap/>
            <w:vAlign w:val="center"/>
            <w:hideMark/>
          </w:tcPr>
          <w:p w14:paraId="195477D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5,407</w:t>
            </w:r>
          </w:p>
        </w:tc>
        <w:tc>
          <w:tcPr>
            <w:tcW w:w="1718" w:type="dxa"/>
            <w:tcBorders>
              <w:top w:val="nil"/>
              <w:left w:val="nil"/>
              <w:bottom w:val="nil"/>
              <w:right w:val="nil"/>
            </w:tcBorders>
            <w:noWrap/>
            <w:vAlign w:val="center"/>
            <w:hideMark/>
          </w:tcPr>
          <w:p w14:paraId="5885AD1F"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0.67 (0.37-1.21)</w:t>
            </w:r>
          </w:p>
        </w:tc>
        <w:tc>
          <w:tcPr>
            <w:tcW w:w="1718" w:type="dxa"/>
            <w:tcBorders>
              <w:top w:val="nil"/>
              <w:left w:val="nil"/>
              <w:bottom w:val="nil"/>
              <w:right w:val="nil"/>
            </w:tcBorders>
            <w:noWrap/>
            <w:vAlign w:val="center"/>
            <w:hideMark/>
          </w:tcPr>
          <w:p w14:paraId="1B4F657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0.67 (0.46-0.97)</w:t>
            </w:r>
          </w:p>
        </w:tc>
        <w:tc>
          <w:tcPr>
            <w:tcW w:w="1718" w:type="dxa"/>
            <w:tcBorders>
              <w:top w:val="nil"/>
              <w:left w:val="nil"/>
              <w:bottom w:val="nil"/>
              <w:right w:val="nil"/>
            </w:tcBorders>
            <w:noWrap/>
            <w:vAlign w:val="center"/>
            <w:hideMark/>
          </w:tcPr>
          <w:p w14:paraId="4FF3581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0.85 (0.46-1.57)</w:t>
            </w:r>
          </w:p>
        </w:tc>
        <w:tc>
          <w:tcPr>
            <w:tcW w:w="1718" w:type="dxa"/>
            <w:tcBorders>
              <w:top w:val="nil"/>
              <w:left w:val="nil"/>
              <w:bottom w:val="nil"/>
              <w:right w:val="nil"/>
            </w:tcBorders>
            <w:noWrap/>
            <w:vAlign w:val="center"/>
            <w:hideMark/>
          </w:tcPr>
          <w:p w14:paraId="45878BD3"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0.81 (0.55-1.19)</w:t>
            </w:r>
          </w:p>
        </w:tc>
      </w:tr>
      <w:tr w:rsidR="00631DC8" w:rsidRPr="00EB0135" w14:paraId="56FA18DE" w14:textId="77777777" w:rsidTr="007F498D">
        <w:trPr>
          <w:trHeight w:val="284"/>
        </w:trPr>
        <w:tc>
          <w:tcPr>
            <w:tcW w:w="4286" w:type="dxa"/>
            <w:tcBorders>
              <w:top w:val="nil"/>
              <w:left w:val="nil"/>
              <w:bottom w:val="nil"/>
              <w:right w:val="nil"/>
            </w:tcBorders>
            <w:vAlign w:val="center"/>
            <w:hideMark/>
          </w:tcPr>
          <w:p w14:paraId="74A3719A"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Prehospital ROSC achieved</w:t>
            </w:r>
          </w:p>
        </w:tc>
        <w:tc>
          <w:tcPr>
            <w:tcW w:w="1039" w:type="dxa"/>
            <w:tcBorders>
              <w:top w:val="nil"/>
              <w:left w:val="nil"/>
              <w:bottom w:val="nil"/>
              <w:right w:val="nil"/>
            </w:tcBorders>
            <w:noWrap/>
            <w:vAlign w:val="center"/>
            <w:hideMark/>
          </w:tcPr>
          <w:p w14:paraId="3D4A227F"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1,730</w:t>
            </w:r>
          </w:p>
        </w:tc>
        <w:tc>
          <w:tcPr>
            <w:tcW w:w="1718" w:type="dxa"/>
            <w:tcBorders>
              <w:top w:val="nil"/>
              <w:left w:val="nil"/>
              <w:bottom w:val="nil"/>
              <w:right w:val="nil"/>
            </w:tcBorders>
            <w:noWrap/>
            <w:vAlign w:val="center"/>
            <w:hideMark/>
          </w:tcPr>
          <w:p w14:paraId="601A3E3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1.41 (1.06-1.88)</w:t>
            </w:r>
          </w:p>
        </w:tc>
        <w:tc>
          <w:tcPr>
            <w:tcW w:w="1718" w:type="dxa"/>
            <w:tcBorders>
              <w:top w:val="nil"/>
              <w:left w:val="nil"/>
              <w:bottom w:val="nil"/>
              <w:right w:val="nil"/>
            </w:tcBorders>
            <w:noWrap/>
            <w:vAlign w:val="center"/>
            <w:hideMark/>
          </w:tcPr>
          <w:p w14:paraId="69D1F39C"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1.19 (1.01-1.40)</w:t>
            </w:r>
          </w:p>
        </w:tc>
        <w:tc>
          <w:tcPr>
            <w:tcW w:w="1718" w:type="dxa"/>
            <w:tcBorders>
              <w:top w:val="nil"/>
              <w:left w:val="nil"/>
              <w:bottom w:val="nil"/>
              <w:right w:val="nil"/>
            </w:tcBorders>
            <w:noWrap/>
            <w:vAlign w:val="center"/>
            <w:hideMark/>
          </w:tcPr>
          <w:p w14:paraId="367B9EE2"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1.52 (1.15-2.00)</w:t>
            </w:r>
          </w:p>
        </w:tc>
        <w:tc>
          <w:tcPr>
            <w:tcW w:w="1718" w:type="dxa"/>
            <w:tcBorders>
              <w:top w:val="nil"/>
              <w:left w:val="nil"/>
              <w:bottom w:val="nil"/>
              <w:right w:val="nil"/>
            </w:tcBorders>
            <w:noWrap/>
            <w:vAlign w:val="center"/>
            <w:hideMark/>
          </w:tcPr>
          <w:p w14:paraId="3F8B1D9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1.31 (1.08-1.59)</w:t>
            </w:r>
          </w:p>
        </w:tc>
      </w:tr>
      <w:tr w:rsidR="00631DC8" w:rsidRPr="00EB0135" w14:paraId="63C47400" w14:textId="77777777" w:rsidTr="007F498D">
        <w:trPr>
          <w:trHeight w:val="284"/>
        </w:trPr>
        <w:tc>
          <w:tcPr>
            <w:tcW w:w="4286" w:type="dxa"/>
            <w:tcBorders>
              <w:top w:val="nil"/>
              <w:left w:val="nil"/>
              <w:bottom w:val="nil"/>
              <w:right w:val="nil"/>
            </w:tcBorders>
            <w:vAlign w:val="center"/>
            <w:hideMark/>
          </w:tcPr>
          <w:p w14:paraId="5398EAA4"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Prehospital ROSC not achieved</w:t>
            </w:r>
          </w:p>
        </w:tc>
        <w:tc>
          <w:tcPr>
            <w:tcW w:w="1039" w:type="dxa"/>
            <w:tcBorders>
              <w:top w:val="nil"/>
              <w:left w:val="nil"/>
              <w:bottom w:val="nil"/>
              <w:right w:val="nil"/>
            </w:tcBorders>
            <w:noWrap/>
            <w:vAlign w:val="center"/>
            <w:hideMark/>
          </w:tcPr>
          <w:p w14:paraId="2C6E884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11,810</w:t>
            </w:r>
          </w:p>
        </w:tc>
        <w:tc>
          <w:tcPr>
            <w:tcW w:w="1718" w:type="dxa"/>
            <w:tcBorders>
              <w:top w:val="nil"/>
              <w:left w:val="nil"/>
              <w:bottom w:val="nil"/>
              <w:right w:val="nil"/>
            </w:tcBorders>
            <w:noWrap/>
            <w:vAlign w:val="center"/>
            <w:hideMark/>
          </w:tcPr>
          <w:p w14:paraId="276F829C"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1.05 (0.76-1.45)</w:t>
            </w:r>
          </w:p>
        </w:tc>
        <w:tc>
          <w:tcPr>
            <w:tcW w:w="1718" w:type="dxa"/>
            <w:tcBorders>
              <w:top w:val="nil"/>
              <w:left w:val="nil"/>
              <w:bottom w:val="nil"/>
              <w:right w:val="nil"/>
            </w:tcBorders>
            <w:noWrap/>
            <w:vAlign w:val="center"/>
            <w:hideMark/>
          </w:tcPr>
          <w:p w14:paraId="7BF25A95"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0.89 (0.66-1.20)</w:t>
            </w:r>
          </w:p>
        </w:tc>
        <w:tc>
          <w:tcPr>
            <w:tcW w:w="1718" w:type="dxa"/>
            <w:tcBorders>
              <w:top w:val="nil"/>
              <w:left w:val="nil"/>
              <w:bottom w:val="nil"/>
              <w:right w:val="nil"/>
            </w:tcBorders>
            <w:noWrap/>
            <w:vAlign w:val="center"/>
            <w:hideMark/>
          </w:tcPr>
          <w:p w14:paraId="1B8A0403"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1.02 (0.78-1.33)</w:t>
            </w:r>
          </w:p>
        </w:tc>
        <w:tc>
          <w:tcPr>
            <w:tcW w:w="1718" w:type="dxa"/>
            <w:tcBorders>
              <w:top w:val="nil"/>
              <w:left w:val="nil"/>
              <w:bottom w:val="nil"/>
              <w:right w:val="nil"/>
            </w:tcBorders>
            <w:noWrap/>
            <w:vAlign w:val="center"/>
            <w:hideMark/>
          </w:tcPr>
          <w:p w14:paraId="18C8A090"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0.87 (0.66-1.15)</w:t>
            </w:r>
          </w:p>
        </w:tc>
      </w:tr>
      <w:tr w:rsidR="00631DC8" w:rsidRPr="00EB0135" w14:paraId="23934FB1" w14:textId="77777777" w:rsidTr="007F498D">
        <w:trPr>
          <w:trHeight w:val="284"/>
        </w:trPr>
        <w:tc>
          <w:tcPr>
            <w:tcW w:w="4286" w:type="dxa"/>
            <w:tcBorders>
              <w:top w:val="nil"/>
              <w:left w:val="nil"/>
              <w:bottom w:val="nil"/>
              <w:right w:val="nil"/>
            </w:tcBorders>
            <w:vAlign w:val="center"/>
            <w:hideMark/>
          </w:tcPr>
          <w:p w14:paraId="02A30CFB"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Resuscitation care</w:t>
            </w:r>
          </w:p>
        </w:tc>
        <w:tc>
          <w:tcPr>
            <w:tcW w:w="1039" w:type="dxa"/>
            <w:tcBorders>
              <w:top w:val="nil"/>
              <w:left w:val="nil"/>
              <w:bottom w:val="nil"/>
              <w:right w:val="nil"/>
            </w:tcBorders>
            <w:noWrap/>
            <w:vAlign w:val="center"/>
            <w:hideMark/>
          </w:tcPr>
          <w:p w14:paraId="443598A7" w14:textId="77777777" w:rsidR="00631DC8" w:rsidRPr="00EB0135"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1718" w:type="dxa"/>
            <w:tcBorders>
              <w:top w:val="nil"/>
              <w:left w:val="nil"/>
              <w:bottom w:val="nil"/>
              <w:right w:val="nil"/>
            </w:tcBorders>
            <w:noWrap/>
            <w:vAlign w:val="center"/>
            <w:hideMark/>
          </w:tcPr>
          <w:p w14:paraId="572E2399"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718" w:type="dxa"/>
            <w:tcBorders>
              <w:top w:val="nil"/>
              <w:left w:val="nil"/>
              <w:bottom w:val="nil"/>
              <w:right w:val="nil"/>
            </w:tcBorders>
            <w:noWrap/>
            <w:vAlign w:val="center"/>
            <w:hideMark/>
          </w:tcPr>
          <w:p w14:paraId="201888C3"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718" w:type="dxa"/>
            <w:tcBorders>
              <w:top w:val="nil"/>
              <w:left w:val="nil"/>
              <w:bottom w:val="nil"/>
              <w:right w:val="nil"/>
            </w:tcBorders>
            <w:noWrap/>
            <w:vAlign w:val="center"/>
            <w:hideMark/>
          </w:tcPr>
          <w:p w14:paraId="6843750F"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718" w:type="dxa"/>
            <w:tcBorders>
              <w:top w:val="nil"/>
              <w:left w:val="nil"/>
              <w:bottom w:val="nil"/>
              <w:right w:val="nil"/>
            </w:tcBorders>
            <w:noWrap/>
            <w:vAlign w:val="center"/>
            <w:hideMark/>
          </w:tcPr>
          <w:p w14:paraId="7EEEA094" w14:textId="77777777" w:rsidR="00631DC8" w:rsidRPr="00EB0135"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EB0135" w14:paraId="25F37492" w14:textId="77777777" w:rsidTr="007F498D">
        <w:trPr>
          <w:trHeight w:val="284"/>
        </w:trPr>
        <w:tc>
          <w:tcPr>
            <w:tcW w:w="4286" w:type="dxa"/>
            <w:tcBorders>
              <w:top w:val="nil"/>
              <w:left w:val="nil"/>
              <w:bottom w:val="nil"/>
              <w:right w:val="nil"/>
            </w:tcBorders>
            <w:vAlign w:val="center"/>
            <w:hideMark/>
          </w:tcPr>
          <w:p w14:paraId="656511F0"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Bystander CPR</w:t>
            </w:r>
          </w:p>
        </w:tc>
        <w:tc>
          <w:tcPr>
            <w:tcW w:w="1039" w:type="dxa"/>
            <w:tcBorders>
              <w:top w:val="nil"/>
              <w:left w:val="nil"/>
              <w:bottom w:val="nil"/>
              <w:right w:val="nil"/>
            </w:tcBorders>
            <w:noWrap/>
            <w:vAlign w:val="center"/>
            <w:hideMark/>
          </w:tcPr>
          <w:p w14:paraId="716E1FD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13,540</w:t>
            </w:r>
          </w:p>
        </w:tc>
        <w:tc>
          <w:tcPr>
            <w:tcW w:w="1718" w:type="dxa"/>
            <w:tcBorders>
              <w:top w:val="nil"/>
              <w:left w:val="nil"/>
              <w:bottom w:val="nil"/>
              <w:right w:val="nil"/>
            </w:tcBorders>
            <w:noWrap/>
            <w:vAlign w:val="center"/>
            <w:hideMark/>
          </w:tcPr>
          <w:p w14:paraId="28C789E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1.03 (0.95-1.11)</w:t>
            </w:r>
          </w:p>
        </w:tc>
        <w:tc>
          <w:tcPr>
            <w:tcW w:w="1718" w:type="dxa"/>
            <w:tcBorders>
              <w:top w:val="nil"/>
              <w:left w:val="nil"/>
              <w:bottom w:val="nil"/>
              <w:right w:val="nil"/>
            </w:tcBorders>
            <w:noWrap/>
            <w:vAlign w:val="center"/>
            <w:hideMark/>
          </w:tcPr>
          <w:p w14:paraId="0A01B823"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1.02 (0.95-1.10)</w:t>
            </w:r>
          </w:p>
        </w:tc>
        <w:tc>
          <w:tcPr>
            <w:tcW w:w="1718" w:type="dxa"/>
            <w:tcBorders>
              <w:top w:val="nil"/>
              <w:left w:val="nil"/>
              <w:bottom w:val="nil"/>
              <w:right w:val="nil"/>
            </w:tcBorders>
            <w:noWrap/>
            <w:vAlign w:val="center"/>
            <w:hideMark/>
          </w:tcPr>
          <w:p w14:paraId="7F01D50D"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1.02 (0.95-1.10)</w:t>
            </w:r>
          </w:p>
        </w:tc>
        <w:tc>
          <w:tcPr>
            <w:tcW w:w="1718" w:type="dxa"/>
            <w:tcBorders>
              <w:top w:val="nil"/>
              <w:left w:val="nil"/>
              <w:bottom w:val="nil"/>
              <w:right w:val="nil"/>
            </w:tcBorders>
            <w:noWrap/>
            <w:vAlign w:val="center"/>
            <w:hideMark/>
          </w:tcPr>
          <w:p w14:paraId="045758B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1.02 (0.95-1.09)</w:t>
            </w:r>
          </w:p>
        </w:tc>
      </w:tr>
      <w:tr w:rsidR="00631DC8" w:rsidRPr="00EB0135" w14:paraId="1A74A476" w14:textId="77777777" w:rsidTr="007F498D">
        <w:trPr>
          <w:trHeight w:val="284"/>
        </w:trPr>
        <w:tc>
          <w:tcPr>
            <w:tcW w:w="4286" w:type="dxa"/>
            <w:tcBorders>
              <w:top w:val="nil"/>
              <w:left w:val="nil"/>
              <w:bottom w:val="nil"/>
              <w:right w:val="nil"/>
            </w:tcBorders>
            <w:vAlign w:val="center"/>
            <w:hideMark/>
          </w:tcPr>
          <w:p w14:paraId="07CBC3D5"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Prehospital advanced airway management</w:t>
            </w:r>
          </w:p>
        </w:tc>
        <w:tc>
          <w:tcPr>
            <w:tcW w:w="1039" w:type="dxa"/>
            <w:tcBorders>
              <w:top w:val="nil"/>
              <w:left w:val="nil"/>
              <w:bottom w:val="nil"/>
              <w:right w:val="nil"/>
            </w:tcBorders>
            <w:noWrap/>
            <w:vAlign w:val="center"/>
            <w:hideMark/>
          </w:tcPr>
          <w:p w14:paraId="2F247E1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13,540</w:t>
            </w:r>
          </w:p>
        </w:tc>
        <w:tc>
          <w:tcPr>
            <w:tcW w:w="1718" w:type="dxa"/>
            <w:tcBorders>
              <w:top w:val="nil"/>
              <w:left w:val="nil"/>
              <w:bottom w:val="nil"/>
              <w:right w:val="nil"/>
            </w:tcBorders>
            <w:noWrap/>
            <w:vAlign w:val="center"/>
            <w:hideMark/>
          </w:tcPr>
          <w:p w14:paraId="26065602"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0.92 (0.85-0.99)</w:t>
            </w:r>
          </w:p>
        </w:tc>
        <w:tc>
          <w:tcPr>
            <w:tcW w:w="1718" w:type="dxa"/>
            <w:tcBorders>
              <w:top w:val="nil"/>
              <w:left w:val="nil"/>
              <w:bottom w:val="nil"/>
              <w:right w:val="nil"/>
            </w:tcBorders>
            <w:noWrap/>
            <w:vAlign w:val="center"/>
            <w:hideMark/>
          </w:tcPr>
          <w:p w14:paraId="5C1E44C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0.92 (0.85-0.99)</w:t>
            </w:r>
          </w:p>
        </w:tc>
        <w:tc>
          <w:tcPr>
            <w:tcW w:w="1718" w:type="dxa"/>
            <w:tcBorders>
              <w:top w:val="nil"/>
              <w:left w:val="nil"/>
              <w:bottom w:val="nil"/>
              <w:right w:val="nil"/>
            </w:tcBorders>
            <w:noWrap/>
            <w:vAlign w:val="center"/>
            <w:hideMark/>
          </w:tcPr>
          <w:p w14:paraId="1042172F"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0.92 (0.85-0.99)</w:t>
            </w:r>
          </w:p>
        </w:tc>
        <w:tc>
          <w:tcPr>
            <w:tcW w:w="1718" w:type="dxa"/>
            <w:tcBorders>
              <w:top w:val="nil"/>
              <w:left w:val="nil"/>
              <w:bottom w:val="nil"/>
              <w:right w:val="nil"/>
            </w:tcBorders>
            <w:noWrap/>
            <w:vAlign w:val="center"/>
            <w:hideMark/>
          </w:tcPr>
          <w:p w14:paraId="52802E1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0.92 (0.85-0.99)</w:t>
            </w:r>
          </w:p>
        </w:tc>
      </w:tr>
      <w:tr w:rsidR="00631DC8" w:rsidRPr="00EB0135" w14:paraId="6E9FA293" w14:textId="77777777" w:rsidTr="007F498D">
        <w:trPr>
          <w:trHeight w:val="284"/>
        </w:trPr>
        <w:tc>
          <w:tcPr>
            <w:tcW w:w="4286" w:type="dxa"/>
            <w:tcBorders>
              <w:top w:val="nil"/>
              <w:left w:val="nil"/>
              <w:bottom w:val="nil"/>
              <w:right w:val="nil"/>
            </w:tcBorders>
            <w:vAlign w:val="center"/>
            <w:hideMark/>
          </w:tcPr>
          <w:p w14:paraId="07D60BA0"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Prehospital epinephrine administration</w:t>
            </w:r>
          </w:p>
        </w:tc>
        <w:tc>
          <w:tcPr>
            <w:tcW w:w="1039" w:type="dxa"/>
            <w:tcBorders>
              <w:top w:val="nil"/>
              <w:left w:val="nil"/>
              <w:bottom w:val="nil"/>
              <w:right w:val="nil"/>
            </w:tcBorders>
            <w:noWrap/>
            <w:vAlign w:val="center"/>
            <w:hideMark/>
          </w:tcPr>
          <w:p w14:paraId="3988BAE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13,540</w:t>
            </w:r>
          </w:p>
        </w:tc>
        <w:tc>
          <w:tcPr>
            <w:tcW w:w="1718" w:type="dxa"/>
            <w:tcBorders>
              <w:top w:val="nil"/>
              <w:left w:val="nil"/>
              <w:bottom w:val="nil"/>
              <w:right w:val="nil"/>
            </w:tcBorders>
            <w:noWrap/>
            <w:vAlign w:val="center"/>
            <w:hideMark/>
          </w:tcPr>
          <w:p w14:paraId="4D7768E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0.96 (0.89-1.04)</w:t>
            </w:r>
          </w:p>
        </w:tc>
        <w:tc>
          <w:tcPr>
            <w:tcW w:w="1718" w:type="dxa"/>
            <w:tcBorders>
              <w:top w:val="nil"/>
              <w:left w:val="nil"/>
              <w:bottom w:val="nil"/>
              <w:right w:val="nil"/>
            </w:tcBorders>
            <w:noWrap/>
            <w:vAlign w:val="center"/>
            <w:hideMark/>
          </w:tcPr>
          <w:p w14:paraId="7900C4E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1.00 (0.93-1.08)</w:t>
            </w:r>
          </w:p>
        </w:tc>
        <w:tc>
          <w:tcPr>
            <w:tcW w:w="1718" w:type="dxa"/>
            <w:tcBorders>
              <w:top w:val="nil"/>
              <w:left w:val="nil"/>
              <w:bottom w:val="nil"/>
              <w:right w:val="nil"/>
            </w:tcBorders>
            <w:noWrap/>
            <w:vAlign w:val="center"/>
            <w:hideMark/>
          </w:tcPr>
          <w:p w14:paraId="2D8EC15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1.04 (0.97-1.11)</w:t>
            </w:r>
          </w:p>
        </w:tc>
        <w:tc>
          <w:tcPr>
            <w:tcW w:w="1718" w:type="dxa"/>
            <w:tcBorders>
              <w:top w:val="nil"/>
              <w:left w:val="nil"/>
              <w:bottom w:val="nil"/>
              <w:right w:val="nil"/>
            </w:tcBorders>
            <w:noWrap/>
            <w:vAlign w:val="center"/>
            <w:hideMark/>
          </w:tcPr>
          <w:p w14:paraId="589BDDF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1.07 (0.99-1.15)</w:t>
            </w:r>
          </w:p>
        </w:tc>
      </w:tr>
      <w:tr w:rsidR="00631DC8" w:rsidRPr="00EB0135" w14:paraId="46436B8B" w14:textId="77777777" w:rsidTr="007F498D">
        <w:trPr>
          <w:trHeight w:val="284"/>
        </w:trPr>
        <w:tc>
          <w:tcPr>
            <w:tcW w:w="4286" w:type="dxa"/>
            <w:tcBorders>
              <w:top w:val="nil"/>
              <w:left w:val="nil"/>
              <w:bottom w:val="nil"/>
              <w:right w:val="nil"/>
            </w:tcBorders>
            <w:vAlign w:val="center"/>
            <w:hideMark/>
          </w:tcPr>
          <w:p w14:paraId="7D2CCAAC"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Coronary angiography</w:t>
            </w:r>
          </w:p>
        </w:tc>
        <w:tc>
          <w:tcPr>
            <w:tcW w:w="1039" w:type="dxa"/>
            <w:tcBorders>
              <w:top w:val="nil"/>
              <w:left w:val="nil"/>
              <w:bottom w:val="nil"/>
              <w:right w:val="nil"/>
            </w:tcBorders>
            <w:noWrap/>
            <w:vAlign w:val="center"/>
            <w:hideMark/>
          </w:tcPr>
          <w:p w14:paraId="3A6830A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3,377</w:t>
            </w:r>
          </w:p>
        </w:tc>
        <w:tc>
          <w:tcPr>
            <w:tcW w:w="1718" w:type="dxa"/>
            <w:tcBorders>
              <w:top w:val="nil"/>
              <w:left w:val="nil"/>
              <w:bottom w:val="nil"/>
              <w:right w:val="nil"/>
            </w:tcBorders>
            <w:noWrap/>
            <w:vAlign w:val="center"/>
            <w:hideMark/>
          </w:tcPr>
          <w:p w14:paraId="4A1E6BF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0.90 (0.76-1.07)</w:t>
            </w:r>
          </w:p>
        </w:tc>
        <w:tc>
          <w:tcPr>
            <w:tcW w:w="1718" w:type="dxa"/>
            <w:tcBorders>
              <w:top w:val="nil"/>
              <w:left w:val="nil"/>
              <w:bottom w:val="nil"/>
              <w:right w:val="nil"/>
            </w:tcBorders>
            <w:noWrap/>
            <w:vAlign w:val="center"/>
            <w:hideMark/>
          </w:tcPr>
          <w:p w14:paraId="0C212759"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0.87 (0.77-0.99)</w:t>
            </w:r>
          </w:p>
        </w:tc>
        <w:tc>
          <w:tcPr>
            <w:tcW w:w="1718" w:type="dxa"/>
            <w:tcBorders>
              <w:top w:val="nil"/>
              <w:left w:val="nil"/>
              <w:bottom w:val="nil"/>
              <w:right w:val="nil"/>
            </w:tcBorders>
            <w:noWrap/>
            <w:vAlign w:val="center"/>
            <w:hideMark/>
          </w:tcPr>
          <w:p w14:paraId="6EEF266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0.90 (0.76-1.07)</w:t>
            </w:r>
          </w:p>
        </w:tc>
        <w:tc>
          <w:tcPr>
            <w:tcW w:w="1718" w:type="dxa"/>
            <w:tcBorders>
              <w:top w:val="nil"/>
              <w:left w:val="nil"/>
              <w:bottom w:val="nil"/>
              <w:right w:val="nil"/>
            </w:tcBorders>
            <w:noWrap/>
            <w:vAlign w:val="center"/>
            <w:hideMark/>
          </w:tcPr>
          <w:p w14:paraId="67A1D3B3"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0.84 (0.73-0.97)</w:t>
            </w:r>
          </w:p>
        </w:tc>
      </w:tr>
      <w:tr w:rsidR="00631DC8" w:rsidRPr="00EB0135" w14:paraId="08B6C410" w14:textId="77777777" w:rsidTr="007F498D">
        <w:trPr>
          <w:trHeight w:val="284"/>
        </w:trPr>
        <w:tc>
          <w:tcPr>
            <w:tcW w:w="4286" w:type="dxa"/>
            <w:tcBorders>
              <w:top w:val="nil"/>
              <w:left w:val="nil"/>
              <w:bottom w:val="nil"/>
              <w:right w:val="nil"/>
            </w:tcBorders>
            <w:vAlign w:val="center"/>
            <w:hideMark/>
          </w:tcPr>
          <w:p w14:paraId="23819475"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Coronary angiography within 24 hours</w:t>
            </w:r>
          </w:p>
        </w:tc>
        <w:tc>
          <w:tcPr>
            <w:tcW w:w="1039" w:type="dxa"/>
            <w:tcBorders>
              <w:top w:val="nil"/>
              <w:left w:val="nil"/>
              <w:bottom w:val="nil"/>
              <w:right w:val="nil"/>
            </w:tcBorders>
            <w:noWrap/>
            <w:vAlign w:val="center"/>
            <w:hideMark/>
          </w:tcPr>
          <w:p w14:paraId="3D2901A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3,377</w:t>
            </w:r>
          </w:p>
        </w:tc>
        <w:tc>
          <w:tcPr>
            <w:tcW w:w="1718" w:type="dxa"/>
            <w:tcBorders>
              <w:top w:val="nil"/>
              <w:left w:val="nil"/>
              <w:bottom w:val="nil"/>
              <w:right w:val="nil"/>
            </w:tcBorders>
            <w:noWrap/>
            <w:vAlign w:val="center"/>
            <w:hideMark/>
          </w:tcPr>
          <w:p w14:paraId="69304F02"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0.78 (0.68-0.89)</w:t>
            </w:r>
          </w:p>
        </w:tc>
        <w:tc>
          <w:tcPr>
            <w:tcW w:w="1718" w:type="dxa"/>
            <w:tcBorders>
              <w:top w:val="nil"/>
              <w:left w:val="nil"/>
              <w:bottom w:val="nil"/>
              <w:right w:val="nil"/>
            </w:tcBorders>
            <w:noWrap/>
            <w:vAlign w:val="center"/>
            <w:hideMark/>
          </w:tcPr>
          <w:p w14:paraId="7D53F18A"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0.76 (0.69-0.85)</w:t>
            </w:r>
          </w:p>
        </w:tc>
        <w:tc>
          <w:tcPr>
            <w:tcW w:w="1718" w:type="dxa"/>
            <w:tcBorders>
              <w:top w:val="nil"/>
              <w:left w:val="nil"/>
              <w:bottom w:val="nil"/>
              <w:right w:val="nil"/>
            </w:tcBorders>
            <w:noWrap/>
            <w:vAlign w:val="center"/>
            <w:hideMark/>
          </w:tcPr>
          <w:p w14:paraId="186637F7"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0.77 (0.67-0.88)</w:t>
            </w:r>
          </w:p>
        </w:tc>
        <w:tc>
          <w:tcPr>
            <w:tcW w:w="1718" w:type="dxa"/>
            <w:tcBorders>
              <w:top w:val="nil"/>
              <w:left w:val="nil"/>
              <w:bottom w:val="nil"/>
              <w:right w:val="nil"/>
            </w:tcBorders>
            <w:noWrap/>
            <w:vAlign w:val="center"/>
            <w:hideMark/>
          </w:tcPr>
          <w:p w14:paraId="247DC9E3"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0.74 (0.66-0.83)</w:t>
            </w:r>
          </w:p>
        </w:tc>
      </w:tr>
      <w:tr w:rsidR="00631DC8" w:rsidRPr="00EB0135" w14:paraId="618D37DE" w14:textId="77777777" w:rsidTr="007F498D">
        <w:trPr>
          <w:trHeight w:val="284"/>
        </w:trPr>
        <w:tc>
          <w:tcPr>
            <w:tcW w:w="4286" w:type="dxa"/>
            <w:tcBorders>
              <w:top w:val="nil"/>
              <w:left w:val="nil"/>
              <w:bottom w:val="single" w:sz="8" w:space="0" w:color="auto"/>
              <w:right w:val="nil"/>
            </w:tcBorders>
            <w:vAlign w:val="center"/>
            <w:hideMark/>
          </w:tcPr>
          <w:p w14:paraId="668C4EEF" w14:textId="77777777" w:rsidR="00631DC8" w:rsidRPr="00EB0135"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Extracorporeal membrane oxygenation</w:t>
            </w:r>
          </w:p>
        </w:tc>
        <w:tc>
          <w:tcPr>
            <w:tcW w:w="1039" w:type="dxa"/>
            <w:tcBorders>
              <w:top w:val="nil"/>
              <w:left w:val="nil"/>
              <w:bottom w:val="single" w:sz="8" w:space="0" w:color="auto"/>
              <w:right w:val="nil"/>
            </w:tcBorders>
            <w:noWrap/>
            <w:vAlign w:val="center"/>
            <w:hideMark/>
          </w:tcPr>
          <w:p w14:paraId="2FBD1EB6"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3,377</w:t>
            </w:r>
          </w:p>
        </w:tc>
        <w:tc>
          <w:tcPr>
            <w:tcW w:w="1718" w:type="dxa"/>
            <w:tcBorders>
              <w:top w:val="nil"/>
              <w:left w:val="nil"/>
              <w:bottom w:val="single" w:sz="8" w:space="0" w:color="auto"/>
              <w:right w:val="nil"/>
            </w:tcBorders>
            <w:noWrap/>
            <w:vAlign w:val="center"/>
            <w:hideMark/>
          </w:tcPr>
          <w:p w14:paraId="054FF793"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D26FCF">
              <w:rPr>
                <w:rFonts w:ascii="Times New Roman" w:eastAsia="굴림" w:hAnsi="Times New Roman" w:cs="Times New Roman"/>
                <w:kern w:val="0"/>
                <w:sz w:val="20"/>
                <w:szCs w:val="20"/>
                <w14:ligatures w14:val="none"/>
              </w:rPr>
              <w:t>0.71 (0.56-0.89)</w:t>
            </w:r>
          </w:p>
        </w:tc>
        <w:tc>
          <w:tcPr>
            <w:tcW w:w="1718" w:type="dxa"/>
            <w:tcBorders>
              <w:top w:val="nil"/>
              <w:left w:val="nil"/>
              <w:bottom w:val="single" w:sz="8" w:space="0" w:color="auto"/>
              <w:right w:val="nil"/>
            </w:tcBorders>
            <w:noWrap/>
            <w:vAlign w:val="center"/>
            <w:hideMark/>
          </w:tcPr>
          <w:p w14:paraId="67D97281"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0.76 (0.60-0.96)</w:t>
            </w:r>
          </w:p>
        </w:tc>
        <w:tc>
          <w:tcPr>
            <w:tcW w:w="1718" w:type="dxa"/>
            <w:tcBorders>
              <w:top w:val="nil"/>
              <w:left w:val="nil"/>
              <w:bottom w:val="single" w:sz="8" w:space="0" w:color="auto"/>
              <w:right w:val="nil"/>
            </w:tcBorders>
            <w:noWrap/>
            <w:vAlign w:val="center"/>
            <w:hideMark/>
          </w:tcPr>
          <w:p w14:paraId="1C0AB03B"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0.68 (0.53-0.88)</w:t>
            </w:r>
          </w:p>
        </w:tc>
        <w:tc>
          <w:tcPr>
            <w:tcW w:w="1718" w:type="dxa"/>
            <w:tcBorders>
              <w:top w:val="nil"/>
              <w:left w:val="nil"/>
              <w:bottom w:val="single" w:sz="8" w:space="0" w:color="auto"/>
              <w:right w:val="nil"/>
            </w:tcBorders>
            <w:noWrap/>
            <w:vAlign w:val="center"/>
            <w:hideMark/>
          </w:tcPr>
          <w:p w14:paraId="61179A74" w14:textId="77777777" w:rsidR="00631DC8" w:rsidRPr="00EB0135"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0.80 (0.63-1.01)</w:t>
            </w:r>
          </w:p>
        </w:tc>
      </w:tr>
    </w:tbl>
    <w:p w14:paraId="403A730F" w14:textId="6A42A230" w:rsidR="00521F1E" w:rsidRPr="00631DC8" w:rsidRDefault="000C6894" w:rsidP="002C7AA6">
      <w:pPr>
        <w:spacing w:after="120" w:line="480" w:lineRule="auto"/>
        <w:rPr>
          <w:rFonts w:ascii="times new romans" w:hAnsi="times new romans" w:hint="eastAsia"/>
          <w:sz w:val="20"/>
          <w:szCs w:val="20"/>
        </w:rPr>
      </w:pPr>
      <w:proofErr w:type="gramStart"/>
      <w:r w:rsidRPr="00631DC8">
        <w:rPr>
          <w:rFonts w:ascii="times new romans" w:hAnsi="times new romans"/>
          <w:sz w:val="20"/>
          <w:szCs w:val="20"/>
        </w:rPr>
        <w:t>OR</w:t>
      </w:r>
      <w:r w:rsidRPr="00631DC8">
        <w:rPr>
          <w:rFonts w:ascii="times new romans" w:hAnsi="times new romans" w:hint="eastAsia"/>
          <w:sz w:val="20"/>
          <w:szCs w:val="20"/>
        </w:rPr>
        <w:t>,</w:t>
      </w:r>
      <w:proofErr w:type="gramEnd"/>
      <w:r w:rsidRPr="00631DC8">
        <w:rPr>
          <w:rFonts w:ascii="times new romans" w:hAnsi="times new romans" w:hint="eastAsia"/>
          <w:sz w:val="20"/>
          <w:szCs w:val="20"/>
        </w:rPr>
        <w:t xml:space="preserve"> </w:t>
      </w:r>
      <w:r w:rsidRPr="00631DC8">
        <w:rPr>
          <w:rFonts w:ascii="times new romans" w:hAnsi="times new romans"/>
          <w:sz w:val="20"/>
          <w:szCs w:val="20"/>
        </w:rPr>
        <w:t>odds ratio</w:t>
      </w:r>
      <w:r w:rsidRPr="00631DC8">
        <w:rPr>
          <w:rFonts w:ascii="times new romans" w:hAnsi="times new romans" w:hint="eastAsia"/>
          <w:sz w:val="20"/>
          <w:szCs w:val="20"/>
        </w:rPr>
        <w:t>;</w:t>
      </w:r>
      <w:r w:rsidRPr="00631DC8">
        <w:rPr>
          <w:rFonts w:ascii="times new romans" w:hAnsi="times new romans"/>
          <w:sz w:val="20"/>
          <w:szCs w:val="20"/>
        </w:rPr>
        <w:t xml:space="preserve"> CI</w:t>
      </w:r>
      <w:r w:rsidRPr="00631DC8">
        <w:rPr>
          <w:rFonts w:ascii="times new romans" w:hAnsi="times new romans" w:hint="eastAsia"/>
          <w:sz w:val="20"/>
          <w:szCs w:val="20"/>
        </w:rPr>
        <w:t>,</w:t>
      </w:r>
      <w:r w:rsidRPr="00631DC8">
        <w:rPr>
          <w:rFonts w:ascii="times new romans" w:hAnsi="times new romans"/>
          <w:sz w:val="20"/>
          <w:szCs w:val="20"/>
        </w:rPr>
        <w:t xml:space="preserve"> confidence interval</w:t>
      </w:r>
      <w:r w:rsidRPr="00631DC8">
        <w:rPr>
          <w:rFonts w:ascii="times new romans" w:hAnsi="times new romans" w:hint="eastAsia"/>
          <w:sz w:val="20"/>
          <w:szCs w:val="20"/>
        </w:rPr>
        <w:t>;</w:t>
      </w:r>
      <w:r w:rsidRPr="00631DC8">
        <w:rPr>
          <w:rFonts w:ascii="times new romans" w:hAnsi="times new romans"/>
          <w:sz w:val="20"/>
          <w:szCs w:val="20"/>
        </w:rPr>
        <w:t xml:space="preserve"> ROSC</w:t>
      </w:r>
      <w:r w:rsidRPr="00631DC8">
        <w:rPr>
          <w:rFonts w:ascii="times new romans" w:hAnsi="times new romans" w:hint="eastAsia"/>
          <w:sz w:val="20"/>
          <w:szCs w:val="20"/>
        </w:rPr>
        <w:t>,</w:t>
      </w:r>
      <w:r w:rsidRPr="00631DC8">
        <w:rPr>
          <w:rFonts w:ascii="times new romans" w:hAnsi="times new romans"/>
          <w:sz w:val="20"/>
          <w:szCs w:val="20"/>
        </w:rPr>
        <w:t xml:space="preserve"> return of spontaneous circulation</w:t>
      </w:r>
      <w:r w:rsidRPr="00631DC8">
        <w:rPr>
          <w:rFonts w:ascii="times new romans" w:hAnsi="times new romans" w:hint="eastAsia"/>
          <w:sz w:val="20"/>
          <w:szCs w:val="20"/>
        </w:rPr>
        <w:t>;</w:t>
      </w:r>
      <w:r w:rsidRPr="00631DC8">
        <w:rPr>
          <w:rFonts w:ascii="times new romans" w:hAnsi="times new romans"/>
          <w:sz w:val="20"/>
          <w:szCs w:val="20"/>
        </w:rPr>
        <w:t xml:space="preserve"> CPR</w:t>
      </w:r>
      <w:r w:rsidRPr="00631DC8">
        <w:rPr>
          <w:rFonts w:ascii="times new romans" w:hAnsi="times new romans" w:hint="eastAsia"/>
          <w:sz w:val="20"/>
          <w:szCs w:val="20"/>
        </w:rPr>
        <w:t>,</w:t>
      </w:r>
      <w:r w:rsidRPr="00631DC8">
        <w:rPr>
          <w:rFonts w:ascii="times new romans" w:hAnsi="times new romans"/>
          <w:sz w:val="20"/>
          <w:szCs w:val="20"/>
        </w:rPr>
        <w:t xml:space="preserve"> cardiopulmonary resuscitation.</w:t>
      </w:r>
    </w:p>
    <w:p w14:paraId="1D5CD9EC" w14:textId="53A0AE7D" w:rsidR="00521F1E" w:rsidRPr="00631DC8" w:rsidRDefault="000C6894" w:rsidP="002C7AA6">
      <w:pPr>
        <w:spacing w:after="120" w:line="480" w:lineRule="auto"/>
        <w:rPr>
          <w:rFonts w:ascii="times new romans" w:hAnsi="times new romans" w:hint="eastAsia"/>
          <w:sz w:val="20"/>
          <w:szCs w:val="20"/>
        </w:rPr>
      </w:pPr>
      <w:r w:rsidRPr="00631DC8">
        <w:rPr>
          <w:rFonts w:ascii="times new romans" w:hAnsi="times new romans"/>
          <w:sz w:val="20"/>
          <w:szCs w:val="20"/>
        </w:rPr>
        <w:t>The call anchor is the time of the emergency call</w:t>
      </w:r>
      <w:r w:rsidRPr="00631DC8">
        <w:rPr>
          <w:rFonts w:ascii="times new romans" w:eastAsia="맑은 고딕" w:hAnsi="times new romans" w:cs="Times New Roman"/>
          <w:sz w:val="20"/>
          <w:szCs w:val="20"/>
        </w:rPr>
        <w:t xml:space="preserve">, and the arrival anchor is the time of emergency department arrival. </w:t>
      </w:r>
      <w:r w:rsidRPr="00631DC8">
        <w:rPr>
          <w:rFonts w:ascii="times new romans" w:hAnsi="times new romans"/>
          <w:sz w:val="20"/>
          <w:szCs w:val="20"/>
        </w:rPr>
        <w:t xml:space="preserve">The adjusted models used </w:t>
      </w:r>
      <w:proofErr w:type="spellStart"/>
      <w:r w:rsidRPr="00631DC8">
        <w:rPr>
          <w:rFonts w:ascii="times new romans" w:hAnsi="times new romans"/>
          <w:sz w:val="20"/>
          <w:szCs w:val="20"/>
        </w:rPr>
        <w:t>generalised</w:t>
      </w:r>
      <w:proofErr w:type="spellEnd"/>
      <w:r w:rsidRPr="00631DC8">
        <w:rPr>
          <w:rFonts w:ascii="times new romans" w:hAnsi="times new romans"/>
          <w:sz w:val="20"/>
          <w:szCs w:val="20"/>
        </w:rPr>
        <w:t xml:space="preserve"> estimating equations with the covariates listed in Supplementary Table S3 for the outcome rows and the covariates listed in Table 2 for the resuscitation care</w:t>
      </w:r>
      <w:r w:rsidRPr="00631DC8">
        <w:rPr>
          <w:rFonts w:ascii="times new romans" w:eastAsia="맑은 고딕" w:hAnsi="times new romans" w:cs="Times New Roman"/>
          <w:sz w:val="20"/>
          <w:szCs w:val="20"/>
        </w:rPr>
        <w:t xml:space="preserve"> rows.</w:t>
      </w:r>
    </w:p>
    <w:p w14:paraId="0E20F38D" w14:textId="77777777" w:rsidR="00521F1E" w:rsidRDefault="00521F1E" w:rsidP="002C7AA6">
      <w:pPr>
        <w:spacing w:after="120" w:line="480" w:lineRule="auto"/>
        <w:rPr>
          <w:rFonts w:ascii="times new romans" w:hAnsi="times new romans" w:hint="eastAsia"/>
          <w:sz w:val="16"/>
          <w:szCs w:val="16"/>
        </w:rPr>
      </w:pPr>
    </w:p>
    <w:p w14:paraId="212C2045" w14:textId="77777777" w:rsidR="00521F1E" w:rsidRDefault="00521F1E" w:rsidP="002C7AA6">
      <w:pPr>
        <w:spacing w:after="120" w:line="480" w:lineRule="auto"/>
        <w:rPr>
          <w:rFonts w:ascii="times new romans" w:hAnsi="times new romans" w:hint="eastAsia"/>
          <w:sz w:val="16"/>
          <w:szCs w:val="16"/>
        </w:rPr>
      </w:pPr>
    </w:p>
    <w:p w14:paraId="4356E68D" w14:textId="77777777" w:rsidR="00521F1E" w:rsidRPr="00521F1E" w:rsidRDefault="00521F1E" w:rsidP="002C7AA6">
      <w:pPr>
        <w:spacing w:line="480" w:lineRule="auto"/>
        <w:rPr>
          <w:rFonts w:ascii="times new romans" w:hAnsi="times new romans" w:hint="eastAsia"/>
          <w:b/>
          <w:bCs/>
          <w:sz w:val="24"/>
        </w:rPr>
      </w:pPr>
    </w:p>
    <w:p w14:paraId="767B1D95" w14:textId="77777777" w:rsidR="00521F1E" w:rsidRDefault="00521F1E" w:rsidP="002C7AA6">
      <w:pPr>
        <w:spacing w:line="480" w:lineRule="auto"/>
        <w:rPr>
          <w:rFonts w:ascii="times new romans" w:hAnsi="times new romans" w:hint="eastAsia"/>
          <w:b/>
          <w:bCs/>
          <w:sz w:val="24"/>
        </w:rPr>
        <w:sectPr w:rsidR="00521F1E" w:rsidSect="00521F1E">
          <w:pgSz w:w="16838" w:h="11906" w:orient="landscape"/>
          <w:pgMar w:top="1440" w:right="1440" w:bottom="1440" w:left="1701" w:header="851" w:footer="992" w:gutter="0"/>
          <w:cols w:space="425"/>
          <w:docGrid w:linePitch="360"/>
        </w:sectPr>
      </w:pPr>
    </w:p>
    <w:p w14:paraId="6C2AC979" w14:textId="5652C7E0" w:rsidR="00521F1E" w:rsidRDefault="000C6894" w:rsidP="002C7AA6">
      <w:pPr>
        <w:spacing w:line="480" w:lineRule="auto"/>
        <w:rPr>
          <w:rFonts w:ascii="times new romans" w:hAnsi="times new romans" w:hint="eastAsia"/>
          <w:b/>
          <w:bCs/>
          <w:sz w:val="24"/>
        </w:rPr>
      </w:pPr>
      <w:r>
        <w:rPr>
          <w:rFonts w:ascii="times new romans" w:hAnsi="times new romans"/>
          <w:b/>
          <w:bCs/>
          <w:sz w:val="24"/>
        </w:rPr>
        <w:lastRenderedPageBreak/>
        <w:t>Table S</w:t>
      </w:r>
      <w:r>
        <w:rPr>
          <w:rFonts w:ascii="times new romans" w:hAnsi="times new romans" w:hint="eastAsia"/>
          <w:b/>
          <w:bCs/>
          <w:sz w:val="24"/>
        </w:rPr>
        <w:t>3</w:t>
      </w:r>
      <w:r>
        <w:rPr>
          <w:rFonts w:ascii="times new romans" w:hAnsi="times new romans"/>
          <w:b/>
          <w:bCs/>
          <w:sz w:val="24"/>
        </w:rPr>
        <w:t>. Full multivariable model for a poor neurological outcome in the whole cohort</w:t>
      </w:r>
    </w:p>
    <w:tbl>
      <w:tblPr>
        <w:tblW w:w="7544" w:type="dxa"/>
        <w:tblCellMar>
          <w:left w:w="99" w:type="dxa"/>
          <w:right w:w="99" w:type="dxa"/>
        </w:tblCellMar>
        <w:tblLook w:val="04A0" w:firstRow="1" w:lastRow="0" w:firstColumn="1" w:lastColumn="0" w:noHBand="0" w:noVBand="1"/>
      </w:tblPr>
      <w:tblGrid>
        <w:gridCol w:w="4015"/>
        <w:gridCol w:w="2296"/>
        <w:gridCol w:w="1233"/>
      </w:tblGrid>
      <w:tr w:rsidR="00631DC8" w:rsidRPr="00F66CE6" w14:paraId="7B2B126A" w14:textId="77777777" w:rsidTr="007F498D">
        <w:trPr>
          <w:trHeight w:val="601"/>
        </w:trPr>
        <w:tc>
          <w:tcPr>
            <w:tcW w:w="4015" w:type="dxa"/>
            <w:tcBorders>
              <w:top w:val="single" w:sz="8" w:space="0" w:color="auto"/>
              <w:left w:val="nil"/>
              <w:bottom w:val="single" w:sz="4" w:space="0" w:color="auto"/>
              <w:right w:val="nil"/>
            </w:tcBorders>
            <w:vAlign w:val="center"/>
            <w:hideMark/>
          </w:tcPr>
          <w:p w14:paraId="7CB3FC01" w14:textId="77777777" w:rsidR="00631DC8" w:rsidRPr="00F66CE6" w:rsidRDefault="00631DC8" w:rsidP="007F498D">
            <w:pPr>
              <w:widowControl/>
              <w:wordWrap/>
              <w:autoSpaceDE/>
              <w:autoSpaceDN/>
              <w:spacing w:after="0"/>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Variable</w:t>
            </w:r>
          </w:p>
        </w:tc>
        <w:tc>
          <w:tcPr>
            <w:tcW w:w="2296" w:type="dxa"/>
            <w:tcBorders>
              <w:top w:val="single" w:sz="8" w:space="0" w:color="auto"/>
              <w:left w:val="nil"/>
              <w:bottom w:val="single" w:sz="4" w:space="0" w:color="auto"/>
              <w:right w:val="nil"/>
            </w:tcBorders>
            <w:vAlign w:val="center"/>
            <w:hideMark/>
          </w:tcPr>
          <w:p w14:paraId="1FD7A5C1" w14:textId="77777777" w:rsidR="00631DC8" w:rsidRPr="00F66CE6"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Adjusted OR (95% CI)</w:t>
            </w:r>
          </w:p>
        </w:tc>
        <w:tc>
          <w:tcPr>
            <w:tcW w:w="1233" w:type="dxa"/>
            <w:tcBorders>
              <w:top w:val="single" w:sz="8" w:space="0" w:color="auto"/>
              <w:left w:val="nil"/>
              <w:bottom w:val="single" w:sz="4" w:space="0" w:color="auto"/>
              <w:right w:val="nil"/>
            </w:tcBorders>
            <w:vAlign w:val="center"/>
            <w:hideMark/>
          </w:tcPr>
          <w:p w14:paraId="2EFEAC77" w14:textId="77777777" w:rsidR="00631DC8" w:rsidRPr="00F66CE6"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P value</w:t>
            </w:r>
          </w:p>
        </w:tc>
      </w:tr>
      <w:tr w:rsidR="00631DC8" w:rsidRPr="00F66CE6" w14:paraId="11B857E3" w14:textId="77777777" w:rsidTr="007F498D">
        <w:trPr>
          <w:trHeight w:val="271"/>
        </w:trPr>
        <w:tc>
          <w:tcPr>
            <w:tcW w:w="4015" w:type="dxa"/>
            <w:tcBorders>
              <w:top w:val="nil"/>
              <w:left w:val="nil"/>
              <w:bottom w:val="nil"/>
              <w:right w:val="nil"/>
            </w:tcBorders>
            <w:vAlign w:val="center"/>
            <w:hideMark/>
          </w:tcPr>
          <w:p w14:paraId="3E6E6DC2"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Nighttime arrest (</w:t>
            </w:r>
            <w:r>
              <w:rPr>
                <w:rFonts w:ascii="Times New Roman" w:eastAsia="굴림" w:hAnsi="Times New Roman" w:cs="Times New Roman" w:hint="eastAsia"/>
                <w:kern w:val="0"/>
                <w:sz w:val="20"/>
                <w:szCs w:val="20"/>
                <w14:ligatures w14:val="none"/>
              </w:rPr>
              <w:t>vs.</w:t>
            </w:r>
            <w:r>
              <w:rPr>
                <w:rFonts w:ascii="Times New Roman" w:eastAsia="굴림" w:hAnsi="Times New Roman" w:cs="Times New Roman"/>
                <w:kern w:val="0"/>
                <w:sz w:val="20"/>
                <w:szCs w:val="20"/>
                <w14:ligatures w14:val="none"/>
              </w:rPr>
              <w:t xml:space="preserve"> daytime)</w:t>
            </w:r>
          </w:p>
        </w:tc>
        <w:tc>
          <w:tcPr>
            <w:tcW w:w="2296" w:type="dxa"/>
            <w:tcBorders>
              <w:top w:val="nil"/>
              <w:left w:val="nil"/>
              <w:bottom w:val="nil"/>
              <w:right w:val="nil"/>
            </w:tcBorders>
            <w:noWrap/>
            <w:vAlign w:val="center"/>
            <w:hideMark/>
          </w:tcPr>
          <w:p w14:paraId="2D75920E"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1.231 (0.982-1.542)</w:t>
            </w:r>
          </w:p>
        </w:tc>
        <w:tc>
          <w:tcPr>
            <w:tcW w:w="1233" w:type="dxa"/>
            <w:tcBorders>
              <w:top w:val="nil"/>
              <w:left w:val="nil"/>
              <w:bottom w:val="nil"/>
              <w:right w:val="nil"/>
            </w:tcBorders>
            <w:noWrap/>
            <w:vAlign w:val="center"/>
            <w:hideMark/>
          </w:tcPr>
          <w:p w14:paraId="1270F01E"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0.071</w:t>
            </w:r>
          </w:p>
        </w:tc>
      </w:tr>
      <w:tr w:rsidR="00631DC8" w:rsidRPr="00F66CE6" w14:paraId="237B776A" w14:textId="77777777" w:rsidTr="007F498D">
        <w:trPr>
          <w:trHeight w:val="271"/>
        </w:trPr>
        <w:tc>
          <w:tcPr>
            <w:tcW w:w="4015" w:type="dxa"/>
            <w:tcBorders>
              <w:top w:val="nil"/>
              <w:left w:val="nil"/>
              <w:bottom w:val="nil"/>
              <w:right w:val="nil"/>
            </w:tcBorders>
            <w:vAlign w:val="center"/>
            <w:hideMark/>
          </w:tcPr>
          <w:p w14:paraId="681060A6"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Initial shockable rhythm (</w:t>
            </w:r>
            <w:r>
              <w:rPr>
                <w:rFonts w:ascii="Times New Roman" w:eastAsia="굴림" w:hAnsi="Times New Roman" w:cs="Times New Roman" w:hint="eastAsia"/>
                <w:kern w:val="0"/>
                <w:sz w:val="20"/>
                <w:szCs w:val="20"/>
                <w14:ligatures w14:val="none"/>
              </w:rPr>
              <w:t>vs.</w:t>
            </w:r>
            <w:r>
              <w:rPr>
                <w:rFonts w:ascii="Times New Roman" w:eastAsia="굴림" w:hAnsi="Times New Roman" w:cs="Times New Roman"/>
                <w:kern w:val="0"/>
                <w:sz w:val="20"/>
                <w:szCs w:val="20"/>
                <w14:ligatures w14:val="none"/>
              </w:rPr>
              <w:t xml:space="preserve"> non-shockable)</w:t>
            </w:r>
          </w:p>
        </w:tc>
        <w:tc>
          <w:tcPr>
            <w:tcW w:w="2296" w:type="dxa"/>
            <w:tcBorders>
              <w:top w:val="nil"/>
              <w:left w:val="nil"/>
              <w:bottom w:val="nil"/>
              <w:right w:val="nil"/>
            </w:tcBorders>
            <w:noWrap/>
            <w:vAlign w:val="center"/>
            <w:hideMark/>
          </w:tcPr>
          <w:p w14:paraId="5758C18E"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0.107 (0.084-0.136)</w:t>
            </w:r>
          </w:p>
        </w:tc>
        <w:tc>
          <w:tcPr>
            <w:tcW w:w="1233" w:type="dxa"/>
            <w:tcBorders>
              <w:top w:val="nil"/>
              <w:left w:val="nil"/>
              <w:bottom w:val="nil"/>
              <w:right w:val="nil"/>
            </w:tcBorders>
            <w:noWrap/>
            <w:vAlign w:val="center"/>
            <w:hideMark/>
          </w:tcPr>
          <w:p w14:paraId="03064B18"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F66CE6" w14:paraId="6504F38A" w14:textId="77777777" w:rsidTr="007F498D">
        <w:trPr>
          <w:trHeight w:val="271"/>
        </w:trPr>
        <w:tc>
          <w:tcPr>
            <w:tcW w:w="4015" w:type="dxa"/>
            <w:tcBorders>
              <w:top w:val="nil"/>
              <w:left w:val="nil"/>
              <w:bottom w:val="nil"/>
              <w:right w:val="nil"/>
            </w:tcBorders>
            <w:vAlign w:val="center"/>
            <w:hideMark/>
          </w:tcPr>
          <w:p w14:paraId="52A0F0FB"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Total CPR duration, per minute</w:t>
            </w:r>
          </w:p>
        </w:tc>
        <w:tc>
          <w:tcPr>
            <w:tcW w:w="2296" w:type="dxa"/>
            <w:tcBorders>
              <w:top w:val="nil"/>
              <w:left w:val="nil"/>
              <w:bottom w:val="nil"/>
              <w:right w:val="nil"/>
            </w:tcBorders>
            <w:noWrap/>
            <w:vAlign w:val="center"/>
            <w:hideMark/>
          </w:tcPr>
          <w:p w14:paraId="0349A501"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1.087 (1.077-1.098)</w:t>
            </w:r>
          </w:p>
        </w:tc>
        <w:tc>
          <w:tcPr>
            <w:tcW w:w="1233" w:type="dxa"/>
            <w:tcBorders>
              <w:top w:val="nil"/>
              <w:left w:val="nil"/>
              <w:bottom w:val="nil"/>
              <w:right w:val="nil"/>
            </w:tcBorders>
            <w:noWrap/>
            <w:vAlign w:val="center"/>
            <w:hideMark/>
          </w:tcPr>
          <w:p w14:paraId="3B4BC658"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F66CE6" w14:paraId="5D2B21E9" w14:textId="77777777" w:rsidTr="007F498D">
        <w:trPr>
          <w:trHeight w:val="271"/>
        </w:trPr>
        <w:tc>
          <w:tcPr>
            <w:tcW w:w="4015" w:type="dxa"/>
            <w:tcBorders>
              <w:top w:val="nil"/>
              <w:left w:val="nil"/>
              <w:bottom w:val="nil"/>
              <w:right w:val="nil"/>
            </w:tcBorders>
            <w:vAlign w:val="center"/>
            <w:hideMark/>
          </w:tcPr>
          <w:p w14:paraId="09FFD040"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Age, per year</w:t>
            </w:r>
          </w:p>
        </w:tc>
        <w:tc>
          <w:tcPr>
            <w:tcW w:w="2296" w:type="dxa"/>
            <w:tcBorders>
              <w:top w:val="nil"/>
              <w:left w:val="nil"/>
              <w:bottom w:val="nil"/>
              <w:right w:val="nil"/>
            </w:tcBorders>
            <w:noWrap/>
            <w:vAlign w:val="center"/>
            <w:hideMark/>
          </w:tcPr>
          <w:p w14:paraId="35E4D5EE"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1.047 (1.040-1.055)</w:t>
            </w:r>
          </w:p>
        </w:tc>
        <w:tc>
          <w:tcPr>
            <w:tcW w:w="1233" w:type="dxa"/>
            <w:tcBorders>
              <w:top w:val="nil"/>
              <w:left w:val="nil"/>
              <w:bottom w:val="nil"/>
              <w:right w:val="nil"/>
            </w:tcBorders>
            <w:noWrap/>
            <w:vAlign w:val="center"/>
            <w:hideMark/>
          </w:tcPr>
          <w:p w14:paraId="26EFEB85"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F66CE6" w14:paraId="76557A85" w14:textId="77777777" w:rsidTr="007F498D">
        <w:trPr>
          <w:trHeight w:val="271"/>
        </w:trPr>
        <w:tc>
          <w:tcPr>
            <w:tcW w:w="4015" w:type="dxa"/>
            <w:tcBorders>
              <w:top w:val="nil"/>
              <w:left w:val="nil"/>
              <w:bottom w:val="nil"/>
              <w:right w:val="nil"/>
            </w:tcBorders>
            <w:vAlign w:val="center"/>
            <w:hideMark/>
          </w:tcPr>
          <w:p w14:paraId="5AC0C441"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Male sex (</w:t>
            </w:r>
            <w:r>
              <w:rPr>
                <w:rFonts w:ascii="Times New Roman" w:eastAsia="굴림" w:hAnsi="Times New Roman" w:cs="Times New Roman" w:hint="eastAsia"/>
                <w:kern w:val="0"/>
                <w:sz w:val="20"/>
                <w:szCs w:val="20"/>
                <w14:ligatures w14:val="none"/>
              </w:rPr>
              <w:t>vs.</w:t>
            </w:r>
            <w:r>
              <w:rPr>
                <w:rFonts w:ascii="Times New Roman" w:eastAsia="굴림" w:hAnsi="Times New Roman" w:cs="Times New Roman"/>
                <w:kern w:val="0"/>
                <w:sz w:val="20"/>
                <w:szCs w:val="20"/>
                <w14:ligatures w14:val="none"/>
              </w:rPr>
              <w:t xml:space="preserve"> female)</w:t>
            </w:r>
          </w:p>
        </w:tc>
        <w:tc>
          <w:tcPr>
            <w:tcW w:w="2296" w:type="dxa"/>
            <w:tcBorders>
              <w:top w:val="nil"/>
              <w:left w:val="nil"/>
              <w:bottom w:val="nil"/>
              <w:right w:val="nil"/>
            </w:tcBorders>
            <w:noWrap/>
            <w:vAlign w:val="center"/>
            <w:hideMark/>
          </w:tcPr>
          <w:p w14:paraId="3035DEEF"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0.853 (0.749-0.972)</w:t>
            </w:r>
          </w:p>
        </w:tc>
        <w:tc>
          <w:tcPr>
            <w:tcW w:w="1233" w:type="dxa"/>
            <w:tcBorders>
              <w:top w:val="nil"/>
              <w:left w:val="nil"/>
              <w:bottom w:val="nil"/>
              <w:right w:val="nil"/>
            </w:tcBorders>
            <w:noWrap/>
            <w:vAlign w:val="center"/>
            <w:hideMark/>
          </w:tcPr>
          <w:p w14:paraId="1DB65131"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0.017</w:t>
            </w:r>
          </w:p>
        </w:tc>
      </w:tr>
      <w:tr w:rsidR="00631DC8" w:rsidRPr="00F66CE6" w14:paraId="3AB94EBC" w14:textId="77777777" w:rsidTr="007F498D">
        <w:trPr>
          <w:trHeight w:val="271"/>
        </w:trPr>
        <w:tc>
          <w:tcPr>
            <w:tcW w:w="4015" w:type="dxa"/>
            <w:tcBorders>
              <w:top w:val="nil"/>
              <w:left w:val="nil"/>
              <w:bottom w:val="nil"/>
              <w:right w:val="nil"/>
            </w:tcBorders>
            <w:vAlign w:val="center"/>
            <w:hideMark/>
          </w:tcPr>
          <w:p w14:paraId="484A4996"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Bystander CPR (</w:t>
            </w:r>
            <w:r>
              <w:rPr>
                <w:rFonts w:ascii="Times New Roman" w:eastAsia="굴림" w:hAnsi="Times New Roman" w:cs="Times New Roman" w:hint="eastAsia"/>
                <w:kern w:val="0"/>
                <w:sz w:val="20"/>
                <w:szCs w:val="20"/>
                <w14:ligatures w14:val="none"/>
              </w:rPr>
              <w:t>vs.</w:t>
            </w:r>
            <w:r>
              <w:rPr>
                <w:rFonts w:ascii="Times New Roman" w:eastAsia="굴림" w:hAnsi="Times New Roman" w:cs="Times New Roman"/>
                <w:kern w:val="0"/>
                <w:sz w:val="20"/>
                <w:szCs w:val="20"/>
                <w14:ligatures w14:val="none"/>
              </w:rPr>
              <w:t xml:space="preserve"> none)</w:t>
            </w:r>
          </w:p>
        </w:tc>
        <w:tc>
          <w:tcPr>
            <w:tcW w:w="2296" w:type="dxa"/>
            <w:tcBorders>
              <w:top w:val="nil"/>
              <w:left w:val="nil"/>
              <w:bottom w:val="nil"/>
              <w:right w:val="nil"/>
            </w:tcBorders>
            <w:noWrap/>
            <w:vAlign w:val="center"/>
            <w:hideMark/>
          </w:tcPr>
          <w:p w14:paraId="64F5D056"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0.951 (0.775-1.168)</w:t>
            </w:r>
          </w:p>
        </w:tc>
        <w:tc>
          <w:tcPr>
            <w:tcW w:w="1233" w:type="dxa"/>
            <w:tcBorders>
              <w:top w:val="nil"/>
              <w:left w:val="nil"/>
              <w:bottom w:val="nil"/>
              <w:right w:val="nil"/>
            </w:tcBorders>
            <w:noWrap/>
            <w:vAlign w:val="center"/>
            <w:hideMark/>
          </w:tcPr>
          <w:p w14:paraId="45467312"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0.633</w:t>
            </w:r>
          </w:p>
        </w:tc>
      </w:tr>
      <w:tr w:rsidR="00631DC8" w:rsidRPr="00F66CE6" w14:paraId="3BDC1EE2" w14:textId="77777777" w:rsidTr="007F498D">
        <w:trPr>
          <w:trHeight w:val="271"/>
        </w:trPr>
        <w:tc>
          <w:tcPr>
            <w:tcW w:w="4015" w:type="dxa"/>
            <w:tcBorders>
              <w:top w:val="nil"/>
              <w:left w:val="nil"/>
              <w:bottom w:val="nil"/>
              <w:right w:val="nil"/>
            </w:tcBorders>
            <w:vAlign w:val="center"/>
            <w:hideMark/>
          </w:tcPr>
          <w:p w14:paraId="720E49ED"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Witnessed arrest (</w:t>
            </w:r>
            <w:r>
              <w:rPr>
                <w:rFonts w:ascii="Times New Roman" w:eastAsia="굴림" w:hAnsi="Times New Roman" w:cs="Times New Roman" w:hint="eastAsia"/>
                <w:kern w:val="0"/>
                <w:sz w:val="20"/>
                <w:szCs w:val="20"/>
                <w14:ligatures w14:val="none"/>
              </w:rPr>
              <w:t>vs.</w:t>
            </w:r>
            <w:r>
              <w:rPr>
                <w:rFonts w:ascii="Times New Roman" w:eastAsia="굴림" w:hAnsi="Times New Roman" w:cs="Times New Roman"/>
                <w:kern w:val="0"/>
                <w:sz w:val="20"/>
                <w:szCs w:val="20"/>
                <w14:ligatures w14:val="none"/>
              </w:rPr>
              <w:t xml:space="preserve"> unwitnessed)</w:t>
            </w:r>
          </w:p>
        </w:tc>
        <w:tc>
          <w:tcPr>
            <w:tcW w:w="2296" w:type="dxa"/>
            <w:tcBorders>
              <w:top w:val="nil"/>
              <w:left w:val="nil"/>
              <w:bottom w:val="nil"/>
              <w:right w:val="nil"/>
            </w:tcBorders>
            <w:noWrap/>
            <w:vAlign w:val="center"/>
            <w:hideMark/>
          </w:tcPr>
          <w:p w14:paraId="2936FBD1"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0.452 (0.342-0.598)</w:t>
            </w:r>
          </w:p>
        </w:tc>
        <w:tc>
          <w:tcPr>
            <w:tcW w:w="1233" w:type="dxa"/>
            <w:tcBorders>
              <w:top w:val="nil"/>
              <w:left w:val="nil"/>
              <w:bottom w:val="nil"/>
              <w:right w:val="nil"/>
            </w:tcBorders>
            <w:noWrap/>
            <w:vAlign w:val="center"/>
            <w:hideMark/>
          </w:tcPr>
          <w:p w14:paraId="3D673800"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F66CE6" w14:paraId="5891A7DE" w14:textId="77777777" w:rsidTr="007F498D">
        <w:trPr>
          <w:trHeight w:val="271"/>
        </w:trPr>
        <w:tc>
          <w:tcPr>
            <w:tcW w:w="4015" w:type="dxa"/>
            <w:tcBorders>
              <w:top w:val="nil"/>
              <w:left w:val="nil"/>
              <w:bottom w:val="nil"/>
              <w:right w:val="nil"/>
            </w:tcBorders>
            <w:vAlign w:val="center"/>
            <w:hideMark/>
          </w:tcPr>
          <w:p w14:paraId="06999780"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Public location (</w:t>
            </w:r>
            <w:r>
              <w:rPr>
                <w:rFonts w:ascii="Times New Roman" w:eastAsia="굴림" w:hAnsi="Times New Roman" w:cs="Times New Roman" w:hint="eastAsia"/>
                <w:kern w:val="0"/>
                <w:sz w:val="20"/>
                <w:szCs w:val="20"/>
                <w14:ligatures w14:val="none"/>
              </w:rPr>
              <w:t>vs.</w:t>
            </w:r>
            <w:r>
              <w:rPr>
                <w:rFonts w:ascii="Times New Roman" w:eastAsia="굴림" w:hAnsi="Times New Roman" w:cs="Times New Roman"/>
                <w:kern w:val="0"/>
                <w:sz w:val="20"/>
                <w:szCs w:val="20"/>
                <w14:ligatures w14:val="none"/>
              </w:rPr>
              <w:t xml:space="preserve"> private)</w:t>
            </w:r>
          </w:p>
        </w:tc>
        <w:tc>
          <w:tcPr>
            <w:tcW w:w="2296" w:type="dxa"/>
            <w:tcBorders>
              <w:top w:val="nil"/>
              <w:left w:val="nil"/>
              <w:bottom w:val="nil"/>
              <w:right w:val="nil"/>
            </w:tcBorders>
            <w:noWrap/>
            <w:vAlign w:val="center"/>
            <w:hideMark/>
          </w:tcPr>
          <w:p w14:paraId="4D55C358"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0.778 (0.649-0.932)</w:t>
            </w:r>
          </w:p>
        </w:tc>
        <w:tc>
          <w:tcPr>
            <w:tcW w:w="1233" w:type="dxa"/>
            <w:tcBorders>
              <w:top w:val="nil"/>
              <w:left w:val="nil"/>
              <w:bottom w:val="nil"/>
              <w:right w:val="nil"/>
            </w:tcBorders>
            <w:noWrap/>
            <w:vAlign w:val="center"/>
            <w:hideMark/>
          </w:tcPr>
          <w:p w14:paraId="6E33E97F"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0.007</w:t>
            </w:r>
          </w:p>
        </w:tc>
      </w:tr>
      <w:tr w:rsidR="00631DC8" w:rsidRPr="00F66CE6" w14:paraId="2D1C0A33" w14:textId="77777777" w:rsidTr="007F498D">
        <w:trPr>
          <w:trHeight w:val="271"/>
        </w:trPr>
        <w:tc>
          <w:tcPr>
            <w:tcW w:w="4015" w:type="dxa"/>
            <w:tcBorders>
              <w:top w:val="nil"/>
              <w:left w:val="nil"/>
              <w:bottom w:val="nil"/>
              <w:right w:val="nil"/>
            </w:tcBorders>
            <w:vAlign w:val="center"/>
            <w:hideMark/>
          </w:tcPr>
          <w:p w14:paraId="66E1DDDE"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Hypertension</w:t>
            </w:r>
          </w:p>
        </w:tc>
        <w:tc>
          <w:tcPr>
            <w:tcW w:w="2296" w:type="dxa"/>
            <w:tcBorders>
              <w:top w:val="nil"/>
              <w:left w:val="nil"/>
              <w:bottom w:val="nil"/>
              <w:right w:val="nil"/>
            </w:tcBorders>
            <w:noWrap/>
            <w:vAlign w:val="center"/>
            <w:hideMark/>
          </w:tcPr>
          <w:p w14:paraId="02096EE9"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0.741 (0.598-0.919)</w:t>
            </w:r>
          </w:p>
        </w:tc>
        <w:tc>
          <w:tcPr>
            <w:tcW w:w="1233" w:type="dxa"/>
            <w:tcBorders>
              <w:top w:val="nil"/>
              <w:left w:val="nil"/>
              <w:bottom w:val="nil"/>
              <w:right w:val="nil"/>
            </w:tcBorders>
            <w:noWrap/>
            <w:vAlign w:val="center"/>
            <w:hideMark/>
          </w:tcPr>
          <w:p w14:paraId="3EF08B47"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0.006</w:t>
            </w:r>
          </w:p>
        </w:tc>
      </w:tr>
      <w:tr w:rsidR="00631DC8" w:rsidRPr="00F66CE6" w14:paraId="704F30FE" w14:textId="77777777" w:rsidTr="007F498D">
        <w:trPr>
          <w:trHeight w:val="271"/>
        </w:trPr>
        <w:tc>
          <w:tcPr>
            <w:tcW w:w="4015" w:type="dxa"/>
            <w:tcBorders>
              <w:top w:val="nil"/>
              <w:left w:val="nil"/>
              <w:bottom w:val="nil"/>
              <w:right w:val="nil"/>
            </w:tcBorders>
            <w:vAlign w:val="center"/>
            <w:hideMark/>
          </w:tcPr>
          <w:p w14:paraId="27C0041F"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Diabetes mellitus</w:t>
            </w:r>
          </w:p>
        </w:tc>
        <w:tc>
          <w:tcPr>
            <w:tcW w:w="2296" w:type="dxa"/>
            <w:tcBorders>
              <w:top w:val="nil"/>
              <w:left w:val="nil"/>
              <w:bottom w:val="nil"/>
              <w:right w:val="nil"/>
            </w:tcBorders>
            <w:noWrap/>
            <w:vAlign w:val="center"/>
            <w:hideMark/>
          </w:tcPr>
          <w:p w14:paraId="0C6AD894"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1.656 (1.348-2.033)</w:t>
            </w:r>
          </w:p>
        </w:tc>
        <w:tc>
          <w:tcPr>
            <w:tcW w:w="1233" w:type="dxa"/>
            <w:tcBorders>
              <w:top w:val="nil"/>
              <w:left w:val="nil"/>
              <w:bottom w:val="nil"/>
              <w:right w:val="nil"/>
            </w:tcBorders>
            <w:noWrap/>
            <w:vAlign w:val="center"/>
            <w:hideMark/>
          </w:tcPr>
          <w:p w14:paraId="7A036BE5"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F66CE6" w14:paraId="0B2CE934" w14:textId="77777777" w:rsidTr="007F498D">
        <w:trPr>
          <w:trHeight w:val="271"/>
        </w:trPr>
        <w:tc>
          <w:tcPr>
            <w:tcW w:w="4015" w:type="dxa"/>
            <w:tcBorders>
              <w:top w:val="nil"/>
              <w:left w:val="nil"/>
              <w:bottom w:val="nil"/>
              <w:right w:val="nil"/>
            </w:tcBorders>
            <w:vAlign w:val="center"/>
            <w:hideMark/>
          </w:tcPr>
          <w:p w14:paraId="29176368"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Stroke</w:t>
            </w:r>
          </w:p>
        </w:tc>
        <w:tc>
          <w:tcPr>
            <w:tcW w:w="2296" w:type="dxa"/>
            <w:tcBorders>
              <w:top w:val="nil"/>
              <w:left w:val="nil"/>
              <w:bottom w:val="nil"/>
              <w:right w:val="nil"/>
            </w:tcBorders>
            <w:noWrap/>
            <w:vAlign w:val="center"/>
            <w:hideMark/>
          </w:tcPr>
          <w:p w14:paraId="014D4C40"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1.636 (0.940-2.847)</w:t>
            </w:r>
          </w:p>
        </w:tc>
        <w:tc>
          <w:tcPr>
            <w:tcW w:w="1233" w:type="dxa"/>
            <w:tcBorders>
              <w:top w:val="nil"/>
              <w:left w:val="nil"/>
              <w:bottom w:val="nil"/>
              <w:right w:val="nil"/>
            </w:tcBorders>
            <w:noWrap/>
            <w:vAlign w:val="center"/>
            <w:hideMark/>
          </w:tcPr>
          <w:p w14:paraId="0D72E0F6"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0.082</w:t>
            </w:r>
          </w:p>
        </w:tc>
      </w:tr>
      <w:tr w:rsidR="00631DC8" w:rsidRPr="00F66CE6" w14:paraId="32198E77" w14:textId="77777777" w:rsidTr="007F498D">
        <w:trPr>
          <w:trHeight w:val="271"/>
        </w:trPr>
        <w:tc>
          <w:tcPr>
            <w:tcW w:w="4015" w:type="dxa"/>
            <w:tcBorders>
              <w:top w:val="nil"/>
              <w:left w:val="nil"/>
              <w:bottom w:val="nil"/>
              <w:right w:val="nil"/>
            </w:tcBorders>
            <w:vAlign w:val="center"/>
            <w:hideMark/>
          </w:tcPr>
          <w:p w14:paraId="54FB38D5"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Cardiac disease</w:t>
            </w:r>
          </w:p>
        </w:tc>
        <w:tc>
          <w:tcPr>
            <w:tcW w:w="2296" w:type="dxa"/>
            <w:tcBorders>
              <w:top w:val="nil"/>
              <w:left w:val="nil"/>
              <w:bottom w:val="nil"/>
              <w:right w:val="nil"/>
            </w:tcBorders>
            <w:noWrap/>
            <w:vAlign w:val="center"/>
            <w:hideMark/>
          </w:tcPr>
          <w:p w14:paraId="44C029C5"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0.598 (0.463-0.771)</w:t>
            </w:r>
          </w:p>
        </w:tc>
        <w:tc>
          <w:tcPr>
            <w:tcW w:w="1233" w:type="dxa"/>
            <w:tcBorders>
              <w:top w:val="nil"/>
              <w:left w:val="nil"/>
              <w:bottom w:val="nil"/>
              <w:right w:val="nil"/>
            </w:tcBorders>
            <w:noWrap/>
            <w:vAlign w:val="center"/>
            <w:hideMark/>
          </w:tcPr>
          <w:p w14:paraId="1B0F3965"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r>
      <w:tr w:rsidR="00631DC8" w:rsidRPr="00F66CE6" w14:paraId="74B23E09" w14:textId="77777777" w:rsidTr="007F498D">
        <w:trPr>
          <w:trHeight w:val="271"/>
        </w:trPr>
        <w:tc>
          <w:tcPr>
            <w:tcW w:w="4015" w:type="dxa"/>
            <w:tcBorders>
              <w:top w:val="nil"/>
              <w:left w:val="nil"/>
              <w:bottom w:val="nil"/>
              <w:right w:val="nil"/>
            </w:tcBorders>
            <w:vAlign w:val="center"/>
            <w:hideMark/>
          </w:tcPr>
          <w:p w14:paraId="197B3C9B"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Pulmonary disease</w:t>
            </w:r>
          </w:p>
        </w:tc>
        <w:tc>
          <w:tcPr>
            <w:tcW w:w="2296" w:type="dxa"/>
            <w:tcBorders>
              <w:top w:val="nil"/>
              <w:left w:val="nil"/>
              <w:bottom w:val="nil"/>
              <w:right w:val="nil"/>
            </w:tcBorders>
            <w:noWrap/>
            <w:vAlign w:val="center"/>
            <w:hideMark/>
          </w:tcPr>
          <w:p w14:paraId="27D0C3D4"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1.012 (0.596-1.719)</w:t>
            </w:r>
          </w:p>
        </w:tc>
        <w:tc>
          <w:tcPr>
            <w:tcW w:w="1233" w:type="dxa"/>
            <w:tcBorders>
              <w:top w:val="nil"/>
              <w:left w:val="nil"/>
              <w:bottom w:val="nil"/>
              <w:right w:val="nil"/>
            </w:tcBorders>
            <w:noWrap/>
            <w:vAlign w:val="center"/>
            <w:hideMark/>
          </w:tcPr>
          <w:p w14:paraId="0EF5545D"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0.965</w:t>
            </w:r>
          </w:p>
        </w:tc>
      </w:tr>
      <w:tr w:rsidR="00631DC8" w:rsidRPr="00F66CE6" w14:paraId="2101C53A" w14:textId="77777777" w:rsidTr="007F498D">
        <w:trPr>
          <w:trHeight w:val="271"/>
        </w:trPr>
        <w:tc>
          <w:tcPr>
            <w:tcW w:w="4015" w:type="dxa"/>
            <w:tcBorders>
              <w:top w:val="nil"/>
              <w:left w:val="nil"/>
              <w:bottom w:val="nil"/>
              <w:right w:val="nil"/>
            </w:tcBorders>
            <w:vAlign w:val="center"/>
            <w:hideMark/>
          </w:tcPr>
          <w:p w14:paraId="7502DFB2"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Liver disease</w:t>
            </w:r>
          </w:p>
        </w:tc>
        <w:tc>
          <w:tcPr>
            <w:tcW w:w="2296" w:type="dxa"/>
            <w:tcBorders>
              <w:top w:val="nil"/>
              <w:left w:val="nil"/>
              <w:bottom w:val="nil"/>
              <w:right w:val="nil"/>
            </w:tcBorders>
            <w:noWrap/>
            <w:vAlign w:val="center"/>
            <w:hideMark/>
          </w:tcPr>
          <w:p w14:paraId="0A4C9665"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3.130 (1.054-9.301)</w:t>
            </w:r>
          </w:p>
        </w:tc>
        <w:tc>
          <w:tcPr>
            <w:tcW w:w="1233" w:type="dxa"/>
            <w:tcBorders>
              <w:top w:val="nil"/>
              <w:left w:val="nil"/>
              <w:bottom w:val="nil"/>
              <w:right w:val="nil"/>
            </w:tcBorders>
            <w:noWrap/>
            <w:vAlign w:val="center"/>
            <w:hideMark/>
          </w:tcPr>
          <w:p w14:paraId="3732555E"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0.040</w:t>
            </w:r>
          </w:p>
        </w:tc>
      </w:tr>
      <w:tr w:rsidR="00631DC8" w:rsidRPr="00F66CE6" w14:paraId="1361A352" w14:textId="77777777" w:rsidTr="007F498D">
        <w:trPr>
          <w:trHeight w:val="271"/>
        </w:trPr>
        <w:tc>
          <w:tcPr>
            <w:tcW w:w="4015" w:type="dxa"/>
            <w:tcBorders>
              <w:top w:val="nil"/>
              <w:left w:val="nil"/>
              <w:bottom w:val="nil"/>
              <w:right w:val="nil"/>
            </w:tcBorders>
            <w:vAlign w:val="center"/>
            <w:hideMark/>
          </w:tcPr>
          <w:p w14:paraId="5BF7FFE3"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Malignancy</w:t>
            </w:r>
          </w:p>
        </w:tc>
        <w:tc>
          <w:tcPr>
            <w:tcW w:w="2296" w:type="dxa"/>
            <w:tcBorders>
              <w:top w:val="nil"/>
              <w:left w:val="nil"/>
              <w:bottom w:val="nil"/>
              <w:right w:val="nil"/>
            </w:tcBorders>
            <w:noWrap/>
            <w:vAlign w:val="center"/>
            <w:hideMark/>
          </w:tcPr>
          <w:p w14:paraId="54207BAF"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1.169 (0.758-1.805)</w:t>
            </w:r>
          </w:p>
        </w:tc>
        <w:tc>
          <w:tcPr>
            <w:tcW w:w="1233" w:type="dxa"/>
            <w:tcBorders>
              <w:top w:val="nil"/>
              <w:left w:val="nil"/>
              <w:bottom w:val="nil"/>
              <w:right w:val="nil"/>
            </w:tcBorders>
            <w:noWrap/>
            <w:vAlign w:val="center"/>
            <w:hideMark/>
          </w:tcPr>
          <w:p w14:paraId="7D35C8B4"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0.480</w:t>
            </w:r>
          </w:p>
        </w:tc>
      </w:tr>
      <w:tr w:rsidR="00631DC8" w:rsidRPr="00F66CE6" w14:paraId="19195DB0" w14:textId="77777777" w:rsidTr="007F498D">
        <w:trPr>
          <w:trHeight w:val="271"/>
        </w:trPr>
        <w:tc>
          <w:tcPr>
            <w:tcW w:w="4015" w:type="dxa"/>
            <w:tcBorders>
              <w:top w:val="nil"/>
              <w:left w:val="nil"/>
              <w:bottom w:val="nil"/>
              <w:right w:val="nil"/>
            </w:tcBorders>
            <w:vAlign w:val="center"/>
            <w:hideMark/>
          </w:tcPr>
          <w:p w14:paraId="23C33311"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Renal disease</w:t>
            </w:r>
          </w:p>
        </w:tc>
        <w:tc>
          <w:tcPr>
            <w:tcW w:w="2296" w:type="dxa"/>
            <w:tcBorders>
              <w:top w:val="nil"/>
              <w:left w:val="nil"/>
              <w:bottom w:val="nil"/>
              <w:right w:val="nil"/>
            </w:tcBorders>
            <w:noWrap/>
            <w:vAlign w:val="center"/>
            <w:hideMark/>
          </w:tcPr>
          <w:p w14:paraId="128AE873"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1.331 (0.849-2.085)</w:t>
            </w:r>
          </w:p>
        </w:tc>
        <w:tc>
          <w:tcPr>
            <w:tcW w:w="1233" w:type="dxa"/>
            <w:tcBorders>
              <w:top w:val="nil"/>
              <w:left w:val="nil"/>
              <w:bottom w:val="nil"/>
              <w:right w:val="nil"/>
            </w:tcBorders>
            <w:noWrap/>
            <w:vAlign w:val="center"/>
            <w:hideMark/>
          </w:tcPr>
          <w:p w14:paraId="76042C03"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0.213</w:t>
            </w:r>
          </w:p>
        </w:tc>
      </w:tr>
      <w:tr w:rsidR="00631DC8" w:rsidRPr="00F66CE6" w14:paraId="5B1F63F4" w14:textId="77777777" w:rsidTr="007F498D">
        <w:trPr>
          <w:trHeight w:val="271"/>
        </w:trPr>
        <w:tc>
          <w:tcPr>
            <w:tcW w:w="4015" w:type="dxa"/>
            <w:tcBorders>
              <w:top w:val="nil"/>
              <w:left w:val="nil"/>
              <w:bottom w:val="single" w:sz="8" w:space="0" w:color="auto"/>
              <w:right w:val="nil"/>
            </w:tcBorders>
            <w:vAlign w:val="center"/>
            <w:hideMark/>
          </w:tcPr>
          <w:p w14:paraId="7D2BE04E" w14:textId="77777777" w:rsidR="00631DC8" w:rsidRPr="00F66CE6" w:rsidRDefault="00631DC8" w:rsidP="007F498D">
            <w:pPr>
              <w:widowControl/>
              <w:wordWrap/>
              <w:autoSpaceDE/>
              <w:autoSpaceDN/>
              <w:spacing w:after="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Traffic congestion</w:t>
            </w:r>
          </w:p>
        </w:tc>
        <w:tc>
          <w:tcPr>
            <w:tcW w:w="2296" w:type="dxa"/>
            <w:tcBorders>
              <w:top w:val="nil"/>
              <w:left w:val="nil"/>
              <w:bottom w:val="single" w:sz="8" w:space="0" w:color="auto"/>
              <w:right w:val="nil"/>
            </w:tcBorders>
            <w:noWrap/>
            <w:vAlign w:val="center"/>
            <w:hideMark/>
          </w:tcPr>
          <w:p w14:paraId="17491975"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0.782 (0.580-1.055)</w:t>
            </w:r>
          </w:p>
        </w:tc>
        <w:tc>
          <w:tcPr>
            <w:tcW w:w="1233" w:type="dxa"/>
            <w:tcBorders>
              <w:top w:val="nil"/>
              <w:left w:val="nil"/>
              <w:bottom w:val="single" w:sz="8" w:space="0" w:color="auto"/>
              <w:right w:val="nil"/>
            </w:tcBorders>
            <w:noWrap/>
            <w:vAlign w:val="center"/>
            <w:hideMark/>
          </w:tcPr>
          <w:p w14:paraId="6A626090"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0.107</w:t>
            </w:r>
          </w:p>
        </w:tc>
      </w:tr>
    </w:tbl>
    <w:p w14:paraId="4277E2F4" w14:textId="03D7C6AC" w:rsidR="00521F1E" w:rsidRPr="00631DC8" w:rsidRDefault="000C6894" w:rsidP="002C7AA6">
      <w:pPr>
        <w:spacing w:after="120" w:line="480" w:lineRule="auto"/>
        <w:rPr>
          <w:rFonts w:ascii="times new romans" w:hAnsi="times new romans" w:hint="eastAsia"/>
          <w:sz w:val="20"/>
          <w:szCs w:val="20"/>
        </w:rPr>
      </w:pPr>
      <w:proofErr w:type="gramStart"/>
      <w:r w:rsidRPr="00631DC8">
        <w:rPr>
          <w:rFonts w:ascii="times new romans" w:hAnsi="times new romans"/>
          <w:sz w:val="20"/>
          <w:szCs w:val="20"/>
        </w:rPr>
        <w:t>OR</w:t>
      </w:r>
      <w:r w:rsidRPr="00631DC8">
        <w:rPr>
          <w:rFonts w:ascii="times new romans" w:hAnsi="times new romans" w:hint="eastAsia"/>
          <w:sz w:val="20"/>
          <w:szCs w:val="20"/>
        </w:rPr>
        <w:t>,</w:t>
      </w:r>
      <w:proofErr w:type="gramEnd"/>
      <w:r w:rsidRPr="00631DC8">
        <w:rPr>
          <w:rFonts w:ascii="times new romans" w:hAnsi="times new romans"/>
          <w:sz w:val="20"/>
          <w:szCs w:val="20"/>
        </w:rPr>
        <w:t xml:space="preserve"> odds ratio</w:t>
      </w:r>
      <w:r w:rsidRPr="00631DC8">
        <w:rPr>
          <w:rFonts w:ascii="times new romans" w:hAnsi="times new romans" w:hint="eastAsia"/>
          <w:sz w:val="20"/>
          <w:szCs w:val="20"/>
        </w:rPr>
        <w:t>;</w:t>
      </w:r>
      <w:r w:rsidRPr="00631DC8">
        <w:rPr>
          <w:rFonts w:ascii="times new romans" w:hAnsi="times new romans"/>
          <w:sz w:val="20"/>
          <w:szCs w:val="20"/>
        </w:rPr>
        <w:t xml:space="preserve"> CI</w:t>
      </w:r>
      <w:r w:rsidRPr="00631DC8">
        <w:rPr>
          <w:rFonts w:ascii="times new romans" w:hAnsi="times new romans" w:hint="eastAsia"/>
          <w:sz w:val="20"/>
          <w:szCs w:val="20"/>
        </w:rPr>
        <w:t>,</w:t>
      </w:r>
      <w:r w:rsidRPr="00631DC8">
        <w:rPr>
          <w:rFonts w:ascii="times new romans" w:hAnsi="times new romans"/>
          <w:sz w:val="20"/>
          <w:szCs w:val="20"/>
        </w:rPr>
        <w:t xml:space="preserve"> confidence interval</w:t>
      </w:r>
      <w:r w:rsidRPr="00631DC8">
        <w:rPr>
          <w:rFonts w:ascii="times new romans" w:hAnsi="times new romans" w:hint="eastAsia"/>
          <w:sz w:val="20"/>
          <w:szCs w:val="20"/>
        </w:rPr>
        <w:t>;</w:t>
      </w:r>
      <w:r w:rsidRPr="00631DC8">
        <w:rPr>
          <w:rFonts w:ascii="times new romans" w:hAnsi="times new romans"/>
          <w:sz w:val="20"/>
          <w:szCs w:val="20"/>
        </w:rPr>
        <w:t xml:space="preserve"> CPR</w:t>
      </w:r>
      <w:r w:rsidRPr="00631DC8">
        <w:rPr>
          <w:rFonts w:ascii="times new romans" w:hAnsi="times new romans" w:hint="eastAsia"/>
          <w:sz w:val="20"/>
          <w:szCs w:val="20"/>
        </w:rPr>
        <w:t>,</w:t>
      </w:r>
      <w:r w:rsidRPr="00631DC8">
        <w:rPr>
          <w:rFonts w:ascii="times new romans" w:hAnsi="times new romans"/>
          <w:sz w:val="20"/>
          <w:szCs w:val="20"/>
        </w:rPr>
        <w:t xml:space="preserve"> cardiopulmonary resuscitation. </w:t>
      </w:r>
    </w:p>
    <w:p w14:paraId="0C4A7FEA" w14:textId="55B90963" w:rsidR="00521F1E" w:rsidRPr="00631DC8" w:rsidRDefault="000C6894" w:rsidP="002C7AA6">
      <w:pPr>
        <w:spacing w:after="120" w:line="480" w:lineRule="auto"/>
        <w:jc w:val="both"/>
        <w:rPr>
          <w:rFonts w:ascii="times new romans" w:hAnsi="times new romans" w:hint="eastAsia"/>
          <w:sz w:val="20"/>
          <w:szCs w:val="20"/>
        </w:rPr>
      </w:pPr>
      <w:r w:rsidRPr="00631DC8">
        <w:rPr>
          <w:rFonts w:ascii="times new romans" w:hAnsi="times new romans"/>
          <w:sz w:val="20"/>
          <w:szCs w:val="20"/>
        </w:rPr>
        <w:t xml:space="preserve">The model uses </w:t>
      </w:r>
      <w:proofErr w:type="spellStart"/>
      <w:r w:rsidRPr="00631DC8">
        <w:rPr>
          <w:rFonts w:ascii="times new romans" w:hAnsi="times new romans"/>
          <w:sz w:val="20"/>
          <w:szCs w:val="20"/>
        </w:rPr>
        <w:t>generalised</w:t>
      </w:r>
      <w:proofErr w:type="spellEnd"/>
      <w:r w:rsidRPr="00631DC8">
        <w:rPr>
          <w:rFonts w:ascii="times new romans" w:hAnsi="times new romans"/>
          <w:sz w:val="20"/>
          <w:szCs w:val="20"/>
        </w:rPr>
        <w:t xml:space="preserve"> estimating equations</w:t>
      </w:r>
      <w:r w:rsidRPr="00631DC8">
        <w:rPr>
          <w:rFonts w:ascii="times new romans" w:eastAsia="맑은 고딕" w:hAnsi="times new romans" w:cs="Times New Roman"/>
          <w:sz w:val="20"/>
          <w:szCs w:val="20"/>
        </w:rPr>
        <w:t>, accounting for institutional clustering</w:t>
      </w:r>
      <w:r w:rsidRPr="00631DC8">
        <w:rPr>
          <w:rFonts w:ascii="times new romans" w:hAnsi="times new romans"/>
          <w:sz w:val="20"/>
          <w:szCs w:val="20"/>
        </w:rPr>
        <w:t xml:space="preserve"> anchored to the time of the emergency call.</w:t>
      </w:r>
    </w:p>
    <w:p w14:paraId="23923266" w14:textId="77777777" w:rsidR="00521F1E" w:rsidRPr="00521F1E" w:rsidRDefault="00521F1E" w:rsidP="002C7AA6">
      <w:pPr>
        <w:spacing w:line="480" w:lineRule="auto"/>
        <w:rPr>
          <w:rFonts w:ascii="times new romans" w:hAnsi="times new romans" w:hint="eastAsia"/>
          <w:b/>
          <w:bCs/>
          <w:sz w:val="24"/>
        </w:rPr>
      </w:pPr>
    </w:p>
    <w:p w14:paraId="49E7D8BA" w14:textId="77777777" w:rsidR="00521F1E" w:rsidRDefault="00521F1E" w:rsidP="002C7AA6">
      <w:pPr>
        <w:spacing w:line="480" w:lineRule="auto"/>
        <w:rPr>
          <w:rFonts w:ascii="times new romans" w:hAnsi="times new romans" w:hint="eastAsia"/>
          <w:b/>
          <w:bCs/>
          <w:sz w:val="24"/>
        </w:rPr>
      </w:pPr>
    </w:p>
    <w:p w14:paraId="100EEBD6" w14:textId="77777777" w:rsidR="00631DC8" w:rsidRDefault="00631DC8" w:rsidP="002C7AA6">
      <w:pPr>
        <w:spacing w:line="480" w:lineRule="auto"/>
        <w:rPr>
          <w:rFonts w:ascii="times new romans" w:hAnsi="times new romans" w:hint="eastAsia"/>
          <w:b/>
          <w:bCs/>
          <w:sz w:val="24"/>
        </w:rPr>
      </w:pPr>
    </w:p>
    <w:p w14:paraId="16DA26D7" w14:textId="77777777" w:rsidR="00631DC8" w:rsidRDefault="00631DC8" w:rsidP="002C7AA6">
      <w:pPr>
        <w:spacing w:line="480" w:lineRule="auto"/>
        <w:rPr>
          <w:rFonts w:ascii="times new romans" w:hAnsi="times new romans" w:hint="eastAsia"/>
          <w:b/>
          <w:bCs/>
          <w:sz w:val="24"/>
        </w:rPr>
      </w:pPr>
    </w:p>
    <w:p w14:paraId="6095FB85" w14:textId="77777777" w:rsidR="00521F1E" w:rsidRDefault="00521F1E" w:rsidP="002C7AA6">
      <w:pPr>
        <w:spacing w:line="480" w:lineRule="auto"/>
        <w:rPr>
          <w:rFonts w:ascii="times new romans" w:hAnsi="times new romans" w:hint="eastAsia"/>
          <w:b/>
          <w:bCs/>
          <w:sz w:val="24"/>
        </w:rPr>
      </w:pPr>
    </w:p>
    <w:p w14:paraId="28B10BB9" w14:textId="77777777" w:rsidR="00521F1E" w:rsidRDefault="00521F1E" w:rsidP="002C7AA6">
      <w:pPr>
        <w:spacing w:line="480" w:lineRule="auto"/>
        <w:rPr>
          <w:rFonts w:ascii="times new romans" w:hAnsi="times new romans" w:hint="eastAsia"/>
          <w:b/>
          <w:bCs/>
          <w:sz w:val="24"/>
        </w:rPr>
      </w:pPr>
    </w:p>
    <w:p w14:paraId="3CD40A1F" w14:textId="77777777" w:rsidR="00631DC8" w:rsidRDefault="00631DC8" w:rsidP="002C7AA6">
      <w:pPr>
        <w:spacing w:line="480" w:lineRule="auto"/>
        <w:rPr>
          <w:rFonts w:ascii="times new romans" w:hAnsi="times new romans" w:hint="eastAsia"/>
          <w:b/>
          <w:bCs/>
          <w:sz w:val="24"/>
        </w:rPr>
      </w:pPr>
    </w:p>
    <w:p w14:paraId="4B2F8A9F" w14:textId="77777777" w:rsidR="00631DC8" w:rsidRDefault="00631DC8" w:rsidP="002C7AA6">
      <w:pPr>
        <w:spacing w:line="480" w:lineRule="auto"/>
        <w:rPr>
          <w:rFonts w:ascii="times new romans" w:hAnsi="times new romans" w:hint="eastAsia"/>
          <w:b/>
          <w:bCs/>
          <w:sz w:val="24"/>
        </w:rPr>
      </w:pPr>
    </w:p>
    <w:p w14:paraId="7E82ADD3" w14:textId="77777777" w:rsidR="00631DC8" w:rsidRDefault="00631DC8" w:rsidP="002C7AA6">
      <w:pPr>
        <w:spacing w:line="480" w:lineRule="auto"/>
        <w:rPr>
          <w:rFonts w:ascii="times new romans" w:hAnsi="times new romans" w:hint="eastAsia"/>
          <w:b/>
          <w:bCs/>
          <w:sz w:val="24"/>
        </w:rPr>
      </w:pPr>
    </w:p>
    <w:p w14:paraId="71BDE28A" w14:textId="36AA06CA" w:rsidR="00D038F0" w:rsidRDefault="000C6894" w:rsidP="002C7AA6">
      <w:pPr>
        <w:spacing w:line="480" w:lineRule="auto"/>
        <w:rPr>
          <w:rFonts w:ascii="times new romans" w:hAnsi="times new romans" w:hint="eastAsia"/>
          <w:b/>
          <w:bCs/>
          <w:sz w:val="24"/>
        </w:rPr>
      </w:pPr>
      <w:r>
        <w:rPr>
          <w:rFonts w:ascii="times new romans" w:hAnsi="times new romans"/>
          <w:b/>
          <w:bCs/>
          <w:sz w:val="24"/>
        </w:rPr>
        <w:lastRenderedPageBreak/>
        <w:t xml:space="preserve">Table </w:t>
      </w:r>
      <w:r>
        <w:rPr>
          <w:rFonts w:ascii="times new romans" w:hAnsi="times new romans" w:hint="eastAsia"/>
          <w:b/>
          <w:bCs/>
          <w:sz w:val="24"/>
        </w:rPr>
        <w:t>S</w:t>
      </w:r>
      <w:r w:rsidR="00521F1E">
        <w:rPr>
          <w:rFonts w:ascii="times new romans" w:hAnsi="times new romans" w:hint="eastAsia"/>
          <w:b/>
          <w:bCs/>
          <w:sz w:val="24"/>
        </w:rPr>
        <w:t>4</w:t>
      </w:r>
      <w:r>
        <w:rPr>
          <w:rFonts w:ascii="times new romans" w:hAnsi="times new romans"/>
          <w:b/>
          <w:bCs/>
          <w:sz w:val="24"/>
        </w:rPr>
        <w:t>. Delivery of in-hospital care at night within each stratum of recovery potential</w:t>
      </w:r>
    </w:p>
    <w:tbl>
      <w:tblPr>
        <w:tblW w:w="8941" w:type="dxa"/>
        <w:tblCellMar>
          <w:left w:w="99" w:type="dxa"/>
          <w:right w:w="99" w:type="dxa"/>
        </w:tblCellMar>
        <w:tblLook w:val="04A0" w:firstRow="1" w:lastRow="0" w:firstColumn="1" w:lastColumn="0" w:noHBand="0" w:noVBand="1"/>
      </w:tblPr>
      <w:tblGrid>
        <w:gridCol w:w="3114"/>
        <w:gridCol w:w="1134"/>
        <w:gridCol w:w="1338"/>
        <w:gridCol w:w="1466"/>
        <w:gridCol w:w="851"/>
        <w:gridCol w:w="1038"/>
      </w:tblGrid>
      <w:tr w:rsidR="00631DC8" w:rsidRPr="00B05BFF" w14:paraId="58A51EAC" w14:textId="77777777" w:rsidTr="007F498D">
        <w:trPr>
          <w:trHeight w:val="20"/>
        </w:trPr>
        <w:tc>
          <w:tcPr>
            <w:tcW w:w="8941" w:type="dxa"/>
            <w:gridSpan w:val="6"/>
            <w:tcBorders>
              <w:top w:val="single" w:sz="4" w:space="0" w:color="BFBFBF"/>
              <w:left w:val="single" w:sz="4" w:space="0" w:color="BFBFBF"/>
              <w:bottom w:val="single" w:sz="4" w:space="0" w:color="BFBFBF"/>
              <w:right w:val="single" w:sz="4" w:space="0" w:color="BFBFBF"/>
            </w:tcBorders>
            <w:shd w:val="clear" w:color="CCFFFF" w:fill="D9D9D9"/>
            <w:noWrap/>
            <w:vAlign w:val="center"/>
            <w:hideMark/>
          </w:tcPr>
          <w:p w14:paraId="3ED6FC98" w14:textId="77777777" w:rsidR="00631DC8" w:rsidRPr="00B05BFF" w:rsidRDefault="00631DC8" w:rsidP="007F498D">
            <w:pPr>
              <w:widowControl/>
              <w:wordWrap/>
              <w:autoSpaceDE/>
              <w:autoSpaceDN/>
              <w:spacing w:after="0"/>
              <w:rPr>
                <w:rFonts w:ascii="Times New Roman" w:eastAsia="Times New Roman" w:hAnsi="Times New Roman" w:cs="Times New Roman"/>
                <w:kern w:val="0"/>
                <w:sz w:val="20"/>
                <w:szCs w:val="20"/>
                <w14:ligatures w14:val="none"/>
              </w:rPr>
            </w:pPr>
            <w:r>
              <w:rPr>
                <w:rFonts w:ascii="times new romans" w:eastAsia="맑은 고딕" w:hAnsi="times new romans" w:cs="굴림"/>
                <w:b/>
                <w:bCs/>
                <w:kern w:val="0"/>
                <w:sz w:val="18"/>
                <w:szCs w:val="18"/>
                <w14:ligatures w14:val="none"/>
              </w:rPr>
              <w:t xml:space="preserve">Coronary </w:t>
            </w:r>
            <w:r>
              <w:rPr>
                <w:rFonts w:ascii="times new romans" w:eastAsia="맑은 고딕" w:hAnsi="times new romans" w:cs="굴림" w:hint="eastAsia"/>
                <w:b/>
                <w:bCs/>
                <w:kern w:val="0"/>
                <w:sz w:val="18"/>
                <w:szCs w:val="18"/>
                <w14:ligatures w14:val="none"/>
              </w:rPr>
              <w:t>angiography</w:t>
            </w:r>
            <w:r>
              <w:rPr>
                <w:rFonts w:ascii="times new romans" w:eastAsia="맑은 고딕" w:hAnsi="times new romans" w:cs="굴림"/>
                <w:b/>
                <w:bCs/>
                <w:kern w:val="0"/>
                <w:sz w:val="18"/>
                <w:szCs w:val="18"/>
                <w14:ligatures w14:val="none"/>
              </w:rPr>
              <w:t xml:space="preserve"> within 24 hours</w:t>
            </w:r>
          </w:p>
        </w:tc>
      </w:tr>
      <w:tr w:rsidR="00631DC8" w:rsidRPr="00B05BFF" w14:paraId="44C7B9E1" w14:textId="77777777" w:rsidTr="007F498D">
        <w:trPr>
          <w:trHeight w:val="20"/>
        </w:trPr>
        <w:tc>
          <w:tcPr>
            <w:tcW w:w="3114" w:type="dxa"/>
            <w:tcBorders>
              <w:top w:val="nil"/>
              <w:left w:val="single" w:sz="4" w:space="0" w:color="BFBFBF"/>
              <w:bottom w:val="single" w:sz="4" w:space="0" w:color="BFBFBF"/>
              <w:right w:val="single" w:sz="4" w:space="0" w:color="BFBFBF"/>
            </w:tcBorders>
            <w:shd w:val="clear" w:color="333333" w:fill="F2F2F2"/>
            <w:vAlign w:val="center"/>
            <w:hideMark/>
          </w:tcPr>
          <w:p w14:paraId="519682F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Stratum</w:t>
            </w:r>
          </w:p>
        </w:tc>
        <w:tc>
          <w:tcPr>
            <w:tcW w:w="1134" w:type="dxa"/>
            <w:tcBorders>
              <w:top w:val="single" w:sz="4" w:space="0" w:color="BFBFBF"/>
              <w:left w:val="nil"/>
              <w:bottom w:val="single" w:sz="4" w:space="0" w:color="BFBFBF"/>
              <w:right w:val="single" w:sz="4" w:space="0" w:color="BFBFBF"/>
            </w:tcBorders>
            <w:shd w:val="clear" w:color="333333" w:fill="F2F2F2"/>
            <w:vAlign w:val="center"/>
            <w:hideMark/>
          </w:tcPr>
          <w:p w14:paraId="162A95A6" w14:textId="77777777" w:rsidR="00631DC8"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 xml:space="preserve">Nighttime </w:t>
            </w:r>
          </w:p>
          <w:p w14:paraId="7ABBADF5"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n (%)</w:t>
            </w:r>
          </w:p>
        </w:tc>
        <w:tc>
          <w:tcPr>
            <w:tcW w:w="1338" w:type="dxa"/>
            <w:tcBorders>
              <w:top w:val="single" w:sz="4" w:space="0" w:color="BFBFBF"/>
              <w:left w:val="nil"/>
              <w:bottom w:val="single" w:sz="4" w:space="0" w:color="BFBFBF"/>
              <w:right w:val="single" w:sz="4" w:space="0" w:color="BFBFBF"/>
            </w:tcBorders>
            <w:shd w:val="clear" w:color="333333" w:fill="F2F2F2"/>
            <w:vAlign w:val="center"/>
            <w:hideMark/>
          </w:tcPr>
          <w:p w14:paraId="0D0D9A1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Absolute difference, %p</w:t>
            </w:r>
          </w:p>
        </w:tc>
        <w:tc>
          <w:tcPr>
            <w:tcW w:w="1466" w:type="dxa"/>
            <w:tcBorders>
              <w:top w:val="single" w:sz="4" w:space="0" w:color="BFBFBF"/>
              <w:left w:val="nil"/>
              <w:bottom w:val="single" w:sz="4" w:space="0" w:color="BFBFBF"/>
              <w:right w:val="single" w:sz="4" w:space="0" w:color="BFBFBF"/>
            </w:tcBorders>
            <w:shd w:val="clear" w:color="333333" w:fill="F2F2F2"/>
            <w:vAlign w:val="center"/>
            <w:hideMark/>
          </w:tcPr>
          <w:p w14:paraId="5DDD81EE"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Adjusted OR (95% CI)</w:t>
            </w:r>
          </w:p>
        </w:tc>
        <w:tc>
          <w:tcPr>
            <w:tcW w:w="851" w:type="dxa"/>
            <w:tcBorders>
              <w:top w:val="single" w:sz="4" w:space="0" w:color="BFBFBF"/>
              <w:left w:val="nil"/>
              <w:bottom w:val="single" w:sz="4" w:space="0" w:color="BFBFBF"/>
              <w:right w:val="single" w:sz="4" w:space="0" w:color="BFBFBF"/>
            </w:tcBorders>
            <w:shd w:val="clear" w:color="333333" w:fill="F2F2F2"/>
            <w:vAlign w:val="center"/>
            <w:hideMark/>
          </w:tcPr>
          <w:p w14:paraId="15CE60EE"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P value</w:t>
            </w:r>
          </w:p>
        </w:tc>
        <w:tc>
          <w:tcPr>
            <w:tcW w:w="1038" w:type="dxa"/>
            <w:tcBorders>
              <w:top w:val="single" w:sz="4" w:space="0" w:color="BFBFBF"/>
              <w:left w:val="nil"/>
              <w:bottom w:val="single" w:sz="4" w:space="0" w:color="BFBFBF"/>
              <w:right w:val="single" w:sz="4" w:space="0" w:color="BFBFBF"/>
            </w:tcBorders>
            <w:shd w:val="clear" w:color="333333" w:fill="F2F2F2"/>
            <w:vAlign w:val="center"/>
            <w:hideMark/>
          </w:tcPr>
          <w:p w14:paraId="2969394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P for interaction</w:t>
            </w:r>
          </w:p>
        </w:tc>
      </w:tr>
      <w:tr w:rsidR="00631DC8" w:rsidRPr="00B05BFF" w14:paraId="777070C4"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3D32B917"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All admitted</w:t>
            </w:r>
          </w:p>
        </w:tc>
        <w:tc>
          <w:tcPr>
            <w:tcW w:w="1134" w:type="dxa"/>
            <w:tcBorders>
              <w:top w:val="nil"/>
              <w:left w:val="nil"/>
              <w:bottom w:val="single" w:sz="4" w:space="0" w:color="BFBFBF"/>
              <w:right w:val="single" w:sz="4" w:space="0" w:color="BFBFBF"/>
            </w:tcBorders>
            <w:noWrap/>
            <w:vAlign w:val="bottom"/>
            <w:hideMark/>
          </w:tcPr>
          <w:p w14:paraId="5DF384B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573 (40.4)</w:t>
            </w:r>
          </w:p>
        </w:tc>
        <w:tc>
          <w:tcPr>
            <w:tcW w:w="1338" w:type="dxa"/>
            <w:tcBorders>
              <w:top w:val="nil"/>
              <w:left w:val="nil"/>
              <w:bottom w:val="single" w:sz="4" w:space="0" w:color="BFBFBF"/>
              <w:right w:val="single" w:sz="4" w:space="0" w:color="BFBFBF"/>
            </w:tcBorders>
            <w:noWrap/>
            <w:vAlign w:val="bottom"/>
            <w:hideMark/>
          </w:tcPr>
          <w:p w14:paraId="623746C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-7.83</w:t>
            </w:r>
          </w:p>
        </w:tc>
        <w:tc>
          <w:tcPr>
            <w:tcW w:w="1466" w:type="dxa"/>
            <w:tcBorders>
              <w:top w:val="nil"/>
              <w:left w:val="nil"/>
              <w:bottom w:val="single" w:sz="4" w:space="0" w:color="BFBFBF"/>
              <w:right w:val="single" w:sz="4" w:space="0" w:color="BFBFBF"/>
            </w:tcBorders>
            <w:noWrap/>
            <w:vAlign w:val="center"/>
            <w:hideMark/>
          </w:tcPr>
          <w:p w14:paraId="7DA257FD"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 w:eastAsia="굴림" w:hAnsi="Times New Roman" w:cs="Times New Roman"/>
                <w:kern w:val="0"/>
                <w:sz w:val="18"/>
                <w:szCs w:val="18"/>
                <w14:ligatures w14:val="none"/>
              </w:rPr>
              <w:t>0.77 (0.67-0.88)</w:t>
            </w:r>
          </w:p>
        </w:tc>
        <w:tc>
          <w:tcPr>
            <w:tcW w:w="851" w:type="dxa"/>
            <w:tcBorders>
              <w:top w:val="nil"/>
              <w:left w:val="nil"/>
              <w:bottom w:val="single" w:sz="4" w:space="0" w:color="BFBFBF"/>
              <w:right w:val="single" w:sz="4" w:space="0" w:color="BFBFBF"/>
            </w:tcBorders>
            <w:noWrap/>
            <w:vAlign w:val="bottom"/>
            <w:hideMark/>
          </w:tcPr>
          <w:p w14:paraId="58168B1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&lt;0.001</w:t>
            </w:r>
          </w:p>
        </w:tc>
        <w:tc>
          <w:tcPr>
            <w:tcW w:w="1038" w:type="dxa"/>
            <w:tcBorders>
              <w:top w:val="nil"/>
              <w:left w:val="nil"/>
              <w:bottom w:val="single" w:sz="4" w:space="0" w:color="BFBFBF"/>
              <w:right w:val="single" w:sz="4" w:space="0" w:color="BFBFBF"/>
            </w:tcBorders>
            <w:noWrap/>
            <w:vAlign w:val="bottom"/>
            <w:hideMark/>
          </w:tcPr>
          <w:p w14:paraId="73E370E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1EC21AE2"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2FA2F76E"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Shockable</w:t>
            </w:r>
          </w:p>
        </w:tc>
        <w:tc>
          <w:tcPr>
            <w:tcW w:w="1134" w:type="dxa"/>
            <w:tcBorders>
              <w:top w:val="nil"/>
              <w:left w:val="nil"/>
              <w:bottom w:val="single" w:sz="4" w:space="0" w:color="BFBFBF"/>
              <w:right w:val="single" w:sz="4" w:space="0" w:color="BFBFBF"/>
            </w:tcBorders>
            <w:noWrap/>
            <w:vAlign w:val="bottom"/>
            <w:hideMark/>
          </w:tcPr>
          <w:p w14:paraId="19FB03E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361 (64.2)</w:t>
            </w:r>
          </w:p>
        </w:tc>
        <w:tc>
          <w:tcPr>
            <w:tcW w:w="1338" w:type="dxa"/>
            <w:tcBorders>
              <w:top w:val="nil"/>
              <w:left w:val="nil"/>
              <w:bottom w:val="single" w:sz="4" w:space="0" w:color="BFBFBF"/>
              <w:right w:val="single" w:sz="4" w:space="0" w:color="BFBFBF"/>
            </w:tcBorders>
            <w:noWrap/>
            <w:vAlign w:val="bottom"/>
            <w:hideMark/>
          </w:tcPr>
          <w:p w14:paraId="4DD1F06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-10.11</w:t>
            </w:r>
          </w:p>
        </w:tc>
        <w:tc>
          <w:tcPr>
            <w:tcW w:w="1466" w:type="dxa"/>
            <w:tcBorders>
              <w:top w:val="nil"/>
              <w:left w:val="nil"/>
              <w:bottom w:val="single" w:sz="4" w:space="0" w:color="BFBFBF"/>
              <w:right w:val="single" w:sz="4" w:space="0" w:color="BFBFBF"/>
            </w:tcBorders>
            <w:noWrap/>
            <w:vAlign w:val="bottom"/>
            <w:hideMark/>
          </w:tcPr>
          <w:p w14:paraId="09FFF1A4"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0.70 (0.54-0.89)</w:t>
            </w:r>
          </w:p>
        </w:tc>
        <w:tc>
          <w:tcPr>
            <w:tcW w:w="851" w:type="dxa"/>
            <w:tcBorders>
              <w:top w:val="nil"/>
              <w:left w:val="nil"/>
              <w:bottom w:val="single" w:sz="4" w:space="0" w:color="BFBFBF"/>
              <w:right w:val="single" w:sz="4" w:space="0" w:color="BFBFBF"/>
            </w:tcBorders>
            <w:noWrap/>
            <w:vAlign w:val="bottom"/>
            <w:hideMark/>
          </w:tcPr>
          <w:p w14:paraId="3AE5D4B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0.005</w:t>
            </w:r>
          </w:p>
        </w:tc>
        <w:tc>
          <w:tcPr>
            <w:tcW w:w="1038" w:type="dxa"/>
            <w:tcBorders>
              <w:top w:val="nil"/>
              <w:left w:val="nil"/>
              <w:bottom w:val="single" w:sz="4" w:space="0" w:color="BFBFBF"/>
              <w:right w:val="single" w:sz="4" w:space="0" w:color="BFBFBF"/>
            </w:tcBorders>
            <w:noWrap/>
            <w:vAlign w:val="bottom"/>
            <w:hideMark/>
          </w:tcPr>
          <w:p w14:paraId="1E1ECD9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0.190</w:t>
            </w:r>
          </w:p>
        </w:tc>
      </w:tr>
      <w:tr w:rsidR="00631DC8" w:rsidRPr="00B05BFF" w14:paraId="6E135FCA"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178E21B4"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Non-shockable</w:t>
            </w:r>
          </w:p>
        </w:tc>
        <w:tc>
          <w:tcPr>
            <w:tcW w:w="1134" w:type="dxa"/>
            <w:tcBorders>
              <w:top w:val="nil"/>
              <w:left w:val="nil"/>
              <w:bottom w:val="single" w:sz="4" w:space="0" w:color="BFBFBF"/>
              <w:right w:val="single" w:sz="4" w:space="0" w:color="BFBFBF"/>
            </w:tcBorders>
            <w:noWrap/>
            <w:vAlign w:val="bottom"/>
            <w:hideMark/>
          </w:tcPr>
          <w:p w14:paraId="42AFA27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212 (24.8)</w:t>
            </w:r>
          </w:p>
        </w:tc>
        <w:tc>
          <w:tcPr>
            <w:tcW w:w="1338" w:type="dxa"/>
            <w:tcBorders>
              <w:top w:val="nil"/>
              <w:left w:val="nil"/>
              <w:bottom w:val="single" w:sz="4" w:space="0" w:color="BFBFBF"/>
              <w:right w:val="single" w:sz="4" w:space="0" w:color="BFBFBF"/>
            </w:tcBorders>
            <w:noWrap/>
            <w:vAlign w:val="bottom"/>
            <w:hideMark/>
          </w:tcPr>
          <w:p w14:paraId="66F7E81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-3.81</w:t>
            </w:r>
          </w:p>
        </w:tc>
        <w:tc>
          <w:tcPr>
            <w:tcW w:w="1466" w:type="dxa"/>
            <w:tcBorders>
              <w:top w:val="nil"/>
              <w:left w:val="nil"/>
              <w:bottom w:val="single" w:sz="4" w:space="0" w:color="BFBFBF"/>
              <w:right w:val="single" w:sz="4" w:space="0" w:color="BFBFBF"/>
            </w:tcBorders>
            <w:noWrap/>
            <w:vAlign w:val="bottom"/>
            <w:hideMark/>
          </w:tcPr>
          <w:p w14:paraId="4F90DF0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0.81 (0.68-0.96)</w:t>
            </w:r>
          </w:p>
        </w:tc>
        <w:tc>
          <w:tcPr>
            <w:tcW w:w="851" w:type="dxa"/>
            <w:tcBorders>
              <w:top w:val="nil"/>
              <w:left w:val="nil"/>
              <w:bottom w:val="single" w:sz="4" w:space="0" w:color="BFBFBF"/>
              <w:right w:val="single" w:sz="4" w:space="0" w:color="BFBFBF"/>
            </w:tcBorders>
            <w:noWrap/>
            <w:vAlign w:val="bottom"/>
            <w:hideMark/>
          </w:tcPr>
          <w:p w14:paraId="03C7F8DE"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0.014</w:t>
            </w:r>
          </w:p>
        </w:tc>
        <w:tc>
          <w:tcPr>
            <w:tcW w:w="1038" w:type="dxa"/>
            <w:tcBorders>
              <w:top w:val="nil"/>
              <w:left w:val="nil"/>
              <w:bottom w:val="single" w:sz="4" w:space="0" w:color="BFBFBF"/>
              <w:right w:val="single" w:sz="4" w:space="0" w:color="BFBFBF"/>
            </w:tcBorders>
            <w:noWrap/>
            <w:vAlign w:val="bottom"/>
            <w:hideMark/>
          </w:tcPr>
          <w:p w14:paraId="29A3056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2D2838D9"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784EAFA2"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Witnessed</w:t>
            </w:r>
          </w:p>
        </w:tc>
        <w:tc>
          <w:tcPr>
            <w:tcW w:w="1134" w:type="dxa"/>
            <w:tcBorders>
              <w:top w:val="nil"/>
              <w:left w:val="nil"/>
              <w:bottom w:val="single" w:sz="4" w:space="0" w:color="BFBFBF"/>
              <w:right w:val="single" w:sz="4" w:space="0" w:color="BFBFBF"/>
            </w:tcBorders>
            <w:noWrap/>
            <w:vAlign w:val="bottom"/>
            <w:hideMark/>
          </w:tcPr>
          <w:p w14:paraId="7DB4BF60"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457 (42.2)</w:t>
            </w:r>
          </w:p>
        </w:tc>
        <w:tc>
          <w:tcPr>
            <w:tcW w:w="1338" w:type="dxa"/>
            <w:tcBorders>
              <w:top w:val="nil"/>
              <w:left w:val="nil"/>
              <w:bottom w:val="single" w:sz="4" w:space="0" w:color="BFBFBF"/>
              <w:right w:val="single" w:sz="4" w:space="0" w:color="BFBFBF"/>
            </w:tcBorders>
            <w:noWrap/>
            <w:vAlign w:val="bottom"/>
            <w:hideMark/>
          </w:tcPr>
          <w:p w14:paraId="1A1ECAE0"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-7.76</w:t>
            </w:r>
          </w:p>
        </w:tc>
        <w:tc>
          <w:tcPr>
            <w:tcW w:w="1466" w:type="dxa"/>
            <w:tcBorders>
              <w:top w:val="nil"/>
              <w:left w:val="nil"/>
              <w:bottom w:val="single" w:sz="4" w:space="0" w:color="BFBFBF"/>
              <w:right w:val="single" w:sz="4" w:space="0" w:color="BFBFBF"/>
            </w:tcBorders>
            <w:noWrap/>
            <w:vAlign w:val="bottom"/>
            <w:hideMark/>
          </w:tcPr>
          <w:p w14:paraId="2A59B6BD"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0.77 (0.66-0.91)</w:t>
            </w:r>
          </w:p>
        </w:tc>
        <w:tc>
          <w:tcPr>
            <w:tcW w:w="851" w:type="dxa"/>
            <w:tcBorders>
              <w:top w:val="nil"/>
              <w:left w:val="nil"/>
              <w:bottom w:val="single" w:sz="4" w:space="0" w:color="BFBFBF"/>
              <w:right w:val="single" w:sz="4" w:space="0" w:color="BFBFBF"/>
            </w:tcBorders>
            <w:noWrap/>
            <w:vAlign w:val="bottom"/>
            <w:hideMark/>
          </w:tcPr>
          <w:p w14:paraId="4EC42F7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0.002</w:t>
            </w:r>
          </w:p>
        </w:tc>
        <w:tc>
          <w:tcPr>
            <w:tcW w:w="1038" w:type="dxa"/>
            <w:tcBorders>
              <w:top w:val="nil"/>
              <w:left w:val="nil"/>
              <w:bottom w:val="single" w:sz="4" w:space="0" w:color="BFBFBF"/>
              <w:right w:val="single" w:sz="4" w:space="0" w:color="BFBFBF"/>
            </w:tcBorders>
            <w:noWrap/>
            <w:vAlign w:val="bottom"/>
            <w:hideMark/>
          </w:tcPr>
          <w:p w14:paraId="575D30D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0.727</w:t>
            </w:r>
          </w:p>
        </w:tc>
      </w:tr>
      <w:tr w:rsidR="00631DC8" w:rsidRPr="00B05BFF" w14:paraId="1C90BFF2"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7B1996E6"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Unwitnessed</w:t>
            </w:r>
          </w:p>
        </w:tc>
        <w:tc>
          <w:tcPr>
            <w:tcW w:w="1134" w:type="dxa"/>
            <w:tcBorders>
              <w:top w:val="nil"/>
              <w:left w:val="nil"/>
              <w:bottom w:val="single" w:sz="4" w:space="0" w:color="BFBFBF"/>
              <w:right w:val="single" w:sz="4" w:space="0" w:color="BFBFBF"/>
            </w:tcBorders>
            <w:noWrap/>
            <w:vAlign w:val="bottom"/>
            <w:hideMark/>
          </w:tcPr>
          <w:p w14:paraId="1FBEECFE"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116 (34.4)</w:t>
            </w:r>
          </w:p>
        </w:tc>
        <w:tc>
          <w:tcPr>
            <w:tcW w:w="1338" w:type="dxa"/>
            <w:tcBorders>
              <w:top w:val="nil"/>
              <w:left w:val="nil"/>
              <w:bottom w:val="single" w:sz="4" w:space="0" w:color="BFBFBF"/>
              <w:right w:val="single" w:sz="4" w:space="0" w:color="BFBFBF"/>
            </w:tcBorders>
            <w:noWrap/>
            <w:vAlign w:val="bottom"/>
            <w:hideMark/>
          </w:tcPr>
          <w:p w14:paraId="7A96946D"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-7.59</w:t>
            </w:r>
          </w:p>
        </w:tc>
        <w:tc>
          <w:tcPr>
            <w:tcW w:w="1466" w:type="dxa"/>
            <w:tcBorders>
              <w:top w:val="nil"/>
              <w:left w:val="nil"/>
              <w:bottom w:val="single" w:sz="4" w:space="0" w:color="BFBFBF"/>
              <w:right w:val="single" w:sz="4" w:space="0" w:color="BFBFBF"/>
            </w:tcBorders>
            <w:noWrap/>
            <w:vAlign w:val="bottom"/>
            <w:hideMark/>
          </w:tcPr>
          <w:p w14:paraId="7DC916B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0.71 (0.53-0.95)</w:t>
            </w:r>
          </w:p>
        </w:tc>
        <w:tc>
          <w:tcPr>
            <w:tcW w:w="851" w:type="dxa"/>
            <w:tcBorders>
              <w:top w:val="nil"/>
              <w:left w:val="nil"/>
              <w:bottom w:val="single" w:sz="4" w:space="0" w:color="BFBFBF"/>
              <w:right w:val="single" w:sz="4" w:space="0" w:color="BFBFBF"/>
            </w:tcBorders>
            <w:noWrap/>
            <w:vAlign w:val="bottom"/>
            <w:hideMark/>
          </w:tcPr>
          <w:p w14:paraId="2679C49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0.021</w:t>
            </w:r>
          </w:p>
        </w:tc>
        <w:tc>
          <w:tcPr>
            <w:tcW w:w="1038" w:type="dxa"/>
            <w:tcBorders>
              <w:top w:val="nil"/>
              <w:left w:val="nil"/>
              <w:bottom w:val="single" w:sz="4" w:space="0" w:color="BFBFBF"/>
              <w:right w:val="single" w:sz="4" w:space="0" w:color="BFBFBF"/>
            </w:tcBorders>
            <w:noWrap/>
            <w:vAlign w:val="bottom"/>
            <w:hideMark/>
          </w:tcPr>
          <w:p w14:paraId="2877F222"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29BC8833"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7820663A"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Prehospital ROSC achieved</w:t>
            </w:r>
          </w:p>
        </w:tc>
        <w:tc>
          <w:tcPr>
            <w:tcW w:w="1134" w:type="dxa"/>
            <w:tcBorders>
              <w:top w:val="nil"/>
              <w:left w:val="nil"/>
              <w:bottom w:val="single" w:sz="4" w:space="0" w:color="BFBFBF"/>
              <w:right w:val="single" w:sz="4" w:space="0" w:color="BFBFBF"/>
            </w:tcBorders>
            <w:noWrap/>
            <w:vAlign w:val="bottom"/>
            <w:hideMark/>
          </w:tcPr>
          <w:p w14:paraId="0DFEAB92"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275 (51.1)</w:t>
            </w:r>
          </w:p>
        </w:tc>
        <w:tc>
          <w:tcPr>
            <w:tcW w:w="1338" w:type="dxa"/>
            <w:tcBorders>
              <w:top w:val="nil"/>
              <w:left w:val="nil"/>
              <w:bottom w:val="single" w:sz="4" w:space="0" w:color="BFBFBF"/>
              <w:right w:val="single" w:sz="4" w:space="0" w:color="BFBFBF"/>
            </w:tcBorders>
            <w:noWrap/>
            <w:vAlign w:val="bottom"/>
            <w:hideMark/>
          </w:tcPr>
          <w:p w14:paraId="7E08B41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-11.55</w:t>
            </w:r>
          </w:p>
        </w:tc>
        <w:tc>
          <w:tcPr>
            <w:tcW w:w="1466" w:type="dxa"/>
            <w:tcBorders>
              <w:top w:val="nil"/>
              <w:left w:val="nil"/>
              <w:bottom w:val="single" w:sz="4" w:space="0" w:color="BFBFBF"/>
              <w:right w:val="single" w:sz="4" w:space="0" w:color="BFBFBF"/>
            </w:tcBorders>
            <w:noWrap/>
            <w:vAlign w:val="bottom"/>
            <w:hideMark/>
          </w:tcPr>
          <w:p w14:paraId="2EF29F9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0.72 (0.57-0.91)</w:t>
            </w:r>
          </w:p>
        </w:tc>
        <w:tc>
          <w:tcPr>
            <w:tcW w:w="851" w:type="dxa"/>
            <w:tcBorders>
              <w:top w:val="nil"/>
              <w:left w:val="nil"/>
              <w:bottom w:val="single" w:sz="4" w:space="0" w:color="BFBFBF"/>
              <w:right w:val="single" w:sz="4" w:space="0" w:color="BFBFBF"/>
            </w:tcBorders>
            <w:noWrap/>
            <w:vAlign w:val="bottom"/>
            <w:hideMark/>
          </w:tcPr>
          <w:p w14:paraId="2CE142C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0.006</w:t>
            </w:r>
          </w:p>
        </w:tc>
        <w:tc>
          <w:tcPr>
            <w:tcW w:w="1038" w:type="dxa"/>
            <w:tcBorders>
              <w:top w:val="nil"/>
              <w:left w:val="nil"/>
              <w:bottom w:val="single" w:sz="4" w:space="0" w:color="BFBFBF"/>
              <w:right w:val="single" w:sz="4" w:space="0" w:color="BFBFBF"/>
            </w:tcBorders>
            <w:noWrap/>
            <w:vAlign w:val="bottom"/>
            <w:hideMark/>
          </w:tcPr>
          <w:p w14:paraId="58CC1E8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0.173</w:t>
            </w:r>
          </w:p>
        </w:tc>
      </w:tr>
      <w:tr w:rsidR="00631DC8" w:rsidRPr="00B05BFF" w14:paraId="694374EA"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40C1CDDD"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Prehospital ROSC not achieved</w:t>
            </w:r>
          </w:p>
        </w:tc>
        <w:tc>
          <w:tcPr>
            <w:tcW w:w="1134" w:type="dxa"/>
            <w:tcBorders>
              <w:top w:val="nil"/>
              <w:left w:val="nil"/>
              <w:bottom w:val="single" w:sz="4" w:space="0" w:color="BFBFBF"/>
              <w:right w:val="single" w:sz="4" w:space="0" w:color="BFBFBF"/>
            </w:tcBorders>
            <w:noWrap/>
            <w:vAlign w:val="bottom"/>
            <w:hideMark/>
          </w:tcPr>
          <w:p w14:paraId="6603801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298 (33.8)</w:t>
            </w:r>
          </w:p>
        </w:tc>
        <w:tc>
          <w:tcPr>
            <w:tcW w:w="1338" w:type="dxa"/>
            <w:tcBorders>
              <w:top w:val="nil"/>
              <w:left w:val="nil"/>
              <w:bottom w:val="single" w:sz="4" w:space="0" w:color="BFBFBF"/>
              <w:right w:val="single" w:sz="4" w:space="0" w:color="BFBFBF"/>
            </w:tcBorders>
            <w:noWrap/>
            <w:vAlign w:val="bottom"/>
            <w:hideMark/>
          </w:tcPr>
          <w:p w14:paraId="2F56906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-4.04</w:t>
            </w:r>
          </w:p>
        </w:tc>
        <w:tc>
          <w:tcPr>
            <w:tcW w:w="1466" w:type="dxa"/>
            <w:tcBorders>
              <w:top w:val="nil"/>
              <w:left w:val="nil"/>
              <w:bottom w:val="single" w:sz="4" w:space="0" w:color="BFBFBF"/>
              <w:right w:val="single" w:sz="4" w:space="0" w:color="BFBFBF"/>
            </w:tcBorders>
            <w:noWrap/>
            <w:vAlign w:val="bottom"/>
            <w:hideMark/>
          </w:tcPr>
          <w:p w14:paraId="26EFB922"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0.80 (0.67-0.95)</w:t>
            </w:r>
          </w:p>
        </w:tc>
        <w:tc>
          <w:tcPr>
            <w:tcW w:w="851" w:type="dxa"/>
            <w:tcBorders>
              <w:top w:val="nil"/>
              <w:left w:val="nil"/>
              <w:bottom w:val="single" w:sz="4" w:space="0" w:color="BFBFBF"/>
              <w:right w:val="single" w:sz="4" w:space="0" w:color="BFBFBF"/>
            </w:tcBorders>
            <w:noWrap/>
            <w:vAlign w:val="bottom"/>
            <w:hideMark/>
          </w:tcPr>
          <w:p w14:paraId="559E19C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0.011</w:t>
            </w:r>
          </w:p>
        </w:tc>
        <w:tc>
          <w:tcPr>
            <w:tcW w:w="1038" w:type="dxa"/>
            <w:tcBorders>
              <w:top w:val="nil"/>
              <w:left w:val="nil"/>
              <w:bottom w:val="single" w:sz="4" w:space="0" w:color="BFBFBF"/>
              <w:right w:val="single" w:sz="4" w:space="0" w:color="BFBFBF"/>
            </w:tcBorders>
            <w:noWrap/>
            <w:vAlign w:val="bottom"/>
            <w:hideMark/>
          </w:tcPr>
          <w:p w14:paraId="2D4FCBA0"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1C606DA7" w14:textId="77777777" w:rsidTr="007F498D">
        <w:trPr>
          <w:trHeight w:val="20"/>
        </w:trPr>
        <w:tc>
          <w:tcPr>
            <w:tcW w:w="8941" w:type="dxa"/>
            <w:gridSpan w:val="6"/>
            <w:tcBorders>
              <w:top w:val="nil"/>
              <w:left w:val="single" w:sz="4" w:space="0" w:color="BFBFBF"/>
              <w:bottom w:val="single" w:sz="4" w:space="0" w:color="BFBFBF"/>
              <w:right w:val="single" w:sz="4" w:space="0" w:color="BFBFBF"/>
            </w:tcBorders>
            <w:shd w:val="clear" w:color="CCFFFF" w:fill="D9D9D9"/>
            <w:noWrap/>
            <w:vAlign w:val="bottom"/>
            <w:hideMark/>
          </w:tcPr>
          <w:p w14:paraId="5BE93343" w14:textId="77777777" w:rsidR="00631DC8" w:rsidRPr="00B05BFF" w:rsidRDefault="00631DC8" w:rsidP="007F498D">
            <w:pPr>
              <w:widowControl/>
              <w:wordWrap/>
              <w:autoSpaceDE/>
              <w:autoSpaceDN/>
              <w:spacing w:after="0"/>
              <w:rPr>
                <w:rFonts w:ascii="Times New Roman" w:eastAsia="Times New Roman" w:hAnsi="Times New Roman" w:cs="Times New Roman"/>
                <w:kern w:val="0"/>
                <w:sz w:val="20"/>
                <w:szCs w:val="20"/>
                <w14:ligatures w14:val="none"/>
              </w:rPr>
            </w:pPr>
            <w:r>
              <w:rPr>
                <w:rFonts w:ascii="times new romans" w:eastAsia="맑은 고딕" w:hAnsi="times new romans" w:cs="굴림"/>
                <w:b/>
                <w:bCs/>
                <w:kern w:val="0"/>
                <w:sz w:val="18"/>
                <w:szCs w:val="18"/>
                <w14:ligatures w14:val="none"/>
              </w:rPr>
              <w:t>Extracorporeal membrane oxygenation</w:t>
            </w:r>
          </w:p>
        </w:tc>
      </w:tr>
      <w:tr w:rsidR="00631DC8" w:rsidRPr="00B05BFF" w14:paraId="1A149BC3" w14:textId="77777777" w:rsidTr="007F498D">
        <w:trPr>
          <w:trHeight w:val="20"/>
        </w:trPr>
        <w:tc>
          <w:tcPr>
            <w:tcW w:w="3114" w:type="dxa"/>
            <w:tcBorders>
              <w:top w:val="nil"/>
              <w:left w:val="single" w:sz="4" w:space="0" w:color="BFBFBF"/>
              <w:bottom w:val="single" w:sz="4" w:space="0" w:color="BFBFBF"/>
              <w:right w:val="single" w:sz="4" w:space="0" w:color="BFBFBF"/>
            </w:tcBorders>
            <w:shd w:val="clear" w:color="333333" w:fill="F2F2F2"/>
            <w:vAlign w:val="center"/>
            <w:hideMark/>
          </w:tcPr>
          <w:p w14:paraId="3A5B711E"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Stratum</w:t>
            </w:r>
          </w:p>
        </w:tc>
        <w:tc>
          <w:tcPr>
            <w:tcW w:w="1134" w:type="dxa"/>
            <w:tcBorders>
              <w:top w:val="single" w:sz="4" w:space="0" w:color="BFBFBF"/>
              <w:left w:val="nil"/>
              <w:bottom w:val="single" w:sz="4" w:space="0" w:color="BFBFBF"/>
              <w:right w:val="single" w:sz="4" w:space="0" w:color="BFBFBF"/>
            </w:tcBorders>
            <w:shd w:val="clear" w:color="333333" w:fill="F2F2F2"/>
            <w:vAlign w:val="center"/>
            <w:hideMark/>
          </w:tcPr>
          <w:p w14:paraId="610F5062" w14:textId="77777777" w:rsidR="00631DC8"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 xml:space="preserve">Nighttime </w:t>
            </w:r>
          </w:p>
          <w:p w14:paraId="238B9A3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n (%)</w:t>
            </w:r>
          </w:p>
        </w:tc>
        <w:tc>
          <w:tcPr>
            <w:tcW w:w="1338" w:type="dxa"/>
            <w:tcBorders>
              <w:top w:val="single" w:sz="4" w:space="0" w:color="BFBFBF"/>
              <w:left w:val="nil"/>
              <w:bottom w:val="single" w:sz="4" w:space="0" w:color="BFBFBF"/>
              <w:right w:val="single" w:sz="4" w:space="0" w:color="BFBFBF"/>
            </w:tcBorders>
            <w:shd w:val="clear" w:color="333333" w:fill="F2F2F2"/>
            <w:vAlign w:val="center"/>
            <w:hideMark/>
          </w:tcPr>
          <w:p w14:paraId="3DA7146E"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Absolute difference, %p</w:t>
            </w:r>
          </w:p>
        </w:tc>
        <w:tc>
          <w:tcPr>
            <w:tcW w:w="1466" w:type="dxa"/>
            <w:tcBorders>
              <w:top w:val="single" w:sz="4" w:space="0" w:color="BFBFBF"/>
              <w:left w:val="nil"/>
              <w:bottom w:val="single" w:sz="4" w:space="0" w:color="BFBFBF"/>
              <w:right w:val="single" w:sz="4" w:space="0" w:color="BFBFBF"/>
            </w:tcBorders>
            <w:shd w:val="clear" w:color="333333" w:fill="F2F2F2"/>
            <w:vAlign w:val="center"/>
            <w:hideMark/>
          </w:tcPr>
          <w:p w14:paraId="4DC7968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Adjusted OR (95% CI)</w:t>
            </w:r>
          </w:p>
        </w:tc>
        <w:tc>
          <w:tcPr>
            <w:tcW w:w="851" w:type="dxa"/>
            <w:tcBorders>
              <w:top w:val="single" w:sz="4" w:space="0" w:color="BFBFBF"/>
              <w:left w:val="nil"/>
              <w:bottom w:val="single" w:sz="4" w:space="0" w:color="BFBFBF"/>
              <w:right w:val="single" w:sz="4" w:space="0" w:color="BFBFBF"/>
            </w:tcBorders>
            <w:shd w:val="clear" w:color="333333" w:fill="F2F2F2"/>
            <w:vAlign w:val="center"/>
            <w:hideMark/>
          </w:tcPr>
          <w:p w14:paraId="7CE5A4D5"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P value</w:t>
            </w:r>
          </w:p>
        </w:tc>
        <w:tc>
          <w:tcPr>
            <w:tcW w:w="1038" w:type="dxa"/>
            <w:tcBorders>
              <w:top w:val="single" w:sz="4" w:space="0" w:color="BFBFBF"/>
              <w:left w:val="nil"/>
              <w:bottom w:val="single" w:sz="4" w:space="0" w:color="BFBFBF"/>
              <w:right w:val="single" w:sz="4" w:space="0" w:color="BFBFBF"/>
            </w:tcBorders>
            <w:shd w:val="clear" w:color="333333" w:fill="F2F2F2"/>
            <w:vAlign w:val="center"/>
            <w:hideMark/>
          </w:tcPr>
          <w:p w14:paraId="10F174A5"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P for interaction</w:t>
            </w:r>
          </w:p>
        </w:tc>
      </w:tr>
      <w:tr w:rsidR="00631DC8" w:rsidRPr="00B05BFF" w14:paraId="25735793"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23A835B3"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All admitted</w:t>
            </w:r>
          </w:p>
        </w:tc>
        <w:tc>
          <w:tcPr>
            <w:tcW w:w="1134" w:type="dxa"/>
            <w:tcBorders>
              <w:top w:val="nil"/>
              <w:left w:val="nil"/>
              <w:bottom w:val="single" w:sz="4" w:space="0" w:color="BFBFBF"/>
              <w:right w:val="single" w:sz="4" w:space="0" w:color="BFBFBF"/>
            </w:tcBorders>
            <w:noWrap/>
            <w:vAlign w:val="bottom"/>
            <w:hideMark/>
          </w:tcPr>
          <w:p w14:paraId="0720CDCD"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117 (8.2)</w:t>
            </w:r>
          </w:p>
        </w:tc>
        <w:tc>
          <w:tcPr>
            <w:tcW w:w="1338" w:type="dxa"/>
            <w:tcBorders>
              <w:top w:val="nil"/>
              <w:left w:val="nil"/>
              <w:bottom w:val="single" w:sz="4" w:space="0" w:color="BFBFBF"/>
              <w:right w:val="single" w:sz="4" w:space="0" w:color="BFBFBF"/>
            </w:tcBorders>
            <w:noWrap/>
            <w:vAlign w:val="bottom"/>
            <w:hideMark/>
          </w:tcPr>
          <w:p w14:paraId="1083E6AD"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-2.22</w:t>
            </w:r>
          </w:p>
        </w:tc>
        <w:tc>
          <w:tcPr>
            <w:tcW w:w="1466" w:type="dxa"/>
            <w:tcBorders>
              <w:top w:val="nil"/>
              <w:left w:val="nil"/>
              <w:bottom w:val="single" w:sz="4" w:space="0" w:color="BFBFBF"/>
              <w:right w:val="single" w:sz="4" w:space="0" w:color="BFBFBF"/>
            </w:tcBorders>
            <w:noWrap/>
            <w:vAlign w:val="bottom"/>
            <w:hideMark/>
          </w:tcPr>
          <w:p w14:paraId="2F352CF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 w:eastAsia="굴림" w:hAnsi="Times New Roman" w:cs="Times New Roman"/>
                <w:kern w:val="0"/>
                <w:sz w:val="18"/>
                <w:szCs w:val="18"/>
                <w14:ligatures w14:val="none"/>
              </w:rPr>
              <w:t>0.68 (0.53-0.88)</w:t>
            </w:r>
          </w:p>
        </w:tc>
        <w:tc>
          <w:tcPr>
            <w:tcW w:w="851" w:type="dxa"/>
            <w:tcBorders>
              <w:top w:val="nil"/>
              <w:left w:val="nil"/>
              <w:bottom w:val="single" w:sz="4" w:space="0" w:color="BFBFBF"/>
              <w:right w:val="single" w:sz="4" w:space="0" w:color="BFBFBF"/>
            </w:tcBorders>
            <w:noWrap/>
            <w:vAlign w:val="bottom"/>
            <w:hideMark/>
          </w:tcPr>
          <w:p w14:paraId="260B3A2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 w:eastAsia="굴림" w:hAnsi="Times New Roman" w:cs="Times New Roman"/>
                <w:kern w:val="0"/>
                <w:sz w:val="18"/>
                <w:szCs w:val="18"/>
                <w14:ligatures w14:val="none"/>
              </w:rPr>
              <w:t>0.003</w:t>
            </w:r>
          </w:p>
        </w:tc>
        <w:tc>
          <w:tcPr>
            <w:tcW w:w="1038" w:type="dxa"/>
            <w:tcBorders>
              <w:top w:val="nil"/>
              <w:left w:val="nil"/>
              <w:bottom w:val="single" w:sz="4" w:space="0" w:color="BFBFBF"/>
              <w:right w:val="single" w:sz="4" w:space="0" w:color="BFBFBF"/>
            </w:tcBorders>
            <w:noWrap/>
            <w:vAlign w:val="bottom"/>
            <w:hideMark/>
          </w:tcPr>
          <w:p w14:paraId="17C2C10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4917D1C5"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54F360D1"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Shockable</w:t>
            </w:r>
          </w:p>
        </w:tc>
        <w:tc>
          <w:tcPr>
            <w:tcW w:w="1134" w:type="dxa"/>
            <w:tcBorders>
              <w:top w:val="nil"/>
              <w:left w:val="nil"/>
              <w:bottom w:val="single" w:sz="4" w:space="0" w:color="BFBFBF"/>
              <w:right w:val="single" w:sz="4" w:space="0" w:color="BFBFBF"/>
            </w:tcBorders>
            <w:noWrap/>
            <w:vAlign w:val="bottom"/>
            <w:hideMark/>
          </w:tcPr>
          <w:p w14:paraId="17D61788"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72 (12.8)</w:t>
            </w:r>
          </w:p>
        </w:tc>
        <w:tc>
          <w:tcPr>
            <w:tcW w:w="1338" w:type="dxa"/>
            <w:tcBorders>
              <w:top w:val="nil"/>
              <w:left w:val="nil"/>
              <w:bottom w:val="single" w:sz="4" w:space="0" w:color="BFBFBF"/>
              <w:right w:val="single" w:sz="4" w:space="0" w:color="BFBFBF"/>
            </w:tcBorders>
            <w:noWrap/>
            <w:vAlign w:val="bottom"/>
            <w:hideMark/>
          </w:tcPr>
          <w:p w14:paraId="0B517B9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-2.27</w:t>
            </w:r>
          </w:p>
        </w:tc>
        <w:tc>
          <w:tcPr>
            <w:tcW w:w="1466" w:type="dxa"/>
            <w:tcBorders>
              <w:top w:val="nil"/>
              <w:left w:val="nil"/>
              <w:bottom w:val="single" w:sz="4" w:space="0" w:color="BFBFBF"/>
              <w:right w:val="single" w:sz="4" w:space="0" w:color="BFBFBF"/>
            </w:tcBorders>
            <w:noWrap/>
            <w:vAlign w:val="bottom"/>
            <w:hideMark/>
          </w:tcPr>
          <w:p w14:paraId="4FFE6E9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0.78 (0.53-1.15)</w:t>
            </w:r>
          </w:p>
        </w:tc>
        <w:tc>
          <w:tcPr>
            <w:tcW w:w="851" w:type="dxa"/>
            <w:tcBorders>
              <w:top w:val="nil"/>
              <w:left w:val="nil"/>
              <w:bottom w:val="single" w:sz="4" w:space="0" w:color="BFBFBF"/>
              <w:right w:val="single" w:sz="4" w:space="0" w:color="BFBFBF"/>
            </w:tcBorders>
            <w:noWrap/>
            <w:vAlign w:val="bottom"/>
            <w:hideMark/>
          </w:tcPr>
          <w:p w14:paraId="6EE5C64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0.217</w:t>
            </w:r>
          </w:p>
        </w:tc>
        <w:tc>
          <w:tcPr>
            <w:tcW w:w="1038" w:type="dxa"/>
            <w:tcBorders>
              <w:top w:val="nil"/>
              <w:left w:val="nil"/>
              <w:bottom w:val="single" w:sz="4" w:space="0" w:color="BFBFBF"/>
              <w:right w:val="single" w:sz="4" w:space="0" w:color="BFBFBF"/>
            </w:tcBorders>
            <w:noWrap/>
            <w:vAlign w:val="bottom"/>
            <w:hideMark/>
          </w:tcPr>
          <w:p w14:paraId="7FF3DAA4"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0.507</w:t>
            </w:r>
          </w:p>
        </w:tc>
      </w:tr>
      <w:tr w:rsidR="00631DC8" w:rsidRPr="00B05BFF" w14:paraId="7FCCF2CF"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31D746B6"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Non-shockable</w:t>
            </w:r>
          </w:p>
        </w:tc>
        <w:tc>
          <w:tcPr>
            <w:tcW w:w="1134" w:type="dxa"/>
            <w:tcBorders>
              <w:top w:val="nil"/>
              <w:left w:val="nil"/>
              <w:bottom w:val="single" w:sz="4" w:space="0" w:color="BFBFBF"/>
              <w:right w:val="single" w:sz="4" w:space="0" w:color="BFBFBF"/>
            </w:tcBorders>
            <w:noWrap/>
            <w:vAlign w:val="bottom"/>
            <w:hideMark/>
          </w:tcPr>
          <w:p w14:paraId="2AC08D4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45 (5.3)</w:t>
            </w:r>
          </w:p>
        </w:tc>
        <w:tc>
          <w:tcPr>
            <w:tcW w:w="1338" w:type="dxa"/>
            <w:tcBorders>
              <w:top w:val="nil"/>
              <w:left w:val="nil"/>
              <w:bottom w:val="single" w:sz="4" w:space="0" w:color="BFBFBF"/>
              <w:right w:val="single" w:sz="4" w:space="0" w:color="BFBFBF"/>
            </w:tcBorders>
            <w:noWrap/>
            <w:vAlign w:val="bottom"/>
            <w:hideMark/>
          </w:tcPr>
          <w:p w14:paraId="37F8E2D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-1.75</w:t>
            </w:r>
          </w:p>
        </w:tc>
        <w:tc>
          <w:tcPr>
            <w:tcW w:w="1466" w:type="dxa"/>
            <w:tcBorders>
              <w:top w:val="nil"/>
              <w:left w:val="nil"/>
              <w:bottom w:val="single" w:sz="4" w:space="0" w:color="BFBFBF"/>
              <w:right w:val="single" w:sz="4" w:space="0" w:color="BFBFBF"/>
            </w:tcBorders>
            <w:noWrap/>
            <w:vAlign w:val="bottom"/>
            <w:hideMark/>
          </w:tcPr>
          <w:p w14:paraId="62232A38"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0.68 (0.50-0.94)</w:t>
            </w:r>
          </w:p>
        </w:tc>
        <w:tc>
          <w:tcPr>
            <w:tcW w:w="851" w:type="dxa"/>
            <w:tcBorders>
              <w:top w:val="nil"/>
              <w:left w:val="nil"/>
              <w:bottom w:val="single" w:sz="4" w:space="0" w:color="BFBFBF"/>
              <w:right w:val="single" w:sz="4" w:space="0" w:color="BFBFBF"/>
            </w:tcBorders>
            <w:noWrap/>
            <w:vAlign w:val="bottom"/>
            <w:hideMark/>
          </w:tcPr>
          <w:p w14:paraId="7A17978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0.018</w:t>
            </w:r>
          </w:p>
        </w:tc>
        <w:tc>
          <w:tcPr>
            <w:tcW w:w="1038" w:type="dxa"/>
            <w:tcBorders>
              <w:top w:val="nil"/>
              <w:left w:val="nil"/>
              <w:bottom w:val="single" w:sz="4" w:space="0" w:color="BFBFBF"/>
              <w:right w:val="single" w:sz="4" w:space="0" w:color="BFBFBF"/>
            </w:tcBorders>
            <w:noWrap/>
            <w:vAlign w:val="bottom"/>
            <w:hideMark/>
          </w:tcPr>
          <w:p w14:paraId="761E3465"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70153C3A"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748BF398"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Witnessed</w:t>
            </w:r>
          </w:p>
        </w:tc>
        <w:tc>
          <w:tcPr>
            <w:tcW w:w="1134" w:type="dxa"/>
            <w:tcBorders>
              <w:top w:val="nil"/>
              <w:left w:val="nil"/>
              <w:bottom w:val="single" w:sz="4" w:space="0" w:color="BFBFBF"/>
              <w:right w:val="single" w:sz="4" w:space="0" w:color="BFBFBF"/>
            </w:tcBorders>
            <w:noWrap/>
            <w:vAlign w:val="bottom"/>
            <w:hideMark/>
          </w:tcPr>
          <w:p w14:paraId="380D0CE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95 (8.8)</w:t>
            </w:r>
          </w:p>
        </w:tc>
        <w:tc>
          <w:tcPr>
            <w:tcW w:w="1338" w:type="dxa"/>
            <w:tcBorders>
              <w:top w:val="nil"/>
              <w:left w:val="nil"/>
              <w:bottom w:val="single" w:sz="4" w:space="0" w:color="BFBFBF"/>
              <w:right w:val="single" w:sz="4" w:space="0" w:color="BFBFBF"/>
            </w:tcBorders>
            <w:noWrap/>
            <w:vAlign w:val="bottom"/>
            <w:hideMark/>
          </w:tcPr>
          <w:p w14:paraId="67B5999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-1.29</w:t>
            </w:r>
          </w:p>
        </w:tc>
        <w:tc>
          <w:tcPr>
            <w:tcW w:w="1466" w:type="dxa"/>
            <w:tcBorders>
              <w:top w:val="nil"/>
              <w:left w:val="nil"/>
              <w:bottom w:val="single" w:sz="4" w:space="0" w:color="BFBFBF"/>
              <w:right w:val="single" w:sz="4" w:space="0" w:color="BFBFBF"/>
            </w:tcBorders>
            <w:noWrap/>
            <w:vAlign w:val="bottom"/>
            <w:hideMark/>
          </w:tcPr>
          <w:p w14:paraId="3CD135B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0.84 (0.61-1.16)</w:t>
            </w:r>
          </w:p>
        </w:tc>
        <w:tc>
          <w:tcPr>
            <w:tcW w:w="851" w:type="dxa"/>
            <w:tcBorders>
              <w:top w:val="nil"/>
              <w:left w:val="nil"/>
              <w:bottom w:val="single" w:sz="4" w:space="0" w:color="BFBFBF"/>
              <w:right w:val="single" w:sz="4" w:space="0" w:color="BFBFBF"/>
            </w:tcBorders>
            <w:noWrap/>
            <w:vAlign w:val="bottom"/>
            <w:hideMark/>
          </w:tcPr>
          <w:p w14:paraId="4107098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0.302</w:t>
            </w:r>
          </w:p>
        </w:tc>
        <w:tc>
          <w:tcPr>
            <w:tcW w:w="1038" w:type="dxa"/>
            <w:tcBorders>
              <w:top w:val="nil"/>
              <w:left w:val="nil"/>
              <w:bottom w:val="single" w:sz="4" w:space="0" w:color="BFBFBF"/>
              <w:right w:val="single" w:sz="4" w:space="0" w:color="BFBFBF"/>
            </w:tcBorders>
            <w:noWrap/>
            <w:vAlign w:val="bottom"/>
            <w:hideMark/>
          </w:tcPr>
          <w:p w14:paraId="460605B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0.071</w:t>
            </w:r>
          </w:p>
        </w:tc>
      </w:tr>
      <w:tr w:rsidR="00631DC8" w:rsidRPr="00B05BFF" w14:paraId="68578707"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79B4709B"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Unwitnessed</w:t>
            </w:r>
          </w:p>
        </w:tc>
        <w:tc>
          <w:tcPr>
            <w:tcW w:w="1134" w:type="dxa"/>
            <w:tcBorders>
              <w:top w:val="nil"/>
              <w:left w:val="nil"/>
              <w:bottom w:val="single" w:sz="4" w:space="0" w:color="BFBFBF"/>
              <w:right w:val="single" w:sz="4" w:space="0" w:color="BFBFBF"/>
            </w:tcBorders>
            <w:noWrap/>
            <w:vAlign w:val="bottom"/>
            <w:hideMark/>
          </w:tcPr>
          <w:p w14:paraId="1A50EE1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22 (6.5)</w:t>
            </w:r>
          </w:p>
        </w:tc>
        <w:tc>
          <w:tcPr>
            <w:tcW w:w="1338" w:type="dxa"/>
            <w:tcBorders>
              <w:top w:val="nil"/>
              <w:left w:val="nil"/>
              <w:bottom w:val="single" w:sz="4" w:space="0" w:color="BFBFBF"/>
              <w:right w:val="single" w:sz="4" w:space="0" w:color="BFBFBF"/>
            </w:tcBorders>
            <w:noWrap/>
            <w:vAlign w:val="bottom"/>
            <w:hideMark/>
          </w:tcPr>
          <w:p w14:paraId="2DCB6F2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-5.34</w:t>
            </w:r>
          </w:p>
        </w:tc>
        <w:tc>
          <w:tcPr>
            <w:tcW w:w="1466" w:type="dxa"/>
            <w:tcBorders>
              <w:top w:val="nil"/>
              <w:left w:val="nil"/>
              <w:bottom w:val="single" w:sz="4" w:space="0" w:color="BFBFBF"/>
              <w:right w:val="single" w:sz="4" w:space="0" w:color="BFBFBF"/>
            </w:tcBorders>
            <w:noWrap/>
            <w:vAlign w:val="bottom"/>
            <w:hideMark/>
          </w:tcPr>
          <w:p w14:paraId="70731F5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0.50 (0.32-0.77)</w:t>
            </w:r>
          </w:p>
        </w:tc>
        <w:tc>
          <w:tcPr>
            <w:tcW w:w="851" w:type="dxa"/>
            <w:tcBorders>
              <w:top w:val="nil"/>
              <w:left w:val="nil"/>
              <w:bottom w:val="single" w:sz="4" w:space="0" w:color="BFBFBF"/>
              <w:right w:val="single" w:sz="4" w:space="0" w:color="BFBFBF"/>
            </w:tcBorders>
            <w:noWrap/>
            <w:vAlign w:val="bottom"/>
            <w:hideMark/>
          </w:tcPr>
          <w:p w14:paraId="0B869BC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0.002</w:t>
            </w:r>
          </w:p>
        </w:tc>
        <w:tc>
          <w:tcPr>
            <w:tcW w:w="1038" w:type="dxa"/>
            <w:tcBorders>
              <w:top w:val="nil"/>
              <w:left w:val="nil"/>
              <w:bottom w:val="single" w:sz="4" w:space="0" w:color="BFBFBF"/>
              <w:right w:val="single" w:sz="4" w:space="0" w:color="BFBFBF"/>
            </w:tcBorders>
            <w:noWrap/>
            <w:vAlign w:val="bottom"/>
            <w:hideMark/>
          </w:tcPr>
          <w:p w14:paraId="46132AA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3F5E6FA7"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00E41341"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Prehospital ROSC achieved</w:t>
            </w:r>
          </w:p>
        </w:tc>
        <w:tc>
          <w:tcPr>
            <w:tcW w:w="1134" w:type="dxa"/>
            <w:tcBorders>
              <w:top w:val="nil"/>
              <w:left w:val="nil"/>
              <w:bottom w:val="single" w:sz="4" w:space="0" w:color="BFBFBF"/>
              <w:right w:val="single" w:sz="4" w:space="0" w:color="BFBFBF"/>
            </w:tcBorders>
            <w:noWrap/>
            <w:vAlign w:val="bottom"/>
            <w:hideMark/>
          </w:tcPr>
          <w:p w14:paraId="48C353D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25 (4.6)</w:t>
            </w:r>
          </w:p>
        </w:tc>
        <w:tc>
          <w:tcPr>
            <w:tcW w:w="1338" w:type="dxa"/>
            <w:tcBorders>
              <w:top w:val="nil"/>
              <w:left w:val="nil"/>
              <w:bottom w:val="single" w:sz="4" w:space="0" w:color="BFBFBF"/>
              <w:right w:val="single" w:sz="4" w:space="0" w:color="BFBFBF"/>
            </w:tcBorders>
            <w:noWrap/>
            <w:vAlign w:val="bottom"/>
            <w:hideMark/>
          </w:tcPr>
          <w:p w14:paraId="0873636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-2.09</w:t>
            </w:r>
          </w:p>
        </w:tc>
        <w:tc>
          <w:tcPr>
            <w:tcW w:w="1466" w:type="dxa"/>
            <w:tcBorders>
              <w:top w:val="nil"/>
              <w:left w:val="nil"/>
              <w:bottom w:val="single" w:sz="4" w:space="0" w:color="BFBFBF"/>
              <w:right w:val="single" w:sz="4" w:space="0" w:color="BFBFBF"/>
            </w:tcBorders>
            <w:noWrap/>
            <w:vAlign w:val="bottom"/>
            <w:hideMark/>
          </w:tcPr>
          <w:p w14:paraId="4DB929A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0.61 (0.39-0.95)</w:t>
            </w:r>
          </w:p>
        </w:tc>
        <w:tc>
          <w:tcPr>
            <w:tcW w:w="851" w:type="dxa"/>
            <w:tcBorders>
              <w:top w:val="nil"/>
              <w:left w:val="nil"/>
              <w:bottom w:val="single" w:sz="4" w:space="0" w:color="BFBFBF"/>
              <w:right w:val="single" w:sz="4" w:space="0" w:color="BFBFBF"/>
            </w:tcBorders>
            <w:noWrap/>
            <w:vAlign w:val="bottom"/>
            <w:hideMark/>
          </w:tcPr>
          <w:p w14:paraId="537EDCB4"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0.029</w:t>
            </w:r>
          </w:p>
        </w:tc>
        <w:tc>
          <w:tcPr>
            <w:tcW w:w="1038" w:type="dxa"/>
            <w:tcBorders>
              <w:top w:val="nil"/>
              <w:left w:val="nil"/>
              <w:bottom w:val="single" w:sz="4" w:space="0" w:color="BFBFBF"/>
              <w:right w:val="single" w:sz="4" w:space="0" w:color="BFBFBF"/>
            </w:tcBorders>
            <w:noWrap/>
            <w:vAlign w:val="bottom"/>
            <w:hideMark/>
          </w:tcPr>
          <w:p w14:paraId="44E5CFB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0.864</w:t>
            </w:r>
          </w:p>
        </w:tc>
      </w:tr>
      <w:tr w:rsidR="00631DC8" w:rsidRPr="00B05BFF" w14:paraId="2C3A4C0E"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24EE4125"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Prehospital ROSC not achieved</w:t>
            </w:r>
          </w:p>
        </w:tc>
        <w:tc>
          <w:tcPr>
            <w:tcW w:w="1134" w:type="dxa"/>
            <w:tcBorders>
              <w:top w:val="nil"/>
              <w:left w:val="nil"/>
              <w:bottom w:val="single" w:sz="4" w:space="0" w:color="BFBFBF"/>
              <w:right w:val="single" w:sz="4" w:space="0" w:color="BFBFBF"/>
            </w:tcBorders>
            <w:noWrap/>
            <w:vAlign w:val="bottom"/>
            <w:hideMark/>
          </w:tcPr>
          <w:p w14:paraId="6345FC5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92 (10.4)</w:t>
            </w:r>
          </w:p>
        </w:tc>
        <w:tc>
          <w:tcPr>
            <w:tcW w:w="1338" w:type="dxa"/>
            <w:tcBorders>
              <w:top w:val="nil"/>
              <w:left w:val="nil"/>
              <w:bottom w:val="single" w:sz="4" w:space="0" w:color="BFBFBF"/>
              <w:right w:val="single" w:sz="4" w:space="0" w:color="BFBFBF"/>
            </w:tcBorders>
            <w:noWrap/>
            <w:vAlign w:val="bottom"/>
            <w:hideMark/>
          </w:tcPr>
          <w:p w14:paraId="0EEF400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-2.70</w:t>
            </w:r>
          </w:p>
        </w:tc>
        <w:tc>
          <w:tcPr>
            <w:tcW w:w="1466" w:type="dxa"/>
            <w:tcBorders>
              <w:top w:val="nil"/>
              <w:left w:val="nil"/>
              <w:bottom w:val="single" w:sz="4" w:space="0" w:color="BFBFBF"/>
              <w:right w:val="single" w:sz="4" w:space="0" w:color="BFBFBF"/>
            </w:tcBorders>
            <w:noWrap/>
            <w:vAlign w:val="bottom"/>
            <w:hideMark/>
          </w:tcPr>
          <w:p w14:paraId="0B78D20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0.71 (0.54-0.94)</w:t>
            </w:r>
          </w:p>
        </w:tc>
        <w:tc>
          <w:tcPr>
            <w:tcW w:w="851" w:type="dxa"/>
            <w:tcBorders>
              <w:top w:val="nil"/>
              <w:left w:val="nil"/>
              <w:bottom w:val="single" w:sz="4" w:space="0" w:color="BFBFBF"/>
              <w:right w:val="single" w:sz="4" w:space="0" w:color="BFBFBF"/>
            </w:tcBorders>
            <w:noWrap/>
            <w:vAlign w:val="bottom"/>
            <w:hideMark/>
          </w:tcPr>
          <w:p w14:paraId="351EC6FD"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0.016</w:t>
            </w:r>
          </w:p>
        </w:tc>
        <w:tc>
          <w:tcPr>
            <w:tcW w:w="1038" w:type="dxa"/>
            <w:tcBorders>
              <w:top w:val="nil"/>
              <w:left w:val="nil"/>
              <w:bottom w:val="single" w:sz="4" w:space="0" w:color="BFBFBF"/>
              <w:right w:val="single" w:sz="4" w:space="0" w:color="BFBFBF"/>
            </w:tcBorders>
            <w:noWrap/>
            <w:vAlign w:val="bottom"/>
            <w:hideMark/>
          </w:tcPr>
          <w:p w14:paraId="78C4AD5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1B8F1843" w14:textId="77777777" w:rsidTr="007F498D">
        <w:trPr>
          <w:trHeight w:val="20"/>
        </w:trPr>
        <w:tc>
          <w:tcPr>
            <w:tcW w:w="8941" w:type="dxa"/>
            <w:gridSpan w:val="6"/>
            <w:tcBorders>
              <w:top w:val="nil"/>
              <w:left w:val="single" w:sz="4" w:space="0" w:color="BFBFBF"/>
              <w:bottom w:val="single" w:sz="4" w:space="0" w:color="BFBFBF"/>
              <w:right w:val="single" w:sz="4" w:space="0" w:color="BFBFBF"/>
            </w:tcBorders>
            <w:shd w:val="clear" w:color="CCFFFF" w:fill="D9D9D9"/>
            <w:noWrap/>
            <w:vAlign w:val="bottom"/>
            <w:hideMark/>
          </w:tcPr>
          <w:p w14:paraId="53847526" w14:textId="77777777" w:rsidR="00631DC8" w:rsidRPr="00B05BFF" w:rsidRDefault="00631DC8" w:rsidP="007F498D">
            <w:pPr>
              <w:widowControl/>
              <w:wordWrap/>
              <w:autoSpaceDE/>
              <w:autoSpaceDN/>
              <w:spacing w:after="0"/>
              <w:rPr>
                <w:rFonts w:ascii="Times New Roman" w:eastAsia="Times New Roman" w:hAnsi="Times New Roman" w:cs="Times New Roman"/>
                <w:kern w:val="0"/>
                <w:sz w:val="20"/>
                <w:szCs w:val="20"/>
                <w14:ligatures w14:val="none"/>
              </w:rPr>
            </w:pPr>
            <w:r>
              <w:rPr>
                <w:rFonts w:ascii="times new romans" w:eastAsia="맑은 고딕" w:hAnsi="times new romans" w:cs="굴림"/>
                <w:b/>
                <w:bCs/>
                <w:kern w:val="0"/>
                <w:sz w:val="18"/>
                <w:szCs w:val="18"/>
                <w14:ligatures w14:val="none"/>
              </w:rPr>
              <w:t>Targeted temperature management</w:t>
            </w:r>
          </w:p>
        </w:tc>
      </w:tr>
      <w:tr w:rsidR="00631DC8" w:rsidRPr="00B05BFF" w14:paraId="0ACD411C" w14:textId="77777777" w:rsidTr="007F498D">
        <w:trPr>
          <w:trHeight w:val="20"/>
        </w:trPr>
        <w:tc>
          <w:tcPr>
            <w:tcW w:w="3114" w:type="dxa"/>
            <w:tcBorders>
              <w:top w:val="nil"/>
              <w:left w:val="single" w:sz="4" w:space="0" w:color="BFBFBF"/>
              <w:bottom w:val="single" w:sz="4" w:space="0" w:color="BFBFBF"/>
              <w:right w:val="single" w:sz="4" w:space="0" w:color="BFBFBF"/>
            </w:tcBorders>
            <w:shd w:val="clear" w:color="333333" w:fill="F2F2F2"/>
            <w:vAlign w:val="center"/>
            <w:hideMark/>
          </w:tcPr>
          <w:p w14:paraId="5BA2739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Stratum</w:t>
            </w:r>
          </w:p>
        </w:tc>
        <w:tc>
          <w:tcPr>
            <w:tcW w:w="1134" w:type="dxa"/>
            <w:tcBorders>
              <w:top w:val="single" w:sz="4" w:space="0" w:color="BFBFBF"/>
              <w:left w:val="nil"/>
              <w:bottom w:val="single" w:sz="4" w:space="0" w:color="BFBFBF"/>
              <w:right w:val="single" w:sz="4" w:space="0" w:color="BFBFBF"/>
            </w:tcBorders>
            <w:shd w:val="clear" w:color="333333" w:fill="F2F2F2"/>
            <w:vAlign w:val="center"/>
            <w:hideMark/>
          </w:tcPr>
          <w:p w14:paraId="0238687B" w14:textId="77777777" w:rsidR="00631DC8"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 xml:space="preserve">Nighttime </w:t>
            </w:r>
          </w:p>
          <w:p w14:paraId="490CF240"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n (%)</w:t>
            </w:r>
          </w:p>
        </w:tc>
        <w:tc>
          <w:tcPr>
            <w:tcW w:w="1338" w:type="dxa"/>
            <w:tcBorders>
              <w:top w:val="single" w:sz="4" w:space="0" w:color="BFBFBF"/>
              <w:left w:val="nil"/>
              <w:bottom w:val="single" w:sz="4" w:space="0" w:color="BFBFBF"/>
              <w:right w:val="single" w:sz="4" w:space="0" w:color="BFBFBF"/>
            </w:tcBorders>
            <w:shd w:val="clear" w:color="333333" w:fill="F2F2F2"/>
            <w:vAlign w:val="center"/>
            <w:hideMark/>
          </w:tcPr>
          <w:p w14:paraId="10B66A9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Absolute difference, %p</w:t>
            </w:r>
          </w:p>
        </w:tc>
        <w:tc>
          <w:tcPr>
            <w:tcW w:w="1466" w:type="dxa"/>
            <w:tcBorders>
              <w:top w:val="single" w:sz="4" w:space="0" w:color="BFBFBF"/>
              <w:left w:val="nil"/>
              <w:bottom w:val="single" w:sz="4" w:space="0" w:color="BFBFBF"/>
              <w:right w:val="single" w:sz="4" w:space="0" w:color="BFBFBF"/>
            </w:tcBorders>
            <w:shd w:val="clear" w:color="333333" w:fill="F2F2F2"/>
            <w:vAlign w:val="center"/>
            <w:hideMark/>
          </w:tcPr>
          <w:p w14:paraId="41246F4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Adjusted OR (95% CI)</w:t>
            </w:r>
          </w:p>
        </w:tc>
        <w:tc>
          <w:tcPr>
            <w:tcW w:w="851" w:type="dxa"/>
            <w:tcBorders>
              <w:top w:val="single" w:sz="4" w:space="0" w:color="BFBFBF"/>
              <w:left w:val="nil"/>
              <w:bottom w:val="single" w:sz="4" w:space="0" w:color="BFBFBF"/>
              <w:right w:val="single" w:sz="4" w:space="0" w:color="BFBFBF"/>
            </w:tcBorders>
            <w:shd w:val="clear" w:color="333333" w:fill="F2F2F2"/>
            <w:vAlign w:val="center"/>
            <w:hideMark/>
          </w:tcPr>
          <w:p w14:paraId="2DCD249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P value</w:t>
            </w:r>
          </w:p>
        </w:tc>
        <w:tc>
          <w:tcPr>
            <w:tcW w:w="1038" w:type="dxa"/>
            <w:tcBorders>
              <w:top w:val="single" w:sz="4" w:space="0" w:color="BFBFBF"/>
              <w:left w:val="nil"/>
              <w:bottom w:val="single" w:sz="4" w:space="0" w:color="BFBFBF"/>
              <w:right w:val="single" w:sz="4" w:space="0" w:color="BFBFBF"/>
            </w:tcBorders>
            <w:shd w:val="clear" w:color="333333" w:fill="F2F2F2"/>
            <w:vAlign w:val="center"/>
            <w:hideMark/>
          </w:tcPr>
          <w:p w14:paraId="3201D175"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P for interaction</w:t>
            </w:r>
          </w:p>
        </w:tc>
      </w:tr>
      <w:tr w:rsidR="00631DC8" w:rsidRPr="00B05BFF" w14:paraId="3094678D"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7F478D35"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All admitted</w:t>
            </w:r>
          </w:p>
        </w:tc>
        <w:tc>
          <w:tcPr>
            <w:tcW w:w="1134" w:type="dxa"/>
            <w:tcBorders>
              <w:top w:val="nil"/>
              <w:left w:val="nil"/>
              <w:bottom w:val="single" w:sz="4" w:space="0" w:color="BFBFBF"/>
              <w:right w:val="single" w:sz="4" w:space="0" w:color="BFBFBF"/>
            </w:tcBorders>
            <w:noWrap/>
            <w:vAlign w:val="bottom"/>
            <w:hideMark/>
          </w:tcPr>
          <w:p w14:paraId="770139BD"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433 (32.3)</w:t>
            </w:r>
          </w:p>
        </w:tc>
        <w:tc>
          <w:tcPr>
            <w:tcW w:w="1338" w:type="dxa"/>
            <w:tcBorders>
              <w:top w:val="nil"/>
              <w:left w:val="nil"/>
              <w:bottom w:val="single" w:sz="4" w:space="0" w:color="BFBFBF"/>
              <w:right w:val="single" w:sz="4" w:space="0" w:color="BFBFBF"/>
            </w:tcBorders>
            <w:noWrap/>
            <w:vAlign w:val="bottom"/>
            <w:hideMark/>
          </w:tcPr>
          <w:p w14:paraId="051101D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+1.32</w:t>
            </w:r>
          </w:p>
        </w:tc>
        <w:tc>
          <w:tcPr>
            <w:tcW w:w="1466" w:type="dxa"/>
            <w:tcBorders>
              <w:top w:val="nil"/>
              <w:left w:val="nil"/>
              <w:bottom w:val="single" w:sz="4" w:space="0" w:color="BFBFBF"/>
              <w:right w:val="single" w:sz="4" w:space="0" w:color="BFBFBF"/>
            </w:tcBorders>
            <w:noWrap/>
            <w:vAlign w:val="bottom"/>
            <w:hideMark/>
          </w:tcPr>
          <w:p w14:paraId="78818560"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 w:eastAsia="굴림" w:hAnsi="Times New Roman" w:cs="Times New Roman"/>
                <w:kern w:val="0"/>
                <w:sz w:val="18"/>
                <w:szCs w:val="18"/>
                <w14:ligatures w14:val="none"/>
              </w:rPr>
              <w:t>0.98 (0.86-1.12)</w:t>
            </w:r>
          </w:p>
        </w:tc>
        <w:tc>
          <w:tcPr>
            <w:tcW w:w="851" w:type="dxa"/>
            <w:tcBorders>
              <w:top w:val="nil"/>
              <w:left w:val="nil"/>
              <w:bottom w:val="single" w:sz="4" w:space="0" w:color="BFBFBF"/>
              <w:right w:val="single" w:sz="4" w:space="0" w:color="BFBFBF"/>
            </w:tcBorders>
            <w:noWrap/>
            <w:vAlign w:val="bottom"/>
            <w:hideMark/>
          </w:tcPr>
          <w:p w14:paraId="1BE6AB0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 w:eastAsia="굴림" w:hAnsi="Times New Roman" w:cs="Times New Roman"/>
                <w:kern w:val="0"/>
                <w:sz w:val="18"/>
                <w:szCs w:val="18"/>
                <w14:ligatures w14:val="none"/>
              </w:rPr>
              <w:t>0.809</w:t>
            </w:r>
          </w:p>
        </w:tc>
        <w:tc>
          <w:tcPr>
            <w:tcW w:w="1038" w:type="dxa"/>
            <w:tcBorders>
              <w:top w:val="nil"/>
              <w:left w:val="nil"/>
              <w:bottom w:val="single" w:sz="4" w:space="0" w:color="BFBFBF"/>
              <w:right w:val="single" w:sz="4" w:space="0" w:color="BFBFBF"/>
            </w:tcBorders>
            <w:noWrap/>
            <w:vAlign w:val="bottom"/>
            <w:hideMark/>
          </w:tcPr>
          <w:p w14:paraId="7B3B64B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3C8BC8D2"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48554B63"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Shockable</w:t>
            </w:r>
          </w:p>
        </w:tc>
        <w:tc>
          <w:tcPr>
            <w:tcW w:w="1134" w:type="dxa"/>
            <w:tcBorders>
              <w:top w:val="nil"/>
              <w:left w:val="nil"/>
              <w:bottom w:val="single" w:sz="4" w:space="0" w:color="BFBFBF"/>
              <w:right w:val="single" w:sz="4" w:space="0" w:color="BFBFBF"/>
            </w:tcBorders>
            <w:noWrap/>
            <w:vAlign w:val="bottom"/>
            <w:hideMark/>
          </w:tcPr>
          <w:p w14:paraId="0B39F38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198 (37.5)</w:t>
            </w:r>
          </w:p>
        </w:tc>
        <w:tc>
          <w:tcPr>
            <w:tcW w:w="1338" w:type="dxa"/>
            <w:tcBorders>
              <w:top w:val="nil"/>
              <w:left w:val="nil"/>
              <w:bottom w:val="single" w:sz="4" w:space="0" w:color="BFBFBF"/>
              <w:right w:val="single" w:sz="4" w:space="0" w:color="BFBFBF"/>
            </w:tcBorders>
            <w:noWrap/>
            <w:vAlign w:val="bottom"/>
            <w:hideMark/>
          </w:tcPr>
          <w:p w14:paraId="49403E5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+5.29</w:t>
            </w:r>
          </w:p>
        </w:tc>
        <w:tc>
          <w:tcPr>
            <w:tcW w:w="1466" w:type="dxa"/>
            <w:tcBorders>
              <w:top w:val="nil"/>
              <w:left w:val="nil"/>
              <w:bottom w:val="single" w:sz="4" w:space="0" w:color="BFBFBF"/>
              <w:right w:val="single" w:sz="4" w:space="0" w:color="BFBFBF"/>
            </w:tcBorders>
            <w:noWrap/>
            <w:vAlign w:val="bottom"/>
            <w:hideMark/>
          </w:tcPr>
          <w:p w14:paraId="40A531B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1.17 (0.89-1.54)</w:t>
            </w:r>
          </w:p>
        </w:tc>
        <w:tc>
          <w:tcPr>
            <w:tcW w:w="851" w:type="dxa"/>
            <w:tcBorders>
              <w:top w:val="nil"/>
              <w:left w:val="nil"/>
              <w:bottom w:val="single" w:sz="4" w:space="0" w:color="BFBFBF"/>
              <w:right w:val="single" w:sz="4" w:space="0" w:color="BFBFBF"/>
            </w:tcBorders>
            <w:noWrap/>
            <w:vAlign w:val="bottom"/>
            <w:hideMark/>
          </w:tcPr>
          <w:p w14:paraId="1C719266"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0.251</w:t>
            </w:r>
          </w:p>
        </w:tc>
        <w:tc>
          <w:tcPr>
            <w:tcW w:w="1038" w:type="dxa"/>
            <w:tcBorders>
              <w:top w:val="nil"/>
              <w:left w:val="nil"/>
              <w:bottom w:val="single" w:sz="4" w:space="0" w:color="BFBFBF"/>
              <w:right w:val="single" w:sz="4" w:space="0" w:color="BFBFBF"/>
            </w:tcBorders>
            <w:noWrap/>
            <w:vAlign w:val="bottom"/>
            <w:hideMark/>
          </w:tcPr>
          <w:p w14:paraId="4C0A2720"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0.007</w:t>
            </w:r>
          </w:p>
        </w:tc>
      </w:tr>
      <w:tr w:rsidR="00631DC8" w:rsidRPr="00B05BFF" w14:paraId="58FE1A03"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59A40418"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Non-shockable</w:t>
            </w:r>
          </w:p>
        </w:tc>
        <w:tc>
          <w:tcPr>
            <w:tcW w:w="1134" w:type="dxa"/>
            <w:tcBorders>
              <w:top w:val="nil"/>
              <w:left w:val="nil"/>
              <w:bottom w:val="single" w:sz="4" w:space="0" w:color="BFBFBF"/>
              <w:right w:val="single" w:sz="4" w:space="0" w:color="BFBFBF"/>
            </w:tcBorders>
            <w:noWrap/>
            <w:vAlign w:val="bottom"/>
            <w:hideMark/>
          </w:tcPr>
          <w:p w14:paraId="043DE47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235 (28.9)</w:t>
            </w:r>
          </w:p>
        </w:tc>
        <w:tc>
          <w:tcPr>
            <w:tcW w:w="1338" w:type="dxa"/>
            <w:tcBorders>
              <w:top w:val="nil"/>
              <w:left w:val="nil"/>
              <w:bottom w:val="single" w:sz="4" w:space="0" w:color="BFBFBF"/>
              <w:right w:val="single" w:sz="4" w:space="0" w:color="BFBFBF"/>
            </w:tcBorders>
            <w:noWrap/>
            <w:vAlign w:val="bottom"/>
            <w:hideMark/>
          </w:tcPr>
          <w:p w14:paraId="5572513E"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-1.08</w:t>
            </w:r>
          </w:p>
        </w:tc>
        <w:tc>
          <w:tcPr>
            <w:tcW w:w="1466" w:type="dxa"/>
            <w:tcBorders>
              <w:top w:val="nil"/>
              <w:left w:val="nil"/>
              <w:bottom w:val="single" w:sz="4" w:space="0" w:color="BFBFBF"/>
              <w:right w:val="single" w:sz="4" w:space="0" w:color="BFBFBF"/>
            </w:tcBorders>
            <w:noWrap/>
            <w:vAlign w:val="bottom"/>
            <w:hideMark/>
          </w:tcPr>
          <w:p w14:paraId="1DA3913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0.89 (0.77-1.03)</w:t>
            </w:r>
          </w:p>
        </w:tc>
        <w:tc>
          <w:tcPr>
            <w:tcW w:w="851" w:type="dxa"/>
            <w:tcBorders>
              <w:top w:val="nil"/>
              <w:left w:val="nil"/>
              <w:bottom w:val="single" w:sz="4" w:space="0" w:color="BFBFBF"/>
              <w:right w:val="single" w:sz="4" w:space="0" w:color="BFBFBF"/>
            </w:tcBorders>
            <w:noWrap/>
            <w:vAlign w:val="bottom"/>
            <w:hideMark/>
          </w:tcPr>
          <w:p w14:paraId="2706AEB8"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0.117</w:t>
            </w:r>
          </w:p>
        </w:tc>
        <w:tc>
          <w:tcPr>
            <w:tcW w:w="1038" w:type="dxa"/>
            <w:tcBorders>
              <w:top w:val="nil"/>
              <w:left w:val="nil"/>
              <w:bottom w:val="single" w:sz="4" w:space="0" w:color="BFBFBF"/>
              <w:right w:val="single" w:sz="4" w:space="0" w:color="BFBFBF"/>
            </w:tcBorders>
            <w:noWrap/>
            <w:vAlign w:val="bottom"/>
            <w:hideMark/>
          </w:tcPr>
          <w:p w14:paraId="4669841D"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43867EF8"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2738B7E3"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Witnessed</w:t>
            </w:r>
          </w:p>
        </w:tc>
        <w:tc>
          <w:tcPr>
            <w:tcW w:w="1134" w:type="dxa"/>
            <w:tcBorders>
              <w:top w:val="nil"/>
              <w:left w:val="nil"/>
              <w:bottom w:val="single" w:sz="4" w:space="0" w:color="BFBFBF"/>
              <w:right w:val="single" w:sz="4" w:space="0" w:color="BFBFBF"/>
            </w:tcBorders>
            <w:noWrap/>
            <w:vAlign w:val="bottom"/>
            <w:hideMark/>
          </w:tcPr>
          <w:p w14:paraId="45F34E4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335 (32.7)</w:t>
            </w:r>
          </w:p>
        </w:tc>
        <w:tc>
          <w:tcPr>
            <w:tcW w:w="1338" w:type="dxa"/>
            <w:tcBorders>
              <w:top w:val="nil"/>
              <w:left w:val="nil"/>
              <w:bottom w:val="single" w:sz="4" w:space="0" w:color="BFBFBF"/>
              <w:right w:val="single" w:sz="4" w:space="0" w:color="BFBFBF"/>
            </w:tcBorders>
            <w:noWrap/>
            <w:vAlign w:val="bottom"/>
            <w:hideMark/>
          </w:tcPr>
          <w:p w14:paraId="220F4A05"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+2.77</w:t>
            </w:r>
          </w:p>
        </w:tc>
        <w:tc>
          <w:tcPr>
            <w:tcW w:w="1466" w:type="dxa"/>
            <w:tcBorders>
              <w:top w:val="nil"/>
              <w:left w:val="nil"/>
              <w:bottom w:val="single" w:sz="4" w:space="0" w:color="BFBFBF"/>
              <w:right w:val="single" w:sz="4" w:space="0" w:color="BFBFBF"/>
            </w:tcBorders>
            <w:noWrap/>
            <w:vAlign w:val="bottom"/>
            <w:hideMark/>
          </w:tcPr>
          <w:p w14:paraId="3F977330"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1.10 (0.95-1.28)</w:t>
            </w:r>
          </w:p>
        </w:tc>
        <w:tc>
          <w:tcPr>
            <w:tcW w:w="851" w:type="dxa"/>
            <w:tcBorders>
              <w:top w:val="nil"/>
              <w:left w:val="nil"/>
              <w:bottom w:val="single" w:sz="4" w:space="0" w:color="BFBFBF"/>
              <w:right w:val="single" w:sz="4" w:space="0" w:color="BFBFBF"/>
            </w:tcBorders>
            <w:noWrap/>
            <w:vAlign w:val="bottom"/>
            <w:hideMark/>
          </w:tcPr>
          <w:p w14:paraId="302ADC5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0.203</w:t>
            </w:r>
          </w:p>
        </w:tc>
        <w:tc>
          <w:tcPr>
            <w:tcW w:w="1038" w:type="dxa"/>
            <w:tcBorders>
              <w:top w:val="nil"/>
              <w:left w:val="nil"/>
              <w:bottom w:val="single" w:sz="4" w:space="0" w:color="BFBFBF"/>
              <w:right w:val="single" w:sz="4" w:space="0" w:color="BFBFBF"/>
            </w:tcBorders>
            <w:noWrap/>
            <w:vAlign w:val="bottom"/>
            <w:hideMark/>
          </w:tcPr>
          <w:p w14:paraId="7752EE22"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0.003</w:t>
            </w:r>
          </w:p>
        </w:tc>
      </w:tr>
      <w:tr w:rsidR="00631DC8" w:rsidRPr="00B05BFF" w14:paraId="6D52D112"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19C1CA3C"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Unwitnessed</w:t>
            </w:r>
          </w:p>
        </w:tc>
        <w:tc>
          <w:tcPr>
            <w:tcW w:w="1134" w:type="dxa"/>
            <w:tcBorders>
              <w:top w:val="nil"/>
              <w:left w:val="nil"/>
              <w:bottom w:val="single" w:sz="4" w:space="0" w:color="BFBFBF"/>
              <w:right w:val="single" w:sz="4" w:space="0" w:color="BFBFBF"/>
            </w:tcBorders>
            <w:noWrap/>
            <w:vAlign w:val="bottom"/>
            <w:hideMark/>
          </w:tcPr>
          <w:p w14:paraId="3A7826F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98 (30.9)</w:t>
            </w:r>
          </w:p>
        </w:tc>
        <w:tc>
          <w:tcPr>
            <w:tcW w:w="1338" w:type="dxa"/>
            <w:tcBorders>
              <w:top w:val="nil"/>
              <w:left w:val="nil"/>
              <w:bottom w:val="single" w:sz="4" w:space="0" w:color="BFBFBF"/>
              <w:right w:val="single" w:sz="4" w:space="0" w:color="BFBFBF"/>
            </w:tcBorders>
            <w:noWrap/>
            <w:vAlign w:val="bottom"/>
            <w:hideMark/>
          </w:tcPr>
          <w:p w14:paraId="2E7C341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-3.62</w:t>
            </w:r>
          </w:p>
        </w:tc>
        <w:tc>
          <w:tcPr>
            <w:tcW w:w="1466" w:type="dxa"/>
            <w:tcBorders>
              <w:top w:val="nil"/>
              <w:left w:val="nil"/>
              <w:bottom w:val="single" w:sz="4" w:space="0" w:color="BFBFBF"/>
              <w:right w:val="single" w:sz="4" w:space="0" w:color="BFBFBF"/>
            </w:tcBorders>
            <w:noWrap/>
            <w:vAlign w:val="bottom"/>
            <w:hideMark/>
          </w:tcPr>
          <w:p w14:paraId="6DE72614"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0.75 (0.54-1.04)</w:t>
            </w:r>
          </w:p>
        </w:tc>
        <w:tc>
          <w:tcPr>
            <w:tcW w:w="851" w:type="dxa"/>
            <w:tcBorders>
              <w:top w:val="nil"/>
              <w:left w:val="nil"/>
              <w:bottom w:val="single" w:sz="4" w:space="0" w:color="BFBFBF"/>
              <w:right w:val="single" w:sz="4" w:space="0" w:color="BFBFBF"/>
            </w:tcBorders>
            <w:noWrap/>
            <w:vAlign w:val="bottom"/>
            <w:hideMark/>
          </w:tcPr>
          <w:p w14:paraId="57ACB14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0.082</w:t>
            </w:r>
          </w:p>
        </w:tc>
        <w:tc>
          <w:tcPr>
            <w:tcW w:w="1038" w:type="dxa"/>
            <w:tcBorders>
              <w:top w:val="nil"/>
              <w:left w:val="nil"/>
              <w:bottom w:val="single" w:sz="4" w:space="0" w:color="BFBFBF"/>
              <w:right w:val="single" w:sz="4" w:space="0" w:color="BFBFBF"/>
            </w:tcBorders>
            <w:noWrap/>
            <w:vAlign w:val="bottom"/>
            <w:hideMark/>
          </w:tcPr>
          <w:p w14:paraId="171A76F8"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739A7DF5"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1D2B9C99"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Prehospital ROSC achieved</w:t>
            </w:r>
          </w:p>
        </w:tc>
        <w:tc>
          <w:tcPr>
            <w:tcW w:w="1134" w:type="dxa"/>
            <w:tcBorders>
              <w:top w:val="nil"/>
              <w:left w:val="nil"/>
              <w:bottom w:val="single" w:sz="4" w:space="0" w:color="BFBFBF"/>
              <w:right w:val="single" w:sz="4" w:space="0" w:color="BFBFBF"/>
            </w:tcBorders>
            <w:noWrap/>
            <w:vAlign w:val="bottom"/>
            <w:hideMark/>
          </w:tcPr>
          <w:p w14:paraId="2D235334"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147 (29.4)</w:t>
            </w:r>
          </w:p>
        </w:tc>
        <w:tc>
          <w:tcPr>
            <w:tcW w:w="1338" w:type="dxa"/>
            <w:tcBorders>
              <w:top w:val="nil"/>
              <w:left w:val="nil"/>
              <w:bottom w:val="single" w:sz="4" w:space="0" w:color="BFBFBF"/>
              <w:right w:val="single" w:sz="4" w:space="0" w:color="BFBFBF"/>
            </w:tcBorders>
            <w:noWrap/>
            <w:vAlign w:val="bottom"/>
            <w:hideMark/>
          </w:tcPr>
          <w:p w14:paraId="3F3BBF84"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-1.28</w:t>
            </w:r>
          </w:p>
        </w:tc>
        <w:tc>
          <w:tcPr>
            <w:tcW w:w="1466" w:type="dxa"/>
            <w:tcBorders>
              <w:top w:val="nil"/>
              <w:left w:val="nil"/>
              <w:bottom w:val="single" w:sz="4" w:space="0" w:color="BFBFBF"/>
              <w:right w:val="single" w:sz="4" w:space="0" w:color="BFBFBF"/>
            </w:tcBorders>
            <w:noWrap/>
            <w:vAlign w:val="bottom"/>
            <w:hideMark/>
          </w:tcPr>
          <w:p w14:paraId="722F0BA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0.89 (0.65-1.21)</w:t>
            </w:r>
          </w:p>
        </w:tc>
        <w:tc>
          <w:tcPr>
            <w:tcW w:w="851" w:type="dxa"/>
            <w:tcBorders>
              <w:top w:val="nil"/>
              <w:left w:val="nil"/>
              <w:bottom w:val="single" w:sz="4" w:space="0" w:color="BFBFBF"/>
              <w:right w:val="single" w:sz="4" w:space="0" w:color="BFBFBF"/>
            </w:tcBorders>
            <w:noWrap/>
            <w:vAlign w:val="bottom"/>
            <w:hideMark/>
          </w:tcPr>
          <w:p w14:paraId="11E02586"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0.442</w:t>
            </w:r>
          </w:p>
        </w:tc>
        <w:tc>
          <w:tcPr>
            <w:tcW w:w="1038" w:type="dxa"/>
            <w:tcBorders>
              <w:top w:val="nil"/>
              <w:left w:val="nil"/>
              <w:bottom w:val="single" w:sz="4" w:space="0" w:color="BFBFBF"/>
              <w:right w:val="single" w:sz="4" w:space="0" w:color="BFBFBF"/>
            </w:tcBorders>
            <w:noWrap/>
            <w:vAlign w:val="bottom"/>
            <w:hideMark/>
          </w:tcPr>
          <w:p w14:paraId="5F0C3D5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0.673</w:t>
            </w:r>
          </w:p>
        </w:tc>
      </w:tr>
      <w:tr w:rsidR="00631DC8" w:rsidRPr="00B05BFF" w14:paraId="5894FE2A"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08DF1F29"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Prehospital ROSC not achieved</w:t>
            </w:r>
          </w:p>
        </w:tc>
        <w:tc>
          <w:tcPr>
            <w:tcW w:w="1134" w:type="dxa"/>
            <w:tcBorders>
              <w:top w:val="nil"/>
              <w:left w:val="nil"/>
              <w:bottom w:val="single" w:sz="4" w:space="0" w:color="BFBFBF"/>
              <w:right w:val="single" w:sz="4" w:space="0" w:color="BFBFBF"/>
            </w:tcBorders>
            <w:noWrap/>
            <w:vAlign w:val="bottom"/>
            <w:hideMark/>
          </w:tcPr>
          <w:p w14:paraId="72BB24C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286 (34.0)</w:t>
            </w:r>
          </w:p>
        </w:tc>
        <w:tc>
          <w:tcPr>
            <w:tcW w:w="1338" w:type="dxa"/>
            <w:tcBorders>
              <w:top w:val="nil"/>
              <w:left w:val="nil"/>
              <w:bottom w:val="single" w:sz="4" w:space="0" w:color="BFBFBF"/>
              <w:right w:val="single" w:sz="4" w:space="0" w:color="BFBFBF"/>
            </w:tcBorders>
            <w:noWrap/>
            <w:vAlign w:val="bottom"/>
            <w:hideMark/>
          </w:tcPr>
          <w:p w14:paraId="10800CE4"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+2.84</w:t>
            </w:r>
          </w:p>
        </w:tc>
        <w:tc>
          <w:tcPr>
            <w:tcW w:w="1466" w:type="dxa"/>
            <w:tcBorders>
              <w:top w:val="nil"/>
              <w:left w:val="nil"/>
              <w:bottom w:val="single" w:sz="4" w:space="0" w:color="BFBFBF"/>
              <w:right w:val="single" w:sz="4" w:space="0" w:color="BFBFBF"/>
            </w:tcBorders>
            <w:noWrap/>
            <w:vAlign w:val="bottom"/>
            <w:hideMark/>
          </w:tcPr>
          <w:p w14:paraId="1B7B4BB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1.05 (0.87-1.26)</w:t>
            </w:r>
          </w:p>
        </w:tc>
        <w:tc>
          <w:tcPr>
            <w:tcW w:w="851" w:type="dxa"/>
            <w:tcBorders>
              <w:top w:val="nil"/>
              <w:left w:val="nil"/>
              <w:bottom w:val="single" w:sz="4" w:space="0" w:color="BFBFBF"/>
              <w:right w:val="single" w:sz="4" w:space="0" w:color="BFBFBF"/>
            </w:tcBorders>
            <w:noWrap/>
            <w:vAlign w:val="bottom"/>
            <w:hideMark/>
          </w:tcPr>
          <w:p w14:paraId="6413760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0.641</w:t>
            </w:r>
          </w:p>
        </w:tc>
        <w:tc>
          <w:tcPr>
            <w:tcW w:w="1038" w:type="dxa"/>
            <w:tcBorders>
              <w:top w:val="nil"/>
              <w:left w:val="nil"/>
              <w:bottom w:val="single" w:sz="4" w:space="0" w:color="BFBFBF"/>
              <w:right w:val="single" w:sz="4" w:space="0" w:color="BFBFBF"/>
            </w:tcBorders>
            <w:noWrap/>
            <w:vAlign w:val="bottom"/>
            <w:hideMark/>
          </w:tcPr>
          <w:p w14:paraId="59A2E0C0"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58F2D982" w14:textId="77777777" w:rsidTr="007F498D">
        <w:trPr>
          <w:trHeight w:val="20"/>
        </w:trPr>
        <w:tc>
          <w:tcPr>
            <w:tcW w:w="8941" w:type="dxa"/>
            <w:gridSpan w:val="6"/>
            <w:tcBorders>
              <w:top w:val="nil"/>
              <w:left w:val="single" w:sz="4" w:space="0" w:color="BFBFBF"/>
              <w:bottom w:val="single" w:sz="4" w:space="0" w:color="BFBFBF"/>
              <w:right w:val="single" w:sz="4" w:space="0" w:color="BFBFBF"/>
            </w:tcBorders>
            <w:shd w:val="clear" w:color="CCFFFF" w:fill="D9D9D9"/>
            <w:noWrap/>
            <w:vAlign w:val="bottom"/>
            <w:hideMark/>
          </w:tcPr>
          <w:p w14:paraId="66E777FC" w14:textId="77777777" w:rsidR="00631DC8" w:rsidRPr="00B05BFF" w:rsidRDefault="00631DC8" w:rsidP="007F498D">
            <w:pPr>
              <w:widowControl/>
              <w:wordWrap/>
              <w:autoSpaceDE/>
              <w:autoSpaceDN/>
              <w:spacing w:after="0"/>
              <w:rPr>
                <w:rFonts w:ascii="Times New Roman" w:eastAsia="Times New Roman" w:hAnsi="Times New Roman" w:cs="Times New Roman"/>
                <w:kern w:val="0"/>
                <w:sz w:val="20"/>
                <w:szCs w:val="20"/>
                <w14:ligatures w14:val="none"/>
              </w:rPr>
            </w:pPr>
            <w:r>
              <w:rPr>
                <w:rFonts w:ascii="times new romans" w:eastAsia="맑은 고딕" w:hAnsi="times new romans" w:cs="굴림"/>
                <w:b/>
                <w:bCs/>
                <w:kern w:val="0"/>
                <w:sz w:val="18"/>
                <w:szCs w:val="18"/>
                <w14:ligatures w14:val="none"/>
              </w:rPr>
              <w:t>Coronary angiography</w:t>
            </w:r>
          </w:p>
        </w:tc>
      </w:tr>
      <w:tr w:rsidR="00631DC8" w:rsidRPr="00B05BFF" w14:paraId="70CD858F" w14:textId="77777777" w:rsidTr="007F498D">
        <w:trPr>
          <w:trHeight w:val="20"/>
        </w:trPr>
        <w:tc>
          <w:tcPr>
            <w:tcW w:w="3114" w:type="dxa"/>
            <w:tcBorders>
              <w:top w:val="nil"/>
              <w:left w:val="single" w:sz="4" w:space="0" w:color="BFBFBF"/>
              <w:bottom w:val="single" w:sz="4" w:space="0" w:color="BFBFBF"/>
              <w:right w:val="single" w:sz="4" w:space="0" w:color="BFBFBF"/>
            </w:tcBorders>
            <w:shd w:val="clear" w:color="333333" w:fill="F2F2F2"/>
            <w:vAlign w:val="center"/>
            <w:hideMark/>
          </w:tcPr>
          <w:p w14:paraId="778F3DB2"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Stratum</w:t>
            </w:r>
          </w:p>
        </w:tc>
        <w:tc>
          <w:tcPr>
            <w:tcW w:w="1134" w:type="dxa"/>
            <w:tcBorders>
              <w:top w:val="single" w:sz="4" w:space="0" w:color="BFBFBF"/>
              <w:left w:val="nil"/>
              <w:bottom w:val="single" w:sz="4" w:space="0" w:color="BFBFBF"/>
              <w:right w:val="single" w:sz="4" w:space="0" w:color="BFBFBF"/>
            </w:tcBorders>
            <w:shd w:val="clear" w:color="333333" w:fill="F2F2F2"/>
            <w:vAlign w:val="center"/>
            <w:hideMark/>
          </w:tcPr>
          <w:p w14:paraId="4D3EBDF7" w14:textId="77777777" w:rsidR="00631DC8"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 xml:space="preserve">Nighttime </w:t>
            </w:r>
          </w:p>
          <w:p w14:paraId="7B0A8092"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n (%)</w:t>
            </w:r>
          </w:p>
        </w:tc>
        <w:tc>
          <w:tcPr>
            <w:tcW w:w="1338" w:type="dxa"/>
            <w:tcBorders>
              <w:top w:val="single" w:sz="4" w:space="0" w:color="BFBFBF"/>
              <w:left w:val="nil"/>
              <w:bottom w:val="single" w:sz="4" w:space="0" w:color="BFBFBF"/>
              <w:right w:val="single" w:sz="4" w:space="0" w:color="BFBFBF"/>
            </w:tcBorders>
            <w:shd w:val="clear" w:color="333333" w:fill="F2F2F2"/>
            <w:vAlign w:val="center"/>
            <w:hideMark/>
          </w:tcPr>
          <w:p w14:paraId="5CF36B0E"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Absolute difference, %p</w:t>
            </w:r>
          </w:p>
        </w:tc>
        <w:tc>
          <w:tcPr>
            <w:tcW w:w="1466" w:type="dxa"/>
            <w:tcBorders>
              <w:top w:val="single" w:sz="4" w:space="0" w:color="BFBFBF"/>
              <w:left w:val="nil"/>
              <w:bottom w:val="single" w:sz="4" w:space="0" w:color="BFBFBF"/>
              <w:right w:val="single" w:sz="4" w:space="0" w:color="BFBFBF"/>
            </w:tcBorders>
            <w:shd w:val="clear" w:color="333333" w:fill="F2F2F2"/>
            <w:vAlign w:val="center"/>
            <w:hideMark/>
          </w:tcPr>
          <w:p w14:paraId="015EE868"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Adjusted OR (95% CI)</w:t>
            </w:r>
          </w:p>
        </w:tc>
        <w:tc>
          <w:tcPr>
            <w:tcW w:w="851" w:type="dxa"/>
            <w:tcBorders>
              <w:top w:val="single" w:sz="4" w:space="0" w:color="BFBFBF"/>
              <w:left w:val="nil"/>
              <w:bottom w:val="single" w:sz="4" w:space="0" w:color="BFBFBF"/>
              <w:right w:val="single" w:sz="4" w:space="0" w:color="BFBFBF"/>
            </w:tcBorders>
            <w:shd w:val="clear" w:color="333333" w:fill="F2F2F2"/>
            <w:vAlign w:val="center"/>
            <w:hideMark/>
          </w:tcPr>
          <w:p w14:paraId="31069BF9"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P value</w:t>
            </w:r>
          </w:p>
        </w:tc>
        <w:tc>
          <w:tcPr>
            <w:tcW w:w="1038" w:type="dxa"/>
            <w:tcBorders>
              <w:top w:val="single" w:sz="4" w:space="0" w:color="BFBFBF"/>
              <w:left w:val="nil"/>
              <w:bottom w:val="single" w:sz="4" w:space="0" w:color="BFBFBF"/>
              <w:right w:val="single" w:sz="4" w:space="0" w:color="BFBFBF"/>
            </w:tcBorders>
            <w:shd w:val="clear" w:color="333333" w:fill="F2F2F2"/>
            <w:vAlign w:val="center"/>
            <w:hideMark/>
          </w:tcPr>
          <w:p w14:paraId="659A702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b/>
                <w:bCs/>
                <w:kern w:val="0"/>
                <w:sz w:val="18"/>
                <w:szCs w:val="18"/>
                <w14:ligatures w14:val="none"/>
              </w:rPr>
            </w:pPr>
            <w:r>
              <w:rPr>
                <w:rFonts w:ascii="times new romans" w:eastAsia="맑은 고딕" w:hAnsi="times new romans" w:cs="굴림"/>
                <w:b/>
                <w:bCs/>
                <w:kern w:val="0"/>
                <w:sz w:val="18"/>
                <w:szCs w:val="18"/>
                <w14:ligatures w14:val="none"/>
              </w:rPr>
              <w:t>P for interaction</w:t>
            </w:r>
          </w:p>
        </w:tc>
      </w:tr>
      <w:tr w:rsidR="00631DC8" w:rsidRPr="00B05BFF" w14:paraId="02D7FF66"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1789AB00"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All admitted</w:t>
            </w:r>
          </w:p>
        </w:tc>
        <w:tc>
          <w:tcPr>
            <w:tcW w:w="1134" w:type="dxa"/>
            <w:tcBorders>
              <w:top w:val="nil"/>
              <w:left w:val="nil"/>
              <w:bottom w:val="single" w:sz="4" w:space="0" w:color="BFBFBF"/>
              <w:right w:val="single" w:sz="4" w:space="0" w:color="BFBFBF"/>
            </w:tcBorders>
            <w:noWrap/>
            <w:vAlign w:val="bottom"/>
            <w:hideMark/>
          </w:tcPr>
          <w:p w14:paraId="1771CFC8"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690 (49.6)</w:t>
            </w:r>
          </w:p>
        </w:tc>
        <w:tc>
          <w:tcPr>
            <w:tcW w:w="1338" w:type="dxa"/>
            <w:tcBorders>
              <w:top w:val="nil"/>
              <w:left w:val="nil"/>
              <w:bottom w:val="single" w:sz="4" w:space="0" w:color="BFBFBF"/>
              <w:right w:val="single" w:sz="4" w:space="0" w:color="BFBFBF"/>
            </w:tcBorders>
            <w:noWrap/>
            <w:vAlign w:val="bottom"/>
            <w:hideMark/>
          </w:tcPr>
          <w:p w14:paraId="043CE8A7"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-4.53</w:t>
            </w:r>
          </w:p>
        </w:tc>
        <w:tc>
          <w:tcPr>
            <w:tcW w:w="1466" w:type="dxa"/>
            <w:tcBorders>
              <w:top w:val="nil"/>
              <w:left w:val="nil"/>
              <w:bottom w:val="single" w:sz="4" w:space="0" w:color="BFBFBF"/>
              <w:right w:val="single" w:sz="4" w:space="0" w:color="BFBFBF"/>
            </w:tcBorders>
            <w:noWrap/>
            <w:vAlign w:val="bottom"/>
            <w:hideMark/>
          </w:tcPr>
          <w:p w14:paraId="2FB5FC9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 w:eastAsia="굴림" w:hAnsi="Times New Roman" w:cs="Times New Roman"/>
                <w:kern w:val="0"/>
                <w:sz w:val="18"/>
                <w:szCs w:val="18"/>
                <w14:ligatures w14:val="none"/>
              </w:rPr>
              <w:t>0.90 (0.76-1.07)</w:t>
            </w:r>
          </w:p>
        </w:tc>
        <w:tc>
          <w:tcPr>
            <w:tcW w:w="851" w:type="dxa"/>
            <w:tcBorders>
              <w:top w:val="nil"/>
              <w:left w:val="nil"/>
              <w:bottom w:val="single" w:sz="4" w:space="0" w:color="BFBFBF"/>
              <w:right w:val="single" w:sz="4" w:space="0" w:color="BFBFBF"/>
            </w:tcBorders>
            <w:noWrap/>
            <w:vAlign w:val="bottom"/>
            <w:hideMark/>
          </w:tcPr>
          <w:p w14:paraId="73A860AE"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 w:eastAsia="굴림" w:hAnsi="Times New Roman" w:cs="Times New Roman"/>
                <w:kern w:val="0"/>
                <w:sz w:val="18"/>
                <w:szCs w:val="18"/>
                <w14:ligatures w14:val="none"/>
              </w:rPr>
              <w:t>0.230</w:t>
            </w:r>
          </w:p>
        </w:tc>
        <w:tc>
          <w:tcPr>
            <w:tcW w:w="1038" w:type="dxa"/>
            <w:tcBorders>
              <w:top w:val="nil"/>
              <w:left w:val="nil"/>
              <w:bottom w:val="single" w:sz="4" w:space="0" w:color="BFBFBF"/>
              <w:right w:val="single" w:sz="4" w:space="0" w:color="BFBFBF"/>
            </w:tcBorders>
            <w:noWrap/>
            <w:vAlign w:val="bottom"/>
            <w:hideMark/>
          </w:tcPr>
          <w:p w14:paraId="1D91F105"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546583C3"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336D9079"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Shockable</w:t>
            </w:r>
          </w:p>
        </w:tc>
        <w:tc>
          <w:tcPr>
            <w:tcW w:w="1134" w:type="dxa"/>
            <w:tcBorders>
              <w:top w:val="nil"/>
              <w:left w:val="nil"/>
              <w:bottom w:val="single" w:sz="4" w:space="0" w:color="BFBFBF"/>
              <w:right w:val="single" w:sz="4" w:space="0" w:color="BFBFBF"/>
            </w:tcBorders>
            <w:noWrap/>
            <w:vAlign w:val="bottom"/>
            <w:hideMark/>
          </w:tcPr>
          <w:p w14:paraId="0D4C3014"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443 (80.5)</w:t>
            </w:r>
          </w:p>
        </w:tc>
        <w:tc>
          <w:tcPr>
            <w:tcW w:w="1338" w:type="dxa"/>
            <w:tcBorders>
              <w:top w:val="nil"/>
              <w:left w:val="nil"/>
              <w:bottom w:val="single" w:sz="4" w:space="0" w:color="BFBFBF"/>
              <w:right w:val="single" w:sz="4" w:space="0" w:color="BFBFBF"/>
            </w:tcBorders>
            <w:noWrap/>
            <w:vAlign w:val="bottom"/>
            <w:hideMark/>
          </w:tcPr>
          <w:p w14:paraId="3EDD29A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-3.19</w:t>
            </w:r>
          </w:p>
        </w:tc>
        <w:tc>
          <w:tcPr>
            <w:tcW w:w="1466" w:type="dxa"/>
            <w:tcBorders>
              <w:top w:val="nil"/>
              <w:left w:val="nil"/>
              <w:bottom w:val="single" w:sz="4" w:space="0" w:color="BFBFBF"/>
              <w:right w:val="single" w:sz="4" w:space="0" w:color="BFBFBF"/>
            </w:tcBorders>
            <w:noWrap/>
            <w:vAlign w:val="bottom"/>
            <w:hideMark/>
          </w:tcPr>
          <w:p w14:paraId="459318C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0.84 (0.60-1.17)</w:t>
            </w:r>
          </w:p>
        </w:tc>
        <w:tc>
          <w:tcPr>
            <w:tcW w:w="851" w:type="dxa"/>
            <w:tcBorders>
              <w:top w:val="nil"/>
              <w:left w:val="nil"/>
              <w:bottom w:val="single" w:sz="4" w:space="0" w:color="BFBFBF"/>
              <w:right w:val="single" w:sz="4" w:space="0" w:color="BFBFBF"/>
            </w:tcBorders>
            <w:noWrap/>
            <w:vAlign w:val="bottom"/>
            <w:hideMark/>
          </w:tcPr>
          <w:p w14:paraId="372B27F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0.310</w:t>
            </w:r>
          </w:p>
        </w:tc>
        <w:tc>
          <w:tcPr>
            <w:tcW w:w="1038" w:type="dxa"/>
            <w:tcBorders>
              <w:top w:val="nil"/>
              <w:left w:val="nil"/>
              <w:bottom w:val="single" w:sz="4" w:space="0" w:color="BFBFBF"/>
              <w:right w:val="single" w:sz="4" w:space="0" w:color="BFBFBF"/>
            </w:tcBorders>
            <w:noWrap/>
            <w:vAlign w:val="bottom"/>
            <w:hideMark/>
          </w:tcPr>
          <w:p w14:paraId="0DAA2BF8"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0.946</w:t>
            </w:r>
          </w:p>
        </w:tc>
      </w:tr>
      <w:tr w:rsidR="00631DC8" w:rsidRPr="00B05BFF" w14:paraId="68954C00"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557CB24B"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Non-shockable</w:t>
            </w:r>
          </w:p>
        </w:tc>
        <w:tc>
          <w:tcPr>
            <w:tcW w:w="1134" w:type="dxa"/>
            <w:tcBorders>
              <w:top w:val="nil"/>
              <w:left w:val="nil"/>
              <w:bottom w:val="single" w:sz="4" w:space="0" w:color="BFBFBF"/>
              <w:right w:val="single" w:sz="4" w:space="0" w:color="BFBFBF"/>
            </w:tcBorders>
            <w:noWrap/>
            <w:vAlign w:val="bottom"/>
            <w:hideMark/>
          </w:tcPr>
          <w:p w14:paraId="2BD0DB0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247 (29.4)</w:t>
            </w:r>
          </w:p>
        </w:tc>
        <w:tc>
          <w:tcPr>
            <w:tcW w:w="1338" w:type="dxa"/>
            <w:tcBorders>
              <w:top w:val="nil"/>
              <w:left w:val="nil"/>
              <w:bottom w:val="single" w:sz="4" w:space="0" w:color="BFBFBF"/>
              <w:right w:val="single" w:sz="4" w:space="0" w:color="BFBFBF"/>
            </w:tcBorders>
            <w:noWrap/>
            <w:vAlign w:val="bottom"/>
            <w:hideMark/>
          </w:tcPr>
          <w:p w14:paraId="066ECDE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-2.27</w:t>
            </w:r>
          </w:p>
        </w:tc>
        <w:tc>
          <w:tcPr>
            <w:tcW w:w="1466" w:type="dxa"/>
            <w:tcBorders>
              <w:top w:val="nil"/>
              <w:left w:val="nil"/>
              <w:bottom w:val="single" w:sz="4" w:space="0" w:color="BFBFBF"/>
              <w:right w:val="single" w:sz="4" w:space="0" w:color="BFBFBF"/>
            </w:tcBorders>
            <w:noWrap/>
            <w:vAlign w:val="bottom"/>
            <w:hideMark/>
          </w:tcPr>
          <w:p w14:paraId="63DE835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0.89 (0.73-1.08)</w:t>
            </w:r>
          </w:p>
        </w:tc>
        <w:tc>
          <w:tcPr>
            <w:tcW w:w="851" w:type="dxa"/>
            <w:tcBorders>
              <w:top w:val="nil"/>
              <w:left w:val="nil"/>
              <w:bottom w:val="single" w:sz="4" w:space="0" w:color="BFBFBF"/>
              <w:right w:val="single" w:sz="4" w:space="0" w:color="BFBFBF"/>
            </w:tcBorders>
            <w:noWrap/>
            <w:vAlign w:val="bottom"/>
            <w:hideMark/>
          </w:tcPr>
          <w:p w14:paraId="6A60972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0.244</w:t>
            </w:r>
          </w:p>
        </w:tc>
        <w:tc>
          <w:tcPr>
            <w:tcW w:w="1038" w:type="dxa"/>
            <w:tcBorders>
              <w:top w:val="nil"/>
              <w:left w:val="nil"/>
              <w:bottom w:val="single" w:sz="4" w:space="0" w:color="BFBFBF"/>
              <w:right w:val="single" w:sz="4" w:space="0" w:color="BFBFBF"/>
            </w:tcBorders>
            <w:noWrap/>
            <w:vAlign w:val="bottom"/>
            <w:hideMark/>
          </w:tcPr>
          <w:p w14:paraId="1694E156"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23BA204B"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429178D6"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Witnessed</w:t>
            </w:r>
          </w:p>
        </w:tc>
        <w:tc>
          <w:tcPr>
            <w:tcW w:w="1134" w:type="dxa"/>
            <w:tcBorders>
              <w:top w:val="nil"/>
              <w:left w:val="nil"/>
              <w:bottom w:val="single" w:sz="4" w:space="0" w:color="BFBFBF"/>
              <w:right w:val="single" w:sz="4" w:space="0" w:color="BFBFBF"/>
            </w:tcBorders>
            <w:noWrap/>
            <w:vAlign w:val="bottom"/>
            <w:hideMark/>
          </w:tcPr>
          <w:p w14:paraId="61D5859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547 (51.7)</w:t>
            </w:r>
          </w:p>
        </w:tc>
        <w:tc>
          <w:tcPr>
            <w:tcW w:w="1338" w:type="dxa"/>
            <w:tcBorders>
              <w:top w:val="nil"/>
              <w:left w:val="nil"/>
              <w:bottom w:val="single" w:sz="4" w:space="0" w:color="BFBFBF"/>
              <w:right w:val="single" w:sz="4" w:space="0" w:color="BFBFBF"/>
            </w:tcBorders>
            <w:noWrap/>
            <w:vAlign w:val="bottom"/>
            <w:hideMark/>
          </w:tcPr>
          <w:p w14:paraId="5773594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-3.74</w:t>
            </w:r>
          </w:p>
        </w:tc>
        <w:tc>
          <w:tcPr>
            <w:tcW w:w="1466" w:type="dxa"/>
            <w:tcBorders>
              <w:top w:val="nil"/>
              <w:left w:val="nil"/>
              <w:bottom w:val="single" w:sz="4" w:space="0" w:color="BFBFBF"/>
              <w:right w:val="single" w:sz="4" w:space="0" w:color="BFBFBF"/>
            </w:tcBorders>
            <w:noWrap/>
            <w:vAlign w:val="bottom"/>
            <w:hideMark/>
          </w:tcPr>
          <w:p w14:paraId="7F3608E8"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0.92 (0.77-1.10)</w:t>
            </w:r>
          </w:p>
        </w:tc>
        <w:tc>
          <w:tcPr>
            <w:tcW w:w="851" w:type="dxa"/>
            <w:tcBorders>
              <w:top w:val="nil"/>
              <w:left w:val="nil"/>
              <w:bottom w:val="single" w:sz="4" w:space="0" w:color="BFBFBF"/>
              <w:right w:val="single" w:sz="4" w:space="0" w:color="BFBFBF"/>
            </w:tcBorders>
            <w:noWrap/>
            <w:vAlign w:val="bottom"/>
            <w:hideMark/>
          </w:tcPr>
          <w:p w14:paraId="5700AAF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0.369</w:t>
            </w:r>
          </w:p>
        </w:tc>
        <w:tc>
          <w:tcPr>
            <w:tcW w:w="1038" w:type="dxa"/>
            <w:tcBorders>
              <w:top w:val="nil"/>
              <w:left w:val="nil"/>
              <w:bottom w:val="single" w:sz="4" w:space="0" w:color="BFBFBF"/>
              <w:right w:val="single" w:sz="4" w:space="0" w:color="BFBFBF"/>
            </w:tcBorders>
            <w:noWrap/>
            <w:vAlign w:val="bottom"/>
            <w:hideMark/>
          </w:tcPr>
          <w:p w14:paraId="4FAC656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0.154</w:t>
            </w:r>
          </w:p>
        </w:tc>
      </w:tr>
      <w:tr w:rsidR="00631DC8" w:rsidRPr="00B05BFF" w14:paraId="19EDED4C"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36759FDC"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Unwitnessed</w:t>
            </w:r>
          </w:p>
        </w:tc>
        <w:tc>
          <w:tcPr>
            <w:tcW w:w="1134" w:type="dxa"/>
            <w:tcBorders>
              <w:top w:val="nil"/>
              <w:left w:val="nil"/>
              <w:bottom w:val="single" w:sz="4" w:space="0" w:color="BFBFBF"/>
              <w:right w:val="single" w:sz="4" w:space="0" w:color="BFBFBF"/>
            </w:tcBorders>
            <w:noWrap/>
            <w:vAlign w:val="bottom"/>
            <w:hideMark/>
          </w:tcPr>
          <w:p w14:paraId="598280C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143 (43.2)</w:t>
            </w:r>
          </w:p>
        </w:tc>
        <w:tc>
          <w:tcPr>
            <w:tcW w:w="1338" w:type="dxa"/>
            <w:tcBorders>
              <w:top w:val="nil"/>
              <w:left w:val="nil"/>
              <w:bottom w:val="single" w:sz="4" w:space="0" w:color="BFBFBF"/>
              <w:right w:val="single" w:sz="4" w:space="0" w:color="BFBFBF"/>
            </w:tcBorders>
            <w:noWrap/>
            <w:vAlign w:val="bottom"/>
            <w:hideMark/>
          </w:tcPr>
          <w:p w14:paraId="7E92510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-6.68</w:t>
            </w:r>
          </w:p>
        </w:tc>
        <w:tc>
          <w:tcPr>
            <w:tcW w:w="1466" w:type="dxa"/>
            <w:tcBorders>
              <w:top w:val="nil"/>
              <w:left w:val="nil"/>
              <w:bottom w:val="single" w:sz="4" w:space="0" w:color="BFBFBF"/>
              <w:right w:val="single" w:sz="4" w:space="0" w:color="BFBFBF"/>
            </w:tcBorders>
            <w:noWrap/>
            <w:vAlign w:val="bottom"/>
            <w:hideMark/>
          </w:tcPr>
          <w:p w14:paraId="4E3BE02C"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0.76 (0.55-1.04)</w:t>
            </w:r>
          </w:p>
        </w:tc>
        <w:tc>
          <w:tcPr>
            <w:tcW w:w="851" w:type="dxa"/>
            <w:tcBorders>
              <w:top w:val="nil"/>
              <w:left w:val="nil"/>
              <w:bottom w:val="single" w:sz="4" w:space="0" w:color="BFBFBF"/>
              <w:right w:val="single" w:sz="4" w:space="0" w:color="BFBFBF"/>
            </w:tcBorders>
            <w:noWrap/>
            <w:vAlign w:val="bottom"/>
            <w:hideMark/>
          </w:tcPr>
          <w:p w14:paraId="6A13D56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0.090</w:t>
            </w:r>
          </w:p>
        </w:tc>
        <w:tc>
          <w:tcPr>
            <w:tcW w:w="1038" w:type="dxa"/>
            <w:tcBorders>
              <w:top w:val="nil"/>
              <w:left w:val="nil"/>
              <w:bottom w:val="single" w:sz="4" w:space="0" w:color="BFBFBF"/>
              <w:right w:val="single" w:sz="4" w:space="0" w:color="BFBFBF"/>
            </w:tcBorders>
            <w:noWrap/>
            <w:vAlign w:val="bottom"/>
            <w:hideMark/>
          </w:tcPr>
          <w:p w14:paraId="15EF571F"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r w:rsidR="00631DC8" w:rsidRPr="00B05BFF" w14:paraId="54E86799"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57B53674"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Prehospital ROSC achieved</w:t>
            </w:r>
          </w:p>
        </w:tc>
        <w:tc>
          <w:tcPr>
            <w:tcW w:w="1134" w:type="dxa"/>
            <w:tcBorders>
              <w:top w:val="nil"/>
              <w:left w:val="nil"/>
              <w:bottom w:val="single" w:sz="4" w:space="0" w:color="BFBFBF"/>
              <w:right w:val="single" w:sz="4" w:space="0" w:color="BFBFBF"/>
            </w:tcBorders>
            <w:noWrap/>
            <w:vAlign w:val="bottom"/>
            <w:hideMark/>
          </w:tcPr>
          <w:p w14:paraId="5DF6E2A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354 (67.6)</w:t>
            </w:r>
          </w:p>
        </w:tc>
        <w:tc>
          <w:tcPr>
            <w:tcW w:w="1338" w:type="dxa"/>
            <w:tcBorders>
              <w:top w:val="nil"/>
              <w:left w:val="nil"/>
              <w:bottom w:val="single" w:sz="4" w:space="0" w:color="BFBFBF"/>
              <w:right w:val="single" w:sz="4" w:space="0" w:color="BFBFBF"/>
            </w:tcBorders>
            <w:noWrap/>
            <w:vAlign w:val="bottom"/>
            <w:hideMark/>
          </w:tcPr>
          <w:p w14:paraId="6362B4DA"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-6.38</w:t>
            </w:r>
          </w:p>
        </w:tc>
        <w:tc>
          <w:tcPr>
            <w:tcW w:w="1466" w:type="dxa"/>
            <w:tcBorders>
              <w:top w:val="nil"/>
              <w:left w:val="nil"/>
              <w:bottom w:val="single" w:sz="4" w:space="0" w:color="BFBFBF"/>
              <w:right w:val="single" w:sz="4" w:space="0" w:color="BFBFBF"/>
            </w:tcBorders>
            <w:noWrap/>
            <w:vAlign w:val="bottom"/>
            <w:hideMark/>
          </w:tcPr>
          <w:p w14:paraId="5CC0FD4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0.89 (0.65-1.21)</w:t>
            </w:r>
          </w:p>
        </w:tc>
        <w:tc>
          <w:tcPr>
            <w:tcW w:w="851" w:type="dxa"/>
            <w:tcBorders>
              <w:top w:val="nil"/>
              <w:left w:val="nil"/>
              <w:bottom w:val="single" w:sz="4" w:space="0" w:color="BFBFBF"/>
              <w:right w:val="single" w:sz="4" w:space="0" w:color="BFBFBF"/>
            </w:tcBorders>
            <w:noWrap/>
            <w:vAlign w:val="bottom"/>
            <w:hideMark/>
          </w:tcPr>
          <w:p w14:paraId="72C0ED05"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0.450</w:t>
            </w:r>
          </w:p>
        </w:tc>
        <w:tc>
          <w:tcPr>
            <w:tcW w:w="1038" w:type="dxa"/>
            <w:tcBorders>
              <w:top w:val="nil"/>
              <w:left w:val="nil"/>
              <w:bottom w:val="single" w:sz="4" w:space="0" w:color="BFBFBF"/>
              <w:right w:val="single" w:sz="4" w:space="0" w:color="BFBFBF"/>
            </w:tcBorders>
            <w:noWrap/>
            <w:vAlign w:val="bottom"/>
            <w:hideMark/>
          </w:tcPr>
          <w:p w14:paraId="6E51D86B"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0.707</w:t>
            </w:r>
          </w:p>
        </w:tc>
      </w:tr>
      <w:tr w:rsidR="00631DC8" w:rsidRPr="00B05BFF" w14:paraId="596939C8" w14:textId="77777777" w:rsidTr="007F498D">
        <w:trPr>
          <w:trHeight w:val="20"/>
        </w:trPr>
        <w:tc>
          <w:tcPr>
            <w:tcW w:w="3114" w:type="dxa"/>
            <w:tcBorders>
              <w:top w:val="nil"/>
              <w:left w:val="single" w:sz="4" w:space="0" w:color="BFBFBF"/>
              <w:bottom w:val="single" w:sz="4" w:space="0" w:color="BFBFBF"/>
              <w:right w:val="single" w:sz="4" w:space="0" w:color="BFBFBF"/>
            </w:tcBorders>
            <w:noWrap/>
            <w:vAlign w:val="bottom"/>
            <w:hideMark/>
          </w:tcPr>
          <w:p w14:paraId="72DB339E" w14:textId="77777777" w:rsidR="00631DC8" w:rsidRPr="00B05BFF" w:rsidRDefault="00631DC8" w:rsidP="007F498D">
            <w:pPr>
              <w:widowControl/>
              <w:wordWrap/>
              <w:autoSpaceDE/>
              <w:autoSpaceDN/>
              <w:spacing w:after="0"/>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Prehospital ROSC not achieved</w:t>
            </w:r>
          </w:p>
        </w:tc>
        <w:tc>
          <w:tcPr>
            <w:tcW w:w="1134" w:type="dxa"/>
            <w:tcBorders>
              <w:top w:val="nil"/>
              <w:left w:val="nil"/>
              <w:bottom w:val="single" w:sz="4" w:space="0" w:color="BFBFBF"/>
              <w:right w:val="single" w:sz="4" w:space="0" w:color="BFBFBF"/>
            </w:tcBorders>
            <w:noWrap/>
            <w:vAlign w:val="bottom"/>
            <w:hideMark/>
          </w:tcPr>
          <w:p w14:paraId="5E5828D6"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336 (38.8)</w:t>
            </w:r>
          </w:p>
        </w:tc>
        <w:tc>
          <w:tcPr>
            <w:tcW w:w="1338" w:type="dxa"/>
            <w:tcBorders>
              <w:top w:val="nil"/>
              <w:left w:val="nil"/>
              <w:bottom w:val="single" w:sz="4" w:space="0" w:color="BFBFBF"/>
              <w:right w:val="single" w:sz="4" w:space="0" w:color="BFBFBF"/>
            </w:tcBorders>
            <w:noWrap/>
            <w:vAlign w:val="bottom"/>
            <w:hideMark/>
          </w:tcPr>
          <w:p w14:paraId="77237E11"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-1.29</w:t>
            </w:r>
          </w:p>
        </w:tc>
        <w:tc>
          <w:tcPr>
            <w:tcW w:w="1466" w:type="dxa"/>
            <w:tcBorders>
              <w:top w:val="nil"/>
              <w:left w:val="nil"/>
              <w:bottom w:val="single" w:sz="4" w:space="0" w:color="BFBFBF"/>
              <w:right w:val="single" w:sz="4" w:space="0" w:color="BFBFBF"/>
            </w:tcBorders>
            <w:noWrap/>
            <w:vAlign w:val="bottom"/>
            <w:hideMark/>
          </w:tcPr>
          <w:p w14:paraId="27A85AB2"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0.91 (0.74-1.13)</w:t>
            </w:r>
          </w:p>
        </w:tc>
        <w:tc>
          <w:tcPr>
            <w:tcW w:w="851" w:type="dxa"/>
            <w:tcBorders>
              <w:top w:val="nil"/>
              <w:left w:val="nil"/>
              <w:bottom w:val="single" w:sz="4" w:space="0" w:color="BFBFBF"/>
              <w:right w:val="single" w:sz="4" w:space="0" w:color="BFBFBF"/>
            </w:tcBorders>
            <w:noWrap/>
            <w:vAlign w:val="bottom"/>
            <w:hideMark/>
          </w:tcPr>
          <w:p w14:paraId="00AC36B6"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0.394</w:t>
            </w:r>
          </w:p>
        </w:tc>
        <w:tc>
          <w:tcPr>
            <w:tcW w:w="1038" w:type="dxa"/>
            <w:tcBorders>
              <w:top w:val="nil"/>
              <w:left w:val="nil"/>
              <w:bottom w:val="single" w:sz="4" w:space="0" w:color="BFBFBF"/>
              <w:right w:val="single" w:sz="4" w:space="0" w:color="BFBFBF"/>
            </w:tcBorders>
            <w:noWrap/>
            <w:vAlign w:val="bottom"/>
            <w:hideMark/>
          </w:tcPr>
          <w:p w14:paraId="69BB81A3" w14:textId="77777777" w:rsidR="00631DC8" w:rsidRPr="00B05BFF" w:rsidRDefault="00631DC8" w:rsidP="007F498D">
            <w:pPr>
              <w:widowControl/>
              <w:wordWrap/>
              <w:autoSpaceDE/>
              <w:autoSpaceDN/>
              <w:spacing w:after="0"/>
              <w:jc w:val="center"/>
              <w:rPr>
                <w:rFonts w:ascii="times new romans" w:eastAsia="맑은 고딕" w:hAnsi="times new romans" w:cs="굴림" w:hint="eastAsia"/>
                <w:kern w:val="0"/>
                <w:sz w:val="18"/>
                <w:szCs w:val="18"/>
                <w14:ligatures w14:val="none"/>
              </w:rPr>
            </w:pPr>
            <w:r>
              <w:rPr>
                <w:rFonts w:ascii="times new romans" w:eastAsia="맑은 고딕" w:hAnsi="times new romans" w:cs="굴림"/>
                <w:kern w:val="0"/>
                <w:sz w:val="18"/>
                <w:szCs w:val="18"/>
                <w14:ligatures w14:val="none"/>
              </w:rPr>
              <w:t xml:space="preserve">　</w:t>
            </w:r>
          </w:p>
        </w:tc>
      </w:tr>
    </w:tbl>
    <w:p w14:paraId="3074B403" w14:textId="765368DE" w:rsidR="00B05BFF" w:rsidRPr="00631DC8" w:rsidRDefault="000C6894" w:rsidP="002C7AA6">
      <w:pPr>
        <w:spacing w:after="120" w:line="480" w:lineRule="auto"/>
        <w:rPr>
          <w:rFonts w:ascii="times new romans" w:hAnsi="times new romans" w:hint="eastAsia"/>
          <w:sz w:val="20"/>
          <w:szCs w:val="20"/>
        </w:rPr>
      </w:pPr>
      <w:proofErr w:type="gramStart"/>
      <w:r w:rsidRPr="00631DC8">
        <w:rPr>
          <w:rFonts w:ascii="times new romans" w:hAnsi="times new romans"/>
          <w:sz w:val="20"/>
          <w:szCs w:val="20"/>
        </w:rPr>
        <w:t>OR</w:t>
      </w:r>
      <w:r w:rsidRPr="00631DC8">
        <w:rPr>
          <w:rFonts w:ascii="times new romans" w:hAnsi="times new romans" w:hint="eastAsia"/>
          <w:sz w:val="20"/>
          <w:szCs w:val="20"/>
        </w:rPr>
        <w:t>,</w:t>
      </w:r>
      <w:proofErr w:type="gramEnd"/>
      <w:r w:rsidRPr="00631DC8">
        <w:rPr>
          <w:rFonts w:ascii="times new romans" w:hAnsi="times new romans"/>
          <w:sz w:val="20"/>
          <w:szCs w:val="20"/>
        </w:rPr>
        <w:t xml:space="preserve"> odds ratio</w:t>
      </w:r>
      <w:r w:rsidRPr="00631DC8">
        <w:rPr>
          <w:rFonts w:ascii="times new romans" w:hAnsi="times new romans" w:hint="eastAsia"/>
          <w:sz w:val="20"/>
          <w:szCs w:val="20"/>
        </w:rPr>
        <w:t>;</w:t>
      </w:r>
      <w:r w:rsidRPr="00631DC8">
        <w:rPr>
          <w:rFonts w:ascii="times new romans" w:hAnsi="times new romans"/>
          <w:sz w:val="20"/>
          <w:szCs w:val="20"/>
        </w:rPr>
        <w:t xml:space="preserve"> CI</w:t>
      </w:r>
      <w:r w:rsidR="0066056B" w:rsidRPr="00631DC8">
        <w:rPr>
          <w:rFonts w:ascii="times new romans" w:hAnsi="times new romans" w:hint="eastAsia"/>
          <w:sz w:val="20"/>
          <w:szCs w:val="20"/>
        </w:rPr>
        <w:t>,</w:t>
      </w:r>
      <w:r w:rsidRPr="00631DC8">
        <w:rPr>
          <w:rFonts w:ascii="times new romans" w:hAnsi="times new romans"/>
          <w:sz w:val="20"/>
          <w:szCs w:val="20"/>
        </w:rPr>
        <w:t xml:space="preserve"> confidence interval</w:t>
      </w:r>
      <w:r w:rsidRPr="00631DC8">
        <w:rPr>
          <w:rFonts w:ascii="times new romans" w:hAnsi="times new romans" w:hint="eastAsia"/>
          <w:sz w:val="20"/>
          <w:szCs w:val="20"/>
        </w:rPr>
        <w:t>;</w:t>
      </w:r>
      <w:r w:rsidRPr="00631DC8">
        <w:rPr>
          <w:rFonts w:ascii="times new romans" w:hAnsi="times new romans"/>
          <w:sz w:val="20"/>
          <w:szCs w:val="20"/>
        </w:rPr>
        <w:t xml:space="preserve"> </w:t>
      </w:r>
      <w:r w:rsidRPr="00631DC8">
        <w:rPr>
          <w:rFonts w:ascii="times new romans" w:hAnsi="times new romans" w:hint="eastAsia"/>
          <w:sz w:val="20"/>
          <w:szCs w:val="20"/>
        </w:rPr>
        <w:t>ROSC,</w:t>
      </w:r>
      <w:r w:rsidRPr="00631DC8">
        <w:rPr>
          <w:rFonts w:ascii="times new romans" w:hAnsi="times new romans"/>
          <w:sz w:val="20"/>
          <w:szCs w:val="20"/>
        </w:rPr>
        <w:t xml:space="preserve"> return of spontaneous circulation</w:t>
      </w:r>
      <w:r w:rsidR="0066056B" w:rsidRPr="00631DC8">
        <w:rPr>
          <w:rFonts w:ascii="times new romans" w:hAnsi="times new romans" w:hint="eastAsia"/>
          <w:sz w:val="20"/>
          <w:szCs w:val="20"/>
        </w:rPr>
        <w:t>.</w:t>
      </w:r>
    </w:p>
    <w:p w14:paraId="17044222" w14:textId="753ABE68" w:rsidR="000C73ED" w:rsidRPr="00631DC8" w:rsidRDefault="000C6894" w:rsidP="00631DC8">
      <w:pPr>
        <w:spacing w:line="480" w:lineRule="auto"/>
        <w:jc w:val="both"/>
        <w:rPr>
          <w:rFonts w:ascii="times new romans" w:hAnsi="times new romans" w:hint="eastAsia"/>
          <w:sz w:val="20"/>
          <w:szCs w:val="20"/>
        </w:rPr>
      </w:pPr>
      <w:r w:rsidRPr="00631DC8">
        <w:rPr>
          <w:rFonts w:ascii="times new romans" w:hAnsi="times new romans"/>
          <w:sz w:val="20"/>
          <w:szCs w:val="20"/>
        </w:rPr>
        <w:t>Patients who survived initial resuscitation and were admitted (</w:t>
      </w:r>
      <w:proofErr w:type="gramStart"/>
      <w:r w:rsidRPr="00631DC8">
        <w:rPr>
          <w:rFonts w:ascii="times new romans" w:hAnsi="times new romans"/>
          <w:sz w:val="20"/>
          <w:szCs w:val="20"/>
        </w:rPr>
        <w:t>n =</w:t>
      </w:r>
      <w:proofErr w:type="gramEnd"/>
      <w:r w:rsidRPr="00631DC8">
        <w:rPr>
          <w:rFonts w:ascii="times new romans" w:hAnsi="times new romans"/>
          <w:sz w:val="20"/>
          <w:szCs w:val="20"/>
        </w:rPr>
        <w:t xml:space="preserve"> 3,377) were anchored to the time of arrival at the ED. The interactions in this table are exploratory and are reported without correction for multiple comparisons.</w:t>
      </w:r>
    </w:p>
    <w:p w14:paraId="1FFB3F46" w14:textId="77777777" w:rsidR="00FD41B7" w:rsidRDefault="00FD41B7" w:rsidP="002C7AA6">
      <w:pPr>
        <w:spacing w:line="480" w:lineRule="auto"/>
        <w:rPr>
          <w:rFonts w:ascii="times new romans" w:hAnsi="times new romans" w:hint="eastAsia"/>
          <w:b/>
          <w:bCs/>
          <w:sz w:val="24"/>
        </w:rPr>
        <w:sectPr w:rsidR="00FD41B7" w:rsidSect="00521F1E">
          <w:pgSz w:w="11906" w:h="16838"/>
          <w:pgMar w:top="1701" w:right="1440" w:bottom="1440" w:left="1440" w:header="851" w:footer="992" w:gutter="0"/>
          <w:cols w:space="425"/>
          <w:docGrid w:linePitch="360"/>
        </w:sectPr>
      </w:pPr>
    </w:p>
    <w:p w14:paraId="1C1336FC" w14:textId="69A794DD" w:rsidR="0081183C" w:rsidRDefault="000C6894" w:rsidP="002C7AA6">
      <w:pPr>
        <w:spacing w:line="480" w:lineRule="auto"/>
        <w:rPr>
          <w:rFonts w:ascii="times new romans" w:hAnsi="times new romans" w:hint="eastAsia"/>
          <w:b/>
          <w:bCs/>
          <w:sz w:val="24"/>
        </w:rPr>
      </w:pPr>
      <w:r>
        <w:rPr>
          <w:rFonts w:ascii="times new romans" w:hAnsi="times new romans"/>
          <w:b/>
          <w:bCs/>
          <w:sz w:val="24"/>
        </w:rPr>
        <w:lastRenderedPageBreak/>
        <w:t xml:space="preserve">Table </w:t>
      </w:r>
      <w:r>
        <w:rPr>
          <w:rFonts w:ascii="times new romans" w:hAnsi="times new romans" w:hint="eastAsia"/>
          <w:b/>
          <w:bCs/>
          <w:sz w:val="24"/>
        </w:rPr>
        <w:t>S</w:t>
      </w:r>
      <w:r w:rsidR="00521F1E">
        <w:rPr>
          <w:rFonts w:ascii="times new romans" w:hAnsi="times new romans" w:hint="eastAsia"/>
          <w:b/>
          <w:bCs/>
          <w:sz w:val="24"/>
        </w:rPr>
        <w:t>5</w:t>
      </w:r>
      <w:r>
        <w:rPr>
          <w:rFonts w:ascii="times new romans" w:hAnsi="times new romans"/>
          <w:b/>
          <w:bCs/>
          <w:sz w:val="24"/>
        </w:rPr>
        <w:t>. Poor neurological outcome within the admitted cohort</w:t>
      </w:r>
    </w:p>
    <w:tbl>
      <w:tblPr>
        <w:tblW w:w="11350" w:type="dxa"/>
        <w:tblLayout w:type="fixed"/>
        <w:tblCellMar>
          <w:left w:w="99" w:type="dxa"/>
          <w:right w:w="99" w:type="dxa"/>
        </w:tblCellMar>
        <w:tblLook w:val="04A0" w:firstRow="1" w:lastRow="0" w:firstColumn="1" w:lastColumn="0" w:noHBand="0" w:noVBand="1"/>
      </w:tblPr>
      <w:tblGrid>
        <w:gridCol w:w="2429"/>
        <w:gridCol w:w="1389"/>
        <w:gridCol w:w="2414"/>
        <w:gridCol w:w="1044"/>
        <w:gridCol w:w="1698"/>
        <w:gridCol w:w="2376"/>
      </w:tblGrid>
      <w:tr w:rsidR="00631DC8" w:rsidRPr="00F66CE6" w14:paraId="07182006" w14:textId="77777777" w:rsidTr="00631DC8">
        <w:trPr>
          <w:trHeight w:val="651"/>
        </w:trPr>
        <w:tc>
          <w:tcPr>
            <w:tcW w:w="2429" w:type="dxa"/>
            <w:tcBorders>
              <w:top w:val="single" w:sz="8" w:space="0" w:color="auto"/>
              <w:left w:val="nil"/>
              <w:bottom w:val="single" w:sz="4" w:space="0" w:color="auto"/>
              <w:right w:val="nil"/>
            </w:tcBorders>
            <w:vAlign w:val="center"/>
            <w:hideMark/>
          </w:tcPr>
          <w:p w14:paraId="542B6735" w14:textId="77777777" w:rsidR="00631DC8" w:rsidRPr="00F66CE6"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Group</w:t>
            </w:r>
          </w:p>
        </w:tc>
        <w:tc>
          <w:tcPr>
            <w:tcW w:w="1389" w:type="dxa"/>
            <w:tcBorders>
              <w:top w:val="single" w:sz="8" w:space="0" w:color="auto"/>
              <w:left w:val="nil"/>
              <w:bottom w:val="single" w:sz="4" w:space="0" w:color="auto"/>
              <w:right w:val="nil"/>
            </w:tcBorders>
            <w:vAlign w:val="center"/>
            <w:hideMark/>
          </w:tcPr>
          <w:p w14:paraId="20233F50" w14:textId="77777777" w:rsidR="00631DC8" w:rsidRPr="00F66CE6"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No. of patients</w:t>
            </w:r>
          </w:p>
        </w:tc>
        <w:tc>
          <w:tcPr>
            <w:tcW w:w="2414" w:type="dxa"/>
            <w:tcBorders>
              <w:top w:val="single" w:sz="8" w:space="0" w:color="auto"/>
              <w:left w:val="nil"/>
              <w:bottom w:val="single" w:sz="4" w:space="0" w:color="auto"/>
              <w:right w:val="nil"/>
            </w:tcBorders>
            <w:vAlign w:val="center"/>
            <w:hideMark/>
          </w:tcPr>
          <w:p w14:paraId="0340987D" w14:textId="77777777" w:rsidR="00631DC8" w:rsidRPr="00F66CE6"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Adjusted OR (95% CI)</w:t>
            </w:r>
          </w:p>
          <w:p w14:paraId="60269E44" w14:textId="77777777" w:rsidR="00631DC8" w:rsidRPr="00F66CE6"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for nighttime</w:t>
            </w:r>
          </w:p>
        </w:tc>
        <w:tc>
          <w:tcPr>
            <w:tcW w:w="1044" w:type="dxa"/>
            <w:tcBorders>
              <w:top w:val="single" w:sz="8" w:space="0" w:color="auto"/>
              <w:left w:val="nil"/>
              <w:bottom w:val="single" w:sz="4" w:space="0" w:color="auto"/>
              <w:right w:val="nil"/>
            </w:tcBorders>
            <w:vAlign w:val="center"/>
            <w:hideMark/>
          </w:tcPr>
          <w:p w14:paraId="44929303" w14:textId="77777777" w:rsidR="00631DC8" w:rsidRPr="00F66CE6"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P value</w:t>
            </w:r>
          </w:p>
        </w:tc>
        <w:tc>
          <w:tcPr>
            <w:tcW w:w="1698" w:type="dxa"/>
            <w:tcBorders>
              <w:top w:val="single" w:sz="8" w:space="0" w:color="auto"/>
              <w:left w:val="nil"/>
              <w:bottom w:val="single" w:sz="4" w:space="0" w:color="auto"/>
              <w:right w:val="nil"/>
            </w:tcBorders>
            <w:vAlign w:val="center"/>
          </w:tcPr>
          <w:p w14:paraId="461EB1AE" w14:textId="77777777" w:rsidR="00631DC8" w:rsidRPr="00F66CE6"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Adjusted RR (95% CI)</w:t>
            </w:r>
          </w:p>
        </w:tc>
        <w:tc>
          <w:tcPr>
            <w:tcW w:w="2376" w:type="dxa"/>
            <w:tcBorders>
              <w:top w:val="single" w:sz="8" w:space="0" w:color="auto"/>
              <w:left w:val="nil"/>
              <w:bottom w:val="single" w:sz="4" w:space="0" w:color="auto"/>
              <w:right w:val="nil"/>
            </w:tcBorders>
            <w:vAlign w:val="center"/>
          </w:tcPr>
          <w:p w14:paraId="22934704" w14:textId="77777777" w:rsidR="00631DC8" w:rsidRPr="00F66CE6" w:rsidRDefault="00631DC8" w:rsidP="007F498D">
            <w:pPr>
              <w:widowControl/>
              <w:wordWrap/>
              <w:autoSpaceDE/>
              <w:autoSpaceDN/>
              <w:spacing w:after="0"/>
              <w:jc w:val="center"/>
              <w:rPr>
                <w:rFonts w:ascii="Times New Roman" w:eastAsia="굴림" w:hAnsi="Times New Roman" w:cs="Times New Roman"/>
                <w:b/>
                <w:bCs/>
                <w:kern w:val="0"/>
                <w:sz w:val="20"/>
                <w:szCs w:val="20"/>
                <w14:ligatures w14:val="none"/>
              </w:rPr>
            </w:pPr>
            <w:r>
              <w:rPr>
                <w:rFonts w:ascii="Times New Roman" w:eastAsia="굴림" w:hAnsi="Times New Roman" w:cs="Times New Roman"/>
                <w:b/>
                <w:bCs/>
                <w:kern w:val="0"/>
                <w:sz w:val="20"/>
                <w:szCs w:val="20"/>
                <w14:ligatures w14:val="none"/>
              </w:rPr>
              <w:t>Adjusted risk difference, %p (95% CI)</w:t>
            </w:r>
          </w:p>
        </w:tc>
      </w:tr>
      <w:tr w:rsidR="00631DC8" w:rsidRPr="00F66CE6" w14:paraId="1DE989A0" w14:textId="77777777" w:rsidTr="00631DC8">
        <w:trPr>
          <w:trHeight w:val="292"/>
        </w:trPr>
        <w:tc>
          <w:tcPr>
            <w:tcW w:w="2429" w:type="dxa"/>
            <w:tcBorders>
              <w:top w:val="nil"/>
              <w:left w:val="nil"/>
              <w:bottom w:val="nil"/>
              <w:right w:val="nil"/>
            </w:tcBorders>
            <w:vAlign w:val="center"/>
            <w:hideMark/>
          </w:tcPr>
          <w:p w14:paraId="4391492A" w14:textId="77777777" w:rsidR="00631DC8" w:rsidRPr="00F66CE6"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Whole cohort</w:t>
            </w:r>
          </w:p>
        </w:tc>
        <w:tc>
          <w:tcPr>
            <w:tcW w:w="1389" w:type="dxa"/>
            <w:tcBorders>
              <w:top w:val="nil"/>
              <w:left w:val="nil"/>
              <w:bottom w:val="nil"/>
              <w:right w:val="nil"/>
            </w:tcBorders>
            <w:noWrap/>
            <w:vAlign w:val="center"/>
            <w:hideMark/>
          </w:tcPr>
          <w:p w14:paraId="37B0B8EF" w14:textId="77777777" w:rsidR="00631DC8" w:rsidRPr="00F66CE6"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2414" w:type="dxa"/>
            <w:tcBorders>
              <w:top w:val="nil"/>
              <w:left w:val="nil"/>
              <w:bottom w:val="nil"/>
              <w:right w:val="nil"/>
            </w:tcBorders>
            <w:noWrap/>
            <w:vAlign w:val="center"/>
            <w:hideMark/>
          </w:tcPr>
          <w:p w14:paraId="11B37927"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044" w:type="dxa"/>
            <w:tcBorders>
              <w:top w:val="nil"/>
              <w:left w:val="nil"/>
              <w:bottom w:val="nil"/>
              <w:right w:val="nil"/>
            </w:tcBorders>
            <w:noWrap/>
            <w:vAlign w:val="center"/>
            <w:hideMark/>
          </w:tcPr>
          <w:p w14:paraId="2D3B75DB"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698" w:type="dxa"/>
            <w:tcBorders>
              <w:top w:val="nil"/>
              <w:left w:val="nil"/>
              <w:bottom w:val="nil"/>
              <w:right w:val="nil"/>
            </w:tcBorders>
          </w:tcPr>
          <w:p w14:paraId="5D251E3C"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2376" w:type="dxa"/>
            <w:tcBorders>
              <w:top w:val="nil"/>
              <w:left w:val="nil"/>
              <w:bottom w:val="nil"/>
              <w:right w:val="nil"/>
            </w:tcBorders>
          </w:tcPr>
          <w:p w14:paraId="7405CF2B"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F66CE6" w14:paraId="2D407C80" w14:textId="77777777" w:rsidTr="00631DC8">
        <w:trPr>
          <w:trHeight w:val="292"/>
        </w:trPr>
        <w:tc>
          <w:tcPr>
            <w:tcW w:w="2429" w:type="dxa"/>
            <w:tcBorders>
              <w:top w:val="nil"/>
              <w:left w:val="nil"/>
              <w:bottom w:val="nil"/>
              <w:right w:val="nil"/>
            </w:tcBorders>
            <w:vAlign w:val="center"/>
            <w:hideMark/>
          </w:tcPr>
          <w:p w14:paraId="23519346" w14:textId="77777777" w:rsidR="00631DC8" w:rsidRPr="00F66CE6"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All patients</w:t>
            </w:r>
          </w:p>
        </w:tc>
        <w:tc>
          <w:tcPr>
            <w:tcW w:w="1389" w:type="dxa"/>
            <w:tcBorders>
              <w:top w:val="nil"/>
              <w:left w:val="nil"/>
              <w:bottom w:val="nil"/>
              <w:right w:val="nil"/>
            </w:tcBorders>
            <w:noWrap/>
            <w:vAlign w:val="center"/>
            <w:hideMark/>
          </w:tcPr>
          <w:p w14:paraId="0B8B973C"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3377</w:t>
            </w:r>
          </w:p>
        </w:tc>
        <w:tc>
          <w:tcPr>
            <w:tcW w:w="2414" w:type="dxa"/>
            <w:tcBorders>
              <w:top w:val="nil"/>
              <w:left w:val="nil"/>
              <w:bottom w:val="nil"/>
              <w:right w:val="nil"/>
            </w:tcBorders>
            <w:noWrap/>
            <w:vAlign w:val="center"/>
            <w:hideMark/>
          </w:tcPr>
          <w:p w14:paraId="0535921F"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1.18 (0.94-1.48)</w:t>
            </w:r>
          </w:p>
        </w:tc>
        <w:tc>
          <w:tcPr>
            <w:tcW w:w="1044" w:type="dxa"/>
            <w:tcBorders>
              <w:top w:val="nil"/>
              <w:left w:val="nil"/>
              <w:bottom w:val="nil"/>
              <w:right w:val="nil"/>
            </w:tcBorders>
            <w:noWrap/>
            <w:vAlign w:val="center"/>
            <w:hideMark/>
          </w:tcPr>
          <w:p w14:paraId="73336103"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0.145</w:t>
            </w:r>
          </w:p>
        </w:tc>
        <w:tc>
          <w:tcPr>
            <w:tcW w:w="1698" w:type="dxa"/>
            <w:tcBorders>
              <w:top w:val="nil"/>
              <w:left w:val="nil"/>
              <w:bottom w:val="nil"/>
              <w:right w:val="nil"/>
            </w:tcBorders>
          </w:tcPr>
          <w:p w14:paraId="151DA14F"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1.03 (0.99-1.06)</w:t>
            </w:r>
          </w:p>
        </w:tc>
        <w:tc>
          <w:tcPr>
            <w:tcW w:w="2376" w:type="dxa"/>
            <w:tcBorders>
              <w:top w:val="nil"/>
              <w:left w:val="nil"/>
              <w:bottom w:val="nil"/>
              <w:right w:val="nil"/>
            </w:tcBorders>
          </w:tcPr>
          <w:p w14:paraId="2CC218DC"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+1.86 (−0.64</w:t>
            </w:r>
            <w:r>
              <w:rPr>
                <w:rFonts w:ascii="Times New Roman" w:eastAsia="굴림" w:hAnsi="Times New Roman" w:cs="Times New Roman" w:hint="eastAsia"/>
                <w:kern w:val="0"/>
                <w:sz w:val="20"/>
                <w:szCs w:val="20"/>
                <w14:ligatures w14:val="none"/>
              </w:rPr>
              <w:t xml:space="preserve"> to</w:t>
            </w:r>
            <w:r w:rsidRPr="00497FA4">
              <w:rPr>
                <w:rFonts w:ascii="Times New Roman" w:eastAsia="굴림" w:hAnsi="Times New Roman" w:cs="Times New Roman"/>
                <w:kern w:val="0"/>
                <w:sz w:val="20"/>
                <w:szCs w:val="20"/>
                <w14:ligatures w14:val="none"/>
              </w:rPr>
              <w:t xml:space="preserve"> +4.35)</w:t>
            </w:r>
          </w:p>
        </w:tc>
      </w:tr>
      <w:tr w:rsidR="00631DC8" w:rsidRPr="00F66CE6" w14:paraId="31681804" w14:textId="77777777" w:rsidTr="00631DC8">
        <w:trPr>
          <w:trHeight w:val="292"/>
        </w:trPr>
        <w:tc>
          <w:tcPr>
            <w:tcW w:w="2429" w:type="dxa"/>
            <w:tcBorders>
              <w:top w:val="nil"/>
              <w:left w:val="nil"/>
              <w:bottom w:val="nil"/>
              <w:right w:val="nil"/>
            </w:tcBorders>
            <w:vAlign w:val="center"/>
            <w:hideMark/>
          </w:tcPr>
          <w:p w14:paraId="1DF50668" w14:textId="77777777" w:rsidR="00631DC8" w:rsidRPr="00F66CE6"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Initial rhythm</w:t>
            </w:r>
          </w:p>
        </w:tc>
        <w:tc>
          <w:tcPr>
            <w:tcW w:w="1389" w:type="dxa"/>
            <w:tcBorders>
              <w:top w:val="nil"/>
              <w:left w:val="nil"/>
              <w:bottom w:val="nil"/>
              <w:right w:val="nil"/>
            </w:tcBorders>
            <w:noWrap/>
            <w:vAlign w:val="center"/>
            <w:hideMark/>
          </w:tcPr>
          <w:p w14:paraId="5C037755" w14:textId="77777777" w:rsidR="00631DC8" w:rsidRPr="00F66CE6"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2414" w:type="dxa"/>
            <w:tcBorders>
              <w:top w:val="nil"/>
              <w:left w:val="nil"/>
              <w:bottom w:val="nil"/>
              <w:right w:val="nil"/>
            </w:tcBorders>
            <w:noWrap/>
            <w:vAlign w:val="center"/>
            <w:hideMark/>
          </w:tcPr>
          <w:p w14:paraId="0C05D086"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044" w:type="dxa"/>
            <w:tcBorders>
              <w:top w:val="nil"/>
              <w:left w:val="nil"/>
              <w:bottom w:val="nil"/>
              <w:right w:val="nil"/>
            </w:tcBorders>
            <w:noWrap/>
            <w:vAlign w:val="center"/>
            <w:hideMark/>
          </w:tcPr>
          <w:p w14:paraId="561D5395"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698" w:type="dxa"/>
            <w:tcBorders>
              <w:top w:val="nil"/>
              <w:left w:val="nil"/>
              <w:bottom w:val="nil"/>
              <w:right w:val="nil"/>
            </w:tcBorders>
          </w:tcPr>
          <w:p w14:paraId="3E1C7018"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2376" w:type="dxa"/>
            <w:tcBorders>
              <w:top w:val="nil"/>
              <w:left w:val="nil"/>
              <w:bottom w:val="nil"/>
              <w:right w:val="nil"/>
            </w:tcBorders>
          </w:tcPr>
          <w:p w14:paraId="640510F3"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F66CE6" w14:paraId="1DC67519" w14:textId="77777777" w:rsidTr="00631DC8">
        <w:trPr>
          <w:trHeight w:val="292"/>
        </w:trPr>
        <w:tc>
          <w:tcPr>
            <w:tcW w:w="2429" w:type="dxa"/>
            <w:tcBorders>
              <w:top w:val="nil"/>
              <w:left w:val="nil"/>
              <w:bottom w:val="nil"/>
              <w:right w:val="nil"/>
            </w:tcBorders>
            <w:vAlign w:val="center"/>
            <w:hideMark/>
          </w:tcPr>
          <w:p w14:paraId="016E0DD9" w14:textId="77777777" w:rsidR="00631DC8" w:rsidRPr="00F66CE6"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Shockable</w:t>
            </w:r>
          </w:p>
        </w:tc>
        <w:tc>
          <w:tcPr>
            <w:tcW w:w="1389" w:type="dxa"/>
            <w:tcBorders>
              <w:top w:val="nil"/>
              <w:left w:val="nil"/>
              <w:bottom w:val="nil"/>
              <w:right w:val="nil"/>
            </w:tcBorders>
            <w:noWrap/>
            <w:vAlign w:val="center"/>
            <w:hideMark/>
          </w:tcPr>
          <w:p w14:paraId="761600BD"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1404</w:t>
            </w:r>
          </w:p>
        </w:tc>
        <w:tc>
          <w:tcPr>
            <w:tcW w:w="2414" w:type="dxa"/>
            <w:tcBorders>
              <w:top w:val="nil"/>
              <w:left w:val="nil"/>
              <w:bottom w:val="nil"/>
              <w:right w:val="nil"/>
            </w:tcBorders>
            <w:noWrap/>
            <w:vAlign w:val="center"/>
            <w:hideMark/>
          </w:tcPr>
          <w:p w14:paraId="45275ABB"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1.47 (1.23-1.76)</w:t>
            </w:r>
          </w:p>
        </w:tc>
        <w:tc>
          <w:tcPr>
            <w:tcW w:w="1044" w:type="dxa"/>
            <w:tcBorders>
              <w:top w:val="nil"/>
              <w:left w:val="nil"/>
              <w:bottom w:val="nil"/>
              <w:right w:val="nil"/>
            </w:tcBorders>
            <w:noWrap/>
            <w:vAlign w:val="center"/>
            <w:hideMark/>
          </w:tcPr>
          <w:p w14:paraId="11D097EB"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&lt;0.001</w:t>
            </w:r>
          </w:p>
        </w:tc>
        <w:tc>
          <w:tcPr>
            <w:tcW w:w="1698" w:type="dxa"/>
            <w:tcBorders>
              <w:top w:val="nil"/>
              <w:left w:val="nil"/>
              <w:bottom w:val="nil"/>
              <w:right w:val="nil"/>
            </w:tcBorders>
          </w:tcPr>
          <w:p w14:paraId="0A60E000"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1.15 (1.07-1.23)</w:t>
            </w:r>
          </w:p>
        </w:tc>
        <w:tc>
          <w:tcPr>
            <w:tcW w:w="2376" w:type="dxa"/>
            <w:tcBorders>
              <w:top w:val="nil"/>
              <w:left w:val="nil"/>
              <w:bottom w:val="nil"/>
              <w:right w:val="nil"/>
            </w:tcBorders>
          </w:tcPr>
          <w:p w14:paraId="417E1A5F"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+6.68 (+3.64</w:t>
            </w:r>
            <w:r>
              <w:rPr>
                <w:rFonts w:ascii="Times New Roman" w:eastAsia="굴림" w:hAnsi="Times New Roman" w:cs="Times New Roman" w:hint="eastAsia"/>
                <w:kern w:val="0"/>
                <w:sz w:val="20"/>
                <w:szCs w:val="20"/>
                <w14:ligatures w14:val="none"/>
              </w:rPr>
              <w:t xml:space="preserve"> to</w:t>
            </w:r>
            <w:r w:rsidRPr="00497FA4">
              <w:rPr>
                <w:rFonts w:ascii="Times New Roman" w:eastAsia="굴림" w:hAnsi="Times New Roman" w:cs="Times New Roman"/>
                <w:kern w:val="0"/>
                <w:sz w:val="20"/>
                <w:szCs w:val="20"/>
                <w14:ligatures w14:val="none"/>
              </w:rPr>
              <w:t xml:space="preserve"> +9.73)</w:t>
            </w:r>
          </w:p>
        </w:tc>
      </w:tr>
      <w:tr w:rsidR="00631DC8" w:rsidRPr="00F66CE6" w14:paraId="4B90898D" w14:textId="77777777" w:rsidTr="00631DC8">
        <w:trPr>
          <w:trHeight w:val="292"/>
        </w:trPr>
        <w:tc>
          <w:tcPr>
            <w:tcW w:w="2429" w:type="dxa"/>
            <w:tcBorders>
              <w:top w:val="nil"/>
              <w:left w:val="nil"/>
              <w:bottom w:val="nil"/>
              <w:right w:val="nil"/>
            </w:tcBorders>
            <w:vAlign w:val="center"/>
            <w:hideMark/>
          </w:tcPr>
          <w:p w14:paraId="6186F79A" w14:textId="77777777" w:rsidR="00631DC8" w:rsidRPr="00F66CE6"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Non-shockable</w:t>
            </w:r>
          </w:p>
        </w:tc>
        <w:tc>
          <w:tcPr>
            <w:tcW w:w="1389" w:type="dxa"/>
            <w:tcBorders>
              <w:top w:val="nil"/>
              <w:left w:val="nil"/>
              <w:bottom w:val="nil"/>
              <w:right w:val="nil"/>
            </w:tcBorders>
            <w:noWrap/>
            <w:vAlign w:val="center"/>
            <w:hideMark/>
          </w:tcPr>
          <w:p w14:paraId="11D5BFA4"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1969</w:t>
            </w:r>
          </w:p>
        </w:tc>
        <w:tc>
          <w:tcPr>
            <w:tcW w:w="2414" w:type="dxa"/>
            <w:tcBorders>
              <w:top w:val="nil"/>
              <w:left w:val="nil"/>
              <w:bottom w:val="nil"/>
              <w:right w:val="nil"/>
            </w:tcBorders>
            <w:noWrap/>
            <w:vAlign w:val="center"/>
            <w:hideMark/>
          </w:tcPr>
          <w:p w14:paraId="5025B13F"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0.89 (0.61-1.29)</w:t>
            </w:r>
          </w:p>
        </w:tc>
        <w:tc>
          <w:tcPr>
            <w:tcW w:w="1044" w:type="dxa"/>
            <w:tcBorders>
              <w:top w:val="nil"/>
              <w:left w:val="nil"/>
              <w:bottom w:val="nil"/>
              <w:right w:val="nil"/>
            </w:tcBorders>
            <w:noWrap/>
            <w:vAlign w:val="center"/>
            <w:hideMark/>
          </w:tcPr>
          <w:p w14:paraId="510DA057"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0.533</w:t>
            </w:r>
          </w:p>
        </w:tc>
        <w:tc>
          <w:tcPr>
            <w:tcW w:w="1698" w:type="dxa"/>
            <w:tcBorders>
              <w:top w:val="nil"/>
              <w:left w:val="nil"/>
              <w:bottom w:val="nil"/>
              <w:right w:val="nil"/>
            </w:tcBorders>
          </w:tcPr>
          <w:p w14:paraId="12CD1D5F"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0.99 (0.96-1.03)</w:t>
            </w:r>
          </w:p>
        </w:tc>
        <w:tc>
          <w:tcPr>
            <w:tcW w:w="2376" w:type="dxa"/>
            <w:tcBorders>
              <w:top w:val="nil"/>
              <w:left w:val="nil"/>
              <w:bottom w:val="nil"/>
              <w:right w:val="nil"/>
            </w:tcBorders>
          </w:tcPr>
          <w:p w14:paraId="61EC9156"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−0.89 (−4.04</w:t>
            </w:r>
            <w:r>
              <w:rPr>
                <w:rFonts w:ascii="Times New Roman" w:eastAsia="굴림" w:hAnsi="Times New Roman" w:cs="Times New Roman" w:hint="eastAsia"/>
                <w:kern w:val="0"/>
                <w:sz w:val="20"/>
                <w:szCs w:val="20"/>
                <w14:ligatures w14:val="none"/>
              </w:rPr>
              <w:t xml:space="preserve"> to</w:t>
            </w:r>
            <w:r w:rsidRPr="00497FA4">
              <w:rPr>
                <w:rFonts w:ascii="Times New Roman" w:eastAsia="굴림" w:hAnsi="Times New Roman" w:cs="Times New Roman"/>
                <w:kern w:val="0"/>
                <w:sz w:val="20"/>
                <w:szCs w:val="20"/>
                <w14:ligatures w14:val="none"/>
              </w:rPr>
              <w:t xml:space="preserve"> +2.26)</w:t>
            </w:r>
          </w:p>
        </w:tc>
      </w:tr>
      <w:tr w:rsidR="00631DC8" w:rsidRPr="00F66CE6" w14:paraId="7BCE11DC" w14:textId="77777777" w:rsidTr="00631DC8">
        <w:trPr>
          <w:trHeight w:val="292"/>
        </w:trPr>
        <w:tc>
          <w:tcPr>
            <w:tcW w:w="2429" w:type="dxa"/>
            <w:tcBorders>
              <w:top w:val="nil"/>
              <w:left w:val="nil"/>
              <w:bottom w:val="nil"/>
              <w:right w:val="nil"/>
            </w:tcBorders>
            <w:vAlign w:val="center"/>
            <w:hideMark/>
          </w:tcPr>
          <w:p w14:paraId="02F9C2FD" w14:textId="77777777" w:rsidR="00631DC8" w:rsidRPr="00F66CE6"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Witnessed status</w:t>
            </w:r>
          </w:p>
        </w:tc>
        <w:tc>
          <w:tcPr>
            <w:tcW w:w="1389" w:type="dxa"/>
            <w:tcBorders>
              <w:top w:val="nil"/>
              <w:left w:val="nil"/>
              <w:bottom w:val="nil"/>
              <w:right w:val="nil"/>
            </w:tcBorders>
            <w:noWrap/>
            <w:vAlign w:val="center"/>
            <w:hideMark/>
          </w:tcPr>
          <w:p w14:paraId="42BA1271" w14:textId="77777777" w:rsidR="00631DC8" w:rsidRPr="00F66CE6"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2414" w:type="dxa"/>
            <w:tcBorders>
              <w:top w:val="nil"/>
              <w:left w:val="nil"/>
              <w:bottom w:val="nil"/>
              <w:right w:val="nil"/>
            </w:tcBorders>
            <w:noWrap/>
            <w:vAlign w:val="center"/>
            <w:hideMark/>
          </w:tcPr>
          <w:p w14:paraId="77624B2C"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044" w:type="dxa"/>
            <w:tcBorders>
              <w:top w:val="nil"/>
              <w:left w:val="nil"/>
              <w:bottom w:val="nil"/>
              <w:right w:val="nil"/>
            </w:tcBorders>
            <w:noWrap/>
            <w:vAlign w:val="center"/>
            <w:hideMark/>
          </w:tcPr>
          <w:p w14:paraId="10EACAD4"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698" w:type="dxa"/>
            <w:tcBorders>
              <w:top w:val="nil"/>
              <w:left w:val="nil"/>
              <w:bottom w:val="nil"/>
              <w:right w:val="nil"/>
            </w:tcBorders>
          </w:tcPr>
          <w:p w14:paraId="1A73D39A"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2376" w:type="dxa"/>
            <w:tcBorders>
              <w:top w:val="nil"/>
              <w:left w:val="nil"/>
              <w:bottom w:val="nil"/>
              <w:right w:val="nil"/>
            </w:tcBorders>
          </w:tcPr>
          <w:p w14:paraId="68897157"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F66CE6" w14:paraId="4F575876" w14:textId="77777777" w:rsidTr="00631DC8">
        <w:trPr>
          <w:trHeight w:val="292"/>
        </w:trPr>
        <w:tc>
          <w:tcPr>
            <w:tcW w:w="2429" w:type="dxa"/>
            <w:tcBorders>
              <w:top w:val="nil"/>
              <w:left w:val="nil"/>
              <w:bottom w:val="nil"/>
              <w:right w:val="nil"/>
            </w:tcBorders>
            <w:vAlign w:val="center"/>
            <w:hideMark/>
          </w:tcPr>
          <w:p w14:paraId="2B901D68" w14:textId="77777777" w:rsidR="00631DC8" w:rsidRPr="00F66CE6"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Witnessed</w:t>
            </w:r>
          </w:p>
        </w:tc>
        <w:tc>
          <w:tcPr>
            <w:tcW w:w="1389" w:type="dxa"/>
            <w:tcBorders>
              <w:top w:val="nil"/>
              <w:left w:val="nil"/>
              <w:bottom w:val="nil"/>
              <w:right w:val="nil"/>
            </w:tcBorders>
            <w:noWrap/>
            <w:vAlign w:val="center"/>
            <w:hideMark/>
          </w:tcPr>
          <w:p w14:paraId="52C4FB9E"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2602</w:t>
            </w:r>
          </w:p>
        </w:tc>
        <w:tc>
          <w:tcPr>
            <w:tcW w:w="2414" w:type="dxa"/>
            <w:tcBorders>
              <w:top w:val="nil"/>
              <w:left w:val="nil"/>
              <w:bottom w:val="nil"/>
              <w:right w:val="nil"/>
            </w:tcBorders>
            <w:noWrap/>
            <w:vAlign w:val="center"/>
            <w:hideMark/>
          </w:tcPr>
          <w:p w14:paraId="69F5B842"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1.30 (1.05-1.60)</w:t>
            </w:r>
          </w:p>
        </w:tc>
        <w:tc>
          <w:tcPr>
            <w:tcW w:w="1044" w:type="dxa"/>
            <w:tcBorders>
              <w:top w:val="nil"/>
              <w:left w:val="nil"/>
              <w:bottom w:val="nil"/>
              <w:right w:val="nil"/>
            </w:tcBorders>
            <w:noWrap/>
            <w:vAlign w:val="center"/>
            <w:hideMark/>
          </w:tcPr>
          <w:p w14:paraId="12AAB058"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0.016</w:t>
            </w:r>
          </w:p>
        </w:tc>
        <w:tc>
          <w:tcPr>
            <w:tcW w:w="1698" w:type="dxa"/>
            <w:tcBorders>
              <w:top w:val="nil"/>
              <w:left w:val="nil"/>
              <w:bottom w:val="nil"/>
              <w:right w:val="nil"/>
            </w:tcBorders>
          </w:tcPr>
          <w:p w14:paraId="393BD6D1"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1.05 (1.01-1.08)</w:t>
            </w:r>
          </w:p>
        </w:tc>
        <w:tc>
          <w:tcPr>
            <w:tcW w:w="2376" w:type="dxa"/>
            <w:tcBorders>
              <w:top w:val="nil"/>
              <w:left w:val="nil"/>
              <w:bottom w:val="nil"/>
              <w:right w:val="nil"/>
            </w:tcBorders>
          </w:tcPr>
          <w:p w14:paraId="47ACE844"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+3.12 (+0.59</w:t>
            </w:r>
            <w:r>
              <w:rPr>
                <w:rFonts w:ascii="Times New Roman" w:eastAsia="굴림" w:hAnsi="Times New Roman" w:cs="Times New Roman" w:hint="eastAsia"/>
                <w:kern w:val="0"/>
                <w:sz w:val="20"/>
                <w:szCs w:val="20"/>
                <w14:ligatures w14:val="none"/>
              </w:rPr>
              <w:t xml:space="preserve"> to</w:t>
            </w:r>
            <w:r w:rsidRPr="00497FA4">
              <w:rPr>
                <w:rFonts w:ascii="Times New Roman" w:eastAsia="굴림" w:hAnsi="Times New Roman" w:cs="Times New Roman"/>
                <w:kern w:val="0"/>
                <w:sz w:val="20"/>
                <w:szCs w:val="20"/>
                <w14:ligatures w14:val="none"/>
              </w:rPr>
              <w:t xml:space="preserve"> +5.65)</w:t>
            </w:r>
          </w:p>
        </w:tc>
      </w:tr>
      <w:tr w:rsidR="00631DC8" w:rsidRPr="00F66CE6" w14:paraId="043584F1" w14:textId="77777777" w:rsidTr="00631DC8">
        <w:trPr>
          <w:trHeight w:val="292"/>
        </w:trPr>
        <w:tc>
          <w:tcPr>
            <w:tcW w:w="2429" w:type="dxa"/>
            <w:tcBorders>
              <w:top w:val="nil"/>
              <w:left w:val="nil"/>
              <w:bottom w:val="nil"/>
              <w:right w:val="nil"/>
            </w:tcBorders>
            <w:vAlign w:val="center"/>
            <w:hideMark/>
          </w:tcPr>
          <w:p w14:paraId="64E985F3" w14:textId="77777777" w:rsidR="00631DC8" w:rsidRPr="00F66CE6"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Unwitnessed</w:t>
            </w:r>
          </w:p>
        </w:tc>
        <w:tc>
          <w:tcPr>
            <w:tcW w:w="1389" w:type="dxa"/>
            <w:tcBorders>
              <w:top w:val="nil"/>
              <w:left w:val="nil"/>
              <w:bottom w:val="nil"/>
              <w:right w:val="nil"/>
            </w:tcBorders>
            <w:noWrap/>
            <w:vAlign w:val="center"/>
            <w:hideMark/>
          </w:tcPr>
          <w:p w14:paraId="6DC4A85F"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775</w:t>
            </w:r>
          </w:p>
        </w:tc>
        <w:tc>
          <w:tcPr>
            <w:tcW w:w="2414" w:type="dxa"/>
            <w:tcBorders>
              <w:top w:val="nil"/>
              <w:left w:val="nil"/>
              <w:bottom w:val="nil"/>
              <w:right w:val="nil"/>
            </w:tcBorders>
            <w:noWrap/>
            <w:vAlign w:val="center"/>
            <w:hideMark/>
          </w:tcPr>
          <w:p w14:paraId="2C7C3056"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0.74 (0.38-1.43)</w:t>
            </w:r>
          </w:p>
        </w:tc>
        <w:tc>
          <w:tcPr>
            <w:tcW w:w="1044" w:type="dxa"/>
            <w:tcBorders>
              <w:top w:val="nil"/>
              <w:left w:val="nil"/>
              <w:bottom w:val="nil"/>
              <w:right w:val="nil"/>
            </w:tcBorders>
            <w:noWrap/>
            <w:vAlign w:val="center"/>
            <w:hideMark/>
          </w:tcPr>
          <w:p w14:paraId="33571568"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0.373</w:t>
            </w:r>
          </w:p>
        </w:tc>
        <w:tc>
          <w:tcPr>
            <w:tcW w:w="1698" w:type="dxa"/>
            <w:tcBorders>
              <w:top w:val="nil"/>
              <w:left w:val="nil"/>
              <w:bottom w:val="nil"/>
              <w:right w:val="nil"/>
            </w:tcBorders>
          </w:tcPr>
          <w:p w14:paraId="2EDCF92B"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0.97 (0.90-1.04)</w:t>
            </w:r>
          </w:p>
        </w:tc>
        <w:tc>
          <w:tcPr>
            <w:tcW w:w="2376" w:type="dxa"/>
            <w:tcBorders>
              <w:top w:val="nil"/>
              <w:left w:val="nil"/>
              <w:bottom w:val="nil"/>
              <w:right w:val="nil"/>
            </w:tcBorders>
          </w:tcPr>
          <w:p w14:paraId="6E4FBDE9"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−2.55 (−8.39</w:t>
            </w:r>
            <w:r>
              <w:rPr>
                <w:rFonts w:ascii="Times New Roman" w:eastAsia="굴림" w:hAnsi="Times New Roman" w:cs="Times New Roman" w:hint="eastAsia"/>
                <w:kern w:val="0"/>
                <w:sz w:val="20"/>
                <w:szCs w:val="20"/>
                <w14:ligatures w14:val="none"/>
              </w:rPr>
              <w:t xml:space="preserve"> to</w:t>
            </w:r>
            <w:r w:rsidRPr="00497FA4">
              <w:rPr>
                <w:rFonts w:ascii="Times New Roman" w:eastAsia="굴림" w:hAnsi="Times New Roman" w:cs="Times New Roman"/>
                <w:kern w:val="0"/>
                <w:sz w:val="20"/>
                <w:szCs w:val="20"/>
                <w14:ligatures w14:val="none"/>
              </w:rPr>
              <w:t xml:space="preserve"> +3.30)</w:t>
            </w:r>
          </w:p>
        </w:tc>
      </w:tr>
      <w:tr w:rsidR="00631DC8" w:rsidRPr="00F66CE6" w14:paraId="0F45D983" w14:textId="77777777" w:rsidTr="00631DC8">
        <w:trPr>
          <w:trHeight w:val="292"/>
        </w:trPr>
        <w:tc>
          <w:tcPr>
            <w:tcW w:w="2429" w:type="dxa"/>
            <w:tcBorders>
              <w:top w:val="nil"/>
              <w:left w:val="nil"/>
              <w:bottom w:val="nil"/>
              <w:right w:val="nil"/>
            </w:tcBorders>
            <w:vAlign w:val="center"/>
            <w:hideMark/>
          </w:tcPr>
          <w:p w14:paraId="1439B73E" w14:textId="77777777" w:rsidR="00631DC8" w:rsidRPr="00F66CE6"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r>
              <w:rPr>
                <w:rFonts w:ascii="Times New Roman" w:eastAsia="굴림" w:hAnsi="Times New Roman" w:cs="Times New Roman"/>
                <w:b/>
                <w:bCs/>
                <w:i/>
                <w:iCs/>
                <w:kern w:val="0"/>
                <w:sz w:val="20"/>
                <w:szCs w:val="20"/>
                <w14:ligatures w14:val="none"/>
              </w:rPr>
              <w:t>Prehospital ROSC</w:t>
            </w:r>
          </w:p>
        </w:tc>
        <w:tc>
          <w:tcPr>
            <w:tcW w:w="1389" w:type="dxa"/>
            <w:tcBorders>
              <w:top w:val="nil"/>
              <w:left w:val="nil"/>
              <w:bottom w:val="nil"/>
              <w:right w:val="nil"/>
            </w:tcBorders>
            <w:noWrap/>
            <w:vAlign w:val="center"/>
            <w:hideMark/>
          </w:tcPr>
          <w:p w14:paraId="05378704" w14:textId="77777777" w:rsidR="00631DC8" w:rsidRPr="00F66CE6" w:rsidRDefault="00631DC8" w:rsidP="007F498D">
            <w:pPr>
              <w:widowControl/>
              <w:wordWrap/>
              <w:autoSpaceDE/>
              <w:autoSpaceDN/>
              <w:spacing w:after="0"/>
              <w:rPr>
                <w:rFonts w:ascii="Times New Roman" w:eastAsia="굴림" w:hAnsi="Times New Roman" w:cs="Times New Roman"/>
                <w:b/>
                <w:bCs/>
                <w:i/>
                <w:iCs/>
                <w:kern w:val="0"/>
                <w:sz w:val="20"/>
                <w:szCs w:val="20"/>
                <w14:ligatures w14:val="none"/>
              </w:rPr>
            </w:pPr>
          </w:p>
        </w:tc>
        <w:tc>
          <w:tcPr>
            <w:tcW w:w="2414" w:type="dxa"/>
            <w:tcBorders>
              <w:top w:val="nil"/>
              <w:left w:val="nil"/>
              <w:bottom w:val="nil"/>
              <w:right w:val="nil"/>
            </w:tcBorders>
            <w:noWrap/>
            <w:vAlign w:val="center"/>
            <w:hideMark/>
          </w:tcPr>
          <w:p w14:paraId="3E434E7D"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044" w:type="dxa"/>
            <w:tcBorders>
              <w:top w:val="nil"/>
              <w:left w:val="nil"/>
              <w:bottom w:val="nil"/>
              <w:right w:val="nil"/>
            </w:tcBorders>
            <w:noWrap/>
            <w:vAlign w:val="center"/>
            <w:hideMark/>
          </w:tcPr>
          <w:p w14:paraId="3726E76E"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1698" w:type="dxa"/>
            <w:tcBorders>
              <w:top w:val="nil"/>
              <w:left w:val="nil"/>
              <w:bottom w:val="nil"/>
              <w:right w:val="nil"/>
            </w:tcBorders>
          </w:tcPr>
          <w:p w14:paraId="6A892E84"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c>
          <w:tcPr>
            <w:tcW w:w="2376" w:type="dxa"/>
            <w:tcBorders>
              <w:top w:val="nil"/>
              <w:left w:val="nil"/>
              <w:bottom w:val="nil"/>
              <w:right w:val="nil"/>
            </w:tcBorders>
          </w:tcPr>
          <w:p w14:paraId="2BCA69B4" w14:textId="77777777" w:rsidR="00631DC8" w:rsidRPr="00F66CE6" w:rsidRDefault="00631DC8" w:rsidP="007F498D">
            <w:pPr>
              <w:widowControl/>
              <w:wordWrap/>
              <w:autoSpaceDE/>
              <w:autoSpaceDN/>
              <w:spacing w:after="0"/>
              <w:jc w:val="center"/>
              <w:rPr>
                <w:rFonts w:ascii="Times New Roman" w:eastAsia="Times New Roman" w:hAnsi="Times New Roman" w:cs="Times New Roman"/>
                <w:kern w:val="0"/>
                <w:sz w:val="20"/>
                <w:szCs w:val="20"/>
                <w14:ligatures w14:val="none"/>
              </w:rPr>
            </w:pPr>
          </w:p>
        </w:tc>
      </w:tr>
      <w:tr w:rsidR="00631DC8" w:rsidRPr="00F66CE6" w14:paraId="0BACCCC7" w14:textId="77777777" w:rsidTr="00631DC8">
        <w:trPr>
          <w:trHeight w:val="292"/>
        </w:trPr>
        <w:tc>
          <w:tcPr>
            <w:tcW w:w="2429" w:type="dxa"/>
            <w:tcBorders>
              <w:top w:val="nil"/>
              <w:left w:val="nil"/>
              <w:bottom w:val="nil"/>
              <w:right w:val="nil"/>
            </w:tcBorders>
            <w:vAlign w:val="center"/>
            <w:hideMark/>
          </w:tcPr>
          <w:p w14:paraId="05B63622" w14:textId="77777777" w:rsidR="00631DC8" w:rsidRPr="00F66CE6"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Achieved</w:t>
            </w:r>
          </w:p>
        </w:tc>
        <w:tc>
          <w:tcPr>
            <w:tcW w:w="1389" w:type="dxa"/>
            <w:tcBorders>
              <w:top w:val="nil"/>
              <w:left w:val="nil"/>
              <w:bottom w:val="nil"/>
              <w:right w:val="nil"/>
            </w:tcBorders>
            <w:noWrap/>
            <w:vAlign w:val="center"/>
            <w:hideMark/>
          </w:tcPr>
          <w:p w14:paraId="3A476B07"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1355</w:t>
            </w:r>
          </w:p>
        </w:tc>
        <w:tc>
          <w:tcPr>
            <w:tcW w:w="2414" w:type="dxa"/>
            <w:tcBorders>
              <w:top w:val="nil"/>
              <w:left w:val="nil"/>
              <w:bottom w:val="nil"/>
              <w:right w:val="nil"/>
            </w:tcBorders>
            <w:noWrap/>
            <w:vAlign w:val="center"/>
            <w:hideMark/>
          </w:tcPr>
          <w:p w14:paraId="60E1B99E"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1.26 (0.95-1.68)</w:t>
            </w:r>
          </w:p>
        </w:tc>
        <w:tc>
          <w:tcPr>
            <w:tcW w:w="1044" w:type="dxa"/>
            <w:tcBorders>
              <w:top w:val="nil"/>
              <w:left w:val="nil"/>
              <w:bottom w:val="nil"/>
              <w:right w:val="nil"/>
            </w:tcBorders>
            <w:noWrap/>
            <w:vAlign w:val="center"/>
            <w:hideMark/>
          </w:tcPr>
          <w:p w14:paraId="4E9AC694"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0.110</w:t>
            </w:r>
          </w:p>
        </w:tc>
        <w:tc>
          <w:tcPr>
            <w:tcW w:w="1698" w:type="dxa"/>
            <w:tcBorders>
              <w:top w:val="nil"/>
              <w:left w:val="nil"/>
              <w:bottom w:val="nil"/>
              <w:right w:val="nil"/>
            </w:tcBorders>
          </w:tcPr>
          <w:p w14:paraId="22C0EFFD"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1.11 (0.98-1.27)</w:t>
            </w:r>
          </w:p>
        </w:tc>
        <w:tc>
          <w:tcPr>
            <w:tcW w:w="2376" w:type="dxa"/>
            <w:tcBorders>
              <w:top w:val="nil"/>
              <w:left w:val="nil"/>
              <w:bottom w:val="nil"/>
              <w:right w:val="nil"/>
            </w:tcBorders>
          </w:tcPr>
          <w:p w14:paraId="5EC376AE"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+3.84 (−0.97</w:t>
            </w:r>
            <w:r>
              <w:rPr>
                <w:rFonts w:ascii="Times New Roman" w:eastAsia="굴림" w:hAnsi="Times New Roman" w:cs="Times New Roman" w:hint="eastAsia"/>
                <w:kern w:val="0"/>
                <w:sz w:val="20"/>
                <w:szCs w:val="20"/>
                <w14:ligatures w14:val="none"/>
              </w:rPr>
              <w:t xml:space="preserve"> to</w:t>
            </w:r>
            <w:r w:rsidRPr="00497FA4">
              <w:rPr>
                <w:rFonts w:ascii="Times New Roman" w:eastAsia="굴림" w:hAnsi="Times New Roman" w:cs="Times New Roman"/>
                <w:kern w:val="0"/>
                <w:sz w:val="20"/>
                <w:szCs w:val="20"/>
                <w14:ligatures w14:val="none"/>
              </w:rPr>
              <w:t xml:space="preserve"> +8.65)</w:t>
            </w:r>
          </w:p>
        </w:tc>
      </w:tr>
      <w:tr w:rsidR="00631DC8" w:rsidRPr="00F66CE6" w14:paraId="7BAE61B3" w14:textId="77777777" w:rsidTr="00631DC8">
        <w:trPr>
          <w:trHeight w:val="292"/>
        </w:trPr>
        <w:tc>
          <w:tcPr>
            <w:tcW w:w="2429" w:type="dxa"/>
            <w:tcBorders>
              <w:top w:val="nil"/>
              <w:left w:val="nil"/>
              <w:bottom w:val="single" w:sz="8" w:space="0" w:color="auto"/>
              <w:right w:val="nil"/>
            </w:tcBorders>
            <w:vAlign w:val="center"/>
            <w:hideMark/>
          </w:tcPr>
          <w:p w14:paraId="7F38A06B" w14:textId="77777777" w:rsidR="00631DC8" w:rsidRPr="00F66CE6" w:rsidRDefault="00631DC8" w:rsidP="007F498D">
            <w:pPr>
              <w:widowControl/>
              <w:wordWrap/>
              <w:autoSpaceDE/>
              <w:autoSpaceDN/>
              <w:spacing w:after="0"/>
              <w:ind w:firstLineChars="100" w:firstLine="200"/>
              <w:rPr>
                <w:rFonts w:ascii="Times New Roman" w:eastAsia="굴림" w:hAnsi="Times New Roman" w:cs="Times New Roman"/>
                <w:kern w:val="0"/>
                <w:sz w:val="20"/>
                <w:szCs w:val="20"/>
                <w14:ligatures w14:val="none"/>
              </w:rPr>
            </w:pPr>
            <w:r>
              <w:rPr>
                <w:rFonts w:ascii="Times New Roman" w:eastAsia="굴림" w:hAnsi="Times New Roman" w:cs="Times New Roman"/>
                <w:kern w:val="0"/>
                <w:sz w:val="20"/>
                <w:szCs w:val="20"/>
                <w14:ligatures w14:val="none"/>
              </w:rPr>
              <w:t>Not achieved</w:t>
            </w:r>
          </w:p>
        </w:tc>
        <w:tc>
          <w:tcPr>
            <w:tcW w:w="1389" w:type="dxa"/>
            <w:tcBorders>
              <w:top w:val="nil"/>
              <w:left w:val="nil"/>
              <w:bottom w:val="single" w:sz="8" w:space="0" w:color="auto"/>
              <w:right w:val="nil"/>
            </w:tcBorders>
            <w:noWrap/>
            <w:vAlign w:val="center"/>
            <w:hideMark/>
          </w:tcPr>
          <w:p w14:paraId="3A6F1691"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2022</w:t>
            </w:r>
          </w:p>
        </w:tc>
        <w:tc>
          <w:tcPr>
            <w:tcW w:w="2414" w:type="dxa"/>
            <w:tcBorders>
              <w:top w:val="nil"/>
              <w:left w:val="nil"/>
              <w:bottom w:val="single" w:sz="8" w:space="0" w:color="auto"/>
              <w:right w:val="nil"/>
            </w:tcBorders>
            <w:noWrap/>
            <w:vAlign w:val="center"/>
            <w:hideMark/>
          </w:tcPr>
          <w:p w14:paraId="52C18F84"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0.99 (0.74-1.32)</w:t>
            </w:r>
          </w:p>
        </w:tc>
        <w:tc>
          <w:tcPr>
            <w:tcW w:w="1044" w:type="dxa"/>
            <w:tcBorders>
              <w:top w:val="nil"/>
              <w:left w:val="nil"/>
              <w:bottom w:val="single" w:sz="8" w:space="0" w:color="auto"/>
              <w:right w:val="nil"/>
            </w:tcBorders>
            <w:noWrap/>
            <w:vAlign w:val="center"/>
            <w:hideMark/>
          </w:tcPr>
          <w:p w14:paraId="66ABA8CC"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0.952</w:t>
            </w:r>
          </w:p>
        </w:tc>
        <w:tc>
          <w:tcPr>
            <w:tcW w:w="1698" w:type="dxa"/>
            <w:tcBorders>
              <w:top w:val="nil"/>
              <w:left w:val="nil"/>
              <w:bottom w:val="single" w:sz="8" w:space="0" w:color="auto"/>
              <w:right w:val="nil"/>
            </w:tcBorders>
          </w:tcPr>
          <w:p w14:paraId="62777EE3"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1.00 (0.98-1.02)</w:t>
            </w:r>
          </w:p>
        </w:tc>
        <w:tc>
          <w:tcPr>
            <w:tcW w:w="2376" w:type="dxa"/>
            <w:tcBorders>
              <w:top w:val="nil"/>
              <w:left w:val="nil"/>
              <w:bottom w:val="single" w:sz="8" w:space="0" w:color="auto"/>
              <w:right w:val="nil"/>
            </w:tcBorders>
          </w:tcPr>
          <w:p w14:paraId="1D4BB012" w14:textId="77777777" w:rsidR="00631DC8" w:rsidRPr="00F66CE6" w:rsidRDefault="00631DC8" w:rsidP="007F498D">
            <w:pPr>
              <w:widowControl/>
              <w:wordWrap/>
              <w:autoSpaceDE/>
              <w:autoSpaceDN/>
              <w:spacing w:after="0"/>
              <w:jc w:val="center"/>
              <w:rPr>
                <w:rFonts w:ascii="Times New Roman" w:eastAsia="굴림" w:hAnsi="Times New Roman" w:cs="Times New Roman"/>
                <w:kern w:val="0"/>
                <w:sz w:val="20"/>
                <w:szCs w:val="20"/>
                <w14:ligatures w14:val="none"/>
              </w:rPr>
            </w:pPr>
            <w:r w:rsidRPr="00497FA4">
              <w:rPr>
                <w:rFonts w:ascii="Times New Roman" w:eastAsia="굴림" w:hAnsi="Times New Roman" w:cs="Times New Roman"/>
                <w:kern w:val="0"/>
                <w:sz w:val="20"/>
                <w:szCs w:val="20"/>
                <w14:ligatures w14:val="none"/>
              </w:rPr>
              <w:t>+0.15 (−1.83</w:t>
            </w:r>
            <w:r>
              <w:rPr>
                <w:rFonts w:ascii="Times New Roman" w:eastAsia="굴림" w:hAnsi="Times New Roman" w:cs="Times New Roman" w:hint="eastAsia"/>
                <w:kern w:val="0"/>
                <w:sz w:val="20"/>
                <w:szCs w:val="20"/>
                <w14:ligatures w14:val="none"/>
              </w:rPr>
              <w:t xml:space="preserve"> to</w:t>
            </w:r>
            <w:r w:rsidRPr="00497FA4">
              <w:rPr>
                <w:rFonts w:ascii="Times New Roman" w:eastAsia="굴림" w:hAnsi="Times New Roman" w:cs="Times New Roman"/>
                <w:kern w:val="0"/>
                <w:sz w:val="20"/>
                <w:szCs w:val="20"/>
                <w14:ligatures w14:val="none"/>
              </w:rPr>
              <w:t xml:space="preserve"> +2.13)</w:t>
            </w:r>
          </w:p>
        </w:tc>
      </w:tr>
    </w:tbl>
    <w:p w14:paraId="6CC8E8F6" w14:textId="6D833CC8" w:rsidR="000C73ED" w:rsidRPr="00631DC8" w:rsidRDefault="000C6894" w:rsidP="002C7AA6">
      <w:pPr>
        <w:spacing w:after="120" w:line="480" w:lineRule="auto"/>
        <w:rPr>
          <w:rFonts w:ascii="times new romans" w:hAnsi="times new romans" w:hint="eastAsia"/>
          <w:sz w:val="20"/>
          <w:szCs w:val="20"/>
        </w:rPr>
      </w:pPr>
      <w:proofErr w:type="gramStart"/>
      <w:r w:rsidRPr="00631DC8">
        <w:rPr>
          <w:rFonts w:ascii="times new romans" w:hAnsi="times new romans"/>
          <w:sz w:val="20"/>
          <w:szCs w:val="20"/>
        </w:rPr>
        <w:t>OR</w:t>
      </w:r>
      <w:r w:rsidRPr="00631DC8">
        <w:rPr>
          <w:rFonts w:ascii="times new romans" w:hAnsi="times new romans" w:hint="eastAsia"/>
          <w:sz w:val="20"/>
          <w:szCs w:val="20"/>
        </w:rPr>
        <w:t>,</w:t>
      </w:r>
      <w:proofErr w:type="gramEnd"/>
      <w:r w:rsidRPr="00631DC8">
        <w:rPr>
          <w:rFonts w:ascii="times new romans" w:hAnsi="times new romans"/>
          <w:sz w:val="20"/>
          <w:szCs w:val="20"/>
        </w:rPr>
        <w:t xml:space="preserve"> odds ratio</w:t>
      </w:r>
      <w:r w:rsidRPr="00631DC8">
        <w:rPr>
          <w:rFonts w:ascii="times new romans" w:hAnsi="times new romans" w:hint="eastAsia"/>
          <w:sz w:val="20"/>
          <w:szCs w:val="20"/>
        </w:rPr>
        <w:t>;</w:t>
      </w:r>
      <w:r w:rsidRPr="00631DC8">
        <w:rPr>
          <w:rFonts w:ascii="times new romans" w:hAnsi="times new romans"/>
          <w:sz w:val="20"/>
          <w:szCs w:val="20"/>
        </w:rPr>
        <w:t xml:space="preserve"> CI</w:t>
      </w:r>
      <w:r w:rsidR="0066056B" w:rsidRPr="00631DC8">
        <w:rPr>
          <w:rFonts w:ascii="times new romans" w:hAnsi="times new romans" w:hint="eastAsia"/>
          <w:sz w:val="20"/>
          <w:szCs w:val="20"/>
        </w:rPr>
        <w:t>,</w:t>
      </w:r>
      <w:r w:rsidRPr="00631DC8">
        <w:rPr>
          <w:rFonts w:ascii="times new romans" w:hAnsi="times new romans"/>
          <w:sz w:val="20"/>
          <w:szCs w:val="20"/>
        </w:rPr>
        <w:t xml:space="preserve"> confidence interval</w:t>
      </w:r>
      <w:r w:rsidRPr="00631DC8">
        <w:rPr>
          <w:rFonts w:ascii="times new romans" w:hAnsi="times new romans" w:hint="eastAsia"/>
          <w:sz w:val="20"/>
          <w:szCs w:val="20"/>
        </w:rPr>
        <w:t>;</w:t>
      </w:r>
      <w:r w:rsidRPr="00631DC8">
        <w:rPr>
          <w:rFonts w:ascii="times new romans" w:hAnsi="times new romans"/>
          <w:sz w:val="20"/>
          <w:szCs w:val="20"/>
        </w:rPr>
        <w:t xml:space="preserve"> </w:t>
      </w:r>
      <w:r w:rsidR="0066056B" w:rsidRPr="00631DC8">
        <w:rPr>
          <w:rFonts w:ascii="times new romans" w:hAnsi="times new romans" w:hint="eastAsia"/>
          <w:sz w:val="20"/>
          <w:szCs w:val="20"/>
        </w:rPr>
        <w:t>ROSC,</w:t>
      </w:r>
      <w:r w:rsidR="0066056B" w:rsidRPr="00631DC8">
        <w:rPr>
          <w:rFonts w:ascii="times new romans" w:hAnsi="times new romans"/>
          <w:sz w:val="20"/>
          <w:szCs w:val="20"/>
        </w:rPr>
        <w:t xml:space="preserve"> return of spontaneous circulation</w:t>
      </w:r>
      <w:r w:rsidRPr="00631DC8">
        <w:rPr>
          <w:rFonts w:ascii="times new romans" w:hAnsi="times new romans"/>
          <w:sz w:val="20"/>
          <w:szCs w:val="20"/>
        </w:rPr>
        <w:t xml:space="preserve">. </w:t>
      </w:r>
    </w:p>
    <w:p w14:paraId="671B6750" w14:textId="7F6CA7FA" w:rsidR="0066056B" w:rsidRPr="00631DC8" w:rsidRDefault="000C6894" w:rsidP="002C7AA6">
      <w:pPr>
        <w:spacing w:after="120" w:line="480" w:lineRule="auto"/>
        <w:jc w:val="both"/>
        <w:rPr>
          <w:rFonts w:ascii="times new romans" w:hAnsi="times new romans" w:hint="eastAsia"/>
          <w:b/>
          <w:bCs/>
          <w:sz w:val="20"/>
          <w:szCs w:val="20"/>
        </w:rPr>
      </w:pPr>
      <w:r w:rsidRPr="00631DC8">
        <w:rPr>
          <w:rFonts w:ascii="times new romans" w:hAnsi="times new romans"/>
          <w:sz w:val="20"/>
          <w:szCs w:val="20"/>
        </w:rPr>
        <w:t>Patients who survived initial resuscitation and were admitted (</w:t>
      </w:r>
      <w:proofErr w:type="gramStart"/>
      <w:r w:rsidRPr="00631DC8">
        <w:rPr>
          <w:rFonts w:ascii="times new romans" w:hAnsi="times new romans"/>
          <w:sz w:val="20"/>
          <w:szCs w:val="20"/>
        </w:rPr>
        <w:t>n =</w:t>
      </w:r>
      <w:proofErr w:type="gramEnd"/>
      <w:r w:rsidRPr="00631DC8">
        <w:rPr>
          <w:rFonts w:ascii="times new romans" w:hAnsi="times new romans"/>
          <w:sz w:val="20"/>
          <w:szCs w:val="20"/>
        </w:rPr>
        <w:t xml:space="preserve"> 3,377) were anchored to the time of arrival at the ED.</w:t>
      </w:r>
      <w:r w:rsidRPr="00631DC8">
        <w:rPr>
          <w:rFonts w:ascii="times new romans" w:hAnsi="times new romans" w:hint="eastAsia"/>
          <w:sz w:val="20"/>
          <w:szCs w:val="20"/>
        </w:rPr>
        <w:t xml:space="preserve"> </w:t>
      </w:r>
      <w:r w:rsidRPr="00631DC8">
        <w:rPr>
          <w:rFonts w:ascii="times new romans" w:hAnsi="times new romans"/>
          <w:sz w:val="20"/>
          <w:szCs w:val="20"/>
        </w:rPr>
        <w:t xml:space="preserve">The initial rhythm was not recorded in four patients; therefore, the two rhythm strata did not sum up. </w:t>
      </w:r>
    </w:p>
    <w:p w14:paraId="7A340A3F" w14:textId="2157522A" w:rsidR="0081183C" w:rsidRPr="0066056B" w:rsidRDefault="0081183C" w:rsidP="002C7AA6">
      <w:pPr>
        <w:spacing w:line="480" w:lineRule="auto"/>
        <w:rPr>
          <w:rFonts w:ascii="times new romans" w:hAnsi="times new romans" w:hint="eastAsia"/>
          <w:sz w:val="18"/>
          <w:szCs w:val="18"/>
        </w:rPr>
      </w:pPr>
    </w:p>
    <w:p w14:paraId="04B7199B" w14:textId="77777777" w:rsidR="00FD41B7" w:rsidRDefault="00FD41B7" w:rsidP="002C7AA6">
      <w:pPr>
        <w:spacing w:line="480" w:lineRule="auto"/>
        <w:rPr>
          <w:rFonts w:ascii="times new romans" w:hAnsi="times new romans" w:hint="eastAsia"/>
          <w:b/>
          <w:bCs/>
          <w:sz w:val="24"/>
        </w:rPr>
        <w:sectPr w:rsidR="00FD41B7" w:rsidSect="00FD41B7">
          <w:pgSz w:w="16838" w:h="11906" w:orient="landscape"/>
          <w:pgMar w:top="1440" w:right="1701" w:bottom="1440" w:left="1440" w:header="851" w:footer="992" w:gutter="0"/>
          <w:cols w:space="425"/>
          <w:docGrid w:linePitch="360"/>
        </w:sectPr>
      </w:pPr>
    </w:p>
    <w:p w14:paraId="63AE2041" w14:textId="067523C0" w:rsidR="004E2AAD" w:rsidRDefault="000C6894" w:rsidP="002C7AA6">
      <w:pPr>
        <w:spacing w:after="0" w:line="480" w:lineRule="auto"/>
        <w:jc w:val="both"/>
        <w:rPr>
          <w:rFonts w:ascii="times new romans" w:hAnsi="times new romans" w:hint="eastAsia"/>
          <w:b/>
          <w:bCs/>
          <w:sz w:val="24"/>
        </w:rPr>
      </w:pPr>
      <w:r>
        <w:rPr>
          <w:rFonts w:ascii="times new romans" w:hAnsi="times new romans" w:hint="eastAsia"/>
          <w:sz w:val="18"/>
          <w:szCs w:val="18"/>
        </w:rPr>
        <w:lastRenderedPageBreak/>
        <w:t xml:space="preserve"> </w:t>
      </w:r>
      <w:r w:rsidRPr="004E2AAD">
        <w:rPr>
          <w:rFonts w:ascii="times new romans" w:hAnsi="times new romans"/>
          <w:b/>
          <w:bCs/>
          <w:sz w:val="24"/>
        </w:rPr>
        <w:t>Table S6. Weekend status in relation to the nighttime association and to the delivery of in-hospital care</w:t>
      </w:r>
    </w:p>
    <w:p w14:paraId="48FED4CC" w14:textId="4ABDF4D0" w:rsidR="00EB0135" w:rsidRPr="004E2AAD" w:rsidRDefault="000C6894" w:rsidP="002C7AA6">
      <w:pPr>
        <w:spacing w:after="0" w:line="480" w:lineRule="auto"/>
        <w:jc w:val="both"/>
        <w:rPr>
          <w:rFonts w:ascii="times new romans" w:hAnsi="times new romans" w:hint="eastAsia"/>
          <w:sz w:val="24"/>
        </w:rPr>
      </w:pPr>
      <w:r w:rsidRPr="004E2AAD">
        <w:rPr>
          <w:rFonts w:ascii="times new romans" w:hAnsi="times new romans"/>
          <w:sz w:val="24"/>
        </w:rPr>
        <w:t>(A) Distribution of weekend arrests by time of day</w:t>
      </w:r>
    </w:p>
    <w:tbl>
      <w:tblPr>
        <w:tblW w:w="7840" w:type="dxa"/>
        <w:tblCellMar>
          <w:left w:w="99" w:type="dxa"/>
          <w:right w:w="99" w:type="dxa"/>
        </w:tblCellMar>
        <w:tblLook w:val="04A0" w:firstRow="1" w:lastRow="0" w:firstColumn="1" w:lastColumn="0" w:noHBand="0" w:noVBand="1"/>
      </w:tblPr>
      <w:tblGrid>
        <w:gridCol w:w="2480"/>
        <w:gridCol w:w="1300"/>
        <w:gridCol w:w="1300"/>
        <w:gridCol w:w="1380"/>
        <w:gridCol w:w="1380"/>
      </w:tblGrid>
      <w:tr w:rsidR="00631DC8" w:rsidRPr="004E2AAD" w14:paraId="569D6E33" w14:textId="77777777" w:rsidTr="007F498D">
        <w:trPr>
          <w:trHeight w:val="285"/>
        </w:trPr>
        <w:tc>
          <w:tcPr>
            <w:tcW w:w="2480" w:type="dxa"/>
            <w:tcBorders>
              <w:top w:val="single" w:sz="4" w:space="0" w:color="auto"/>
              <w:left w:val="nil"/>
              <w:bottom w:val="single" w:sz="4" w:space="0" w:color="auto"/>
              <w:right w:val="nil"/>
            </w:tcBorders>
            <w:noWrap/>
            <w:vAlign w:val="center"/>
            <w:hideMark/>
          </w:tcPr>
          <w:p w14:paraId="1ECBB6A4"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Time of emergency call</w:t>
            </w:r>
          </w:p>
        </w:tc>
        <w:tc>
          <w:tcPr>
            <w:tcW w:w="1300" w:type="dxa"/>
            <w:tcBorders>
              <w:top w:val="single" w:sz="4" w:space="0" w:color="auto"/>
              <w:left w:val="nil"/>
              <w:bottom w:val="single" w:sz="4" w:space="0" w:color="auto"/>
              <w:right w:val="nil"/>
            </w:tcBorders>
            <w:noWrap/>
            <w:vAlign w:val="center"/>
            <w:hideMark/>
          </w:tcPr>
          <w:p w14:paraId="082A795D"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Weekday</w:t>
            </w:r>
          </w:p>
        </w:tc>
        <w:tc>
          <w:tcPr>
            <w:tcW w:w="1300" w:type="dxa"/>
            <w:tcBorders>
              <w:top w:val="single" w:sz="4" w:space="0" w:color="auto"/>
              <w:left w:val="nil"/>
              <w:bottom w:val="single" w:sz="4" w:space="0" w:color="auto"/>
              <w:right w:val="nil"/>
            </w:tcBorders>
            <w:noWrap/>
            <w:vAlign w:val="center"/>
            <w:hideMark/>
          </w:tcPr>
          <w:p w14:paraId="607E98B5"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Weekend</w:t>
            </w:r>
          </w:p>
        </w:tc>
        <w:tc>
          <w:tcPr>
            <w:tcW w:w="1380" w:type="dxa"/>
            <w:tcBorders>
              <w:top w:val="single" w:sz="4" w:space="0" w:color="auto"/>
              <w:left w:val="nil"/>
              <w:bottom w:val="single" w:sz="4" w:space="0" w:color="auto"/>
              <w:right w:val="nil"/>
            </w:tcBorders>
            <w:noWrap/>
            <w:vAlign w:val="center"/>
            <w:hideMark/>
          </w:tcPr>
          <w:p w14:paraId="73B5533C"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Weekend, %</w:t>
            </w:r>
          </w:p>
        </w:tc>
        <w:tc>
          <w:tcPr>
            <w:tcW w:w="1380" w:type="dxa"/>
            <w:tcBorders>
              <w:top w:val="single" w:sz="4" w:space="0" w:color="auto"/>
              <w:left w:val="nil"/>
              <w:bottom w:val="single" w:sz="4" w:space="0" w:color="auto"/>
              <w:right w:val="nil"/>
            </w:tcBorders>
            <w:noWrap/>
            <w:vAlign w:val="center"/>
            <w:hideMark/>
          </w:tcPr>
          <w:p w14:paraId="0E470BD4"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P value</w:t>
            </w:r>
          </w:p>
        </w:tc>
      </w:tr>
      <w:tr w:rsidR="00631DC8" w:rsidRPr="004E2AAD" w14:paraId="73FF50AC" w14:textId="77777777" w:rsidTr="007F498D">
        <w:trPr>
          <w:trHeight w:val="285"/>
        </w:trPr>
        <w:tc>
          <w:tcPr>
            <w:tcW w:w="2480" w:type="dxa"/>
            <w:tcBorders>
              <w:top w:val="nil"/>
              <w:left w:val="nil"/>
              <w:bottom w:val="nil"/>
              <w:right w:val="nil"/>
            </w:tcBorders>
            <w:noWrap/>
            <w:vAlign w:val="center"/>
            <w:hideMark/>
          </w:tcPr>
          <w:p w14:paraId="70997E7B"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Daytime</w:t>
            </w:r>
          </w:p>
        </w:tc>
        <w:tc>
          <w:tcPr>
            <w:tcW w:w="1300" w:type="dxa"/>
            <w:tcBorders>
              <w:top w:val="nil"/>
              <w:left w:val="nil"/>
              <w:bottom w:val="nil"/>
              <w:right w:val="nil"/>
            </w:tcBorders>
            <w:noWrap/>
            <w:vAlign w:val="center"/>
            <w:hideMark/>
          </w:tcPr>
          <w:p w14:paraId="4B961A5C"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5,443</w:t>
            </w:r>
          </w:p>
        </w:tc>
        <w:tc>
          <w:tcPr>
            <w:tcW w:w="1300" w:type="dxa"/>
            <w:tcBorders>
              <w:top w:val="nil"/>
              <w:left w:val="nil"/>
              <w:bottom w:val="nil"/>
              <w:right w:val="nil"/>
            </w:tcBorders>
            <w:noWrap/>
            <w:vAlign w:val="center"/>
            <w:hideMark/>
          </w:tcPr>
          <w:p w14:paraId="587E27FE"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2,257</w:t>
            </w:r>
          </w:p>
        </w:tc>
        <w:tc>
          <w:tcPr>
            <w:tcW w:w="1380" w:type="dxa"/>
            <w:tcBorders>
              <w:top w:val="nil"/>
              <w:left w:val="nil"/>
              <w:bottom w:val="nil"/>
              <w:right w:val="nil"/>
            </w:tcBorders>
            <w:noWrap/>
            <w:vAlign w:val="center"/>
            <w:hideMark/>
          </w:tcPr>
          <w:p w14:paraId="7AD11CAD"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29.3%</w:t>
            </w:r>
          </w:p>
        </w:tc>
        <w:tc>
          <w:tcPr>
            <w:tcW w:w="1380" w:type="dxa"/>
            <w:vMerge w:val="restart"/>
            <w:tcBorders>
              <w:top w:val="nil"/>
              <w:left w:val="nil"/>
              <w:right w:val="nil"/>
            </w:tcBorders>
            <w:noWrap/>
            <w:vAlign w:val="center"/>
            <w:hideMark/>
          </w:tcPr>
          <w:p w14:paraId="43461E25"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0.588</w:t>
            </w:r>
          </w:p>
        </w:tc>
      </w:tr>
      <w:tr w:rsidR="00631DC8" w:rsidRPr="004E2AAD" w14:paraId="70F86FEA" w14:textId="77777777" w:rsidTr="007F498D">
        <w:trPr>
          <w:trHeight w:val="285"/>
        </w:trPr>
        <w:tc>
          <w:tcPr>
            <w:tcW w:w="2480" w:type="dxa"/>
            <w:tcBorders>
              <w:top w:val="nil"/>
              <w:left w:val="nil"/>
              <w:bottom w:val="single" w:sz="4" w:space="0" w:color="auto"/>
              <w:right w:val="nil"/>
            </w:tcBorders>
            <w:noWrap/>
            <w:vAlign w:val="center"/>
            <w:hideMark/>
          </w:tcPr>
          <w:p w14:paraId="24C6D185"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Nighttime</w:t>
            </w:r>
          </w:p>
        </w:tc>
        <w:tc>
          <w:tcPr>
            <w:tcW w:w="1300" w:type="dxa"/>
            <w:tcBorders>
              <w:top w:val="nil"/>
              <w:left w:val="nil"/>
              <w:bottom w:val="single" w:sz="4" w:space="0" w:color="auto"/>
              <w:right w:val="nil"/>
            </w:tcBorders>
            <w:noWrap/>
            <w:vAlign w:val="center"/>
            <w:hideMark/>
          </w:tcPr>
          <w:p w14:paraId="7A6098AE"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4,154</w:t>
            </w:r>
          </w:p>
        </w:tc>
        <w:tc>
          <w:tcPr>
            <w:tcW w:w="1300" w:type="dxa"/>
            <w:tcBorders>
              <w:top w:val="nil"/>
              <w:left w:val="nil"/>
              <w:bottom w:val="single" w:sz="4" w:space="0" w:color="auto"/>
              <w:right w:val="nil"/>
            </w:tcBorders>
            <w:noWrap/>
            <w:vAlign w:val="center"/>
            <w:hideMark/>
          </w:tcPr>
          <w:p w14:paraId="66CE4258"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1,686</w:t>
            </w:r>
          </w:p>
        </w:tc>
        <w:tc>
          <w:tcPr>
            <w:tcW w:w="1380" w:type="dxa"/>
            <w:tcBorders>
              <w:top w:val="nil"/>
              <w:left w:val="nil"/>
              <w:bottom w:val="single" w:sz="4" w:space="0" w:color="auto"/>
              <w:right w:val="nil"/>
            </w:tcBorders>
            <w:noWrap/>
            <w:vAlign w:val="center"/>
            <w:hideMark/>
          </w:tcPr>
          <w:p w14:paraId="11D422FB"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28.9%</w:t>
            </w:r>
          </w:p>
        </w:tc>
        <w:tc>
          <w:tcPr>
            <w:tcW w:w="1380" w:type="dxa"/>
            <w:vMerge/>
            <w:tcBorders>
              <w:left w:val="nil"/>
              <w:bottom w:val="single" w:sz="4" w:space="0" w:color="auto"/>
              <w:right w:val="nil"/>
            </w:tcBorders>
            <w:noWrap/>
            <w:vAlign w:val="center"/>
            <w:hideMark/>
          </w:tcPr>
          <w:p w14:paraId="124EB813" w14:textId="77777777" w:rsidR="00631DC8" w:rsidRPr="004E2AAD" w:rsidRDefault="00631DC8" w:rsidP="007F498D">
            <w:pPr>
              <w:widowControl/>
              <w:wordWrap/>
              <w:autoSpaceDE/>
              <w:autoSpaceDN/>
              <w:spacing w:after="0"/>
              <w:jc w:val="center"/>
              <w:rPr>
                <w:rFonts w:ascii="times new romans" w:eastAsia="굴림" w:hAnsi="times new romans" w:cs="Calibri" w:hint="eastAsia"/>
                <w:color w:val="000000"/>
                <w:kern w:val="0"/>
                <w:szCs w:val="22"/>
                <w14:ligatures w14:val="none"/>
              </w:rPr>
            </w:pPr>
          </w:p>
        </w:tc>
      </w:tr>
    </w:tbl>
    <w:p w14:paraId="4334D7FB" w14:textId="77777777" w:rsidR="00631DC8" w:rsidRDefault="00631DC8" w:rsidP="002C7AA6">
      <w:pPr>
        <w:spacing w:after="0" w:line="480" w:lineRule="auto"/>
        <w:jc w:val="both"/>
        <w:rPr>
          <w:rFonts w:ascii="times new romans" w:hAnsi="times new romans" w:hint="eastAsia"/>
          <w:sz w:val="24"/>
        </w:rPr>
      </w:pPr>
    </w:p>
    <w:p w14:paraId="66CCD55C" w14:textId="052DA58D" w:rsidR="004E2AAD" w:rsidRDefault="000C6894" w:rsidP="002C7AA6">
      <w:pPr>
        <w:spacing w:after="0" w:line="480" w:lineRule="auto"/>
        <w:jc w:val="both"/>
        <w:rPr>
          <w:rFonts w:ascii="times new romans" w:hAnsi="times new romans" w:hint="eastAsia"/>
          <w:sz w:val="24"/>
        </w:rPr>
      </w:pPr>
      <w:r w:rsidRPr="004E2AAD">
        <w:rPr>
          <w:rFonts w:ascii="times new romans" w:hAnsi="times new romans"/>
          <w:sz w:val="24"/>
        </w:rPr>
        <w:t>(B) Association between nighttime arrest and poor neurological outcomes before and after adjustment for weekend status</w:t>
      </w:r>
      <w:r>
        <w:rPr>
          <w:rFonts w:ascii="times new romans" w:eastAsia="맑은 고딕" w:hAnsi="times new romans" w:cs="Times New Roman"/>
          <w:sz w:val="24"/>
        </w:rPr>
        <w:t>.</w:t>
      </w:r>
    </w:p>
    <w:tbl>
      <w:tblPr>
        <w:tblW w:w="11039" w:type="dxa"/>
        <w:tblCellMar>
          <w:left w:w="99" w:type="dxa"/>
          <w:right w:w="99" w:type="dxa"/>
        </w:tblCellMar>
        <w:tblLook w:val="04A0" w:firstRow="1" w:lastRow="0" w:firstColumn="1" w:lastColumn="0" w:noHBand="0" w:noVBand="1"/>
      </w:tblPr>
      <w:tblGrid>
        <w:gridCol w:w="3096"/>
        <w:gridCol w:w="1307"/>
        <w:gridCol w:w="2212"/>
        <w:gridCol w:w="2212"/>
        <w:gridCol w:w="2212"/>
      </w:tblGrid>
      <w:tr w:rsidR="00631DC8" w:rsidRPr="004E2AAD" w14:paraId="05971D46" w14:textId="77777777" w:rsidTr="00631DC8">
        <w:trPr>
          <w:trHeight w:val="734"/>
        </w:trPr>
        <w:tc>
          <w:tcPr>
            <w:tcW w:w="3096" w:type="dxa"/>
            <w:tcBorders>
              <w:top w:val="single" w:sz="4" w:space="0" w:color="auto"/>
              <w:left w:val="nil"/>
              <w:bottom w:val="single" w:sz="4" w:space="0" w:color="auto"/>
              <w:right w:val="nil"/>
            </w:tcBorders>
            <w:vAlign w:val="center"/>
            <w:hideMark/>
          </w:tcPr>
          <w:p w14:paraId="68E37BBB"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Group</w:t>
            </w:r>
          </w:p>
        </w:tc>
        <w:tc>
          <w:tcPr>
            <w:tcW w:w="1307" w:type="dxa"/>
            <w:tcBorders>
              <w:top w:val="single" w:sz="4" w:space="0" w:color="auto"/>
              <w:left w:val="nil"/>
              <w:bottom w:val="single" w:sz="4" w:space="0" w:color="auto"/>
              <w:right w:val="nil"/>
            </w:tcBorders>
            <w:vAlign w:val="center"/>
            <w:hideMark/>
          </w:tcPr>
          <w:p w14:paraId="7A0E9341"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No. of patients</w:t>
            </w:r>
          </w:p>
        </w:tc>
        <w:tc>
          <w:tcPr>
            <w:tcW w:w="2212" w:type="dxa"/>
            <w:tcBorders>
              <w:top w:val="single" w:sz="4" w:space="0" w:color="auto"/>
              <w:left w:val="nil"/>
              <w:bottom w:val="single" w:sz="4" w:space="0" w:color="auto"/>
              <w:right w:val="nil"/>
            </w:tcBorders>
            <w:vAlign w:val="center"/>
            <w:hideMark/>
          </w:tcPr>
          <w:p w14:paraId="1C342FD5"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Adjusted OR (95% CI)</w:t>
            </w:r>
          </w:p>
        </w:tc>
        <w:tc>
          <w:tcPr>
            <w:tcW w:w="2212" w:type="dxa"/>
            <w:tcBorders>
              <w:top w:val="single" w:sz="4" w:space="0" w:color="auto"/>
              <w:left w:val="nil"/>
              <w:bottom w:val="single" w:sz="4" w:space="0" w:color="auto"/>
              <w:right w:val="nil"/>
            </w:tcBorders>
            <w:vAlign w:val="center"/>
            <w:hideMark/>
          </w:tcPr>
          <w:p w14:paraId="191BC4BD"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Additionally adjusted for weekend status, OR (95% CI)</w:t>
            </w:r>
          </w:p>
        </w:tc>
        <w:tc>
          <w:tcPr>
            <w:tcW w:w="2212" w:type="dxa"/>
            <w:tcBorders>
              <w:top w:val="single" w:sz="4" w:space="0" w:color="auto"/>
              <w:left w:val="nil"/>
              <w:bottom w:val="single" w:sz="4" w:space="0" w:color="auto"/>
              <w:right w:val="nil"/>
            </w:tcBorders>
            <w:vAlign w:val="center"/>
            <w:hideMark/>
          </w:tcPr>
          <w:p w14:paraId="59574FA4"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Weekend status, OR (95% CI)</w:t>
            </w:r>
          </w:p>
        </w:tc>
      </w:tr>
      <w:tr w:rsidR="00631DC8" w:rsidRPr="004E2AAD" w14:paraId="48A86FFD" w14:textId="77777777" w:rsidTr="00631DC8">
        <w:trPr>
          <w:trHeight w:val="249"/>
        </w:trPr>
        <w:tc>
          <w:tcPr>
            <w:tcW w:w="3096" w:type="dxa"/>
            <w:tcBorders>
              <w:top w:val="nil"/>
              <w:left w:val="nil"/>
              <w:bottom w:val="nil"/>
              <w:right w:val="nil"/>
            </w:tcBorders>
            <w:noWrap/>
            <w:vAlign w:val="center"/>
            <w:hideMark/>
          </w:tcPr>
          <w:p w14:paraId="114ABFFA"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All patients</w:t>
            </w:r>
          </w:p>
        </w:tc>
        <w:tc>
          <w:tcPr>
            <w:tcW w:w="1307" w:type="dxa"/>
            <w:tcBorders>
              <w:top w:val="nil"/>
              <w:left w:val="nil"/>
              <w:bottom w:val="nil"/>
              <w:right w:val="nil"/>
            </w:tcBorders>
            <w:noWrap/>
            <w:vAlign w:val="center"/>
            <w:hideMark/>
          </w:tcPr>
          <w:p w14:paraId="7BB3A079"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13,540</w:t>
            </w:r>
          </w:p>
        </w:tc>
        <w:tc>
          <w:tcPr>
            <w:tcW w:w="2212" w:type="dxa"/>
            <w:tcBorders>
              <w:top w:val="nil"/>
              <w:left w:val="nil"/>
              <w:bottom w:val="nil"/>
              <w:right w:val="nil"/>
            </w:tcBorders>
            <w:noWrap/>
            <w:vAlign w:val="center"/>
            <w:hideMark/>
          </w:tcPr>
          <w:p w14:paraId="35204D2D"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Pr>
                <w:rFonts w:ascii="Times New Roman" w:eastAsia="굴림" w:hAnsi="Times New Roman" w:cs="Times New Roman"/>
                <w:kern w:val="0"/>
                <w:sz w:val="20"/>
                <w:szCs w:val="20"/>
                <w14:ligatures w14:val="none"/>
              </w:rPr>
              <w:t>1.23 (0.98-1.54)</w:t>
            </w:r>
          </w:p>
        </w:tc>
        <w:tc>
          <w:tcPr>
            <w:tcW w:w="2212" w:type="dxa"/>
            <w:tcBorders>
              <w:top w:val="nil"/>
              <w:left w:val="nil"/>
              <w:bottom w:val="nil"/>
              <w:right w:val="nil"/>
            </w:tcBorders>
            <w:noWrap/>
            <w:vAlign w:val="center"/>
            <w:hideMark/>
          </w:tcPr>
          <w:p w14:paraId="333D7DB5"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1.24 (0.98 to 1.55)</w:t>
            </w:r>
          </w:p>
        </w:tc>
        <w:tc>
          <w:tcPr>
            <w:tcW w:w="2212" w:type="dxa"/>
            <w:tcBorders>
              <w:top w:val="nil"/>
              <w:left w:val="nil"/>
              <w:bottom w:val="nil"/>
              <w:right w:val="nil"/>
            </w:tcBorders>
            <w:noWrap/>
            <w:vAlign w:val="center"/>
            <w:hideMark/>
          </w:tcPr>
          <w:p w14:paraId="590C51BC"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1.13 (0.87 to 1.48)</w:t>
            </w:r>
          </w:p>
        </w:tc>
      </w:tr>
      <w:tr w:rsidR="00631DC8" w:rsidRPr="004E2AAD" w14:paraId="0DAF7974" w14:textId="77777777" w:rsidTr="00631DC8">
        <w:trPr>
          <w:trHeight w:val="249"/>
        </w:trPr>
        <w:tc>
          <w:tcPr>
            <w:tcW w:w="3096" w:type="dxa"/>
            <w:tcBorders>
              <w:top w:val="nil"/>
              <w:left w:val="nil"/>
              <w:bottom w:val="nil"/>
              <w:right w:val="nil"/>
            </w:tcBorders>
            <w:noWrap/>
            <w:vAlign w:val="center"/>
            <w:hideMark/>
          </w:tcPr>
          <w:p w14:paraId="00DD1CD3"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Initial shockable rhythm</w:t>
            </w:r>
          </w:p>
        </w:tc>
        <w:tc>
          <w:tcPr>
            <w:tcW w:w="1307" w:type="dxa"/>
            <w:tcBorders>
              <w:top w:val="nil"/>
              <w:left w:val="nil"/>
              <w:bottom w:val="nil"/>
              <w:right w:val="nil"/>
            </w:tcBorders>
            <w:noWrap/>
            <w:vAlign w:val="center"/>
            <w:hideMark/>
          </w:tcPr>
          <w:p w14:paraId="3DA76AF2"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2,486</w:t>
            </w:r>
          </w:p>
        </w:tc>
        <w:tc>
          <w:tcPr>
            <w:tcW w:w="2212" w:type="dxa"/>
            <w:tcBorders>
              <w:top w:val="nil"/>
              <w:left w:val="nil"/>
              <w:bottom w:val="nil"/>
              <w:right w:val="nil"/>
            </w:tcBorders>
            <w:noWrap/>
            <w:vAlign w:val="center"/>
            <w:hideMark/>
          </w:tcPr>
          <w:p w14:paraId="5ABEAAC4"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Pr>
                <w:rFonts w:ascii="Times New Roman" w:eastAsia="굴림" w:hAnsi="Times New Roman" w:cs="Times New Roman"/>
                <w:kern w:val="0"/>
                <w:sz w:val="20"/>
                <w:szCs w:val="20"/>
                <w14:ligatures w14:val="none"/>
              </w:rPr>
              <w:t>1.60 (1.35-1.90)</w:t>
            </w:r>
          </w:p>
        </w:tc>
        <w:tc>
          <w:tcPr>
            <w:tcW w:w="2212" w:type="dxa"/>
            <w:tcBorders>
              <w:top w:val="nil"/>
              <w:left w:val="nil"/>
              <w:bottom w:val="nil"/>
              <w:right w:val="nil"/>
            </w:tcBorders>
            <w:noWrap/>
            <w:vAlign w:val="center"/>
            <w:hideMark/>
          </w:tcPr>
          <w:p w14:paraId="5FAA193D"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1.60 (1.35 to 1.91)</w:t>
            </w:r>
          </w:p>
        </w:tc>
        <w:tc>
          <w:tcPr>
            <w:tcW w:w="2212" w:type="dxa"/>
            <w:tcBorders>
              <w:top w:val="nil"/>
              <w:left w:val="nil"/>
              <w:bottom w:val="nil"/>
              <w:right w:val="nil"/>
            </w:tcBorders>
            <w:noWrap/>
            <w:vAlign w:val="center"/>
            <w:hideMark/>
          </w:tcPr>
          <w:p w14:paraId="1B97128D"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1.16 (0.86 to 1.57)</w:t>
            </w:r>
          </w:p>
        </w:tc>
      </w:tr>
      <w:tr w:rsidR="00631DC8" w:rsidRPr="004E2AAD" w14:paraId="681A18C1" w14:textId="77777777" w:rsidTr="00631DC8">
        <w:trPr>
          <w:trHeight w:val="249"/>
        </w:trPr>
        <w:tc>
          <w:tcPr>
            <w:tcW w:w="3096" w:type="dxa"/>
            <w:tcBorders>
              <w:top w:val="nil"/>
              <w:left w:val="nil"/>
              <w:bottom w:val="nil"/>
              <w:right w:val="nil"/>
            </w:tcBorders>
            <w:noWrap/>
            <w:vAlign w:val="center"/>
            <w:hideMark/>
          </w:tcPr>
          <w:p w14:paraId="1FD2FC88"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Non-shockable rhythm</w:t>
            </w:r>
          </w:p>
        </w:tc>
        <w:tc>
          <w:tcPr>
            <w:tcW w:w="1307" w:type="dxa"/>
            <w:tcBorders>
              <w:top w:val="nil"/>
              <w:left w:val="nil"/>
              <w:bottom w:val="nil"/>
              <w:right w:val="nil"/>
            </w:tcBorders>
            <w:noWrap/>
            <w:vAlign w:val="center"/>
            <w:hideMark/>
          </w:tcPr>
          <w:p w14:paraId="7C2EB961"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11,050</w:t>
            </w:r>
          </w:p>
        </w:tc>
        <w:tc>
          <w:tcPr>
            <w:tcW w:w="2212" w:type="dxa"/>
            <w:tcBorders>
              <w:top w:val="nil"/>
              <w:left w:val="nil"/>
              <w:bottom w:val="nil"/>
              <w:right w:val="nil"/>
            </w:tcBorders>
            <w:noWrap/>
            <w:vAlign w:val="center"/>
            <w:hideMark/>
          </w:tcPr>
          <w:p w14:paraId="278AC57C"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Pr>
                <w:rFonts w:ascii="Times New Roman" w:eastAsia="굴림" w:hAnsi="Times New Roman" w:cs="Times New Roman"/>
                <w:kern w:val="0"/>
                <w:sz w:val="20"/>
                <w:szCs w:val="20"/>
                <w14:ligatures w14:val="none"/>
              </w:rPr>
              <w:t>0.96 (0.65-1.41)</w:t>
            </w:r>
          </w:p>
        </w:tc>
        <w:tc>
          <w:tcPr>
            <w:tcW w:w="2212" w:type="dxa"/>
            <w:tcBorders>
              <w:top w:val="nil"/>
              <w:left w:val="nil"/>
              <w:bottom w:val="nil"/>
              <w:right w:val="nil"/>
            </w:tcBorders>
            <w:noWrap/>
            <w:vAlign w:val="center"/>
            <w:hideMark/>
          </w:tcPr>
          <w:p w14:paraId="11C6FAA5"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0.94 (0.63 to 1.40)</w:t>
            </w:r>
          </w:p>
        </w:tc>
        <w:tc>
          <w:tcPr>
            <w:tcW w:w="2212" w:type="dxa"/>
            <w:tcBorders>
              <w:top w:val="nil"/>
              <w:left w:val="nil"/>
              <w:bottom w:val="nil"/>
              <w:right w:val="nil"/>
            </w:tcBorders>
            <w:noWrap/>
            <w:vAlign w:val="center"/>
            <w:hideMark/>
          </w:tcPr>
          <w:p w14:paraId="198A4231"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1.05 (0.74 to 1.50)</w:t>
            </w:r>
          </w:p>
        </w:tc>
      </w:tr>
      <w:tr w:rsidR="00631DC8" w:rsidRPr="004E2AAD" w14:paraId="4D9D6456" w14:textId="77777777" w:rsidTr="00631DC8">
        <w:trPr>
          <w:trHeight w:val="249"/>
        </w:trPr>
        <w:tc>
          <w:tcPr>
            <w:tcW w:w="3096" w:type="dxa"/>
            <w:tcBorders>
              <w:top w:val="nil"/>
              <w:left w:val="nil"/>
              <w:bottom w:val="nil"/>
              <w:right w:val="nil"/>
            </w:tcBorders>
            <w:noWrap/>
            <w:vAlign w:val="center"/>
            <w:hideMark/>
          </w:tcPr>
          <w:p w14:paraId="4C34A4D7"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Witnessed arrest</w:t>
            </w:r>
          </w:p>
        </w:tc>
        <w:tc>
          <w:tcPr>
            <w:tcW w:w="1307" w:type="dxa"/>
            <w:tcBorders>
              <w:top w:val="nil"/>
              <w:left w:val="nil"/>
              <w:bottom w:val="nil"/>
              <w:right w:val="nil"/>
            </w:tcBorders>
            <w:noWrap/>
            <w:vAlign w:val="center"/>
            <w:hideMark/>
          </w:tcPr>
          <w:p w14:paraId="1AA4A832"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8,133</w:t>
            </w:r>
          </w:p>
        </w:tc>
        <w:tc>
          <w:tcPr>
            <w:tcW w:w="2212" w:type="dxa"/>
            <w:tcBorders>
              <w:top w:val="nil"/>
              <w:left w:val="nil"/>
              <w:bottom w:val="nil"/>
              <w:right w:val="nil"/>
            </w:tcBorders>
            <w:noWrap/>
            <w:vAlign w:val="center"/>
            <w:hideMark/>
          </w:tcPr>
          <w:p w14:paraId="39D542B5"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Pr>
                <w:rFonts w:ascii="Times New Roman" w:eastAsia="굴림" w:hAnsi="Times New Roman" w:cs="Times New Roman"/>
                <w:kern w:val="0"/>
                <w:sz w:val="20"/>
                <w:szCs w:val="20"/>
                <w14:ligatures w14:val="none"/>
              </w:rPr>
              <w:t>1.45 (1.24-1.70)</w:t>
            </w:r>
          </w:p>
        </w:tc>
        <w:tc>
          <w:tcPr>
            <w:tcW w:w="2212" w:type="dxa"/>
            <w:tcBorders>
              <w:top w:val="nil"/>
              <w:left w:val="nil"/>
              <w:bottom w:val="nil"/>
              <w:right w:val="nil"/>
            </w:tcBorders>
            <w:noWrap/>
            <w:vAlign w:val="center"/>
            <w:hideMark/>
          </w:tcPr>
          <w:p w14:paraId="456CEA9A"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1.43 (1.18 to 1.74)</w:t>
            </w:r>
          </w:p>
        </w:tc>
        <w:tc>
          <w:tcPr>
            <w:tcW w:w="2212" w:type="dxa"/>
            <w:tcBorders>
              <w:top w:val="nil"/>
              <w:left w:val="nil"/>
              <w:bottom w:val="nil"/>
              <w:right w:val="nil"/>
            </w:tcBorders>
            <w:noWrap/>
            <w:vAlign w:val="center"/>
            <w:hideMark/>
          </w:tcPr>
          <w:p w14:paraId="7E70EF68"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1.13 (0.87 to 1.48)</w:t>
            </w:r>
          </w:p>
        </w:tc>
      </w:tr>
      <w:tr w:rsidR="00631DC8" w:rsidRPr="004E2AAD" w14:paraId="79CAC242" w14:textId="77777777" w:rsidTr="00631DC8">
        <w:trPr>
          <w:trHeight w:val="249"/>
        </w:trPr>
        <w:tc>
          <w:tcPr>
            <w:tcW w:w="3096" w:type="dxa"/>
            <w:tcBorders>
              <w:top w:val="nil"/>
              <w:left w:val="nil"/>
              <w:bottom w:val="nil"/>
              <w:right w:val="nil"/>
            </w:tcBorders>
            <w:noWrap/>
            <w:vAlign w:val="center"/>
            <w:hideMark/>
          </w:tcPr>
          <w:p w14:paraId="2A1F2550"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Unwitnessed arrest</w:t>
            </w:r>
          </w:p>
        </w:tc>
        <w:tc>
          <w:tcPr>
            <w:tcW w:w="1307" w:type="dxa"/>
            <w:tcBorders>
              <w:top w:val="nil"/>
              <w:left w:val="nil"/>
              <w:bottom w:val="nil"/>
              <w:right w:val="nil"/>
            </w:tcBorders>
            <w:noWrap/>
            <w:vAlign w:val="center"/>
            <w:hideMark/>
          </w:tcPr>
          <w:p w14:paraId="07E74163"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5,407</w:t>
            </w:r>
          </w:p>
        </w:tc>
        <w:tc>
          <w:tcPr>
            <w:tcW w:w="2212" w:type="dxa"/>
            <w:tcBorders>
              <w:top w:val="nil"/>
              <w:left w:val="nil"/>
              <w:bottom w:val="nil"/>
              <w:right w:val="nil"/>
            </w:tcBorders>
            <w:noWrap/>
            <w:vAlign w:val="center"/>
            <w:hideMark/>
          </w:tcPr>
          <w:p w14:paraId="4DC425D7"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Pr>
                <w:rFonts w:ascii="Times New Roman" w:eastAsia="굴림" w:hAnsi="Times New Roman" w:cs="Times New Roman"/>
                <w:kern w:val="0"/>
                <w:sz w:val="20"/>
                <w:szCs w:val="20"/>
                <w14:ligatures w14:val="none"/>
              </w:rPr>
              <w:t>0.67 (0.37-1.21)</w:t>
            </w:r>
          </w:p>
        </w:tc>
        <w:tc>
          <w:tcPr>
            <w:tcW w:w="2212" w:type="dxa"/>
            <w:tcBorders>
              <w:top w:val="nil"/>
              <w:left w:val="nil"/>
              <w:bottom w:val="nil"/>
              <w:right w:val="nil"/>
            </w:tcBorders>
            <w:noWrap/>
            <w:vAlign w:val="center"/>
            <w:hideMark/>
          </w:tcPr>
          <w:p w14:paraId="78EC8FC1"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0.68 (0.35 to 1.32)</w:t>
            </w:r>
          </w:p>
        </w:tc>
        <w:tc>
          <w:tcPr>
            <w:tcW w:w="2212" w:type="dxa"/>
            <w:tcBorders>
              <w:top w:val="nil"/>
              <w:left w:val="nil"/>
              <w:bottom w:val="nil"/>
              <w:right w:val="nil"/>
            </w:tcBorders>
            <w:noWrap/>
            <w:vAlign w:val="center"/>
            <w:hideMark/>
          </w:tcPr>
          <w:p w14:paraId="2653D979"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1.08 (0.73 to 1.59)</w:t>
            </w:r>
          </w:p>
        </w:tc>
      </w:tr>
      <w:tr w:rsidR="00631DC8" w:rsidRPr="004E2AAD" w14:paraId="21D5DE68" w14:textId="77777777" w:rsidTr="00631DC8">
        <w:trPr>
          <w:trHeight w:val="249"/>
        </w:trPr>
        <w:tc>
          <w:tcPr>
            <w:tcW w:w="3096" w:type="dxa"/>
            <w:tcBorders>
              <w:top w:val="nil"/>
              <w:left w:val="nil"/>
              <w:bottom w:val="nil"/>
              <w:right w:val="nil"/>
            </w:tcBorders>
            <w:noWrap/>
            <w:vAlign w:val="center"/>
            <w:hideMark/>
          </w:tcPr>
          <w:p w14:paraId="728B4CDE"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Prehospital ROSC achieved</w:t>
            </w:r>
          </w:p>
        </w:tc>
        <w:tc>
          <w:tcPr>
            <w:tcW w:w="1307" w:type="dxa"/>
            <w:tcBorders>
              <w:top w:val="nil"/>
              <w:left w:val="nil"/>
              <w:bottom w:val="nil"/>
              <w:right w:val="nil"/>
            </w:tcBorders>
            <w:noWrap/>
            <w:vAlign w:val="center"/>
            <w:hideMark/>
          </w:tcPr>
          <w:p w14:paraId="6510DA41"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1,730</w:t>
            </w:r>
          </w:p>
        </w:tc>
        <w:tc>
          <w:tcPr>
            <w:tcW w:w="2212" w:type="dxa"/>
            <w:tcBorders>
              <w:top w:val="nil"/>
              <w:left w:val="nil"/>
              <w:bottom w:val="nil"/>
              <w:right w:val="nil"/>
            </w:tcBorders>
            <w:noWrap/>
            <w:vAlign w:val="center"/>
            <w:hideMark/>
          </w:tcPr>
          <w:p w14:paraId="5291E852"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Pr>
                <w:rFonts w:ascii="Times New Roman" w:eastAsia="굴림" w:hAnsi="Times New Roman" w:cs="Times New Roman"/>
                <w:kern w:val="0"/>
                <w:sz w:val="20"/>
                <w:szCs w:val="20"/>
                <w14:ligatures w14:val="none"/>
              </w:rPr>
              <w:t>1.52 (1.15-2.00)</w:t>
            </w:r>
          </w:p>
        </w:tc>
        <w:tc>
          <w:tcPr>
            <w:tcW w:w="2212" w:type="dxa"/>
            <w:tcBorders>
              <w:top w:val="nil"/>
              <w:left w:val="nil"/>
              <w:bottom w:val="nil"/>
              <w:right w:val="nil"/>
            </w:tcBorders>
            <w:noWrap/>
            <w:vAlign w:val="center"/>
            <w:hideMark/>
          </w:tcPr>
          <w:p w14:paraId="428A8388"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1.51 (1.15 to 2.00)</w:t>
            </w:r>
          </w:p>
        </w:tc>
        <w:tc>
          <w:tcPr>
            <w:tcW w:w="2212" w:type="dxa"/>
            <w:tcBorders>
              <w:top w:val="nil"/>
              <w:left w:val="nil"/>
              <w:bottom w:val="nil"/>
              <w:right w:val="nil"/>
            </w:tcBorders>
            <w:noWrap/>
            <w:vAlign w:val="center"/>
            <w:hideMark/>
          </w:tcPr>
          <w:p w14:paraId="56E4C7E7"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0.90 (0.64 to 1.25)</w:t>
            </w:r>
          </w:p>
        </w:tc>
      </w:tr>
      <w:tr w:rsidR="00631DC8" w:rsidRPr="004E2AAD" w14:paraId="57A3A62F" w14:textId="77777777" w:rsidTr="00631DC8">
        <w:trPr>
          <w:trHeight w:val="249"/>
        </w:trPr>
        <w:tc>
          <w:tcPr>
            <w:tcW w:w="3096" w:type="dxa"/>
            <w:tcBorders>
              <w:top w:val="nil"/>
              <w:left w:val="nil"/>
              <w:bottom w:val="single" w:sz="4" w:space="0" w:color="auto"/>
              <w:right w:val="nil"/>
            </w:tcBorders>
            <w:noWrap/>
            <w:vAlign w:val="center"/>
            <w:hideMark/>
          </w:tcPr>
          <w:p w14:paraId="24C20E6E"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Prehospital ROSC not achieved</w:t>
            </w:r>
          </w:p>
        </w:tc>
        <w:tc>
          <w:tcPr>
            <w:tcW w:w="1307" w:type="dxa"/>
            <w:tcBorders>
              <w:top w:val="nil"/>
              <w:left w:val="nil"/>
              <w:bottom w:val="single" w:sz="4" w:space="0" w:color="auto"/>
              <w:right w:val="nil"/>
            </w:tcBorders>
            <w:noWrap/>
            <w:vAlign w:val="center"/>
            <w:hideMark/>
          </w:tcPr>
          <w:p w14:paraId="43B052D9"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11,810</w:t>
            </w:r>
          </w:p>
        </w:tc>
        <w:tc>
          <w:tcPr>
            <w:tcW w:w="2212" w:type="dxa"/>
            <w:tcBorders>
              <w:top w:val="nil"/>
              <w:left w:val="nil"/>
              <w:bottom w:val="single" w:sz="4" w:space="0" w:color="auto"/>
              <w:right w:val="nil"/>
            </w:tcBorders>
            <w:noWrap/>
            <w:vAlign w:val="center"/>
            <w:hideMark/>
          </w:tcPr>
          <w:p w14:paraId="5E673435"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Pr>
                <w:rFonts w:ascii="Times New Roman" w:eastAsia="굴림" w:hAnsi="Times New Roman" w:cs="Times New Roman"/>
                <w:kern w:val="0"/>
                <w:sz w:val="20"/>
                <w:szCs w:val="20"/>
                <w14:ligatures w14:val="none"/>
              </w:rPr>
              <w:t>1.02 (0.78-1.33)</w:t>
            </w:r>
          </w:p>
        </w:tc>
        <w:tc>
          <w:tcPr>
            <w:tcW w:w="2212" w:type="dxa"/>
            <w:tcBorders>
              <w:top w:val="nil"/>
              <w:left w:val="nil"/>
              <w:bottom w:val="single" w:sz="4" w:space="0" w:color="auto"/>
              <w:right w:val="nil"/>
            </w:tcBorders>
            <w:noWrap/>
            <w:vAlign w:val="center"/>
            <w:hideMark/>
          </w:tcPr>
          <w:p w14:paraId="384ACC3E"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1.05 (0.77 to 1.43)</w:t>
            </w:r>
          </w:p>
        </w:tc>
        <w:tc>
          <w:tcPr>
            <w:tcW w:w="2212" w:type="dxa"/>
            <w:tcBorders>
              <w:top w:val="nil"/>
              <w:left w:val="nil"/>
              <w:bottom w:val="single" w:sz="4" w:space="0" w:color="auto"/>
              <w:right w:val="nil"/>
            </w:tcBorders>
            <w:noWrap/>
            <w:vAlign w:val="center"/>
            <w:hideMark/>
          </w:tcPr>
          <w:p w14:paraId="288A2B16"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1.39 (0.92 to 2.11)</w:t>
            </w:r>
          </w:p>
        </w:tc>
      </w:tr>
    </w:tbl>
    <w:p w14:paraId="2AE2DABD" w14:textId="77777777" w:rsidR="00631DC8" w:rsidRDefault="00631DC8" w:rsidP="002C7AA6">
      <w:pPr>
        <w:spacing w:after="0" w:line="480" w:lineRule="auto"/>
        <w:jc w:val="both"/>
        <w:rPr>
          <w:rFonts w:ascii="times new romans" w:hAnsi="times new romans" w:hint="eastAsia"/>
          <w:sz w:val="24"/>
        </w:rPr>
      </w:pPr>
    </w:p>
    <w:p w14:paraId="07BD7A65" w14:textId="5D4E9624" w:rsidR="004E2AAD" w:rsidRDefault="000C6894" w:rsidP="002C7AA6">
      <w:pPr>
        <w:spacing w:after="0" w:line="480" w:lineRule="auto"/>
        <w:jc w:val="both"/>
        <w:rPr>
          <w:rFonts w:ascii="times new romans" w:hAnsi="times new romans" w:hint="eastAsia"/>
          <w:sz w:val="24"/>
        </w:rPr>
      </w:pPr>
      <w:r w:rsidRPr="004E2AAD">
        <w:rPr>
          <w:rFonts w:ascii="times new romans" w:hAnsi="times new romans"/>
          <w:sz w:val="24"/>
        </w:rPr>
        <w:t>(C) Delivery of in-hospital care by weekend status and time of day</w:t>
      </w:r>
    </w:p>
    <w:tbl>
      <w:tblPr>
        <w:tblW w:w="11839" w:type="dxa"/>
        <w:tblCellMar>
          <w:left w:w="99" w:type="dxa"/>
          <w:right w:w="99" w:type="dxa"/>
        </w:tblCellMar>
        <w:tblLook w:val="04A0" w:firstRow="1" w:lastRow="0" w:firstColumn="1" w:lastColumn="0" w:noHBand="0" w:noVBand="1"/>
      </w:tblPr>
      <w:tblGrid>
        <w:gridCol w:w="3772"/>
        <w:gridCol w:w="1374"/>
        <w:gridCol w:w="2231"/>
        <w:gridCol w:w="2231"/>
        <w:gridCol w:w="2231"/>
      </w:tblGrid>
      <w:tr w:rsidR="00631DC8" w:rsidRPr="004E2AAD" w14:paraId="103DF554" w14:textId="77777777" w:rsidTr="00631DC8">
        <w:trPr>
          <w:trHeight w:val="723"/>
        </w:trPr>
        <w:tc>
          <w:tcPr>
            <w:tcW w:w="3772" w:type="dxa"/>
            <w:tcBorders>
              <w:top w:val="single" w:sz="4" w:space="0" w:color="auto"/>
              <w:left w:val="nil"/>
              <w:bottom w:val="single" w:sz="4" w:space="0" w:color="auto"/>
              <w:right w:val="nil"/>
            </w:tcBorders>
            <w:vAlign w:val="center"/>
            <w:hideMark/>
          </w:tcPr>
          <w:p w14:paraId="76D8069A"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Treatment</w:t>
            </w:r>
          </w:p>
        </w:tc>
        <w:tc>
          <w:tcPr>
            <w:tcW w:w="1374" w:type="dxa"/>
            <w:tcBorders>
              <w:top w:val="single" w:sz="4" w:space="0" w:color="auto"/>
              <w:left w:val="nil"/>
              <w:bottom w:val="single" w:sz="4" w:space="0" w:color="auto"/>
              <w:right w:val="nil"/>
            </w:tcBorders>
            <w:vAlign w:val="center"/>
            <w:hideMark/>
          </w:tcPr>
          <w:p w14:paraId="58824777"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Weekday, %</w:t>
            </w:r>
          </w:p>
        </w:tc>
        <w:tc>
          <w:tcPr>
            <w:tcW w:w="2231" w:type="dxa"/>
            <w:tcBorders>
              <w:top w:val="single" w:sz="4" w:space="0" w:color="auto"/>
              <w:left w:val="nil"/>
              <w:bottom w:val="single" w:sz="4" w:space="0" w:color="auto"/>
              <w:right w:val="nil"/>
            </w:tcBorders>
            <w:vAlign w:val="center"/>
            <w:hideMark/>
          </w:tcPr>
          <w:p w14:paraId="18FC9472"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Weekend, %</w:t>
            </w:r>
          </w:p>
        </w:tc>
        <w:tc>
          <w:tcPr>
            <w:tcW w:w="2231" w:type="dxa"/>
            <w:tcBorders>
              <w:top w:val="single" w:sz="4" w:space="0" w:color="auto"/>
              <w:left w:val="nil"/>
              <w:bottom w:val="single" w:sz="4" w:space="0" w:color="auto"/>
              <w:right w:val="nil"/>
            </w:tcBorders>
            <w:vAlign w:val="center"/>
            <w:hideMark/>
          </w:tcPr>
          <w:p w14:paraId="2CD7A8B1"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Weekend arrival, adjusted OR (95% CI)</w:t>
            </w:r>
          </w:p>
        </w:tc>
        <w:tc>
          <w:tcPr>
            <w:tcW w:w="2231" w:type="dxa"/>
            <w:tcBorders>
              <w:top w:val="single" w:sz="4" w:space="0" w:color="auto"/>
              <w:left w:val="nil"/>
              <w:bottom w:val="single" w:sz="4" w:space="0" w:color="auto"/>
              <w:right w:val="nil"/>
            </w:tcBorders>
            <w:vAlign w:val="center"/>
            <w:hideMark/>
          </w:tcPr>
          <w:p w14:paraId="686F4885" w14:textId="77777777" w:rsidR="00631DC8" w:rsidRPr="004E2AAD" w:rsidRDefault="00631DC8" w:rsidP="007F498D">
            <w:pPr>
              <w:widowControl/>
              <w:wordWrap/>
              <w:autoSpaceDE/>
              <w:autoSpaceDN/>
              <w:spacing w:after="0"/>
              <w:jc w:val="center"/>
              <w:rPr>
                <w:rFonts w:ascii="times new romans" w:eastAsia="굴림" w:hAnsi="times new romans" w:cs="Arial" w:hint="eastAsia"/>
                <w:b/>
                <w:bCs/>
                <w:kern w:val="0"/>
                <w:sz w:val="20"/>
                <w:szCs w:val="20"/>
                <w14:ligatures w14:val="none"/>
              </w:rPr>
            </w:pPr>
            <w:r w:rsidRPr="004E2AAD">
              <w:rPr>
                <w:rFonts w:ascii="times new romans" w:eastAsia="굴림" w:hAnsi="times new romans" w:cs="Arial"/>
                <w:b/>
                <w:bCs/>
                <w:kern w:val="0"/>
                <w:sz w:val="20"/>
                <w:szCs w:val="20"/>
                <w14:ligatures w14:val="none"/>
              </w:rPr>
              <w:t xml:space="preserve">Nighttime </w:t>
            </w:r>
            <w:proofErr w:type="gramStart"/>
            <w:r w:rsidRPr="004E2AAD">
              <w:rPr>
                <w:rFonts w:ascii="times new romans" w:eastAsia="굴림" w:hAnsi="times new romans" w:cs="Arial"/>
                <w:b/>
                <w:bCs/>
                <w:kern w:val="0"/>
                <w:sz w:val="20"/>
                <w:szCs w:val="20"/>
                <w14:ligatures w14:val="none"/>
              </w:rPr>
              <w:t>arrival,  OR</w:t>
            </w:r>
            <w:proofErr w:type="gramEnd"/>
            <w:r w:rsidRPr="004E2AAD">
              <w:rPr>
                <w:rFonts w:ascii="times new romans" w:eastAsia="굴림" w:hAnsi="times new romans" w:cs="Arial"/>
                <w:b/>
                <w:bCs/>
                <w:kern w:val="0"/>
                <w:sz w:val="20"/>
                <w:szCs w:val="20"/>
                <w14:ligatures w14:val="none"/>
              </w:rPr>
              <w:t xml:space="preserve"> (95% CI)</w:t>
            </w:r>
            <w:r w:rsidRPr="00C13815">
              <w:t xml:space="preserve"> </w:t>
            </w:r>
            <w:r w:rsidRPr="00C13815">
              <w:rPr>
                <w:rFonts w:ascii="times new romans" w:eastAsia="굴림" w:hAnsi="times new romans" w:cs="Arial"/>
                <w:b/>
                <w:bCs/>
                <w:kern w:val="0"/>
                <w:sz w:val="20"/>
                <w:szCs w:val="20"/>
                <w14:ligatures w14:val="none"/>
              </w:rPr>
              <w:t>adjusted for weekend status</w:t>
            </w:r>
          </w:p>
        </w:tc>
      </w:tr>
      <w:tr w:rsidR="00631DC8" w:rsidRPr="004E2AAD" w14:paraId="54A630B3" w14:textId="77777777" w:rsidTr="00631DC8">
        <w:trPr>
          <w:trHeight w:val="245"/>
        </w:trPr>
        <w:tc>
          <w:tcPr>
            <w:tcW w:w="3772" w:type="dxa"/>
            <w:tcBorders>
              <w:top w:val="nil"/>
              <w:left w:val="nil"/>
              <w:bottom w:val="nil"/>
              <w:right w:val="nil"/>
            </w:tcBorders>
            <w:noWrap/>
            <w:vAlign w:val="center"/>
            <w:hideMark/>
          </w:tcPr>
          <w:p w14:paraId="33F95748"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Targeted temperature management</w:t>
            </w:r>
          </w:p>
        </w:tc>
        <w:tc>
          <w:tcPr>
            <w:tcW w:w="1374" w:type="dxa"/>
            <w:tcBorders>
              <w:top w:val="nil"/>
              <w:left w:val="nil"/>
              <w:bottom w:val="nil"/>
              <w:right w:val="nil"/>
            </w:tcBorders>
            <w:noWrap/>
            <w:vAlign w:val="center"/>
            <w:hideMark/>
          </w:tcPr>
          <w:p w14:paraId="7F962EBB"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31.4%</w:t>
            </w:r>
          </w:p>
        </w:tc>
        <w:tc>
          <w:tcPr>
            <w:tcW w:w="2231" w:type="dxa"/>
            <w:tcBorders>
              <w:top w:val="nil"/>
              <w:left w:val="nil"/>
              <w:bottom w:val="nil"/>
              <w:right w:val="nil"/>
            </w:tcBorders>
            <w:noWrap/>
            <w:vAlign w:val="center"/>
            <w:hideMark/>
          </w:tcPr>
          <w:p w14:paraId="3F8BCA5F"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31.7%</w:t>
            </w:r>
          </w:p>
        </w:tc>
        <w:tc>
          <w:tcPr>
            <w:tcW w:w="2231" w:type="dxa"/>
            <w:tcBorders>
              <w:top w:val="nil"/>
              <w:left w:val="nil"/>
              <w:bottom w:val="nil"/>
              <w:right w:val="nil"/>
            </w:tcBorders>
            <w:noWrap/>
            <w:vAlign w:val="center"/>
            <w:hideMark/>
          </w:tcPr>
          <w:p w14:paraId="70DF83E3"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0.99 (0.83 to 1.18)</w:t>
            </w:r>
          </w:p>
        </w:tc>
        <w:tc>
          <w:tcPr>
            <w:tcW w:w="2231" w:type="dxa"/>
            <w:tcBorders>
              <w:top w:val="nil"/>
              <w:left w:val="nil"/>
              <w:bottom w:val="nil"/>
              <w:right w:val="nil"/>
            </w:tcBorders>
            <w:noWrap/>
            <w:vAlign w:val="center"/>
            <w:hideMark/>
          </w:tcPr>
          <w:p w14:paraId="49D39273"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0.99 (0.86 to 1.15)</w:t>
            </w:r>
          </w:p>
        </w:tc>
      </w:tr>
      <w:tr w:rsidR="00631DC8" w:rsidRPr="004E2AAD" w14:paraId="5D4DA1E4" w14:textId="77777777" w:rsidTr="00631DC8">
        <w:trPr>
          <w:trHeight w:val="245"/>
        </w:trPr>
        <w:tc>
          <w:tcPr>
            <w:tcW w:w="3772" w:type="dxa"/>
            <w:tcBorders>
              <w:top w:val="nil"/>
              <w:left w:val="nil"/>
              <w:bottom w:val="nil"/>
              <w:right w:val="nil"/>
            </w:tcBorders>
            <w:noWrap/>
            <w:vAlign w:val="center"/>
            <w:hideMark/>
          </w:tcPr>
          <w:p w14:paraId="06A72496"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Coronary angiography</w:t>
            </w:r>
          </w:p>
        </w:tc>
        <w:tc>
          <w:tcPr>
            <w:tcW w:w="1374" w:type="dxa"/>
            <w:tcBorders>
              <w:top w:val="nil"/>
              <w:left w:val="nil"/>
              <w:bottom w:val="nil"/>
              <w:right w:val="nil"/>
            </w:tcBorders>
            <w:noWrap/>
            <w:vAlign w:val="center"/>
            <w:hideMark/>
          </w:tcPr>
          <w:p w14:paraId="55335500"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52.5%</w:t>
            </w:r>
          </w:p>
        </w:tc>
        <w:tc>
          <w:tcPr>
            <w:tcW w:w="2231" w:type="dxa"/>
            <w:tcBorders>
              <w:top w:val="nil"/>
              <w:left w:val="nil"/>
              <w:bottom w:val="nil"/>
              <w:right w:val="nil"/>
            </w:tcBorders>
            <w:noWrap/>
            <w:vAlign w:val="center"/>
            <w:hideMark/>
          </w:tcPr>
          <w:p w14:paraId="2D50B7EB"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51.8%</w:t>
            </w:r>
          </w:p>
        </w:tc>
        <w:tc>
          <w:tcPr>
            <w:tcW w:w="2231" w:type="dxa"/>
            <w:tcBorders>
              <w:top w:val="nil"/>
              <w:left w:val="nil"/>
              <w:bottom w:val="nil"/>
              <w:right w:val="nil"/>
            </w:tcBorders>
            <w:noWrap/>
            <w:vAlign w:val="center"/>
            <w:hideMark/>
          </w:tcPr>
          <w:p w14:paraId="0CAC80D3"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0.93 (0.79 to 1.09)</w:t>
            </w:r>
          </w:p>
        </w:tc>
        <w:tc>
          <w:tcPr>
            <w:tcW w:w="2231" w:type="dxa"/>
            <w:tcBorders>
              <w:top w:val="nil"/>
              <w:left w:val="nil"/>
              <w:bottom w:val="nil"/>
              <w:right w:val="nil"/>
            </w:tcBorders>
            <w:noWrap/>
            <w:vAlign w:val="center"/>
            <w:hideMark/>
          </w:tcPr>
          <w:p w14:paraId="50D6D8F2"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0.89 (0.74 to 1.06)</w:t>
            </w:r>
          </w:p>
        </w:tc>
      </w:tr>
      <w:tr w:rsidR="00631DC8" w:rsidRPr="004E2AAD" w14:paraId="4E7A111D" w14:textId="77777777" w:rsidTr="00631DC8">
        <w:trPr>
          <w:trHeight w:val="245"/>
        </w:trPr>
        <w:tc>
          <w:tcPr>
            <w:tcW w:w="3772" w:type="dxa"/>
            <w:tcBorders>
              <w:top w:val="nil"/>
              <w:left w:val="nil"/>
              <w:bottom w:val="nil"/>
              <w:right w:val="nil"/>
            </w:tcBorders>
            <w:noWrap/>
            <w:vAlign w:val="center"/>
            <w:hideMark/>
          </w:tcPr>
          <w:p w14:paraId="064889D7"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Coronary angiography within 24 hours</w:t>
            </w:r>
          </w:p>
        </w:tc>
        <w:tc>
          <w:tcPr>
            <w:tcW w:w="1374" w:type="dxa"/>
            <w:tcBorders>
              <w:top w:val="nil"/>
              <w:left w:val="nil"/>
              <w:bottom w:val="nil"/>
              <w:right w:val="nil"/>
            </w:tcBorders>
            <w:noWrap/>
            <w:vAlign w:val="center"/>
            <w:hideMark/>
          </w:tcPr>
          <w:p w14:paraId="27DCA0B3"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45.8%</w:t>
            </w:r>
          </w:p>
        </w:tc>
        <w:tc>
          <w:tcPr>
            <w:tcW w:w="2231" w:type="dxa"/>
            <w:tcBorders>
              <w:top w:val="nil"/>
              <w:left w:val="nil"/>
              <w:bottom w:val="nil"/>
              <w:right w:val="nil"/>
            </w:tcBorders>
            <w:noWrap/>
            <w:vAlign w:val="center"/>
            <w:hideMark/>
          </w:tcPr>
          <w:p w14:paraId="560DB138"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42.8%</w:t>
            </w:r>
          </w:p>
        </w:tc>
        <w:tc>
          <w:tcPr>
            <w:tcW w:w="2231" w:type="dxa"/>
            <w:tcBorders>
              <w:top w:val="nil"/>
              <w:left w:val="nil"/>
              <w:bottom w:val="nil"/>
              <w:right w:val="nil"/>
            </w:tcBorders>
            <w:noWrap/>
            <w:vAlign w:val="center"/>
            <w:hideMark/>
          </w:tcPr>
          <w:p w14:paraId="6654820A"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0.84 (0.71 to 1.00)</w:t>
            </w:r>
          </w:p>
        </w:tc>
        <w:tc>
          <w:tcPr>
            <w:tcW w:w="2231" w:type="dxa"/>
            <w:tcBorders>
              <w:top w:val="nil"/>
              <w:left w:val="nil"/>
              <w:bottom w:val="nil"/>
              <w:right w:val="nil"/>
            </w:tcBorders>
            <w:noWrap/>
            <w:vAlign w:val="center"/>
            <w:hideMark/>
          </w:tcPr>
          <w:p w14:paraId="530DAB86"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0.76 (0.66 to 0.88)</w:t>
            </w:r>
          </w:p>
        </w:tc>
      </w:tr>
      <w:tr w:rsidR="00631DC8" w:rsidRPr="004E2AAD" w14:paraId="16B771CD" w14:textId="77777777" w:rsidTr="00631DC8">
        <w:trPr>
          <w:trHeight w:val="245"/>
        </w:trPr>
        <w:tc>
          <w:tcPr>
            <w:tcW w:w="3772" w:type="dxa"/>
            <w:tcBorders>
              <w:top w:val="nil"/>
              <w:left w:val="nil"/>
              <w:bottom w:val="single" w:sz="4" w:space="0" w:color="auto"/>
              <w:right w:val="nil"/>
            </w:tcBorders>
            <w:noWrap/>
            <w:vAlign w:val="center"/>
            <w:hideMark/>
          </w:tcPr>
          <w:p w14:paraId="3BEF72C8"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Extracorporeal membrane oxygenation</w:t>
            </w:r>
          </w:p>
        </w:tc>
        <w:tc>
          <w:tcPr>
            <w:tcW w:w="1374" w:type="dxa"/>
            <w:tcBorders>
              <w:top w:val="nil"/>
              <w:left w:val="nil"/>
              <w:bottom w:val="single" w:sz="4" w:space="0" w:color="auto"/>
              <w:right w:val="nil"/>
            </w:tcBorders>
            <w:noWrap/>
            <w:vAlign w:val="center"/>
            <w:hideMark/>
          </w:tcPr>
          <w:p w14:paraId="6C13360D"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10.4%</w:t>
            </w:r>
          </w:p>
        </w:tc>
        <w:tc>
          <w:tcPr>
            <w:tcW w:w="2231" w:type="dxa"/>
            <w:tcBorders>
              <w:top w:val="nil"/>
              <w:left w:val="nil"/>
              <w:bottom w:val="single" w:sz="4" w:space="0" w:color="auto"/>
              <w:right w:val="nil"/>
            </w:tcBorders>
            <w:noWrap/>
            <w:vAlign w:val="center"/>
            <w:hideMark/>
          </w:tcPr>
          <w:p w14:paraId="380D70EE"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7.5%</w:t>
            </w:r>
          </w:p>
        </w:tc>
        <w:tc>
          <w:tcPr>
            <w:tcW w:w="2231" w:type="dxa"/>
            <w:tcBorders>
              <w:top w:val="nil"/>
              <w:left w:val="nil"/>
              <w:bottom w:val="single" w:sz="4" w:space="0" w:color="auto"/>
              <w:right w:val="nil"/>
            </w:tcBorders>
            <w:noWrap/>
            <w:vAlign w:val="center"/>
            <w:hideMark/>
          </w:tcPr>
          <w:p w14:paraId="76B23CFD"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0.68 (0.48 to 0.98)</w:t>
            </w:r>
          </w:p>
        </w:tc>
        <w:tc>
          <w:tcPr>
            <w:tcW w:w="2231" w:type="dxa"/>
            <w:tcBorders>
              <w:top w:val="nil"/>
              <w:left w:val="nil"/>
              <w:bottom w:val="single" w:sz="4" w:space="0" w:color="auto"/>
              <w:right w:val="nil"/>
            </w:tcBorders>
            <w:noWrap/>
            <w:vAlign w:val="center"/>
            <w:hideMark/>
          </w:tcPr>
          <w:p w14:paraId="2EDAB0A5" w14:textId="77777777" w:rsidR="00631DC8" w:rsidRPr="004E2AAD" w:rsidRDefault="00631DC8" w:rsidP="007F498D">
            <w:pPr>
              <w:widowControl/>
              <w:wordWrap/>
              <w:autoSpaceDE/>
              <w:autoSpaceDN/>
              <w:spacing w:after="0"/>
              <w:jc w:val="center"/>
              <w:rPr>
                <w:rFonts w:ascii="times new romans" w:eastAsia="굴림" w:hAnsi="times new romans" w:cs="Arial" w:hint="eastAsia"/>
                <w:kern w:val="0"/>
                <w:sz w:val="20"/>
                <w:szCs w:val="20"/>
                <w14:ligatures w14:val="none"/>
              </w:rPr>
            </w:pPr>
            <w:r w:rsidRPr="004E2AAD">
              <w:rPr>
                <w:rFonts w:ascii="times new romans" w:eastAsia="굴림" w:hAnsi="times new romans" w:cs="Arial"/>
                <w:kern w:val="0"/>
                <w:sz w:val="20"/>
                <w:szCs w:val="20"/>
                <w14:ligatures w14:val="none"/>
              </w:rPr>
              <w:t>0.74 (0.59 to 0.93)</w:t>
            </w:r>
          </w:p>
        </w:tc>
      </w:tr>
    </w:tbl>
    <w:p w14:paraId="7BA10D3C" w14:textId="77777777" w:rsidR="00631DC8" w:rsidRDefault="00631DC8" w:rsidP="002C7AA6">
      <w:pPr>
        <w:spacing w:after="0" w:line="480" w:lineRule="auto"/>
        <w:jc w:val="both"/>
        <w:rPr>
          <w:rFonts w:ascii="times new romans" w:hAnsi="times new romans" w:hint="eastAsia"/>
          <w:sz w:val="18"/>
          <w:szCs w:val="18"/>
        </w:rPr>
      </w:pPr>
    </w:p>
    <w:p w14:paraId="116C1B13" w14:textId="0C217C0F" w:rsidR="004E2AAD" w:rsidRPr="00631DC8" w:rsidRDefault="000C6894" w:rsidP="00631DC8">
      <w:pPr>
        <w:spacing w:after="0" w:line="480" w:lineRule="auto"/>
        <w:jc w:val="both"/>
        <w:rPr>
          <w:rFonts w:ascii="times new romans" w:hAnsi="times new romans" w:hint="eastAsia"/>
          <w:sz w:val="20"/>
          <w:szCs w:val="20"/>
        </w:rPr>
      </w:pPr>
      <w:proofErr w:type="gramStart"/>
      <w:r w:rsidRPr="00631DC8">
        <w:rPr>
          <w:rFonts w:ascii="times new romans" w:hAnsi="times new romans"/>
          <w:sz w:val="20"/>
          <w:szCs w:val="20"/>
        </w:rPr>
        <w:lastRenderedPageBreak/>
        <w:t>OR,</w:t>
      </w:r>
      <w:proofErr w:type="gramEnd"/>
      <w:r w:rsidRPr="00631DC8">
        <w:rPr>
          <w:rFonts w:ascii="times new romans" w:hAnsi="times new romans"/>
          <w:sz w:val="20"/>
          <w:szCs w:val="20"/>
        </w:rPr>
        <w:t xml:space="preserve"> odds ratio; CI, confidence interval; ROSC, return of spontaneous circulation.</w:t>
      </w:r>
    </w:p>
    <w:p w14:paraId="02B814D2" w14:textId="78478D7B" w:rsidR="004E2AAD" w:rsidRPr="00631DC8" w:rsidRDefault="000C6894" w:rsidP="00631DC8">
      <w:pPr>
        <w:spacing w:after="0" w:line="480" w:lineRule="auto"/>
        <w:jc w:val="both"/>
        <w:rPr>
          <w:rFonts w:ascii="times new romans" w:hAnsi="times new romans" w:hint="eastAsia"/>
          <w:sz w:val="20"/>
          <w:szCs w:val="20"/>
        </w:rPr>
      </w:pPr>
      <w:r w:rsidRPr="00631DC8">
        <w:rPr>
          <w:rFonts w:ascii="times new romans" w:hAnsi="times new romans"/>
          <w:sz w:val="20"/>
          <w:szCs w:val="20"/>
        </w:rPr>
        <w:t>Panel B models were adjusted for the covariates listed in Supplementary Table S3 with the stratifying variable omitted from its strata. Estimates for the strata of initial rhythm and witnessed status were anchored to the time of the emergency call</w:t>
      </w:r>
      <w:r w:rsidRPr="00631DC8">
        <w:rPr>
          <w:rFonts w:ascii="times new romans" w:eastAsia="맑은 고딕" w:hAnsi="times new romans" w:cs="Times New Roman"/>
          <w:sz w:val="20"/>
          <w:szCs w:val="20"/>
        </w:rPr>
        <w:t>, and those for prehospital ROSC were anchored to the time of emergency department arrival.</w:t>
      </w:r>
    </w:p>
    <w:p w14:paraId="0E381F51" w14:textId="5B927652" w:rsidR="004E2AAD" w:rsidRPr="00631DC8" w:rsidRDefault="000C6894" w:rsidP="00631DC8">
      <w:pPr>
        <w:spacing w:after="0" w:line="480" w:lineRule="auto"/>
        <w:jc w:val="both"/>
        <w:rPr>
          <w:rFonts w:ascii="times new romans" w:hAnsi="times new romans" w:hint="eastAsia"/>
          <w:sz w:val="20"/>
          <w:szCs w:val="20"/>
        </w:rPr>
      </w:pPr>
      <w:r w:rsidRPr="00631DC8">
        <w:rPr>
          <w:rFonts w:ascii="times new romans" w:hAnsi="times new romans"/>
          <w:sz w:val="20"/>
          <w:szCs w:val="20"/>
        </w:rPr>
        <w:t>The panel C models are adjusted for the covariates listed in Table 2 and include weekend status and time of day simultaneously; thus, each estimate is adjusted for the other.</w:t>
      </w:r>
    </w:p>
    <w:p w14:paraId="5B02E5E1" w14:textId="77777777" w:rsidR="00463EAB" w:rsidRPr="004E2AAD" w:rsidRDefault="00463EAB" w:rsidP="002C7AA6">
      <w:pPr>
        <w:spacing w:after="0" w:line="480" w:lineRule="auto"/>
        <w:jc w:val="both"/>
        <w:rPr>
          <w:rFonts w:ascii="times new romans" w:hAnsi="times new romans" w:hint="eastAsia"/>
          <w:sz w:val="18"/>
          <w:szCs w:val="18"/>
        </w:rPr>
      </w:pPr>
    </w:p>
    <w:sectPr w:rsidR="00463EAB" w:rsidRPr="004E2AAD" w:rsidSect="004E2AAD">
      <w:pgSz w:w="16838" w:h="11906" w:orient="landscape"/>
      <w:pgMar w:top="1440" w:right="1701"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4B61D9" w14:textId="77777777" w:rsidR="009531D7" w:rsidRDefault="009531D7" w:rsidP="006A3AE5">
      <w:pPr>
        <w:spacing w:after="0"/>
      </w:pPr>
      <w:r>
        <w:separator/>
      </w:r>
    </w:p>
  </w:endnote>
  <w:endnote w:type="continuationSeparator" w:id="0">
    <w:p w14:paraId="5A31B765" w14:textId="77777777" w:rsidR="009531D7" w:rsidRDefault="009531D7" w:rsidP="006A3AE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s">
    <w:altName w:val="Times New Roman"/>
    <w:panose1 w:val="00000000000000000000"/>
    <w:charset w:val="00"/>
    <w:family w:val="roman"/>
    <w:notTrueType/>
    <w:pitch w:val="default"/>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9036B1" w14:textId="77777777" w:rsidR="009531D7" w:rsidRDefault="009531D7" w:rsidP="006A3AE5">
      <w:pPr>
        <w:spacing w:after="0"/>
      </w:pPr>
      <w:r>
        <w:separator/>
      </w:r>
    </w:p>
  </w:footnote>
  <w:footnote w:type="continuationSeparator" w:id="0">
    <w:p w14:paraId="7AAFDD22" w14:textId="77777777" w:rsidR="009531D7" w:rsidRDefault="009531D7" w:rsidP="006A3AE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70E"/>
    <w:rsid w:val="00005E6D"/>
    <w:rsid w:val="00010D72"/>
    <w:rsid w:val="00011645"/>
    <w:rsid w:val="00021A10"/>
    <w:rsid w:val="000C6894"/>
    <w:rsid w:val="000C7237"/>
    <w:rsid w:val="000C73ED"/>
    <w:rsid w:val="000D00F7"/>
    <w:rsid w:val="000D4686"/>
    <w:rsid w:val="00107BA1"/>
    <w:rsid w:val="0016208A"/>
    <w:rsid w:val="00164093"/>
    <w:rsid w:val="001A17F2"/>
    <w:rsid w:val="001A65E6"/>
    <w:rsid w:val="001B4AB6"/>
    <w:rsid w:val="001C16D9"/>
    <w:rsid w:val="002118D6"/>
    <w:rsid w:val="00270E54"/>
    <w:rsid w:val="00284122"/>
    <w:rsid w:val="002862C1"/>
    <w:rsid w:val="00291646"/>
    <w:rsid w:val="002A2D90"/>
    <w:rsid w:val="002C7AA6"/>
    <w:rsid w:val="002D2514"/>
    <w:rsid w:val="002F3936"/>
    <w:rsid w:val="003178D6"/>
    <w:rsid w:val="0033170E"/>
    <w:rsid w:val="00393697"/>
    <w:rsid w:val="003D4EB0"/>
    <w:rsid w:val="003D59AB"/>
    <w:rsid w:val="003E157B"/>
    <w:rsid w:val="003F6BC6"/>
    <w:rsid w:val="00420BE3"/>
    <w:rsid w:val="00434955"/>
    <w:rsid w:val="00446995"/>
    <w:rsid w:val="00454610"/>
    <w:rsid w:val="00462384"/>
    <w:rsid w:val="00463EAB"/>
    <w:rsid w:val="00492ABE"/>
    <w:rsid w:val="00494B09"/>
    <w:rsid w:val="00497FA4"/>
    <w:rsid w:val="004E2AAD"/>
    <w:rsid w:val="004F3DB7"/>
    <w:rsid w:val="004F4983"/>
    <w:rsid w:val="005065A0"/>
    <w:rsid w:val="00521F1E"/>
    <w:rsid w:val="00531BE0"/>
    <w:rsid w:val="005532C9"/>
    <w:rsid w:val="00567D6B"/>
    <w:rsid w:val="005A0CEC"/>
    <w:rsid w:val="00631DC8"/>
    <w:rsid w:val="0066056B"/>
    <w:rsid w:val="00687697"/>
    <w:rsid w:val="00690450"/>
    <w:rsid w:val="006A3AE5"/>
    <w:rsid w:val="006C666D"/>
    <w:rsid w:val="006E3275"/>
    <w:rsid w:val="006F4608"/>
    <w:rsid w:val="00700F5A"/>
    <w:rsid w:val="007025FA"/>
    <w:rsid w:val="00711050"/>
    <w:rsid w:val="00723697"/>
    <w:rsid w:val="00797020"/>
    <w:rsid w:val="007A2F57"/>
    <w:rsid w:val="007F656B"/>
    <w:rsid w:val="0081183C"/>
    <w:rsid w:val="008337A2"/>
    <w:rsid w:val="008C5406"/>
    <w:rsid w:val="008E4998"/>
    <w:rsid w:val="00907B53"/>
    <w:rsid w:val="00926D81"/>
    <w:rsid w:val="00927EE4"/>
    <w:rsid w:val="0095140C"/>
    <w:rsid w:val="009531D7"/>
    <w:rsid w:val="00977105"/>
    <w:rsid w:val="00992445"/>
    <w:rsid w:val="00992EA8"/>
    <w:rsid w:val="00995598"/>
    <w:rsid w:val="009B277D"/>
    <w:rsid w:val="009B2FCF"/>
    <w:rsid w:val="009C3AF6"/>
    <w:rsid w:val="00A93E70"/>
    <w:rsid w:val="00AB79A8"/>
    <w:rsid w:val="00B05BFF"/>
    <w:rsid w:val="00B11360"/>
    <w:rsid w:val="00B153F1"/>
    <w:rsid w:val="00B15FB7"/>
    <w:rsid w:val="00BC290D"/>
    <w:rsid w:val="00BE4B0B"/>
    <w:rsid w:val="00C076AE"/>
    <w:rsid w:val="00C13815"/>
    <w:rsid w:val="00C31C3A"/>
    <w:rsid w:val="00C5260E"/>
    <w:rsid w:val="00C64901"/>
    <w:rsid w:val="00C946DA"/>
    <w:rsid w:val="00CB7868"/>
    <w:rsid w:val="00CD35E6"/>
    <w:rsid w:val="00CE309E"/>
    <w:rsid w:val="00CF7200"/>
    <w:rsid w:val="00D02287"/>
    <w:rsid w:val="00D038F0"/>
    <w:rsid w:val="00D047F4"/>
    <w:rsid w:val="00D26FCF"/>
    <w:rsid w:val="00DB7A4C"/>
    <w:rsid w:val="00DC2B58"/>
    <w:rsid w:val="00DD0B63"/>
    <w:rsid w:val="00E2569F"/>
    <w:rsid w:val="00E571CA"/>
    <w:rsid w:val="00E6266E"/>
    <w:rsid w:val="00E67AA9"/>
    <w:rsid w:val="00E87177"/>
    <w:rsid w:val="00EA4FB0"/>
    <w:rsid w:val="00EB0135"/>
    <w:rsid w:val="00EC765B"/>
    <w:rsid w:val="00ED7B73"/>
    <w:rsid w:val="00EE20A4"/>
    <w:rsid w:val="00EF0329"/>
    <w:rsid w:val="00EF3C49"/>
    <w:rsid w:val="00EF7010"/>
    <w:rsid w:val="00F02E3A"/>
    <w:rsid w:val="00F12898"/>
    <w:rsid w:val="00F31D4D"/>
    <w:rsid w:val="00F32524"/>
    <w:rsid w:val="00F66CE6"/>
    <w:rsid w:val="00FB2826"/>
    <w:rsid w:val="00FD41B7"/>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9A5DA"/>
  <w15:chartTrackingRefBased/>
  <w15:docId w15:val="{FED62C19-BAA4-43EC-8B17-204A38571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paragraph" w:styleId="1">
    <w:name w:val="heading 1"/>
    <w:basedOn w:val="a"/>
    <w:next w:val="a"/>
    <w:link w:val="1Char"/>
    <w:uiPriority w:val="9"/>
    <w:qFormat/>
    <w:rsid w:val="0033170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33170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33170E"/>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33170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33170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33170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33170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33170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33170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33170E"/>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33170E"/>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33170E"/>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33170E"/>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33170E"/>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33170E"/>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33170E"/>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33170E"/>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33170E"/>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33170E"/>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33170E"/>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33170E"/>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33170E"/>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33170E"/>
    <w:pPr>
      <w:spacing w:before="160"/>
      <w:jc w:val="center"/>
    </w:pPr>
    <w:rPr>
      <w:i/>
      <w:iCs/>
      <w:color w:val="404040" w:themeColor="text1" w:themeTint="BF"/>
    </w:rPr>
  </w:style>
  <w:style w:type="character" w:customStyle="1" w:styleId="Char1">
    <w:name w:val="인용 Char"/>
    <w:basedOn w:val="a0"/>
    <w:link w:val="a5"/>
    <w:uiPriority w:val="29"/>
    <w:rsid w:val="0033170E"/>
    <w:rPr>
      <w:i/>
      <w:iCs/>
      <w:color w:val="404040" w:themeColor="text1" w:themeTint="BF"/>
    </w:rPr>
  </w:style>
  <w:style w:type="paragraph" w:styleId="a6">
    <w:name w:val="List Paragraph"/>
    <w:basedOn w:val="a"/>
    <w:uiPriority w:val="34"/>
    <w:qFormat/>
    <w:rsid w:val="0033170E"/>
    <w:pPr>
      <w:ind w:left="720"/>
      <w:contextualSpacing/>
    </w:pPr>
  </w:style>
  <w:style w:type="character" w:styleId="a7">
    <w:name w:val="Intense Emphasis"/>
    <w:basedOn w:val="a0"/>
    <w:uiPriority w:val="21"/>
    <w:qFormat/>
    <w:rsid w:val="0033170E"/>
    <w:rPr>
      <w:i/>
      <w:iCs/>
      <w:color w:val="0F4761" w:themeColor="accent1" w:themeShade="BF"/>
    </w:rPr>
  </w:style>
  <w:style w:type="paragraph" w:styleId="a8">
    <w:name w:val="Intense Quote"/>
    <w:basedOn w:val="a"/>
    <w:next w:val="a"/>
    <w:link w:val="Char2"/>
    <w:uiPriority w:val="30"/>
    <w:qFormat/>
    <w:rsid w:val="00331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33170E"/>
    <w:rPr>
      <w:i/>
      <w:iCs/>
      <w:color w:val="0F4761" w:themeColor="accent1" w:themeShade="BF"/>
    </w:rPr>
  </w:style>
  <w:style w:type="character" w:styleId="a9">
    <w:name w:val="Intense Reference"/>
    <w:basedOn w:val="a0"/>
    <w:uiPriority w:val="32"/>
    <w:qFormat/>
    <w:rsid w:val="0033170E"/>
    <w:rPr>
      <w:b/>
      <w:bCs/>
      <w:smallCaps/>
      <w:color w:val="0F4761" w:themeColor="accent1" w:themeShade="BF"/>
      <w:spacing w:val="5"/>
    </w:rPr>
  </w:style>
  <w:style w:type="paragraph" w:styleId="aa">
    <w:name w:val="header"/>
    <w:basedOn w:val="a"/>
    <w:link w:val="Char3"/>
    <w:uiPriority w:val="99"/>
    <w:unhideWhenUsed/>
    <w:rsid w:val="00A93E70"/>
    <w:pPr>
      <w:tabs>
        <w:tab w:val="center" w:pos="4513"/>
        <w:tab w:val="right" w:pos="9026"/>
      </w:tabs>
      <w:snapToGrid w:val="0"/>
    </w:pPr>
  </w:style>
  <w:style w:type="character" w:customStyle="1" w:styleId="Char3">
    <w:name w:val="머리글 Char"/>
    <w:basedOn w:val="a0"/>
    <w:link w:val="aa"/>
    <w:uiPriority w:val="99"/>
    <w:rsid w:val="00A93E70"/>
  </w:style>
  <w:style w:type="paragraph" w:styleId="ab">
    <w:name w:val="footer"/>
    <w:basedOn w:val="a"/>
    <w:link w:val="Char4"/>
    <w:uiPriority w:val="99"/>
    <w:unhideWhenUsed/>
    <w:rsid w:val="00A93E70"/>
    <w:pPr>
      <w:tabs>
        <w:tab w:val="center" w:pos="4513"/>
        <w:tab w:val="right" w:pos="9026"/>
      </w:tabs>
      <w:snapToGrid w:val="0"/>
    </w:pPr>
  </w:style>
  <w:style w:type="character" w:customStyle="1" w:styleId="Char4">
    <w:name w:val="바닥글 Char"/>
    <w:basedOn w:val="a0"/>
    <w:link w:val="ab"/>
    <w:uiPriority w:val="99"/>
    <w:rsid w:val="00A93E70"/>
  </w:style>
  <w:style w:type="character" w:styleId="ac">
    <w:name w:val="annotation reference"/>
    <w:basedOn w:val="a0"/>
    <w:uiPriority w:val="99"/>
    <w:semiHidden/>
    <w:unhideWhenUsed/>
    <w:rsid w:val="002C7AA6"/>
    <w:rPr>
      <w:sz w:val="16"/>
      <w:szCs w:val="16"/>
    </w:rPr>
  </w:style>
  <w:style w:type="paragraph" w:styleId="ad">
    <w:name w:val="annotation text"/>
    <w:basedOn w:val="a"/>
    <w:link w:val="Char5"/>
    <w:uiPriority w:val="99"/>
    <w:unhideWhenUsed/>
    <w:rsid w:val="002C7AA6"/>
    <w:rPr>
      <w:sz w:val="20"/>
      <w:szCs w:val="20"/>
    </w:rPr>
  </w:style>
  <w:style w:type="character" w:customStyle="1" w:styleId="Char5">
    <w:name w:val="메모 텍스트 Char"/>
    <w:basedOn w:val="a0"/>
    <w:link w:val="ad"/>
    <w:uiPriority w:val="99"/>
    <w:rsid w:val="002C7AA6"/>
    <w:rPr>
      <w:sz w:val="20"/>
      <w:szCs w:val="20"/>
    </w:rPr>
  </w:style>
  <w:style w:type="paragraph" w:styleId="ae">
    <w:name w:val="annotation subject"/>
    <w:basedOn w:val="ad"/>
    <w:next w:val="ad"/>
    <w:link w:val="Char6"/>
    <w:uiPriority w:val="99"/>
    <w:semiHidden/>
    <w:unhideWhenUsed/>
    <w:rsid w:val="002C7AA6"/>
    <w:rPr>
      <w:b/>
      <w:bCs/>
    </w:rPr>
  </w:style>
  <w:style w:type="character" w:customStyle="1" w:styleId="Char6">
    <w:name w:val="메모 주제 Char"/>
    <w:basedOn w:val="Char5"/>
    <w:link w:val="ae"/>
    <w:uiPriority w:val="99"/>
    <w:semiHidden/>
    <w:rsid w:val="002C7AA6"/>
    <w:rPr>
      <w:b/>
      <w:bCs/>
      <w:sz w:val="20"/>
      <w:szCs w:val="20"/>
    </w:rPr>
  </w:style>
  <w:style w:type="paragraph" w:styleId="af">
    <w:name w:val="Balloon Text"/>
    <w:basedOn w:val="a"/>
    <w:link w:val="Char7"/>
    <w:uiPriority w:val="99"/>
    <w:semiHidden/>
    <w:unhideWhenUsed/>
    <w:rsid w:val="00B153F1"/>
    <w:pPr>
      <w:spacing w:after="0"/>
    </w:pPr>
    <w:rPr>
      <w:rFonts w:ascii="Segoe UI" w:hAnsi="Segoe UI" w:cs="Segoe UI"/>
      <w:sz w:val="18"/>
      <w:szCs w:val="18"/>
    </w:rPr>
  </w:style>
  <w:style w:type="character" w:customStyle="1" w:styleId="Char7">
    <w:name w:val="풍선 도움말 텍스트 Char"/>
    <w:basedOn w:val="a0"/>
    <w:link w:val="af"/>
    <w:uiPriority w:val="99"/>
    <w:semiHidden/>
    <w:rsid w:val="00B153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1723</Words>
  <Characters>9825</Characters>
  <Application>Microsoft Office Word</Application>
  <DocSecurity>0</DocSecurity>
  <Lines>81</Lines>
  <Paragraphs>23</Paragraphs>
  <ScaleCrop>false</ScaleCrop>
  <HeadingPairs>
    <vt:vector size="4" baseType="variant">
      <vt:variant>
        <vt:lpstr>Title</vt:lpstr>
      </vt:variant>
      <vt:variant>
        <vt:i4>1</vt:i4>
      </vt:variant>
      <vt:variant>
        <vt:lpstr>제목</vt:lpstr>
      </vt:variant>
      <vt:variant>
        <vt:i4>1</vt:i4>
      </vt:variant>
    </vt:vector>
  </HeadingPairs>
  <TitlesOfParts>
    <vt:vector size="2" baseType="lpstr">
      <vt:lpstr/>
      <vt:lpstr/>
    </vt:vector>
  </TitlesOfParts>
  <Company/>
  <LinksUpToDate>false</LinksUpToDate>
  <CharactersWithSpaces>11525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a5ws6</dc:creator>
  <cp:lastModifiedBy>공태영(강남 응급의학과)</cp:lastModifiedBy>
  <cp:revision>2</cp:revision>
  <dcterms:created xsi:type="dcterms:W3CDTF">2026-08-07T05:14:00Z</dcterms:created>
  <dcterms:modified xsi:type="dcterms:W3CDTF">2026-08-07T05:14:00Z</dcterms:modified>
</cp:coreProperties>
</file>