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426CD" w14:textId="4C0279FA" w:rsidR="00842EB0" w:rsidRPr="00842EB0" w:rsidRDefault="00842EB0" w:rsidP="00842EB0">
      <w:pPr>
        <w:spacing w:line="360" w:lineRule="auto"/>
        <w:jc w:val="center"/>
        <w:outlineLvl w:val="0"/>
        <w:rPr>
          <w:rFonts w:eastAsia="Calibri"/>
          <w:b/>
          <w:lang w:eastAsia="en-US"/>
        </w:rPr>
      </w:pPr>
      <w:r w:rsidRPr="00842EB0">
        <w:rPr>
          <w:rFonts w:eastAsia="Calibri"/>
          <w:b/>
          <w:lang w:eastAsia="en-US"/>
        </w:rPr>
        <w:t>Supplementary Materials</w:t>
      </w:r>
    </w:p>
    <w:p w14:paraId="6B5BDBDE" w14:textId="77777777" w:rsidR="00EF079B" w:rsidRDefault="00EF079B" w:rsidP="00842EB0">
      <w:pPr>
        <w:spacing w:line="360" w:lineRule="auto"/>
        <w:outlineLvl w:val="0"/>
        <w:rPr>
          <w:rFonts w:eastAsia="Calibri"/>
          <w:b/>
          <w:lang w:eastAsia="en-US"/>
        </w:rPr>
      </w:pPr>
    </w:p>
    <w:p w14:paraId="64239F99" w14:textId="3943713C" w:rsidR="00842EB0" w:rsidRPr="00842EB0" w:rsidRDefault="00842EB0" w:rsidP="00842EB0">
      <w:pPr>
        <w:spacing w:line="360" w:lineRule="auto"/>
        <w:outlineLvl w:val="0"/>
        <w:rPr>
          <w:rFonts w:eastAsia="Calibri"/>
          <w:b/>
          <w:lang w:eastAsia="en-US"/>
        </w:rPr>
      </w:pPr>
      <w:r w:rsidRPr="00842EB0">
        <w:rPr>
          <w:rFonts w:eastAsia="Calibri"/>
          <w:b/>
          <w:lang w:eastAsia="en-US"/>
        </w:rPr>
        <w:t>Acceptability of Mixed Stage, Mixed Tumour Group Psych-Oncology Therapy: Insights from an Exploratory Qualitative Study</w:t>
      </w:r>
    </w:p>
    <w:p w14:paraId="45AEAE29" w14:textId="51135A47" w:rsidR="00842EB0" w:rsidRPr="00842EB0" w:rsidRDefault="00842EB0" w:rsidP="00842EB0">
      <w:pPr>
        <w:spacing w:line="360" w:lineRule="auto"/>
        <w:outlineLvl w:val="0"/>
        <w:rPr>
          <w:rFonts w:eastAsia="Calibri"/>
          <w:b/>
          <w:i/>
          <w:iCs/>
          <w:lang w:eastAsia="en-US"/>
        </w:rPr>
      </w:pPr>
      <w:r w:rsidRPr="00842EB0">
        <w:rPr>
          <w:rFonts w:eastAsia="Calibri"/>
          <w:b/>
          <w:i/>
          <w:iCs/>
          <w:lang w:eastAsia="en-US"/>
        </w:rPr>
        <w:t>Supportive Care in Cancer</w:t>
      </w:r>
    </w:p>
    <w:p w14:paraId="595C4537" w14:textId="731D2FC2" w:rsidR="00842EB0" w:rsidRPr="00842EB0" w:rsidRDefault="00842EB0" w:rsidP="00842EB0">
      <w:pPr>
        <w:spacing w:line="360" w:lineRule="auto"/>
      </w:pPr>
      <w:r>
        <w:t xml:space="preserve">Authors: </w:t>
      </w:r>
      <w:r w:rsidRPr="00842EB0">
        <w:t>Anastasia Pourliakas, Brooke Froud-Cummins, Shelley Bird, Anu Tilekar, Rebecca Jessup</w:t>
      </w:r>
    </w:p>
    <w:p w14:paraId="1E44DFA7" w14:textId="77777777" w:rsidR="00842EB0" w:rsidRPr="00842EB0" w:rsidRDefault="00842EB0" w:rsidP="00842EB0">
      <w:pPr>
        <w:spacing w:line="360" w:lineRule="auto"/>
      </w:pPr>
      <w:r w:rsidRPr="00842EB0">
        <w:t>Corresponding Author: Anastasia Pourliakas</w:t>
      </w:r>
    </w:p>
    <w:p w14:paraId="14040D79" w14:textId="12610FB3" w:rsidR="00842EB0" w:rsidRDefault="00842EB0" w:rsidP="00842EB0">
      <w:pPr>
        <w:spacing w:line="360" w:lineRule="auto"/>
      </w:pPr>
      <w:r w:rsidRPr="00842EB0">
        <w:t>Melbourne School of Psychological Sciences, The University of Melbourne, Parkville, Victoria, Australia.</w:t>
      </w:r>
    </w:p>
    <w:p w14:paraId="4D2D23ED" w14:textId="77777777" w:rsidR="00EF079B" w:rsidRPr="00842EB0" w:rsidRDefault="00EF079B" w:rsidP="00EF079B">
      <w:pPr>
        <w:spacing w:line="360" w:lineRule="auto"/>
      </w:pPr>
      <w:r w:rsidRPr="00842EB0">
        <w:t xml:space="preserve">Email address: </w:t>
      </w:r>
      <w:hyperlink r:id="rId5" w:history="1">
        <w:r w:rsidRPr="00842EB0">
          <w:rPr>
            <w:color w:val="0000FF"/>
            <w:u w:val="single"/>
          </w:rPr>
          <w:t>anastasia.pourliakas@unimelb.edu.au</w:t>
        </w:r>
      </w:hyperlink>
    </w:p>
    <w:p w14:paraId="4B1445FD" w14:textId="77777777" w:rsidR="00842EB0" w:rsidRDefault="00842EB0" w:rsidP="00842EB0">
      <w:pPr>
        <w:spacing w:line="360" w:lineRule="auto"/>
        <w:rPr>
          <w:b/>
        </w:rPr>
      </w:pPr>
    </w:p>
    <w:p w14:paraId="60F52312" w14:textId="088A2D31" w:rsidR="00842EB0" w:rsidRDefault="00842EB0" w:rsidP="00842EB0">
      <w:pPr>
        <w:spacing w:line="360" w:lineRule="auto"/>
        <w:rPr>
          <w:b/>
        </w:rPr>
      </w:pPr>
      <w:r>
        <w:rPr>
          <w:b/>
        </w:rPr>
        <w:t>Supplementary Information 1:</w:t>
      </w:r>
      <w:r w:rsidR="00FC331A">
        <w:rPr>
          <w:b/>
        </w:rPr>
        <w:t xml:space="preserve"> </w:t>
      </w:r>
      <w:r>
        <w:rPr>
          <w:b/>
        </w:rPr>
        <w:t>Focus Group Seeding Questions</w:t>
      </w:r>
    </w:p>
    <w:p w14:paraId="374F475A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Would you be interested in attending a group program, instead of individual treatment? Why/why not? </w:t>
      </w:r>
    </w:p>
    <w:p w14:paraId="77710B0E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>What do you believe would be some of the benefits of a group program?</w:t>
      </w:r>
    </w:p>
    <w:p w14:paraId="46C1FD3D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Do you think that group therapy might offer some benefits to you that individual one-on-one therapy cannot? If yes, what are these benefits? </w:t>
      </w:r>
    </w:p>
    <w:p w14:paraId="1B1CEF65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What do you believe some of the disadvantages of a group program might be? 5. Do you believe a group program could be effective in helping you or others cope with changes and manage your emotions after a diagnosis of cancer? If yes, why? If no, why not? </w:t>
      </w:r>
    </w:p>
    <w:p w14:paraId="4018AE30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If you were to attend, would it be acceptable if people who have been diagnosed with a different type of cancer to yours were included in the group? Why/why not? </w:t>
      </w:r>
    </w:p>
    <w:p w14:paraId="0DDF3FA2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If you were to attend, would it be acceptable if people at a different stage of cancer were included in the group? Why/why not? </w:t>
      </w:r>
    </w:p>
    <w:p w14:paraId="4898D54F" w14:textId="77777777" w:rsid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</w:pPr>
      <w:r>
        <w:t xml:space="preserve">If we were to run a group program, we would likely have a program that covers different set topics for discussion each week (e.g., managing stress, managing anxiety, coming to terms with a cancer diagnosis). Do you think this would be a good way to run the program? If yes, why? If no, why not? </w:t>
      </w:r>
    </w:p>
    <w:p w14:paraId="29C847EB" w14:textId="4B05669D" w:rsidR="009250F5" w:rsidRPr="00842EB0" w:rsidRDefault="00842EB0" w:rsidP="00842EB0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</w:rPr>
      </w:pPr>
      <w:r>
        <w:t>If we were to run the program with set topics, would you prefer if you could pick and choose which topics you attend (i.e., not be expected to attend every session/flexible format)? 10. What practical things might get in the way of you attending? 11. How do you think these could be overcome?</w:t>
      </w:r>
    </w:p>
    <w:sectPr w:rsidR="009250F5" w:rsidRPr="00842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1690D"/>
    <w:multiLevelType w:val="hybridMultilevel"/>
    <w:tmpl w:val="C778EB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B0"/>
    <w:rsid w:val="005A27DB"/>
    <w:rsid w:val="00797030"/>
    <w:rsid w:val="007B124F"/>
    <w:rsid w:val="007B73BA"/>
    <w:rsid w:val="00842EB0"/>
    <w:rsid w:val="008D0E16"/>
    <w:rsid w:val="009250F5"/>
    <w:rsid w:val="00A63407"/>
    <w:rsid w:val="00E01654"/>
    <w:rsid w:val="00EF079B"/>
    <w:rsid w:val="00F6739C"/>
    <w:rsid w:val="00FC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36534"/>
  <w15:chartTrackingRefBased/>
  <w15:docId w15:val="{98ABB3E0-B67E-4C96-ABC0-9BE937C2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B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E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E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E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E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E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E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stasia.pourliakas@unimelb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1728</Characters>
  <Application>Microsoft Office Word</Application>
  <DocSecurity>0</DocSecurity>
  <Lines>14</Lines>
  <Paragraphs>4</Paragraphs>
  <ScaleCrop>false</ScaleCrop>
  <Company>The University of Melbourne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Pourliakas</dc:creator>
  <cp:keywords/>
  <dc:description/>
  <cp:lastModifiedBy>Anastasia Pourliakas</cp:lastModifiedBy>
  <cp:revision>7</cp:revision>
  <dcterms:created xsi:type="dcterms:W3CDTF">2026-07-30T09:51:00Z</dcterms:created>
  <dcterms:modified xsi:type="dcterms:W3CDTF">2026-07-30T10:01:00Z</dcterms:modified>
</cp:coreProperties>
</file>