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2DA87" w14:textId="77777777" w:rsidR="007D319A" w:rsidRDefault="007D319A" w:rsidP="007D319A">
      <w:pPr>
        <w:rPr>
          <w:rStyle w:val="fontstyle01"/>
          <w:rFonts w:ascii="Times New Roman" w:hAnsi="Times New Roman" w:cs="Times New Roman"/>
        </w:rPr>
      </w:pPr>
      <w:r w:rsidRPr="00310684">
        <w:rPr>
          <w:rStyle w:val="fontstyle01"/>
          <w:rFonts w:ascii="Times New Roman" w:hAnsi="Times New Roman" w:cs="Times New Roman"/>
        </w:rPr>
        <w:t>Supplementary materials</w:t>
      </w:r>
    </w:p>
    <w:p w14:paraId="07061E20" w14:textId="77777777" w:rsidR="007D319A" w:rsidRPr="007D319A" w:rsidRDefault="007D319A" w:rsidP="007D319A">
      <w:pPr>
        <w:rPr>
          <w:rStyle w:val="fontstyle01"/>
          <w:rFonts w:ascii="Times New Roman" w:hAnsi="Times New Roman" w:cs="Times New Roman"/>
          <w:sz w:val="21"/>
          <w:szCs w:val="21"/>
        </w:rPr>
      </w:pPr>
      <w:r w:rsidRPr="007D319A">
        <w:rPr>
          <w:rStyle w:val="fontstyle01"/>
          <w:rFonts w:ascii="Times New Roman" w:hAnsi="Times New Roman" w:cs="Times New Roman" w:hint="eastAsia"/>
          <w:sz w:val="21"/>
          <w:szCs w:val="21"/>
        </w:rPr>
        <w:t>S</w:t>
      </w:r>
      <w:r w:rsidRPr="007D319A">
        <w:rPr>
          <w:rStyle w:val="fontstyle01"/>
          <w:rFonts w:ascii="Times New Roman" w:hAnsi="Times New Roman" w:cs="Times New Roman"/>
          <w:sz w:val="21"/>
          <w:szCs w:val="21"/>
        </w:rPr>
        <w:t>upplementary Methods S1</w:t>
      </w:r>
    </w:p>
    <w:p w14:paraId="10BE6421" w14:textId="77777777" w:rsidR="007D319A" w:rsidRPr="007D319A" w:rsidRDefault="007D319A" w:rsidP="007D319A">
      <w:pPr>
        <w:rPr>
          <w:rStyle w:val="fontstyle01"/>
          <w:rFonts w:ascii="Times New Roman" w:hAnsi="Times New Roman" w:cs="Times New Roman"/>
          <w:b w:val="0"/>
          <w:sz w:val="21"/>
          <w:szCs w:val="21"/>
        </w:rPr>
      </w:pPr>
      <w:r w:rsidRPr="007D319A">
        <w:rPr>
          <w:rStyle w:val="fontstyle01"/>
          <w:rFonts w:ascii="Times New Roman" w:hAnsi="Times New Roman" w:cs="Times New Roman"/>
          <w:b w:val="0"/>
          <w:sz w:val="21"/>
          <w:szCs w:val="21"/>
        </w:rPr>
        <w:t>In this study, for each patient, voxel-wise feature maps were generated for T2WI, T2-FLAIR, T1CE, ADC, and CBF images. A total of 3</w:t>
      </w:r>
      <w:r w:rsidR="0001743F">
        <w:rPr>
          <w:rStyle w:val="fontstyle01"/>
          <w:rFonts w:ascii="Times New Roman" w:hAnsi="Times New Roman" w:cs="Times New Roman" w:hint="eastAsia"/>
          <w:b w:val="0"/>
          <w:sz w:val="21"/>
          <w:szCs w:val="21"/>
        </w:rPr>
        <w:t>3</w:t>
      </w:r>
      <w:r w:rsidRPr="007D319A">
        <w:rPr>
          <w:rStyle w:val="fontstyle01"/>
          <w:rFonts w:ascii="Times New Roman" w:hAnsi="Times New Roman" w:cs="Times New Roman"/>
          <w:b w:val="0"/>
          <w:sz w:val="21"/>
          <w:szCs w:val="21"/>
        </w:rPr>
        <w:t xml:space="preserve"> distinct radiomic</w:t>
      </w:r>
      <w:r>
        <w:rPr>
          <w:rStyle w:val="fontstyle01"/>
          <w:rFonts w:ascii="Times New Roman" w:hAnsi="Times New Roman" w:cs="Times New Roman" w:hint="eastAsia"/>
          <w:b w:val="0"/>
          <w:sz w:val="21"/>
          <w:szCs w:val="21"/>
        </w:rPr>
        <w:t>s</w:t>
      </w:r>
      <w:r w:rsidRPr="007D319A">
        <w:rPr>
          <w:rStyle w:val="fontstyle01"/>
          <w:rFonts w:ascii="Times New Roman" w:hAnsi="Times New Roman" w:cs="Times New Roman"/>
          <w:b w:val="0"/>
          <w:sz w:val="21"/>
          <w:szCs w:val="21"/>
        </w:rPr>
        <w:t xml:space="preserve"> feature maps were generated per imaging sequence, corresponding to the features listed below. All features and their calculations adhere to the Imaging Biomarker Standardization Initiative (IBSI) definitions.</w:t>
      </w:r>
    </w:p>
    <w:p w14:paraId="731409CC" w14:textId="77777777" w:rsidR="0001743F" w:rsidRPr="009E0591" w:rsidRDefault="0001743F" w:rsidP="0001743F">
      <w:pPr>
        <w:jc w:val="left"/>
        <w:rPr>
          <w:rFonts w:ascii="Times New Roman" w:hAnsi="Times New Roman" w:cs="Times New Roman"/>
          <w:szCs w:val="21"/>
        </w:rPr>
      </w:pPr>
      <w:r w:rsidRPr="009E0591">
        <w:rPr>
          <w:rFonts w:ascii="Times New Roman" w:hAnsi="Times New Roman" w:cs="Times New Roman"/>
          <w:szCs w:val="21"/>
        </w:rPr>
        <w:t xml:space="preserve">First-order: </w:t>
      </w:r>
      <w:proofErr w:type="spellStart"/>
      <w:r w:rsidRPr="009E0591">
        <w:rPr>
          <w:rFonts w:ascii="Times New Roman" w:hAnsi="Times New Roman" w:cs="Times New Roman"/>
          <w:szCs w:val="21"/>
        </w:rPr>
        <w:t>original_firstorder_Mean</w:t>
      </w:r>
      <w:proofErr w:type="spellEnd"/>
      <w:r w:rsidRPr="009E0591">
        <w:rPr>
          <w:rFonts w:ascii="Times New Roman" w:hAnsi="Times New Roman" w:cs="Times New Roman"/>
          <w:szCs w:val="21"/>
        </w:rPr>
        <w:t xml:space="preserve">, </w:t>
      </w:r>
      <w:proofErr w:type="spellStart"/>
      <w:r w:rsidRPr="009E0591">
        <w:rPr>
          <w:rFonts w:ascii="Times New Roman" w:hAnsi="Times New Roman" w:cs="Times New Roman"/>
          <w:szCs w:val="21"/>
        </w:rPr>
        <w:t>original_firstorder_Std</w:t>
      </w:r>
      <w:proofErr w:type="spellEnd"/>
      <w:r w:rsidRPr="009E0591">
        <w:rPr>
          <w:rFonts w:ascii="Times New Roman" w:hAnsi="Times New Roman" w:cs="Times New Roman"/>
          <w:szCs w:val="21"/>
        </w:rPr>
        <w:t xml:space="preserve">, </w:t>
      </w:r>
      <w:proofErr w:type="spellStart"/>
      <w:r w:rsidRPr="009E0591">
        <w:rPr>
          <w:rFonts w:ascii="Times New Roman" w:hAnsi="Times New Roman" w:cs="Times New Roman"/>
          <w:szCs w:val="21"/>
        </w:rPr>
        <w:t>original_firstorder_Skewness</w:t>
      </w:r>
      <w:proofErr w:type="spellEnd"/>
      <w:r w:rsidRPr="009E0591">
        <w:rPr>
          <w:rFonts w:ascii="Times New Roman" w:hAnsi="Times New Roman" w:cs="Times New Roman"/>
          <w:szCs w:val="21"/>
        </w:rPr>
        <w:t xml:space="preserve">, </w:t>
      </w:r>
      <w:proofErr w:type="spellStart"/>
      <w:r w:rsidRPr="009E0591">
        <w:rPr>
          <w:rFonts w:ascii="Times New Roman" w:hAnsi="Times New Roman" w:cs="Times New Roman"/>
          <w:szCs w:val="21"/>
        </w:rPr>
        <w:t>original_firstorder_Kurtosis</w:t>
      </w:r>
      <w:proofErr w:type="spellEnd"/>
      <w:r w:rsidRPr="009E0591">
        <w:rPr>
          <w:rFonts w:ascii="Times New Roman" w:hAnsi="Times New Roman" w:cs="Times New Roman"/>
          <w:szCs w:val="21"/>
        </w:rPr>
        <w:t xml:space="preserve">, </w:t>
      </w:r>
      <w:proofErr w:type="spellStart"/>
      <w:r w:rsidRPr="009E0591">
        <w:rPr>
          <w:rFonts w:ascii="Times New Roman" w:hAnsi="Times New Roman" w:cs="Times New Roman"/>
          <w:szCs w:val="21"/>
        </w:rPr>
        <w:t>original_firstorder_Entropy</w:t>
      </w:r>
      <w:proofErr w:type="spellEnd"/>
    </w:p>
    <w:p w14:paraId="62C8BFB5" w14:textId="77777777" w:rsidR="0001743F" w:rsidRPr="009E0591" w:rsidRDefault="0001743F" w:rsidP="0001743F">
      <w:pPr>
        <w:jc w:val="left"/>
        <w:rPr>
          <w:rFonts w:ascii="Times New Roman" w:hAnsi="Times New Roman" w:cs="Times New Roman"/>
          <w:szCs w:val="21"/>
        </w:rPr>
      </w:pPr>
      <w:r w:rsidRPr="009E0591">
        <w:rPr>
          <w:rFonts w:ascii="Times New Roman" w:hAnsi="Times New Roman" w:cs="Times New Roman"/>
          <w:szCs w:val="21"/>
        </w:rPr>
        <w:t xml:space="preserve">GLCM: </w:t>
      </w:r>
      <w:proofErr w:type="spellStart"/>
      <w:r w:rsidRPr="009E0591">
        <w:rPr>
          <w:rFonts w:ascii="Times New Roman" w:hAnsi="Times New Roman" w:cs="Times New Roman"/>
          <w:szCs w:val="21"/>
        </w:rPr>
        <w:t>original_glcm_Contra</w:t>
      </w:r>
      <w:r>
        <w:rPr>
          <w:rFonts w:ascii="Times New Roman" w:hAnsi="Times New Roman" w:cs="Times New Roman"/>
          <w:szCs w:val="21"/>
        </w:rPr>
        <w:t>st</w:t>
      </w:r>
      <w:proofErr w:type="spellEnd"/>
      <w:r>
        <w:rPr>
          <w:rFonts w:ascii="Times New Roman" w:hAnsi="Times New Roman" w:cs="Times New Roman"/>
          <w:szCs w:val="21"/>
        </w:rPr>
        <w:t xml:space="preserve">, </w:t>
      </w:r>
      <w:proofErr w:type="spellStart"/>
      <w:r>
        <w:rPr>
          <w:rFonts w:ascii="Times New Roman" w:hAnsi="Times New Roman" w:cs="Times New Roman"/>
          <w:szCs w:val="21"/>
        </w:rPr>
        <w:t>original_glcm_Correlation</w:t>
      </w:r>
      <w:proofErr w:type="spellEnd"/>
      <w:r>
        <w:rPr>
          <w:rFonts w:ascii="Times New Roman" w:hAnsi="Times New Roman" w:cs="Times New Roman"/>
          <w:szCs w:val="21"/>
        </w:rPr>
        <w:t xml:space="preserve">, </w:t>
      </w:r>
      <w:proofErr w:type="spellStart"/>
      <w:r w:rsidRPr="009E0591">
        <w:rPr>
          <w:rFonts w:ascii="Times New Roman" w:hAnsi="Times New Roman" w:cs="Times New Roman"/>
          <w:szCs w:val="21"/>
        </w:rPr>
        <w:t>original_glcm_Dissimilarity</w:t>
      </w:r>
      <w:proofErr w:type="spellEnd"/>
      <w:r w:rsidRPr="009E0591">
        <w:rPr>
          <w:rFonts w:ascii="Times New Roman" w:hAnsi="Times New Roman" w:cs="Times New Roman"/>
          <w:szCs w:val="21"/>
        </w:rPr>
        <w:t xml:space="preserve">, </w:t>
      </w:r>
      <w:proofErr w:type="spellStart"/>
      <w:r w:rsidRPr="009E0591">
        <w:rPr>
          <w:rFonts w:ascii="Times New Roman" w:hAnsi="Times New Roman" w:cs="Times New Roman"/>
          <w:szCs w:val="21"/>
        </w:rPr>
        <w:t>original_glcm_Autocorrelation</w:t>
      </w:r>
      <w:proofErr w:type="spellEnd"/>
      <w:r w:rsidRPr="009E0591">
        <w:rPr>
          <w:rFonts w:ascii="Times New Roman" w:hAnsi="Times New Roman" w:cs="Times New Roman"/>
          <w:szCs w:val="21"/>
        </w:rPr>
        <w:t xml:space="preserve">, </w:t>
      </w:r>
      <w:proofErr w:type="spellStart"/>
      <w:r w:rsidRPr="009E0591">
        <w:rPr>
          <w:rFonts w:ascii="Times New Roman" w:hAnsi="Times New Roman" w:cs="Times New Roman"/>
          <w:szCs w:val="21"/>
        </w:rPr>
        <w:t>original_glcm_ClusterShade</w:t>
      </w:r>
      <w:proofErr w:type="spellEnd"/>
      <w:r w:rsidRPr="009E0591">
        <w:rPr>
          <w:rFonts w:ascii="Times New Roman" w:hAnsi="Times New Roman" w:cs="Times New Roman"/>
          <w:szCs w:val="21"/>
        </w:rPr>
        <w:t xml:space="preserve">, </w:t>
      </w:r>
      <w:proofErr w:type="spellStart"/>
      <w:r w:rsidRPr="009E0591">
        <w:rPr>
          <w:rFonts w:ascii="Times New Roman" w:hAnsi="Times New Roman" w:cs="Times New Roman"/>
          <w:szCs w:val="21"/>
        </w:rPr>
        <w:t>original_glcm_ClusterProminence</w:t>
      </w:r>
      <w:proofErr w:type="spellEnd"/>
      <w:r w:rsidRPr="009E0591">
        <w:rPr>
          <w:rFonts w:ascii="Times New Roman" w:hAnsi="Times New Roman" w:cs="Times New Roman"/>
          <w:szCs w:val="21"/>
        </w:rPr>
        <w:t xml:space="preserve">, original_glcm_Imc1, original_glcm_Imc2, </w:t>
      </w:r>
      <w:proofErr w:type="spellStart"/>
      <w:r w:rsidRPr="009E0591">
        <w:rPr>
          <w:rFonts w:ascii="Times New Roman" w:hAnsi="Times New Roman" w:cs="Times New Roman"/>
          <w:szCs w:val="21"/>
        </w:rPr>
        <w:t>original_glcm_MaximumProbability</w:t>
      </w:r>
      <w:proofErr w:type="spellEnd"/>
    </w:p>
    <w:p w14:paraId="4A6F7279" w14:textId="77777777" w:rsidR="0001743F" w:rsidRPr="009E0591" w:rsidRDefault="0001743F" w:rsidP="0001743F">
      <w:pPr>
        <w:jc w:val="left"/>
        <w:rPr>
          <w:rFonts w:ascii="Times New Roman" w:hAnsi="Times New Roman" w:cs="Times New Roman"/>
          <w:szCs w:val="21"/>
        </w:rPr>
      </w:pPr>
      <w:r w:rsidRPr="009E0591">
        <w:rPr>
          <w:rFonts w:ascii="Times New Roman" w:hAnsi="Times New Roman" w:cs="Times New Roman"/>
          <w:szCs w:val="21"/>
        </w:rPr>
        <w:t xml:space="preserve">GLRLM: </w:t>
      </w:r>
      <w:proofErr w:type="spellStart"/>
      <w:r w:rsidRPr="009E0591">
        <w:rPr>
          <w:rFonts w:ascii="Times New Roman" w:hAnsi="Times New Roman" w:cs="Times New Roman"/>
          <w:szCs w:val="21"/>
        </w:rPr>
        <w:t>original_glrlm_ShortRunEmphasis</w:t>
      </w:r>
      <w:proofErr w:type="spellEnd"/>
      <w:r w:rsidRPr="009E0591">
        <w:rPr>
          <w:rFonts w:ascii="Times New Roman" w:hAnsi="Times New Roman" w:cs="Times New Roman"/>
          <w:szCs w:val="21"/>
        </w:rPr>
        <w:t xml:space="preserve">, </w:t>
      </w:r>
      <w:proofErr w:type="spellStart"/>
      <w:r w:rsidRPr="009E0591">
        <w:rPr>
          <w:rFonts w:ascii="Times New Roman" w:hAnsi="Times New Roman" w:cs="Times New Roman"/>
          <w:szCs w:val="21"/>
        </w:rPr>
        <w:t>original_glrlm_LongRunEmphasis</w:t>
      </w:r>
      <w:proofErr w:type="spellEnd"/>
      <w:r w:rsidRPr="009E0591">
        <w:rPr>
          <w:rFonts w:ascii="Times New Roman" w:hAnsi="Times New Roman" w:cs="Times New Roman"/>
          <w:szCs w:val="21"/>
        </w:rPr>
        <w:t xml:space="preserve">, </w:t>
      </w:r>
      <w:proofErr w:type="spellStart"/>
      <w:r w:rsidRPr="009E0591">
        <w:rPr>
          <w:rFonts w:ascii="Times New Roman" w:hAnsi="Times New Roman" w:cs="Times New Roman"/>
          <w:szCs w:val="21"/>
        </w:rPr>
        <w:t>original_glrlm_GreyLevelNonUniformity</w:t>
      </w:r>
      <w:proofErr w:type="spellEnd"/>
      <w:r w:rsidRPr="009E0591">
        <w:rPr>
          <w:rFonts w:ascii="Times New Roman" w:hAnsi="Times New Roman" w:cs="Times New Roman"/>
          <w:szCs w:val="21"/>
        </w:rPr>
        <w:t xml:space="preserve">, </w:t>
      </w:r>
      <w:proofErr w:type="spellStart"/>
      <w:r w:rsidRPr="009E0591">
        <w:rPr>
          <w:rFonts w:ascii="Times New Roman" w:hAnsi="Times New Roman" w:cs="Times New Roman"/>
          <w:szCs w:val="21"/>
        </w:rPr>
        <w:t>original_glrlm_RunLengthNonUniformity</w:t>
      </w:r>
      <w:proofErr w:type="spellEnd"/>
      <w:r w:rsidRPr="009E0591">
        <w:rPr>
          <w:rFonts w:ascii="Times New Roman" w:hAnsi="Times New Roman" w:cs="Times New Roman"/>
          <w:szCs w:val="21"/>
        </w:rPr>
        <w:t xml:space="preserve">, </w:t>
      </w:r>
      <w:proofErr w:type="spellStart"/>
      <w:r w:rsidRPr="009E0591">
        <w:rPr>
          <w:rFonts w:ascii="Times New Roman" w:hAnsi="Times New Roman" w:cs="Times New Roman"/>
          <w:szCs w:val="21"/>
        </w:rPr>
        <w:t>original_glrlm_RunPercentage</w:t>
      </w:r>
      <w:proofErr w:type="spellEnd"/>
      <w:r w:rsidRPr="009E0591">
        <w:rPr>
          <w:rFonts w:ascii="Times New Roman" w:hAnsi="Times New Roman" w:cs="Times New Roman"/>
          <w:szCs w:val="21"/>
        </w:rPr>
        <w:t xml:space="preserve">, </w:t>
      </w:r>
      <w:proofErr w:type="spellStart"/>
      <w:r w:rsidRPr="009E0591">
        <w:rPr>
          <w:rFonts w:ascii="Times New Roman" w:hAnsi="Times New Roman" w:cs="Times New Roman"/>
          <w:szCs w:val="21"/>
        </w:rPr>
        <w:t>original_glrlm_LowGreyLevelRunEmphasis</w:t>
      </w:r>
      <w:proofErr w:type="spellEnd"/>
      <w:r w:rsidRPr="009E0591">
        <w:rPr>
          <w:rFonts w:ascii="Times New Roman" w:hAnsi="Times New Roman" w:cs="Times New Roman"/>
          <w:szCs w:val="21"/>
        </w:rPr>
        <w:t xml:space="preserve">, </w:t>
      </w:r>
      <w:proofErr w:type="spellStart"/>
      <w:r w:rsidRPr="009E0591">
        <w:rPr>
          <w:rFonts w:ascii="Times New Roman" w:hAnsi="Times New Roman" w:cs="Times New Roman"/>
          <w:szCs w:val="21"/>
        </w:rPr>
        <w:t>original_glrlm_HighGreyLevelRunEmphasis</w:t>
      </w:r>
      <w:proofErr w:type="spellEnd"/>
    </w:p>
    <w:p w14:paraId="30875F21" w14:textId="77777777" w:rsidR="0001743F" w:rsidRPr="009E0591" w:rsidRDefault="0001743F" w:rsidP="0001743F">
      <w:pPr>
        <w:jc w:val="left"/>
        <w:rPr>
          <w:rFonts w:ascii="Times New Roman" w:hAnsi="Times New Roman" w:cs="Times New Roman"/>
          <w:szCs w:val="21"/>
        </w:rPr>
      </w:pPr>
      <w:r w:rsidRPr="009E0591">
        <w:rPr>
          <w:rFonts w:ascii="Times New Roman" w:hAnsi="Times New Roman" w:cs="Times New Roman"/>
          <w:szCs w:val="21"/>
        </w:rPr>
        <w:t xml:space="preserve">GLSZM: </w:t>
      </w:r>
      <w:proofErr w:type="spellStart"/>
      <w:r w:rsidRPr="009E0591">
        <w:rPr>
          <w:rFonts w:ascii="Times New Roman" w:hAnsi="Times New Roman" w:cs="Times New Roman"/>
          <w:szCs w:val="21"/>
        </w:rPr>
        <w:t>original_glszm_SmallAreaEmphasis</w:t>
      </w:r>
      <w:proofErr w:type="spellEnd"/>
      <w:r w:rsidRPr="009E0591">
        <w:rPr>
          <w:rFonts w:ascii="Times New Roman" w:hAnsi="Times New Roman" w:cs="Times New Roman"/>
          <w:szCs w:val="21"/>
        </w:rPr>
        <w:t xml:space="preserve">, </w:t>
      </w:r>
      <w:proofErr w:type="spellStart"/>
      <w:r w:rsidRPr="009E0591">
        <w:rPr>
          <w:rFonts w:ascii="Times New Roman" w:hAnsi="Times New Roman" w:cs="Times New Roman"/>
          <w:szCs w:val="21"/>
        </w:rPr>
        <w:t>original_glszm_LargeAreaEmphasis</w:t>
      </w:r>
      <w:proofErr w:type="spellEnd"/>
      <w:r w:rsidRPr="009E0591">
        <w:rPr>
          <w:rFonts w:ascii="Times New Roman" w:hAnsi="Times New Roman" w:cs="Times New Roman"/>
          <w:szCs w:val="21"/>
        </w:rPr>
        <w:t xml:space="preserve">, </w:t>
      </w:r>
      <w:proofErr w:type="spellStart"/>
      <w:r w:rsidRPr="009E0591">
        <w:rPr>
          <w:rFonts w:ascii="Times New Roman" w:hAnsi="Times New Roman" w:cs="Times New Roman"/>
          <w:szCs w:val="21"/>
        </w:rPr>
        <w:t>original_glszm_ZonePercentage</w:t>
      </w:r>
      <w:proofErr w:type="spellEnd"/>
      <w:r w:rsidRPr="009E0591">
        <w:rPr>
          <w:rFonts w:ascii="Times New Roman" w:hAnsi="Times New Roman" w:cs="Times New Roman"/>
          <w:szCs w:val="21"/>
        </w:rPr>
        <w:t xml:space="preserve">, </w:t>
      </w:r>
      <w:proofErr w:type="spellStart"/>
      <w:r w:rsidRPr="009E0591">
        <w:rPr>
          <w:rFonts w:ascii="Times New Roman" w:hAnsi="Times New Roman" w:cs="Times New Roman"/>
          <w:szCs w:val="21"/>
        </w:rPr>
        <w:t>original_glszm_GreyLevelNonUniformity</w:t>
      </w:r>
      <w:proofErr w:type="spellEnd"/>
      <w:r w:rsidRPr="009E0591">
        <w:rPr>
          <w:rFonts w:ascii="Times New Roman" w:hAnsi="Times New Roman" w:cs="Times New Roman"/>
          <w:szCs w:val="21"/>
        </w:rPr>
        <w:t xml:space="preserve">, </w:t>
      </w:r>
      <w:proofErr w:type="spellStart"/>
      <w:r w:rsidRPr="009E0591">
        <w:rPr>
          <w:rFonts w:ascii="Times New Roman" w:hAnsi="Times New Roman" w:cs="Times New Roman"/>
          <w:szCs w:val="21"/>
        </w:rPr>
        <w:t>original_glszm_SizeZoneNonUniformity</w:t>
      </w:r>
      <w:proofErr w:type="spellEnd"/>
      <w:r w:rsidRPr="009E0591">
        <w:rPr>
          <w:rFonts w:ascii="Times New Roman" w:hAnsi="Times New Roman" w:cs="Times New Roman"/>
          <w:szCs w:val="21"/>
        </w:rPr>
        <w:t xml:space="preserve">, </w:t>
      </w:r>
      <w:proofErr w:type="spellStart"/>
      <w:r w:rsidRPr="009E0591">
        <w:rPr>
          <w:rFonts w:ascii="Times New Roman" w:hAnsi="Times New Roman" w:cs="Times New Roman"/>
          <w:szCs w:val="21"/>
        </w:rPr>
        <w:t>original_glszm_LowGreyLevelZoneEmphasis</w:t>
      </w:r>
      <w:proofErr w:type="spellEnd"/>
      <w:r w:rsidRPr="009E0591">
        <w:rPr>
          <w:rFonts w:ascii="Times New Roman" w:hAnsi="Times New Roman" w:cs="Times New Roman"/>
          <w:szCs w:val="21"/>
        </w:rPr>
        <w:t xml:space="preserve">, </w:t>
      </w:r>
      <w:proofErr w:type="spellStart"/>
      <w:r w:rsidRPr="009E0591">
        <w:rPr>
          <w:rFonts w:ascii="Times New Roman" w:hAnsi="Times New Roman" w:cs="Times New Roman"/>
          <w:szCs w:val="21"/>
        </w:rPr>
        <w:t>original_glszm_HighGreyLevelZoneEmphasis</w:t>
      </w:r>
      <w:proofErr w:type="spellEnd"/>
    </w:p>
    <w:p w14:paraId="5459404A" w14:textId="77777777" w:rsidR="0001743F" w:rsidRDefault="0001743F" w:rsidP="0001743F">
      <w:pPr>
        <w:jc w:val="left"/>
        <w:rPr>
          <w:rFonts w:ascii="Times New Roman" w:hAnsi="Times New Roman" w:cs="Times New Roman"/>
          <w:szCs w:val="21"/>
        </w:rPr>
      </w:pPr>
      <w:r w:rsidRPr="009E0591">
        <w:rPr>
          <w:rFonts w:ascii="Times New Roman" w:hAnsi="Times New Roman" w:cs="Times New Roman"/>
          <w:szCs w:val="21"/>
        </w:rPr>
        <w:t xml:space="preserve">NGTDM: </w:t>
      </w:r>
      <w:proofErr w:type="spellStart"/>
      <w:r w:rsidRPr="009E0591">
        <w:rPr>
          <w:rFonts w:ascii="Times New Roman" w:hAnsi="Times New Roman" w:cs="Times New Roman"/>
          <w:szCs w:val="21"/>
        </w:rPr>
        <w:t>original_ngtdm_Coarseness</w:t>
      </w:r>
      <w:proofErr w:type="spellEnd"/>
      <w:r w:rsidRPr="009E0591">
        <w:rPr>
          <w:rFonts w:ascii="Times New Roman" w:hAnsi="Times New Roman" w:cs="Times New Roman"/>
          <w:szCs w:val="21"/>
        </w:rPr>
        <w:t xml:space="preserve">, </w:t>
      </w:r>
      <w:proofErr w:type="spellStart"/>
      <w:r w:rsidRPr="009E0591">
        <w:rPr>
          <w:rFonts w:ascii="Times New Roman" w:hAnsi="Times New Roman" w:cs="Times New Roman"/>
          <w:szCs w:val="21"/>
        </w:rPr>
        <w:t>original_ngtdm_Contrast</w:t>
      </w:r>
      <w:proofErr w:type="spellEnd"/>
      <w:r w:rsidRPr="009E0591">
        <w:rPr>
          <w:rFonts w:ascii="Times New Roman" w:hAnsi="Times New Roman" w:cs="Times New Roman"/>
          <w:szCs w:val="21"/>
        </w:rPr>
        <w:t xml:space="preserve">, </w:t>
      </w:r>
      <w:proofErr w:type="spellStart"/>
      <w:r w:rsidRPr="009E0591">
        <w:rPr>
          <w:rFonts w:ascii="Times New Roman" w:hAnsi="Times New Roman" w:cs="Times New Roman"/>
          <w:szCs w:val="21"/>
        </w:rPr>
        <w:t>original_ngtdm_Busyness</w:t>
      </w:r>
      <w:proofErr w:type="spellEnd"/>
      <w:r w:rsidRPr="009E0591">
        <w:rPr>
          <w:rFonts w:ascii="Times New Roman" w:hAnsi="Times New Roman" w:cs="Times New Roman"/>
          <w:szCs w:val="21"/>
        </w:rPr>
        <w:t xml:space="preserve">, </w:t>
      </w:r>
      <w:proofErr w:type="spellStart"/>
      <w:r w:rsidRPr="009E0591">
        <w:rPr>
          <w:rFonts w:ascii="Times New Roman" w:hAnsi="Times New Roman" w:cs="Times New Roman"/>
          <w:szCs w:val="21"/>
        </w:rPr>
        <w:t>original_ngtdm_Complexity</w:t>
      </w:r>
      <w:proofErr w:type="spellEnd"/>
      <w:r w:rsidRPr="009E0591">
        <w:rPr>
          <w:rFonts w:ascii="Times New Roman" w:hAnsi="Times New Roman" w:cs="Times New Roman"/>
          <w:szCs w:val="21"/>
        </w:rPr>
        <w:t xml:space="preserve">, </w:t>
      </w:r>
      <w:proofErr w:type="spellStart"/>
      <w:r w:rsidRPr="009E0591">
        <w:rPr>
          <w:rFonts w:ascii="Times New Roman" w:hAnsi="Times New Roman" w:cs="Times New Roman"/>
          <w:szCs w:val="21"/>
        </w:rPr>
        <w:t>original_ngtdm_Strength</w:t>
      </w:r>
      <w:proofErr w:type="spellEnd"/>
    </w:p>
    <w:p w14:paraId="7F0445C6" w14:textId="77777777" w:rsidR="007D319A" w:rsidRDefault="007D319A" w:rsidP="007D319A">
      <w:pPr>
        <w:jc w:val="left"/>
        <w:rPr>
          <w:rStyle w:val="fontstyle01"/>
          <w:rFonts w:ascii="Times New Roman" w:hAnsi="Times New Roman" w:cs="Times New Roman"/>
          <w:b w:val="0"/>
          <w:bCs w:val="0"/>
          <w:color w:val="auto"/>
          <w:sz w:val="21"/>
          <w:szCs w:val="21"/>
        </w:rPr>
      </w:pPr>
    </w:p>
    <w:p w14:paraId="61F5B689" w14:textId="77777777" w:rsidR="00C16808" w:rsidRPr="007D319A" w:rsidRDefault="00C16808" w:rsidP="00C16808">
      <w:pPr>
        <w:rPr>
          <w:rStyle w:val="fontstyle01"/>
          <w:rFonts w:ascii="Times New Roman" w:hAnsi="Times New Roman" w:cs="Times New Roman"/>
          <w:sz w:val="21"/>
          <w:szCs w:val="21"/>
        </w:rPr>
      </w:pPr>
      <w:r w:rsidRPr="007D319A">
        <w:rPr>
          <w:rStyle w:val="fontstyle01"/>
          <w:rFonts w:ascii="Times New Roman" w:hAnsi="Times New Roman" w:cs="Times New Roman" w:hint="eastAsia"/>
          <w:sz w:val="21"/>
          <w:szCs w:val="21"/>
        </w:rPr>
        <w:t>S</w:t>
      </w:r>
      <w:r w:rsidRPr="007D319A">
        <w:rPr>
          <w:rStyle w:val="fontstyle01"/>
          <w:rFonts w:ascii="Times New Roman" w:hAnsi="Times New Roman" w:cs="Times New Roman"/>
          <w:sz w:val="21"/>
          <w:szCs w:val="21"/>
        </w:rPr>
        <w:t>upplementary Methods S</w:t>
      </w:r>
      <w:r>
        <w:rPr>
          <w:rStyle w:val="fontstyle01"/>
          <w:rFonts w:ascii="Times New Roman" w:hAnsi="Times New Roman" w:cs="Times New Roman"/>
          <w:sz w:val="21"/>
          <w:szCs w:val="21"/>
        </w:rPr>
        <w:t>2</w:t>
      </w:r>
    </w:p>
    <w:p w14:paraId="2A689E7B" w14:textId="77777777" w:rsidR="00C16808" w:rsidRPr="00E87885" w:rsidRDefault="00C16808" w:rsidP="00C16808">
      <w:pPr>
        <w:rPr>
          <w:rFonts w:ascii="Times New Roman" w:eastAsia="宋体" w:hAnsi="Times New Roman" w:cs="Times New Roman"/>
        </w:rPr>
      </w:pPr>
      <w:r w:rsidRPr="00E87885">
        <w:rPr>
          <w:rFonts w:ascii="Times New Roman" w:eastAsia="宋体" w:hAnsi="Times New Roman" w:cs="Times New Roman"/>
        </w:rPr>
        <w:t>To determine the optimal number of habitats (K) for Gaussian Mixture Model (GMM)–based soft habitat construction, the Bayesian Information Criterion (BIC) was employed as the model selection criterion.</w:t>
      </w:r>
    </w:p>
    <w:p w14:paraId="0A94A011" w14:textId="77777777" w:rsidR="00C16808" w:rsidRPr="00E87885" w:rsidRDefault="00C16808" w:rsidP="00C16808">
      <w:pPr>
        <w:rPr>
          <w:rFonts w:ascii="Times New Roman" w:eastAsia="宋体" w:hAnsi="Times New Roman" w:cs="Times New Roman"/>
        </w:rPr>
      </w:pPr>
      <w:r w:rsidRPr="00E87885">
        <w:rPr>
          <w:rFonts w:ascii="Times New Roman" w:eastAsia="宋体" w:hAnsi="Times New Roman" w:cs="Times New Roman"/>
        </w:rPr>
        <w:t>For each imaging sequence, GMMs with diagonal covariance structure were fitted on voxel-wise radiomics features extracted from the tumor and peritumoral edema regions within the training set. Candidate models were evaluated across a predefined range of cluster numbers (K = 2–8). For each K, the BIC value was calculated based on the maximum log-likelihood of the fitted model and the corresponding number of model parameters.</w:t>
      </w:r>
    </w:p>
    <w:p w14:paraId="02CD5551" w14:textId="77777777" w:rsidR="00C16808" w:rsidRPr="00E87885" w:rsidRDefault="00C16808" w:rsidP="00C16808">
      <w:pPr>
        <w:rPr>
          <w:rFonts w:ascii="Times New Roman" w:eastAsia="宋体" w:hAnsi="Times New Roman" w:cs="Times New Roman"/>
        </w:rPr>
      </w:pPr>
      <w:r w:rsidRPr="00E87885">
        <w:rPr>
          <w:rFonts w:ascii="Times New Roman" w:eastAsia="宋体" w:hAnsi="Times New Roman" w:cs="Times New Roman"/>
        </w:rPr>
        <w:t>Given the patient-based design of the study, BIC values were computed separately for each patient within the training set. For each imaging sequence, the distribution of optimal K values across patients was summarized. The K value that most frequently minimized BIC (i.e., the modal optimal K) across training patients was selected as the final habitat number for that sequence. This strategy ensures model stability while preserving inter-patient heterogeneity, without enforcing semantic alignment of habitat labels across subjects.</w:t>
      </w:r>
    </w:p>
    <w:p w14:paraId="1A4EAD30" w14:textId="77777777" w:rsidR="00C16808" w:rsidRDefault="00C16808" w:rsidP="00C16808">
      <w:pPr>
        <w:rPr>
          <w:rFonts w:ascii="Times New Roman" w:eastAsia="宋体" w:hAnsi="Times New Roman" w:cs="Times New Roman"/>
        </w:rPr>
      </w:pPr>
      <w:r w:rsidRPr="00E87885">
        <w:rPr>
          <w:rFonts w:ascii="Times New Roman" w:eastAsia="宋体" w:hAnsi="Times New Roman" w:cs="Times New Roman"/>
        </w:rPr>
        <w:t xml:space="preserve">As shown in Supplementary Table S2, K = 3 yielded the lowest BIC in </w:t>
      </w:r>
      <w:proofErr w:type="gramStart"/>
      <w:r w:rsidRPr="00E87885">
        <w:rPr>
          <w:rFonts w:ascii="Times New Roman" w:eastAsia="宋体" w:hAnsi="Times New Roman" w:cs="Times New Roman"/>
        </w:rPr>
        <w:t>the majority of</w:t>
      </w:r>
      <w:proofErr w:type="gramEnd"/>
      <w:r w:rsidRPr="00E87885">
        <w:rPr>
          <w:rFonts w:ascii="Times New Roman" w:eastAsia="宋体" w:hAnsi="Times New Roman" w:cs="Times New Roman"/>
        </w:rPr>
        <w:t xml:space="preserve"> training patients across sequences, indicating the best trade-off between model fit and complexity. </w:t>
      </w:r>
      <w:r w:rsidR="003B56E4" w:rsidRPr="003B56E4">
        <w:rPr>
          <w:rFonts w:ascii="Times New Roman" w:eastAsia="宋体" w:hAnsi="Times New Roman" w:cs="Times New Roman"/>
        </w:rPr>
        <w:t>K = 3 was the most frequent optimal value for most sequence–ROI combinations, although several combinations favored K = 4.</w:t>
      </w:r>
    </w:p>
    <w:p w14:paraId="5756DD16" w14:textId="77777777" w:rsidR="004A784C" w:rsidRPr="007D319A" w:rsidRDefault="004A784C" w:rsidP="00E87885">
      <w:pPr>
        <w:rPr>
          <w:rFonts w:ascii="Times New Roman" w:eastAsia="宋体" w:hAnsi="Times New Roman" w:cs="Times New Roman"/>
        </w:rPr>
      </w:pPr>
    </w:p>
    <w:p w14:paraId="3A6C6CE2" w14:textId="77777777" w:rsidR="007D319A" w:rsidRDefault="007D319A" w:rsidP="007D319A">
      <w:pPr>
        <w:rPr>
          <w:rStyle w:val="fontstyle01"/>
          <w:rFonts w:ascii="Times New Roman" w:hAnsi="Times New Roman" w:cs="Times New Roman"/>
          <w:sz w:val="21"/>
          <w:szCs w:val="21"/>
        </w:rPr>
      </w:pPr>
      <w:r w:rsidRPr="007D319A">
        <w:rPr>
          <w:rStyle w:val="fontstyle01"/>
          <w:rFonts w:ascii="Times New Roman" w:hAnsi="Times New Roman" w:cs="Times New Roman" w:hint="eastAsia"/>
          <w:sz w:val="21"/>
          <w:szCs w:val="21"/>
        </w:rPr>
        <w:t>S</w:t>
      </w:r>
      <w:r w:rsidRPr="007D319A">
        <w:rPr>
          <w:rStyle w:val="fontstyle01"/>
          <w:rFonts w:ascii="Times New Roman" w:hAnsi="Times New Roman" w:cs="Times New Roman"/>
          <w:sz w:val="21"/>
          <w:szCs w:val="21"/>
        </w:rPr>
        <w:t>upplementary Methods S</w:t>
      </w:r>
      <w:r w:rsidR="00333FE9">
        <w:rPr>
          <w:rStyle w:val="fontstyle01"/>
          <w:rFonts w:ascii="Times New Roman" w:hAnsi="Times New Roman" w:cs="Times New Roman"/>
          <w:sz w:val="21"/>
          <w:szCs w:val="21"/>
        </w:rPr>
        <w:t>3</w:t>
      </w:r>
    </w:p>
    <w:p w14:paraId="6C99F669" w14:textId="77777777" w:rsidR="007D319A" w:rsidRPr="00D022DC" w:rsidRDefault="007D319A" w:rsidP="007D319A">
      <w:pPr>
        <w:rPr>
          <w:rFonts w:ascii="Times New Roman" w:eastAsia="宋体" w:hAnsi="Times New Roman" w:cs="Times New Roman"/>
          <w:b/>
        </w:rPr>
      </w:pPr>
      <w:r w:rsidRPr="00D022DC">
        <w:rPr>
          <w:rFonts w:ascii="Times New Roman" w:eastAsia="宋体" w:hAnsi="Times New Roman" w:cs="Times New Roman" w:hint="eastAsia"/>
          <w:b/>
        </w:rPr>
        <w:lastRenderedPageBreak/>
        <w:t>1</w:t>
      </w:r>
      <w:r w:rsidRPr="00D022DC">
        <w:rPr>
          <w:rFonts w:ascii="Times New Roman" w:eastAsia="宋体" w:hAnsi="Times New Roman" w:cs="Times New Roman"/>
          <w:b/>
        </w:rPr>
        <w:t>. habitat entropy mean</w:t>
      </w:r>
    </w:p>
    <w:p w14:paraId="698F11F4" w14:textId="77777777" w:rsidR="007D319A" w:rsidRPr="00D022DC" w:rsidRDefault="007D319A" w:rsidP="007D319A">
      <w:pPr>
        <w:rPr>
          <w:rFonts w:ascii="Times New Roman" w:eastAsia="宋体" w:hAnsi="Times New Roman" w:cs="Times New Roman"/>
          <w:b/>
        </w:rPr>
      </w:pPr>
      <w:r w:rsidRPr="00D022DC">
        <w:rPr>
          <w:rFonts w:ascii="Times New Roman" w:eastAsia="宋体" w:hAnsi="Times New Roman" w:cs="Times New Roman"/>
          <w:b/>
        </w:rPr>
        <w:t>Definition</w:t>
      </w:r>
    </w:p>
    <w:p w14:paraId="30B0A891" w14:textId="77777777" w:rsidR="007D319A" w:rsidRDefault="007D319A" w:rsidP="007D319A">
      <w:pPr>
        <w:rPr>
          <w:rFonts w:ascii="Times New Roman" w:eastAsia="宋体" w:hAnsi="Times New Roman" w:cs="Times New Roman"/>
        </w:rPr>
      </w:pPr>
      <w:r w:rsidRPr="00D022DC">
        <w:rPr>
          <w:rFonts w:ascii="Times New Roman" w:eastAsia="宋体" w:hAnsi="Times New Roman" w:cs="Times New Roman"/>
        </w:rPr>
        <w:t>It refers to the average value of the entropy of the habitat probability distribution of all voxels within the Region of Interest (ROI), which is used to characterize the uncertainty and mixing degree of the overall habitat distribution of the tumor.</w:t>
      </w:r>
    </w:p>
    <w:p w14:paraId="043F7DE0" w14:textId="77777777" w:rsidR="007D319A" w:rsidRDefault="007D319A" w:rsidP="007D319A">
      <w:pPr>
        <w:rPr>
          <w:rFonts w:ascii="Times New Roman" w:eastAsia="宋体" w:hAnsi="Times New Roman" w:cs="Times New Roman"/>
          <w:b/>
        </w:rPr>
      </w:pPr>
      <w:r w:rsidRPr="00D022DC">
        <w:rPr>
          <w:rFonts w:ascii="Times New Roman" w:eastAsia="宋体" w:hAnsi="Times New Roman" w:cs="Times New Roman"/>
          <w:b/>
        </w:rPr>
        <w:t>Formula</w:t>
      </w:r>
    </w:p>
    <w:p w14:paraId="12CC9A86" w14:textId="77777777" w:rsidR="007D319A" w:rsidRPr="0074486F" w:rsidRDefault="00000000" w:rsidP="007D319A">
      <w:pPr>
        <w:rPr>
          <w:rFonts w:ascii="Times New Roman" w:eastAsia="宋体" w:hAnsi="Times New Roman" w:cs="Times New Roman"/>
        </w:rPr>
      </w:pPr>
      <m:oMathPara>
        <m:oMath>
          <m:sSub>
            <m:sSubPr>
              <m:ctrlPr>
                <w:rPr>
                  <w:rFonts w:ascii="Cambria Math" w:eastAsia="宋体" w:hAnsi="Cambria Math" w:cs="Times New Roman"/>
                </w:rPr>
              </m:ctrlPr>
            </m:sSubPr>
            <m:e>
              <m:r>
                <m:rPr>
                  <m:sty m:val="p"/>
                </m:rPr>
                <w:rPr>
                  <w:rFonts w:ascii="Cambria Math" w:eastAsia="宋体" w:hAnsi="Cambria Math" w:cs="Times New Roman"/>
                </w:rPr>
                <m:t>H</m:t>
              </m:r>
            </m:e>
            <m:sub>
              <m:r>
                <w:rPr>
                  <w:rFonts w:ascii="Cambria Math" w:eastAsia="宋体" w:hAnsi="Cambria Math" w:cs="Times New Roman"/>
                </w:rPr>
                <m:t>i</m:t>
              </m:r>
            </m:sub>
          </m:sSub>
          <m:r>
            <w:rPr>
              <w:rFonts w:ascii="Cambria Math" w:eastAsia="宋体" w:hAnsi="Cambria Math" w:cs="Times New Roman"/>
            </w:rPr>
            <m:t>=-</m:t>
          </m:r>
          <m:nary>
            <m:naryPr>
              <m:chr m:val="∑"/>
              <m:limLoc m:val="undOvr"/>
              <m:ctrlPr>
                <w:rPr>
                  <w:rFonts w:ascii="Cambria Math" w:eastAsia="宋体" w:hAnsi="Cambria Math" w:cs="Times New Roman"/>
                  <w:i/>
                </w:rPr>
              </m:ctrlPr>
            </m:naryPr>
            <m:sub>
              <m:r>
                <w:rPr>
                  <w:rFonts w:ascii="Cambria Math" w:eastAsia="宋体" w:hAnsi="Cambria Math" w:cs="Times New Roman"/>
                </w:rPr>
                <m:t>k=1</m:t>
              </m:r>
            </m:sub>
            <m:sup>
              <m:r>
                <w:rPr>
                  <w:rFonts w:ascii="Cambria Math" w:eastAsia="宋体" w:hAnsi="Cambria Math" w:cs="Times New Roman"/>
                </w:rPr>
                <m:t>K</m:t>
              </m:r>
            </m:sup>
            <m:e>
              <m:sSub>
                <m:sSubPr>
                  <m:ctrlPr>
                    <w:rPr>
                      <w:rFonts w:ascii="Cambria Math" w:eastAsia="宋体" w:hAnsi="Cambria Math" w:cs="Times New Roman"/>
                      <w:i/>
                    </w:rPr>
                  </m:ctrlPr>
                </m:sSubPr>
                <m:e>
                  <m:r>
                    <w:rPr>
                      <w:rFonts w:ascii="Cambria Math" w:eastAsia="宋体" w:hAnsi="Cambria Math" w:cs="Times New Roman"/>
                    </w:rPr>
                    <m:t>p</m:t>
                  </m:r>
                </m:e>
                <m:sub>
                  <m:r>
                    <w:rPr>
                      <w:rFonts w:ascii="Cambria Math" w:eastAsia="宋体" w:hAnsi="Cambria Math" w:cs="Times New Roman"/>
                    </w:rPr>
                    <m:t>ik</m:t>
                  </m:r>
                </m:sub>
              </m:sSub>
            </m:e>
          </m:nary>
          <m:r>
            <m:rPr>
              <m:sty m:val="p"/>
            </m:rPr>
            <w:rPr>
              <w:rFonts w:ascii="Cambria Math" w:eastAsia="宋体" w:hAnsi="Cambria Math" w:cs="Times New Roman"/>
            </w:rPr>
            <m:t>log⁡</m:t>
          </m:r>
          <m:r>
            <w:rPr>
              <w:rFonts w:ascii="Cambria Math" w:eastAsia="宋体" w:hAnsi="Cambria Math" w:cs="Times New Roman"/>
            </w:rPr>
            <m:t>(</m:t>
          </m:r>
          <m:sSub>
            <m:sSubPr>
              <m:ctrlPr>
                <w:rPr>
                  <w:rFonts w:ascii="Cambria Math" w:eastAsia="宋体" w:hAnsi="Cambria Math" w:cs="Times New Roman"/>
                  <w:i/>
                </w:rPr>
              </m:ctrlPr>
            </m:sSubPr>
            <m:e>
              <m:r>
                <w:rPr>
                  <w:rFonts w:ascii="Cambria Math" w:eastAsia="宋体" w:hAnsi="Cambria Math" w:cs="Times New Roman"/>
                </w:rPr>
                <m:t>p</m:t>
              </m:r>
            </m:e>
            <m:sub>
              <m:r>
                <w:rPr>
                  <w:rFonts w:ascii="Cambria Math" w:eastAsia="宋体" w:hAnsi="Cambria Math" w:cs="Times New Roman"/>
                </w:rPr>
                <m:t>ik</m:t>
              </m:r>
            </m:sub>
          </m:sSub>
          <m:r>
            <w:rPr>
              <w:rFonts w:ascii="Cambria Math" w:eastAsia="宋体" w:hAnsi="Cambria Math" w:cs="Times New Roman"/>
            </w:rPr>
            <m:t>)</m:t>
          </m:r>
        </m:oMath>
      </m:oMathPara>
    </w:p>
    <w:p w14:paraId="4E50B73C" w14:textId="77777777" w:rsidR="007D319A" w:rsidRPr="0074486F" w:rsidRDefault="007D319A" w:rsidP="007D319A">
      <w:pPr>
        <w:rPr>
          <w:rFonts w:ascii="Times New Roman" w:eastAsia="宋体" w:hAnsi="Times New Roman" w:cs="Times New Roman"/>
        </w:rPr>
      </w:pPr>
      <m:oMathPara>
        <m:oMath>
          <m:r>
            <m:rPr>
              <m:sty m:val="p"/>
            </m:rPr>
            <w:rPr>
              <w:rFonts w:ascii="Cambria Math" w:eastAsia="宋体" w:hAnsi="Cambria Math" w:cs="Times New Roman"/>
            </w:rPr>
            <m:t>habitat entropy mean=</m:t>
          </m:r>
          <m:f>
            <m:fPr>
              <m:ctrlPr>
                <w:rPr>
                  <w:rFonts w:ascii="Cambria Math" w:eastAsia="宋体" w:hAnsi="Cambria Math" w:cs="Times New Roman"/>
                </w:rPr>
              </m:ctrlPr>
            </m:fPr>
            <m:num>
              <m:r>
                <w:rPr>
                  <w:rFonts w:ascii="Cambria Math" w:eastAsia="宋体" w:hAnsi="Cambria Math" w:cs="Times New Roman"/>
                </w:rPr>
                <m:t>1</m:t>
              </m:r>
            </m:num>
            <m:den>
              <m:r>
                <w:rPr>
                  <w:rFonts w:ascii="Cambria Math" w:eastAsia="宋体" w:hAnsi="Cambria Math" w:cs="Times New Roman"/>
                </w:rPr>
                <m:t>N</m:t>
              </m:r>
            </m:den>
          </m:f>
          <m:nary>
            <m:naryPr>
              <m:chr m:val="∑"/>
              <m:limLoc m:val="undOvr"/>
              <m:ctrlPr>
                <w:rPr>
                  <w:rFonts w:ascii="Cambria Math" w:eastAsia="宋体" w:hAnsi="Cambria Math" w:cs="Times New Roman"/>
                  <w:i/>
                </w:rPr>
              </m:ctrlPr>
            </m:naryPr>
            <m:sub>
              <m:r>
                <w:rPr>
                  <w:rFonts w:ascii="Cambria Math" w:eastAsia="宋体" w:hAnsi="Cambria Math" w:cs="Times New Roman"/>
                </w:rPr>
                <m:t>i=1</m:t>
              </m:r>
            </m:sub>
            <m:sup>
              <m:r>
                <w:rPr>
                  <w:rFonts w:ascii="Cambria Math" w:eastAsia="宋体" w:hAnsi="Cambria Math" w:cs="Times New Roman"/>
                </w:rPr>
                <m:t>N</m:t>
              </m:r>
            </m:sup>
            <m:e>
              <m:sSub>
                <m:sSubPr>
                  <m:ctrlPr>
                    <w:rPr>
                      <w:rFonts w:ascii="Cambria Math" w:eastAsia="宋体" w:hAnsi="Cambria Math" w:cs="Times New Roman"/>
                      <w:i/>
                    </w:rPr>
                  </m:ctrlPr>
                </m:sSubPr>
                <m:e>
                  <m:r>
                    <w:rPr>
                      <w:rFonts w:ascii="Cambria Math" w:eastAsia="宋体" w:hAnsi="Cambria Math" w:cs="Times New Roman"/>
                    </w:rPr>
                    <m:t>H</m:t>
                  </m:r>
                </m:e>
                <m:sub>
                  <m:r>
                    <w:rPr>
                      <w:rFonts w:ascii="Cambria Math" w:eastAsia="宋体" w:hAnsi="Cambria Math" w:cs="Times New Roman"/>
                    </w:rPr>
                    <m:t>i</m:t>
                  </m:r>
                </m:sub>
              </m:sSub>
            </m:e>
          </m:nary>
        </m:oMath>
      </m:oMathPara>
    </w:p>
    <w:p w14:paraId="09924740" w14:textId="77777777" w:rsidR="007D319A" w:rsidRDefault="007D319A" w:rsidP="007D319A">
      <w:pPr>
        <w:rPr>
          <w:rFonts w:ascii="Times New Roman" w:eastAsia="宋体" w:hAnsi="Times New Roman" w:cs="Times New Roman"/>
          <w:b/>
        </w:rPr>
      </w:pPr>
      <w:r w:rsidRPr="002A20D7">
        <w:rPr>
          <w:rFonts w:ascii="Times New Roman" w:eastAsia="宋体" w:hAnsi="Times New Roman" w:cs="Times New Roman"/>
          <w:b/>
        </w:rPr>
        <w:t>Explanation</w:t>
      </w:r>
    </w:p>
    <w:p w14:paraId="4BC41C8B" w14:textId="77777777" w:rsidR="007D319A" w:rsidRPr="00E7457B" w:rsidRDefault="007D319A" w:rsidP="007D319A">
      <w:pPr>
        <w:rPr>
          <w:rFonts w:ascii="Times New Roman" w:eastAsia="宋体" w:hAnsi="Times New Roman" w:cs="Times New Roman"/>
          <w:b/>
        </w:rPr>
      </w:pPr>
      <m:oMath>
        <m:r>
          <w:rPr>
            <w:rFonts w:ascii="Cambria Math" w:hAnsi="Cambria Math"/>
          </w:rPr>
          <m:t>i=1,…,N</m:t>
        </m:r>
      </m:oMath>
      <w:r w:rsidRPr="00E7457B">
        <w:rPr>
          <w:rFonts w:ascii="Times New Roman" w:hAnsi="Times New Roman"/>
        </w:rPr>
        <w:t xml:space="preserve"> denotes the index of voxels within the region of interest (ROI), where </w:t>
      </w:r>
      <m:oMath>
        <m:r>
          <w:rPr>
            <w:rFonts w:ascii="Cambria Math" w:hAnsi="Cambria Math"/>
          </w:rPr>
          <m:t>N</m:t>
        </m:r>
      </m:oMath>
      <w:r w:rsidRPr="00E7457B">
        <w:rPr>
          <w:rFonts w:ascii="Times New Roman" w:hAnsi="Times New Roman"/>
        </w:rPr>
        <w:t xml:space="preserve"> is the total number of voxels.</w:t>
      </w:r>
    </w:p>
    <w:p w14:paraId="3D87E679" w14:textId="77777777" w:rsidR="007D319A" w:rsidRPr="002A20D7" w:rsidRDefault="007D319A" w:rsidP="007D319A">
      <w:pPr>
        <w:widowControl/>
        <w:rPr>
          <w:rFonts w:ascii="Times New Roman" w:eastAsia="宋体" w:hAnsi="Times New Roman" w:cs="宋体"/>
          <w:kern w:val="0"/>
          <w:szCs w:val="24"/>
        </w:rPr>
      </w:pPr>
      <m:oMath>
        <m:r>
          <w:rPr>
            <w:rFonts w:ascii="Cambria Math" w:eastAsia="宋体" w:hAnsi="Cambria Math" w:cs="宋体"/>
            <w:kern w:val="0"/>
            <w:szCs w:val="24"/>
          </w:rPr>
          <m:t>k</m:t>
        </m:r>
        <m:r>
          <m:rPr>
            <m:sty m:val="p"/>
          </m:rPr>
          <w:rPr>
            <w:rFonts w:ascii="Cambria Math" w:eastAsia="宋体" w:hAnsi="Cambria Math" w:cs="宋体"/>
            <w:kern w:val="0"/>
            <w:szCs w:val="24"/>
          </w:rPr>
          <m:t>=1,…K</m:t>
        </m:r>
      </m:oMath>
      <w:r w:rsidRPr="00E7457B">
        <w:rPr>
          <w:rFonts w:ascii="Times New Roman" w:eastAsia="宋体" w:hAnsi="Times New Roman" w:cs="宋体" w:hint="eastAsia"/>
          <w:kern w:val="0"/>
          <w:szCs w:val="24"/>
        </w:rPr>
        <w:t xml:space="preserve"> </w:t>
      </w:r>
      <w:r w:rsidRPr="002A20D7">
        <w:rPr>
          <w:rFonts w:ascii="Times New Roman" w:eastAsia="宋体" w:hAnsi="Times New Roman" w:cs="宋体"/>
          <w:kern w:val="0"/>
          <w:szCs w:val="24"/>
        </w:rPr>
        <w:t xml:space="preserve">denotes the index of latent habitat categories (habitat clusters), with a total of </w:t>
      </w:r>
      <m:oMath>
        <m:r>
          <m:rPr>
            <m:sty m:val="p"/>
          </m:rPr>
          <w:rPr>
            <w:rFonts w:ascii="Cambria Math" w:eastAsia="宋体" w:hAnsi="Cambria Math" w:cs="宋体"/>
            <w:kern w:val="0"/>
            <w:szCs w:val="24"/>
          </w:rPr>
          <m:t>K</m:t>
        </m:r>
      </m:oMath>
      <w:r w:rsidRPr="002A20D7">
        <w:rPr>
          <w:rFonts w:ascii="Times New Roman" w:eastAsia="宋体" w:hAnsi="Times New Roman" w:cs="宋体"/>
          <w:kern w:val="0"/>
          <w:szCs w:val="24"/>
        </w:rPr>
        <w:t xml:space="preserve"> habitats.</w:t>
      </w:r>
    </w:p>
    <w:p w14:paraId="21A191F7" w14:textId="77777777" w:rsidR="007D319A" w:rsidRPr="00E7457B" w:rsidRDefault="00000000" w:rsidP="007D319A">
      <w:pPr>
        <w:widowControl/>
        <w:rPr>
          <w:rFonts w:ascii="Times New Roman" w:eastAsia="宋体" w:hAnsi="Times New Roman" w:cs="宋体"/>
          <w:kern w:val="0"/>
          <w:szCs w:val="24"/>
        </w:rPr>
      </w:pPr>
      <m:oMath>
        <m:sSub>
          <m:sSubPr>
            <m:ctrlPr>
              <w:rPr>
                <w:rFonts w:ascii="Cambria Math" w:eastAsia="宋体" w:hAnsi="Cambria Math" w:cs="Times New Roman"/>
                <w:i/>
              </w:rPr>
            </m:ctrlPr>
          </m:sSubPr>
          <m:e>
            <m:r>
              <w:rPr>
                <w:rFonts w:ascii="Cambria Math" w:eastAsia="宋体" w:hAnsi="Cambria Math" w:cs="Times New Roman"/>
              </w:rPr>
              <m:t>p</m:t>
            </m:r>
          </m:e>
          <m:sub>
            <m:r>
              <w:rPr>
                <w:rFonts w:ascii="Cambria Math" w:eastAsia="宋体" w:hAnsi="Cambria Math" w:cs="Times New Roman"/>
              </w:rPr>
              <m:t>ik</m:t>
            </m:r>
          </m:sub>
        </m:sSub>
      </m:oMath>
      <w:r w:rsidR="007D319A" w:rsidRPr="00E7457B">
        <w:rPr>
          <w:rFonts w:ascii="Times New Roman" w:eastAsia="MS Gothic" w:hAnsi="Times New Roman" w:cs="MS Gothic" w:hint="eastAsia"/>
          <w:kern w:val="0"/>
          <w:szCs w:val="24"/>
        </w:rPr>
        <w:t>​</w:t>
      </w:r>
      <w:r w:rsidR="007D319A" w:rsidRPr="002A20D7">
        <w:rPr>
          <w:rFonts w:ascii="Times New Roman" w:eastAsia="宋体" w:hAnsi="Times New Roman" w:cs="宋体"/>
          <w:kern w:val="0"/>
          <w:szCs w:val="24"/>
        </w:rPr>
        <w:t xml:space="preserve"> represents the probability that the </w:t>
      </w:r>
      <m:oMath>
        <m:r>
          <w:rPr>
            <w:rFonts w:ascii="Cambria Math" w:eastAsia="宋体" w:hAnsi="Cambria Math" w:cs="宋体"/>
            <w:kern w:val="0"/>
            <w:szCs w:val="24"/>
          </w:rPr>
          <m:t>i</m:t>
        </m:r>
      </m:oMath>
      <w:r w:rsidR="007D319A" w:rsidRPr="00E7457B">
        <w:rPr>
          <w:rFonts w:ascii="Times New Roman" w:eastAsia="宋体" w:hAnsi="Times New Roman" w:cs="宋体" w:hint="eastAsia"/>
          <w:kern w:val="0"/>
          <w:szCs w:val="24"/>
        </w:rPr>
        <w:t>-</w:t>
      </w:r>
      <w:proofErr w:type="spellStart"/>
      <w:r w:rsidR="007D319A" w:rsidRPr="00E7457B">
        <w:rPr>
          <w:rFonts w:ascii="Times New Roman" w:eastAsia="宋体" w:hAnsi="Times New Roman" w:cs="宋体"/>
          <w:kern w:val="0"/>
          <w:szCs w:val="24"/>
        </w:rPr>
        <w:t>th</w:t>
      </w:r>
      <w:proofErr w:type="spellEnd"/>
      <w:r w:rsidR="007D319A" w:rsidRPr="00E7457B">
        <w:rPr>
          <w:rFonts w:ascii="Times New Roman" w:eastAsia="宋体" w:hAnsi="Times New Roman" w:cs="宋体"/>
          <w:kern w:val="0"/>
          <w:szCs w:val="24"/>
        </w:rPr>
        <w:t xml:space="preserve"> </w:t>
      </w:r>
      <w:r w:rsidR="007D319A" w:rsidRPr="002A20D7">
        <w:rPr>
          <w:rFonts w:ascii="Times New Roman" w:eastAsia="宋体" w:hAnsi="Times New Roman" w:cs="宋体"/>
          <w:kern w:val="0"/>
          <w:szCs w:val="24"/>
        </w:rPr>
        <w:t xml:space="preserve">voxel belongs to the </w:t>
      </w:r>
      <m:oMath>
        <m:r>
          <w:rPr>
            <w:rFonts w:ascii="Cambria Math" w:eastAsia="宋体" w:hAnsi="Cambria Math" w:cs="宋体" w:hint="eastAsia"/>
            <w:kern w:val="0"/>
            <w:szCs w:val="24"/>
          </w:rPr>
          <m:t>k</m:t>
        </m:r>
      </m:oMath>
      <w:r w:rsidR="007D319A" w:rsidRPr="002A20D7">
        <w:rPr>
          <w:rFonts w:ascii="Times New Roman" w:eastAsia="宋体" w:hAnsi="Times New Roman" w:cs="宋体"/>
          <w:kern w:val="0"/>
          <w:szCs w:val="24"/>
        </w:rPr>
        <w:t>-th habitat, satisfying</w:t>
      </w:r>
    </w:p>
    <w:p w14:paraId="4E697AAF" w14:textId="77777777" w:rsidR="007D319A" w:rsidRPr="0074486F" w:rsidRDefault="00000000" w:rsidP="007D319A">
      <w:pPr>
        <w:widowControl/>
        <w:jc w:val="left"/>
        <w:rPr>
          <w:rFonts w:ascii="Times New Roman" w:eastAsia="宋体" w:hAnsi="Times New Roman" w:cs="Times New Roman"/>
        </w:rPr>
      </w:pPr>
      <m:oMathPara>
        <m:oMath>
          <m:nary>
            <m:naryPr>
              <m:chr m:val="∑"/>
              <m:limLoc m:val="undOvr"/>
              <m:ctrlPr>
                <w:rPr>
                  <w:rFonts w:ascii="Cambria Math" w:eastAsia="宋体" w:hAnsi="Cambria Math" w:cs="Times New Roman"/>
                  <w:i/>
                </w:rPr>
              </m:ctrlPr>
            </m:naryPr>
            <m:sub>
              <m:r>
                <w:rPr>
                  <w:rFonts w:ascii="Cambria Math" w:eastAsia="宋体" w:hAnsi="Cambria Math" w:cs="Times New Roman"/>
                </w:rPr>
                <m:t>k=1</m:t>
              </m:r>
            </m:sub>
            <m:sup>
              <m:r>
                <w:rPr>
                  <w:rFonts w:ascii="Cambria Math" w:eastAsia="宋体" w:hAnsi="Cambria Math" w:cs="Times New Roman"/>
                </w:rPr>
                <m:t>K</m:t>
              </m:r>
            </m:sup>
            <m:e>
              <m:sSub>
                <m:sSubPr>
                  <m:ctrlPr>
                    <w:rPr>
                      <w:rFonts w:ascii="Cambria Math" w:eastAsia="宋体" w:hAnsi="Cambria Math" w:cs="Times New Roman"/>
                      <w:i/>
                    </w:rPr>
                  </m:ctrlPr>
                </m:sSubPr>
                <m:e>
                  <m:r>
                    <w:rPr>
                      <w:rFonts w:ascii="Cambria Math" w:eastAsia="宋体" w:hAnsi="Cambria Math" w:cs="Times New Roman"/>
                    </w:rPr>
                    <m:t>p</m:t>
                  </m:r>
                </m:e>
                <m:sub>
                  <m:r>
                    <w:rPr>
                      <w:rFonts w:ascii="Cambria Math" w:eastAsia="宋体" w:hAnsi="Cambria Math" w:cs="Times New Roman"/>
                    </w:rPr>
                    <m:t>ik</m:t>
                  </m:r>
                </m:sub>
              </m:sSub>
            </m:e>
          </m:nary>
          <m:r>
            <w:rPr>
              <w:rFonts w:ascii="Cambria Math" w:eastAsia="宋体" w:hAnsi="Cambria Math" w:cs="Times New Roman"/>
            </w:rPr>
            <m:t>=1</m:t>
          </m:r>
        </m:oMath>
      </m:oMathPara>
    </w:p>
    <w:p w14:paraId="3F947021" w14:textId="77777777" w:rsidR="007D319A" w:rsidRPr="002A20D7" w:rsidRDefault="00000000" w:rsidP="007D319A">
      <w:pPr>
        <w:widowControl/>
        <w:rPr>
          <w:rFonts w:ascii="Times New Roman" w:eastAsia="宋体" w:hAnsi="Times New Roman" w:cs="宋体"/>
          <w:kern w:val="0"/>
          <w:szCs w:val="21"/>
        </w:rPr>
      </w:pPr>
      <m:oMath>
        <m:sSub>
          <m:sSubPr>
            <m:ctrlPr>
              <w:rPr>
                <w:rFonts w:ascii="Cambria Math" w:eastAsia="宋体" w:hAnsi="Cambria Math" w:cs="Times New Roman"/>
                <w:i/>
                <w:szCs w:val="21"/>
              </w:rPr>
            </m:ctrlPr>
          </m:sSubPr>
          <m:e>
            <m:r>
              <w:rPr>
                <w:rFonts w:ascii="Cambria Math" w:eastAsia="宋体" w:hAnsi="Cambria Math" w:cs="Times New Roman"/>
                <w:szCs w:val="21"/>
              </w:rPr>
              <m:t>H</m:t>
            </m:r>
          </m:e>
          <m:sub>
            <m:r>
              <w:rPr>
                <w:rFonts w:ascii="Cambria Math" w:eastAsia="宋体" w:hAnsi="Cambria Math" w:cs="Times New Roman"/>
                <w:szCs w:val="21"/>
              </w:rPr>
              <m:t>i</m:t>
            </m:r>
          </m:sub>
        </m:sSub>
      </m:oMath>
      <w:r w:rsidR="007D319A" w:rsidRPr="00E7457B">
        <w:rPr>
          <w:rFonts w:ascii="Times New Roman" w:eastAsia="宋体" w:hAnsi="Times New Roman" w:cs="宋体"/>
          <w:kern w:val="0"/>
          <w:szCs w:val="21"/>
        </w:rPr>
        <w:t xml:space="preserve"> </w:t>
      </w:r>
      <w:r w:rsidR="007D319A" w:rsidRPr="002A20D7">
        <w:rPr>
          <w:rFonts w:ascii="Times New Roman" w:eastAsia="宋体" w:hAnsi="Times New Roman" w:cs="宋体"/>
          <w:kern w:val="0"/>
          <w:szCs w:val="21"/>
        </w:rPr>
        <w:t xml:space="preserve">denotes the entropy of the </w:t>
      </w:r>
      <m:oMath>
        <m:r>
          <w:rPr>
            <w:rFonts w:ascii="Cambria Math" w:eastAsia="宋体" w:hAnsi="Cambria Math" w:cs="宋体"/>
            <w:kern w:val="0"/>
            <w:szCs w:val="21"/>
          </w:rPr>
          <m:t>i</m:t>
        </m:r>
      </m:oMath>
      <w:r w:rsidR="007D319A" w:rsidRPr="00E7457B">
        <w:rPr>
          <w:rFonts w:ascii="Times New Roman" w:eastAsia="宋体" w:hAnsi="Times New Roman" w:cs="宋体" w:hint="eastAsia"/>
          <w:kern w:val="0"/>
          <w:szCs w:val="21"/>
        </w:rPr>
        <w:t>-</w:t>
      </w:r>
      <w:proofErr w:type="spellStart"/>
      <w:r w:rsidR="007D319A" w:rsidRPr="00E7457B">
        <w:rPr>
          <w:rFonts w:ascii="Times New Roman" w:eastAsia="宋体" w:hAnsi="Times New Roman" w:cs="宋体"/>
          <w:kern w:val="0"/>
          <w:szCs w:val="21"/>
        </w:rPr>
        <w:t>th</w:t>
      </w:r>
      <w:proofErr w:type="spellEnd"/>
      <w:r w:rsidR="007D319A" w:rsidRPr="002A20D7">
        <w:rPr>
          <w:rFonts w:ascii="Times New Roman" w:eastAsia="宋体" w:hAnsi="Times New Roman" w:cs="宋体"/>
          <w:kern w:val="0"/>
          <w:szCs w:val="21"/>
        </w:rPr>
        <w:t xml:space="preserve"> voxel, which quantifies the uncertainty of habitat assignment at the voxel level.</w:t>
      </w:r>
    </w:p>
    <w:p w14:paraId="3C9E72B0" w14:textId="77777777" w:rsidR="007D319A" w:rsidRPr="0074486F" w:rsidRDefault="007D319A" w:rsidP="007D319A">
      <w:pPr>
        <w:rPr>
          <w:rFonts w:ascii="Times New Roman" w:eastAsia="宋体" w:hAnsi="Times New Roman" w:cs="Times New Roman"/>
        </w:rPr>
      </w:pPr>
    </w:p>
    <w:p w14:paraId="25A29578" w14:textId="77777777" w:rsidR="007D319A" w:rsidRDefault="00515514" w:rsidP="007D319A">
      <w:pPr>
        <w:rPr>
          <w:rFonts w:ascii="Times New Roman" w:eastAsia="宋体" w:hAnsi="Times New Roman" w:cs="Times New Roman"/>
          <w:b/>
        </w:rPr>
      </w:pPr>
      <w:r>
        <w:rPr>
          <w:rFonts w:ascii="Times New Roman" w:eastAsia="宋体" w:hAnsi="Times New Roman" w:cs="Times New Roman"/>
          <w:b/>
        </w:rPr>
        <w:t>2</w:t>
      </w:r>
      <w:r w:rsidR="007D319A" w:rsidRPr="00D022DC">
        <w:rPr>
          <w:rFonts w:ascii="Times New Roman" w:eastAsia="宋体" w:hAnsi="Times New Roman" w:cs="Times New Roman"/>
          <w:b/>
        </w:rPr>
        <w:t>. hab</w:t>
      </w:r>
      <w:r>
        <w:rPr>
          <w:rFonts w:ascii="Times New Roman" w:eastAsia="宋体" w:hAnsi="Times New Roman" w:cs="Times New Roman"/>
          <w:b/>
        </w:rPr>
        <w:t xml:space="preserve">itat dominance </w:t>
      </w:r>
      <w:r w:rsidR="007D319A" w:rsidRPr="00D022DC">
        <w:rPr>
          <w:rFonts w:ascii="Times New Roman" w:eastAsia="宋体" w:hAnsi="Times New Roman" w:cs="Times New Roman"/>
          <w:b/>
        </w:rPr>
        <w:t>ratio</w:t>
      </w:r>
    </w:p>
    <w:p w14:paraId="694CD3AA" w14:textId="77777777" w:rsidR="007D319A" w:rsidRPr="00D022DC" w:rsidRDefault="007D319A" w:rsidP="007D319A">
      <w:pPr>
        <w:rPr>
          <w:rFonts w:ascii="Times New Roman" w:eastAsia="宋体" w:hAnsi="Times New Roman" w:cs="Times New Roman"/>
          <w:b/>
        </w:rPr>
      </w:pPr>
      <w:r w:rsidRPr="00D022DC">
        <w:rPr>
          <w:rFonts w:ascii="Times New Roman" w:eastAsia="宋体" w:hAnsi="Times New Roman" w:cs="Times New Roman" w:hint="eastAsia"/>
          <w:b/>
        </w:rPr>
        <w:t>Definition</w:t>
      </w:r>
    </w:p>
    <w:p w14:paraId="43610E01" w14:textId="77777777" w:rsidR="007D319A" w:rsidRDefault="007D319A" w:rsidP="007D319A">
      <w:pPr>
        <w:rPr>
          <w:rFonts w:ascii="Times New Roman" w:eastAsia="宋体" w:hAnsi="Times New Roman" w:cs="Times New Roman"/>
        </w:rPr>
      </w:pPr>
      <w:r w:rsidRPr="00D022DC">
        <w:rPr>
          <w:rFonts w:ascii="Times New Roman" w:eastAsia="宋体" w:hAnsi="Times New Roman" w:cs="Times New Roman"/>
        </w:rPr>
        <w:t>It is defined as the voxel proportion of the dominant habitat (i.e., the habitat with the largest proportion) within the Region of Interest (ROI), which is used to assess whether the tumor is dominated by a single habitat.</w:t>
      </w:r>
    </w:p>
    <w:p w14:paraId="7D630FC1" w14:textId="77777777" w:rsidR="007D319A" w:rsidRPr="00D022DC" w:rsidRDefault="007D319A" w:rsidP="007D319A">
      <w:pPr>
        <w:rPr>
          <w:rFonts w:ascii="Times New Roman" w:eastAsia="宋体" w:hAnsi="Times New Roman" w:cs="Times New Roman"/>
          <w:b/>
        </w:rPr>
      </w:pPr>
      <w:r w:rsidRPr="00D022DC">
        <w:rPr>
          <w:rFonts w:ascii="Times New Roman" w:eastAsia="宋体" w:hAnsi="Times New Roman" w:cs="Times New Roman" w:hint="eastAsia"/>
          <w:b/>
        </w:rPr>
        <w:t>Formula</w:t>
      </w:r>
    </w:p>
    <w:p w14:paraId="5C6065AF" w14:textId="77777777" w:rsidR="007D319A" w:rsidRPr="00C41C3B" w:rsidRDefault="007D319A" w:rsidP="007D319A">
      <w:pPr>
        <w:rPr>
          <w:rFonts w:ascii="Times New Roman" w:eastAsia="宋体" w:hAnsi="Times New Roman" w:cs="Times New Roman"/>
        </w:rPr>
      </w:pPr>
      <m:oMathPara>
        <m:oMath>
          <m:r>
            <m:rPr>
              <m:sty m:val="p"/>
            </m:rPr>
            <w:rPr>
              <w:rFonts w:ascii="Cambria Math" w:eastAsia="宋体" w:hAnsi="Cambria Math" w:cs="Times New Roman"/>
            </w:rPr>
            <m:t>habitat dominance ratio=</m:t>
          </m:r>
          <m:func>
            <m:funcPr>
              <m:ctrlPr>
                <w:rPr>
                  <w:rFonts w:ascii="Cambria Math" w:eastAsia="宋体" w:hAnsi="Cambria Math" w:cs="Times New Roman"/>
                </w:rPr>
              </m:ctrlPr>
            </m:funcPr>
            <m:fName>
              <m:limLow>
                <m:limLowPr>
                  <m:ctrlPr>
                    <w:rPr>
                      <w:rFonts w:ascii="Cambria Math" w:eastAsia="宋体" w:hAnsi="Cambria Math" w:cs="Times New Roman"/>
                    </w:rPr>
                  </m:ctrlPr>
                </m:limLowPr>
                <m:e>
                  <m:r>
                    <m:rPr>
                      <m:sty m:val="p"/>
                    </m:rPr>
                    <w:rPr>
                      <w:rFonts w:ascii="Cambria Math" w:eastAsia="宋体" w:hAnsi="Cambria Math" w:cs="Times New Roman"/>
                    </w:rPr>
                    <m:t>max</m:t>
                  </m:r>
                </m:e>
                <m:lim>
                  <m:r>
                    <w:rPr>
                      <w:rFonts w:ascii="Cambria Math" w:eastAsia="宋体" w:hAnsi="Cambria Math" w:cs="Times New Roman"/>
                    </w:rPr>
                    <m:t>k</m:t>
                  </m:r>
                </m:lim>
              </m:limLow>
            </m:fName>
            <m:e>
              <m:f>
                <m:fPr>
                  <m:ctrlPr>
                    <w:rPr>
                      <w:rFonts w:ascii="Cambria Math" w:eastAsia="宋体" w:hAnsi="Cambria Math" w:cs="Times New Roman"/>
                      <w:i/>
                    </w:rPr>
                  </m:ctrlPr>
                </m:fPr>
                <m:num>
                  <m:r>
                    <w:rPr>
                      <w:rFonts w:ascii="Cambria Math" w:eastAsia="宋体" w:hAnsi="Cambria Math" w:cs="Times New Roman"/>
                    </w:rPr>
                    <m:t>1</m:t>
                  </m:r>
                </m:num>
                <m:den>
                  <m:r>
                    <w:rPr>
                      <w:rFonts w:ascii="Cambria Math" w:eastAsia="宋体" w:hAnsi="Cambria Math" w:cs="Times New Roman"/>
                    </w:rPr>
                    <m:t>N</m:t>
                  </m:r>
                </m:den>
              </m:f>
            </m:e>
          </m:func>
          <m:r>
            <w:rPr>
              <w:rFonts w:ascii="Cambria Math" w:eastAsia="宋体" w:hAnsi="Cambria Math" w:cs="Times New Roman"/>
            </w:rPr>
            <m:t>(</m:t>
          </m:r>
          <m:nary>
            <m:naryPr>
              <m:chr m:val="∑"/>
              <m:limLoc m:val="undOvr"/>
              <m:supHide m:val="1"/>
              <m:ctrlPr>
                <w:rPr>
                  <w:rFonts w:ascii="Cambria Math" w:eastAsia="宋体" w:hAnsi="Cambria Math" w:cs="Times New Roman"/>
                  <w:i/>
                </w:rPr>
              </m:ctrlPr>
            </m:naryPr>
            <m:sub>
              <m:r>
                <w:rPr>
                  <w:rFonts w:ascii="Cambria Math" w:eastAsia="宋体" w:hAnsi="Cambria Math" w:cs="Times New Roman"/>
                </w:rPr>
                <m:t>i</m:t>
              </m:r>
            </m:sub>
            <m:sup/>
            <m:e>
              <m:sSub>
                <m:sSubPr>
                  <m:ctrlPr>
                    <w:rPr>
                      <w:rFonts w:ascii="Cambria Math" w:eastAsia="宋体" w:hAnsi="Cambria Math" w:cs="Times New Roman"/>
                      <w:i/>
                    </w:rPr>
                  </m:ctrlPr>
                </m:sSubPr>
                <m:e>
                  <m:r>
                    <w:rPr>
                      <w:rFonts w:ascii="Cambria Math" w:eastAsia="宋体" w:hAnsi="Cambria Math" w:cs="Times New Roman"/>
                    </w:rPr>
                    <m:t>p</m:t>
                  </m:r>
                </m:e>
                <m:sub>
                  <m:r>
                    <w:rPr>
                      <w:rFonts w:ascii="Cambria Math" w:eastAsia="宋体" w:hAnsi="Cambria Math" w:cs="Times New Roman"/>
                    </w:rPr>
                    <m:t>ik</m:t>
                  </m:r>
                </m:sub>
              </m:sSub>
              <m:r>
                <w:rPr>
                  <w:rFonts w:ascii="Cambria Math" w:eastAsia="宋体" w:hAnsi="Cambria Math" w:cs="Times New Roman"/>
                </w:rPr>
                <m:t>)</m:t>
              </m:r>
            </m:e>
          </m:nary>
        </m:oMath>
      </m:oMathPara>
    </w:p>
    <w:p w14:paraId="7929CD1A" w14:textId="77777777" w:rsidR="007D319A" w:rsidRPr="000E529D" w:rsidRDefault="007D319A" w:rsidP="007D319A">
      <w:pPr>
        <w:rPr>
          <w:rFonts w:ascii="Times New Roman" w:eastAsia="宋体" w:hAnsi="Times New Roman" w:cs="Times New Roman"/>
          <w:b/>
        </w:rPr>
      </w:pPr>
      <w:r w:rsidRPr="000E529D">
        <w:rPr>
          <w:rFonts w:ascii="Times New Roman" w:eastAsia="宋体" w:hAnsi="Times New Roman" w:cs="Times New Roman" w:hint="eastAsia"/>
          <w:b/>
        </w:rPr>
        <w:t>Explanation</w:t>
      </w:r>
    </w:p>
    <w:p w14:paraId="53AE592D" w14:textId="77777777" w:rsidR="007D319A" w:rsidRPr="00E7457B" w:rsidRDefault="007D319A" w:rsidP="007D319A">
      <w:pPr>
        <w:rPr>
          <w:rFonts w:ascii="Times New Roman" w:eastAsia="宋体" w:hAnsi="Times New Roman" w:cs="Times New Roman"/>
          <w:b/>
        </w:rPr>
      </w:pPr>
      <m:oMath>
        <m:r>
          <w:rPr>
            <w:rFonts w:ascii="Cambria Math" w:hAnsi="Cambria Math" w:cs="Times New Roman"/>
          </w:rPr>
          <m:t>i=1,…,N</m:t>
        </m:r>
      </m:oMath>
      <w:r w:rsidRPr="00E7457B">
        <w:rPr>
          <w:rFonts w:ascii="Times New Roman" w:hAnsi="Times New Roman" w:cs="Times New Roman"/>
        </w:rPr>
        <w:t xml:space="preserve"> denotes the index of voxels within the region of interest (ROI), where </w:t>
      </w:r>
      <m:oMath>
        <m:r>
          <w:rPr>
            <w:rFonts w:ascii="Cambria Math" w:hAnsi="Cambria Math" w:cs="Times New Roman"/>
          </w:rPr>
          <m:t>N</m:t>
        </m:r>
      </m:oMath>
      <w:r w:rsidRPr="00E7457B">
        <w:rPr>
          <w:rFonts w:ascii="Times New Roman" w:hAnsi="Times New Roman" w:cs="Times New Roman"/>
        </w:rPr>
        <w:t xml:space="preserve"> is the total number of voxels.</w:t>
      </w:r>
    </w:p>
    <w:p w14:paraId="62A00191" w14:textId="77777777" w:rsidR="007D319A" w:rsidRPr="00013DC9" w:rsidRDefault="007D319A" w:rsidP="007D319A">
      <w:pPr>
        <w:widowControl/>
        <w:rPr>
          <w:rFonts w:ascii="Times New Roman" w:eastAsia="宋体" w:hAnsi="Times New Roman" w:cs="Times New Roman"/>
          <w:kern w:val="0"/>
          <w:szCs w:val="21"/>
        </w:rPr>
      </w:pPr>
      <m:oMath>
        <m:r>
          <w:rPr>
            <w:rFonts w:ascii="Cambria Math" w:eastAsia="宋体" w:hAnsi="Cambria Math" w:cs="Times New Roman"/>
            <w:kern w:val="0"/>
            <w:szCs w:val="21"/>
          </w:rPr>
          <m:t>k</m:t>
        </m:r>
        <m:r>
          <m:rPr>
            <m:sty m:val="p"/>
          </m:rPr>
          <w:rPr>
            <w:rFonts w:ascii="Cambria Math" w:eastAsia="宋体" w:hAnsi="Cambria Math" w:cs="Times New Roman"/>
            <w:kern w:val="0"/>
            <w:szCs w:val="21"/>
          </w:rPr>
          <m:t>=1,…K</m:t>
        </m:r>
      </m:oMath>
      <w:r w:rsidRPr="00013DC9">
        <w:rPr>
          <w:rFonts w:ascii="Times New Roman" w:eastAsia="宋体" w:hAnsi="Times New Roman" w:cs="Times New Roman"/>
          <w:kern w:val="0"/>
          <w:szCs w:val="21"/>
        </w:rPr>
        <w:t xml:space="preserve"> denotes the index of latent habitat categories (habitat clusters), with a total of </w:t>
      </w:r>
      <m:oMath>
        <m:r>
          <m:rPr>
            <m:sty m:val="p"/>
          </m:rPr>
          <w:rPr>
            <w:rFonts w:ascii="Cambria Math" w:eastAsia="宋体" w:hAnsi="Cambria Math" w:cs="Times New Roman"/>
            <w:kern w:val="0"/>
            <w:szCs w:val="21"/>
          </w:rPr>
          <m:t>K</m:t>
        </m:r>
      </m:oMath>
      <w:r w:rsidRPr="00013DC9">
        <w:rPr>
          <w:rFonts w:ascii="Times New Roman" w:eastAsia="宋体" w:hAnsi="Times New Roman" w:cs="Times New Roman"/>
          <w:kern w:val="0"/>
          <w:szCs w:val="21"/>
        </w:rPr>
        <w:t xml:space="preserve"> habitats.</w:t>
      </w:r>
    </w:p>
    <w:p w14:paraId="2F68F8EF" w14:textId="77777777" w:rsidR="007D319A" w:rsidRPr="00013DC9" w:rsidRDefault="00000000" w:rsidP="007D319A">
      <w:pPr>
        <w:widowControl/>
        <w:rPr>
          <w:rFonts w:ascii="Times New Roman" w:eastAsia="宋体" w:hAnsi="Times New Roman" w:cs="Times New Roman"/>
          <w:kern w:val="0"/>
          <w:szCs w:val="21"/>
        </w:rPr>
      </w:pPr>
      <m:oMath>
        <m:sSub>
          <m:sSubPr>
            <m:ctrlPr>
              <w:rPr>
                <w:rFonts w:ascii="Cambria Math" w:eastAsia="宋体" w:hAnsi="Cambria Math" w:cs="Times New Roman"/>
                <w:i/>
                <w:szCs w:val="21"/>
              </w:rPr>
            </m:ctrlPr>
          </m:sSubPr>
          <m:e>
            <m:r>
              <w:rPr>
                <w:rFonts w:ascii="Cambria Math" w:eastAsia="宋体" w:hAnsi="Cambria Math" w:cs="Times New Roman"/>
                <w:szCs w:val="21"/>
              </w:rPr>
              <m:t>p</m:t>
            </m:r>
          </m:e>
          <m:sub>
            <m:r>
              <w:rPr>
                <w:rFonts w:ascii="Cambria Math" w:eastAsia="宋体" w:hAnsi="Cambria Math" w:cs="Times New Roman"/>
                <w:szCs w:val="21"/>
              </w:rPr>
              <m:t>ik</m:t>
            </m:r>
          </m:sub>
        </m:sSub>
      </m:oMath>
      <w:r w:rsidR="007D319A" w:rsidRPr="00013DC9">
        <w:rPr>
          <w:rFonts w:ascii="Times New Roman" w:eastAsia="MS Gothic" w:hAnsi="Times New Roman" w:cs="Times New Roman"/>
          <w:kern w:val="0"/>
          <w:szCs w:val="21"/>
        </w:rPr>
        <w:t>​</w:t>
      </w:r>
      <w:r w:rsidR="007D319A" w:rsidRPr="00013DC9">
        <w:rPr>
          <w:rFonts w:ascii="Times New Roman" w:eastAsia="宋体" w:hAnsi="Times New Roman" w:cs="Times New Roman"/>
          <w:kern w:val="0"/>
          <w:szCs w:val="21"/>
        </w:rPr>
        <w:t xml:space="preserve"> represents the probability that the </w:t>
      </w:r>
      <m:oMath>
        <m:r>
          <w:rPr>
            <w:rFonts w:ascii="Cambria Math" w:eastAsia="宋体" w:hAnsi="Cambria Math" w:cs="Times New Roman"/>
            <w:kern w:val="0"/>
            <w:szCs w:val="21"/>
          </w:rPr>
          <m:t>i</m:t>
        </m:r>
      </m:oMath>
      <w:r w:rsidR="007D319A" w:rsidRPr="00013DC9">
        <w:rPr>
          <w:rFonts w:ascii="Times New Roman" w:eastAsia="宋体" w:hAnsi="Times New Roman" w:cs="Times New Roman"/>
          <w:kern w:val="0"/>
          <w:szCs w:val="21"/>
        </w:rPr>
        <w:t xml:space="preserve">-th voxel belongs to the </w:t>
      </w:r>
      <m:oMath>
        <m:r>
          <w:rPr>
            <w:rFonts w:ascii="Cambria Math" w:eastAsia="宋体" w:hAnsi="Cambria Math" w:cs="Times New Roman"/>
            <w:kern w:val="0"/>
            <w:szCs w:val="21"/>
          </w:rPr>
          <m:t>k</m:t>
        </m:r>
      </m:oMath>
      <w:r w:rsidR="007D319A" w:rsidRPr="00013DC9">
        <w:rPr>
          <w:rFonts w:ascii="Times New Roman" w:eastAsia="宋体" w:hAnsi="Times New Roman" w:cs="Times New Roman"/>
          <w:kern w:val="0"/>
          <w:szCs w:val="21"/>
        </w:rPr>
        <w:t>-th habitat.</w:t>
      </w:r>
    </w:p>
    <w:p w14:paraId="6922B9D2" w14:textId="77777777" w:rsidR="007D319A" w:rsidRPr="0074486F" w:rsidRDefault="007D319A" w:rsidP="007D319A">
      <w:pPr>
        <w:rPr>
          <w:rFonts w:ascii="Times New Roman" w:eastAsia="宋体" w:hAnsi="Times New Roman" w:cs="Times New Roman"/>
        </w:rPr>
      </w:pPr>
    </w:p>
    <w:p w14:paraId="743F94B0" w14:textId="77777777" w:rsidR="007D319A" w:rsidRPr="00D022DC" w:rsidRDefault="00515514" w:rsidP="007D319A">
      <w:pPr>
        <w:rPr>
          <w:rFonts w:ascii="Times New Roman" w:eastAsia="宋体" w:hAnsi="Times New Roman" w:cs="Times New Roman"/>
          <w:b/>
        </w:rPr>
      </w:pPr>
      <w:r>
        <w:rPr>
          <w:rFonts w:ascii="Times New Roman" w:eastAsia="宋体" w:hAnsi="Times New Roman" w:cs="Times New Roman"/>
          <w:b/>
        </w:rPr>
        <w:t>3</w:t>
      </w:r>
      <w:r w:rsidR="00013DC9">
        <w:rPr>
          <w:rFonts w:ascii="Times New Roman" w:eastAsia="宋体" w:hAnsi="Times New Roman" w:cs="Times New Roman"/>
          <w:b/>
        </w:rPr>
        <w:t xml:space="preserve">. habitat num </w:t>
      </w:r>
      <w:r w:rsidR="007D319A" w:rsidRPr="00D022DC">
        <w:rPr>
          <w:rFonts w:ascii="Times New Roman" w:eastAsia="宋体" w:hAnsi="Times New Roman" w:cs="Times New Roman"/>
          <w:b/>
        </w:rPr>
        <w:t>effective</w:t>
      </w:r>
    </w:p>
    <w:p w14:paraId="46381741" w14:textId="77777777" w:rsidR="007D319A" w:rsidRPr="00D022DC" w:rsidRDefault="007D319A" w:rsidP="007D319A">
      <w:pPr>
        <w:rPr>
          <w:rFonts w:ascii="Times New Roman" w:eastAsia="宋体" w:hAnsi="Times New Roman" w:cs="Times New Roman"/>
          <w:b/>
        </w:rPr>
      </w:pPr>
      <w:r w:rsidRPr="00D022DC">
        <w:rPr>
          <w:rFonts w:ascii="Times New Roman" w:eastAsia="宋体" w:hAnsi="Times New Roman" w:cs="Times New Roman" w:hint="eastAsia"/>
          <w:b/>
        </w:rPr>
        <w:t>Definition</w:t>
      </w:r>
    </w:p>
    <w:p w14:paraId="70E0E111" w14:textId="77777777" w:rsidR="007D319A" w:rsidRDefault="007D319A" w:rsidP="007D319A">
      <w:pPr>
        <w:rPr>
          <w:rFonts w:ascii="Times New Roman" w:eastAsia="宋体" w:hAnsi="Times New Roman" w:cs="Times New Roman"/>
        </w:rPr>
      </w:pPr>
      <w:r w:rsidRPr="00D022DC">
        <w:rPr>
          <w:rFonts w:ascii="Times New Roman" w:eastAsia="宋体" w:hAnsi="Times New Roman" w:cs="Times New Roman"/>
        </w:rPr>
        <w:t xml:space="preserve">It is calculated based on the entropy index of habitat proportions, and is used to represent the effective number of habitats </w:t>
      </w:r>
      <w:proofErr w:type="gramStart"/>
      <w:r w:rsidRPr="00D022DC">
        <w:rPr>
          <w:rFonts w:ascii="Times New Roman" w:eastAsia="宋体" w:hAnsi="Times New Roman" w:cs="Times New Roman"/>
        </w:rPr>
        <w:t>actually involved</w:t>
      </w:r>
      <w:proofErr w:type="gramEnd"/>
      <w:r w:rsidRPr="00D022DC">
        <w:rPr>
          <w:rFonts w:ascii="Times New Roman" w:eastAsia="宋体" w:hAnsi="Times New Roman" w:cs="Times New Roman"/>
        </w:rPr>
        <w:t xml:space="preserve"> in the tumor when the distribution imbalance is taken into account.</w:t>
      </w:r>
    </w:p>
    <w:p w14:paraId="7E273BD0" w14:textId="77777777" w:rsidR="007D319A" w:rsidRDefault="007D319A" w:rsidP="007D319A">
      <w:pPr>
        <w:rPr>
          <w:rFonts w:ascii="Times New Roman" w:eastAsia="宋体" w:hAnsi="Times New Roman" w:cs="Times New Roman"/>
          <w:b/>
        </w:rPr>
      </w:pPr>
      <w:r w:rsidRPr="00D022DC">
        <w:rPr>
          <w:rFonts w:ascii="Times New Roman" w:eastAsia="宋体" w:hAnsi="Times New Roman" w:cs="Times New Roman" w:hint="eastAsia"/>
          <w:b/>
        </w:rPr>
        <w:lastRenderedPageBreak/>
        <w:t>Formula</w:t>
      </w:r>
    </w:p>
    <w:p w14:paraId="422E9778" w14:textId="77777777" w:rsidR="00013DC9" w:rsidRPr="00013DC9" w:rsidRDefault="00013DC9" w:rsidP="007D319A">
      <w:pPr>
        <w:rPr>
          <w:rFonts w:ascii="Times New Roman" w:eastAsia="宋体" w:hAnsi="Times New Roman" w:cs="Times New Roman"/>
        </w:rPr>
      </w:pPr>
      <w:r w:rsidRPr="00013DC9">
        <w:rPr>
          <w:rFonts w:ascii="Times New Roman" w:eastAsia="宋体" w:hAnsi="Times New Roman" w:cs="Times New Roman"/>
        </w:rPr>
        <w:t>First, compute the mean habitat entropy within the ROI:</w:t>
      </w:r>
    </w:p>
    <w:p w14:paraId="1075A8A5" w14:textId="77777777" w:rsidR="007D319A" w:rsidRPr="00013DC9" w:rsidRDefault="00000000" w:rsidP="007D319A">
      <w:pPr>
        <w:rPr>
          <w:rFonts w:ascii="Times New Roman" w:eastAsia="宋体" w:hAnsi="Times New Roman" w:cs="Times New Roman"/>
        </w:rPr>
      </w:pPr>
      <m:oMathPara>
        <m:oMath>
          <m:acc>
            <m:accPr>
              <m:chr m:val="̅"/>
              <m:ctrlPr>
                <w:rPr>
                  <w:rFonts w:ascii="Cambria Math" w:eastAsia="宋体" w:hAnsi="Cambria Math" w:cs="Times New Roman"/>
                  <w:i/>
                </w:rPr>
              </m:ctrlPr>
            </m:accPr>
            <m:e>
              <m:r>
                <w:rPr>
                  <w:rFonts w:ascii="Cambria Math" w:eastAsia="宋体" w:hAnsi="Cambria Math" w:cs="Times New Roman"/>
                </w:rPr>
                <m:t>H</m:t>
              </m:r>
            </m:e>
          </m:acc>
          <m:r>
            <m:rPr>
              <m:sty m:val="p"/>
            </m:rPr>
            <w:rPr>
              <w:rFonts w:ascii="Cambria Math" w:eastAsia="宋体" w:hAnsi="Cambria Math" w:cs="Times New Roman"/>
            </w:rPr>
            <m:t>=</m:t>
          </m:r>
          <m:f>
            <m:fPr>
              <m:ctrlPr>
                <w:rPr>
                  <w:rFonts w:ascii="Cambria Math" w:eastAsia="宋体" w:hAnsi="Cambria Math" w:cs="Times New Roman"/>
                </w:rPr>
              </m:ctrlPr>
            </m:fPr>
            <m:num>
              <m:r>
                <m:rPr>
                  <m:sty m:val="p"/>
                </m:rPr>
                <w:rPr>
                  <w:rFonts w:ascii="Cambria Math" w:eastAsia="宋体" w:hAnsi="Cambria Math" w:cs="Times New Roman"/>
                </w:rPr>
                <m:t>1</m:t>
              </m:r>
            </m:num>
            <m:den>
              <m:r>
                <w:rPr>
                  <w:rFonts w:ascii="Cambria Math" w:eastAsia="宋体" w:hAnsi="Cambria Math" w:cs="Times New Roman"/>
                </w:rPr>
                <m:t>N</m:t>
              </m:r>
            </m:den>
          </m:f>
          <m:nary>
            <m:naryPr>
              <m:chr m:val="∑"/>
              <m:limLoc m:val="undOvr"/>
              <m:ctrlPr>
                <w:rPr>
                  <w:rFonts w:ascii="Cambria Math" w:eastAsia="宋体" w:hAnsi="Cambria Math" w:cs="Times New Roman"/>
                  <w:i/>
                </w:rPr>
              </m:ctrlPr>
            </m:naryPr>
            <m:sub>
              <m:r>
                <w:rPr>
                  <w:rFonts w:ascii="Cambria Math" w:eastAsia="宋体" w:hAnsi="Cambria Math" w:cs="Times New Roman"/>
                </w:rPr>
                <m:t>i=1</m:t>
              </m:r>
            </m:sub>
            <m:sup>
              <m:r>
                <w:rPr>
                  <w:rFonts w:ascii="Cambria Math" w:eastAsia="宋体" w:hAnsi="Cambria Math" w:cs="Times New Roman"/>
                </w:rPr>
                <m:t>N</m:t>
              </m:r>
            </m:sup>
            <m:e>
              <m:sSub>
                <m:sSubPr>
                  <m:ctrlPr>
                    <w:rPr>
                      <w:rFonts w:ascii="Cambria Math" w:eastAsia="宋体" w:hAnsi="Cambria Math" w:cs="Times New Roman"/>
                      <w:i/>
                    </w:rPr>
                  </m:ctrlPr>
                </m:sSubPr>
                <m:e>
                  <m:r>
                    <w:rPr>
                      <w:rFonts w:ascii="Cambria Math" w:eastAsia="宋体" w:hAnsi="Cambria Math" w:cs="Times New Roman"/>
                    </w:rPr>
                    <m:t>H</m:t>
                  </m:r>
                </m:e>
                <m:sub>
                  <m:r>
                    <w:rPr>
                      <w:rFonts w:ascii="Cambria Math" w:eastAsia="宋体" w:hAnsi="Cambria Math" w:cs="Times New Roman"/>
                    </w:rPr>
                    <m:t>i</m:t>
                  </m:r>
                </m:sub>
              </m:sSub>
            </m:e>
          </m:nary>
        </m:oMath>
      </m:oMathPara>
    </w:p>
    <w:p w14:paraId="0CD37173" w14:textId="77777777" w:rsidR="00013DC9" w:rsidRPr="00013DC9" w:rsidRDefault="00013DC9" w:rsidP="007D319A">
      <w:pPr>
        <w:rPr>
          <w:rFonts w:ascii="Times New Roman" w:eastAsia="宋体" w:hAnsi="Times New Roman" w:cs="Times New Roman"/>
          <w:b/>
        </w:rPr>
      </w:pPr>
      <w:proofErr w:type="gramStart"/>
      <w:r w:rsidRPr="00013DC9">
        <w:rPr>
          <w:rFonts w:ascii="Times New Roman" w:eastAsia="宋体" w:hAnsi="Times New Roman" w:cs="Times New Roman" w:hint="eastAsia"/>
          <w:b/>
        </w:rPr>
        <w:t>w</w:t>
      </w:r>
      <w:r w:rsidRPr="00013DC9">
        <w:rPr>
          <w:rFonts w:ascii="Times New Roman" w:eastAsia="宋体" w:hAnsi="Times New Roman" w:cs="Times New Roman"/>
          <w:b/>
        </w:rPr>
        <w:t>here</w:t>
      </w:r>
      <w:proofErr w:type="gramEnd"/>
    </w:p>
    <w:p w14:paraId="26B40266" w14:textId="77777777" w:rsidR="00013DC9" w:rsidRPr="00013DC9" w:rsidRDefault="00000000" w:rsidP="00013DC9">
      <w:pPr>
        <w:rPr>
          <w:rFonts w:ascii="Times New Roman" w:eastAsia="宋体" w:hAnsi="Times New Roman" w:cs="Times New Roman"/>
        </w:rPr>
      </w:pPr>
      <m:oMathPara>
        <m:oMath>
          <m:sSub>
            <m:sSubPr>
              <m:ctrlPr>
                <w:rPr>
                  <w:rFonts w:ascii="Cambria Math" w:eastAsia="宋体" w:hAnsi="Cambria Math" w:cs="Times New Roman"/>
                  <w:i/>
                </w:rPr>
              </m:ctrlPr>
            </m:sSubPr>
            <m:e>
              <m:r>
                <w:rPr>
                  <w:rFonts w:ascii="Cambria Math" w:eastAsia="宋体" w:hAnsi="Cambria Math" w:cs="Times New Roman"/>
                </w:rPr>
                <m:t>H</m:t>
              </m:r>
            </m:e>
            <m:sub>
              <m:r>
                <w:rPr>
                  <w:rFonts w:ascii="Cambria Math" w:eastAsia="宋体" w:hAnsi="Cambria Math" w:cs="Times New Roman"/>
                </w:rPr>
                <m:t>i</m:t>
              </m:r>
            </m:sub>
          </m:sSub>
          <m:r>
            <m:rPr>
              <m:sty m:val="p"/>
            </m:rPr>
            <w:rPr>
              <w:rFonts w:ascii="Cambria Math" w:eastAsia="宋体" w:hAnsi="Cambria Math" w:cs="Times New Roman"/>
            </w:rPr>
            <m:t>=</m:t>
          </m:r>
          <m:r>
            <w:rPr>
              <w:rFonts w:ascii="Cambria Math" w:eastAsia="宋体" w:hAnsi="Cambria Math" w:cs="Times New Roman"/>
            </w:rPr>
            <m:t>-</m:t>
          </m:r>
          <m:nary>
            <m:naryPr>
              <m:chr m:val="∑"/>
              <m:limLoc m:val="undOvr"/>
              <m:ctrlPr>
                <w:rPr>
                  <w:rFonts w:ascii="Cambria Math" w:eastAsia="宋体" w:hAnsi="Cambria Math" w:cs="Times New Roman"/>
                  <w:i/>
                </w:rPr>
              </m:ctrlPr>
            </m:naryPr>
            <m:sub>
              <m:r>
                <w:rPr>
                  <w:rFonts w:ascii="Cambria Math" w:eastAsia="宋体" w:hAnsi="Cambria Math" w:cs="Times New Roman"/>
                </w:rPr>
                <m:t>k=1</m:t>
              </m:r>
            </m:sub>
            <m:sup>
              <m:r>
                <w:rPr>
                  <w:rFonts w:ascii="Cambria Math" w:eastAsia="宋体" w:hAnsi="Cambria Math" w:cs="Times New Roman"/>
                </w:rPr>
                <m:t>K</m:t>
              </m:r>
            </m:sup>
            <m:e>
              <m:sSub>
                <m:sSubPr>
                  <m:ctrlPr>
                    <w:rPr>
                      <w:rFonts w:ascii="Cambria Math" w:eastAsia="宋体" w:hAnsi="Cambria Math" w:cs="Times New Roman"/>
                      <w:i/>
                    </w:rPr>
                  </m:ctrlPr>
                </m:sSubPr>
                <m:e>
                  <m:r>
                    <w:rPr>
                      <w:rFonts w:ascii="Cambria Math" w:eastAsia="宋体" w:hAnsi="Cambria Math" w:cs="Times New Roman"/>
                    </w:rPr>
                    <m:t>p</m:t>
                  </m:r>
                </m:e>
                <m:sub>
                  <m:r>
                    <w:rPr>
                      <w:rFonts w:ascii="Cambria Math" w:eastAsia="宋体" w:hAnsi="Cambria Math" w:cs="Times New Roman"/>
                    </w:rPr>
                    <m:t>ik</m:t>
                  </m:r>
                </m:sub>
              </m:sSub>
              <m:sSub>
                <m:sSubPr>
                  <m:ctrlPr>
                    <w:rPr>
                      <w:rFonts w:ascii="Cambria Math" w:eastAsia="宋体" w:hAnsi="Cambria Math" w:cs="Times New Roman"/>
                    </w:rPr>
                  </m:ctrlPr>
                </m:sSubPr>
                <m:e>
                  <m:r>
                    <m:rPr>
                      <m:sty m:val="p"/>
                    </m:rPr>
                    <w:rPr>
                      <w:rFonts w:ascii="Cambria Math" w:eastAsia="宋体" w:hAnsi="Cambria Math" w:cs="Times New Roman"/>
                    </w:rPr>
                    <m:t>log</m:t>
                  </m:r>
                </m:e>
                <m:sub>
                  <m:r>
                    <w:rPr>
                      <w:rFonts w:ascii="Cambria Math" w:eastAsia="宋体" w:hAnsi="Cambria Math" w:cs="Times New Roman" w:hint="eastAsia"/>
                    </w:rPr>
                    <m:t>e</m:t>
                  </m:r>
                </m:sub>
              </m:sSub>
              <m:r>
                <m:rPr>
                  <m:sty m:val="p"/>
                </m:rPr>
                <w:rPr>
                  <w:rFonts w:ascii="Cambria Math" w:eastAsia="宋体" w:hAnsi="Cambria Math" w:cs="Times New Roman"/>
                </w:rPr>
                <m:t>⁡</m:t>
              </m:r>
              <m:r>
                <w:rPr>
                  <w:rFonts w:ascii="Cambria Math" w:eastAsia="宋体" w:hAnsi="Cambria Math" w:cs="Times New Roman"/>
                </w:rPr>
                <m:t>(</m:t>
              </m:r>
              <m:sSub>
                <m:sSubPr>
                  <m:ctrlPr>
                    <w:rPr>
                      <w:rFonts w:ascii="Cambria Math" w:eastAsia="宋体" w:hAnsi="Cambria Math" w:cs="Times New Roman"/>
                      <w:i/>
                    </w:rPr>
                  </m:ctrlPr>
                </m:sSubPr>
                <m:e>
                  <m:r>
                    <w:rPr>
                      <w:rFonts w:ascii="Cambria Math" w:eastAsia="宋体" w:hAnsi="Cambria Math" w:cs="Times New Roman"/>
                    </w:rPr>
                    <m:t>p</m:t>
                  </m:r>
                </m:e>
                <m:sub>
                  <m:r>
                    <w:rPr>
                      <w:rFonts w:ascii="Cambria Math" w:eastAsia="宋体" w:hAnsi="Cambria Math" w:cs="Times New Roman"/>
                    </w:rPr>
                    <m:t>ik</m:t>
                  </m:r>
                </m:sub>
              </m:sSub>
              <m:r>
                <w:rPr>
                  <w:rFonts w:ascii="Cambria Math" w:eastAsia="宋体" w:hAnsi="Cambria Math" w:cs="Times New Roman"/>
                </w:rPr>
                <m:t>)</m:t>
              </m:r>
            </m:e>
          </m:nary>
        </m:oMath>
      </m:oMathPara>
    </w:p>
    <w:p w14:paraId="62CCD0AE" w14:textId="77777777" w:rsidR="00013DC9" w:rsidRDefault="00013DC9" w:rsidP="007D319A">
      <w:pPr>
        <w:rPr>
          <w:rFonts w:ascii="Times New Roman" w:eastAsia="宋体" w:hAnsi="Times New Roman" w:cs="Times New Roman"/>
        </w:rPr>
      </w:pPr>
      <w:r w:rsidRPr="00013DC9">
        <w:rPr>
          <w:rFonts w:ascii="Times New Roman" w:eastAsia="宋体" w:hAnsi="Times New Roman" w:cs="Times New Roman"/>
        </w:rPr>
        <w:t>Then, the effective number of habitats is defined as:</w:t>
      </w:r>
    </w:p>
    <w:p w14:paraId="666E83F1" w14:textId="77777777" w:rsidR="00013DC9" w:rsidRPr="000E529D" w:rsidRDefault="00013DC9" w:rsidP="007D319A">
      <w:pPr>
        <w:rPr>
          <w:rFonts w:ascii="Times New Roman" w:eastAsia="宋体" w:hAnsi="Times New Roman" w:cs="Times New Roman"/>
        </w:rPr>
      </w:pPr>
      <m:oMathPara>
        <m:oMath>
          <m:r>
            <m:rPr>
              <m:sty m:val="p"/>
            </m:rPr>
            <w:rPr>
              <w:rStyle w:val="mord"/>
              <w:rFonts w:ascii="Cambria Math" w:hAnsi="Cambria Math"/>
            </w:rPr>
            <m:t>Habitat num effective</m:t>
          </m:r>
          <m:r>
            <m:rPr>
              <m:sty m:val="p"/>
            </m:rPr>
            <w:rPr>
              <w:rStyle w:val="mrel"/>
              <w:rFonts w:ascii="Cambria Math" w:hAnsi="Cambria Math"/>
            </w:rPr>
            <m:t>=</m:t>
          </m:r>
          <m:sSup>
            <m:sSupPr>
              <m:ctrlPr>
                <w:rPr>
                  <w:rStyle w:val="mrel"/>
                  <w:rFonts w:ascii="Cambria Math" w:hAnsi="Cambria Math"/>
                </w:rPr>
              </m:ctrlPr>
            </m:sSupPr>
            <m:e>
              <m:r>
                <m:rPr>
                  <m:sty m:val="p"/>
                </m:rPr>
                <w:rPr>
                  <w:rStyle w:val="mrel"/>
                  <w:rFonts w:ascii="Cambria Math" w:hAnsi="Cambria Math"/>
                </w:rPr>
                <m:t>e</m:t>
              </m:r>
            </m:e>
            <m:sup>
              <m:acc>
                <m:accPr>
                  <m:chr m:val="̅"/>
                  <m:ctrlPr>
                    <w:rPr>
                      <w:rStyle w:val="mrel"/>
                      <w:rFonts w:ascii="Cambria Math" w:hAnsi="Cambria Math"/>
                      <w:i/>
                    </w:rPr>
                  </m:ctrlPr>
                </m:accPr>
                <m:e>
                  <m:r>
                    <w:rPr>
                      <w:rStyle w:val="mrel"/>
                      <w:rFonts w:ascii="Cambria Math" w:hAnsi="Cambria Math"/>
                    </w:rPr>
                    <m:t>H</m:t>
                  </m:r>
                </m:e>
              </m:acc>
            </m:sup>
          </m:sSup>
        </m:oMath>
      </m:oMathPara>
    </w:p>
    <w:p w14:paraId="38C8A17F" w14:textId="77777777" w:rsidR="007D319A" w:rsidRPr="00046FE2" w:rsidRDefault="00013DC9" w:rsidP="007D319A">
      <w:pPr>
        <w:rPr>
          <w:rFonts w:ascii="Times New Roman" w:eastAsia="宋体" w:hAnsi="Times New Roman" w:cs="Times New Roman"/>
          <w:b/>
        </w:rPr>
      </w:pPr>
      <w:r w:rsidRPr="00046FE2">
        <w:rPr>
          <w:rFonts w:ascii="Times New Roman" w:eastAsia="宋体" w:hAnsi="Times New Roman" w:cs="Times New Roman" w:hint="eastAsia"/>
          <w:b/>
        </w:rPr>
        <w:t>E</w:t>
      </w:r>
      <w:r w:rsidRPr="00046FE2">
        <w:rPr>
          <w:rFonts w:ascii="Times New Roman" w:eastAsia="宋体" w:hAnsi="Times New Roman" w:cs="Times New Roman"/>
          <w:b/>
        </w:rPr>
        <w:t>xplanation</w:t>
      </w:r>
    </w:p>
    <w:p w14:paraId="03E86307" w14:textId="77777777" w:rsidR="00013DC9" w:rsidRPr="00E7457B" w:rsidRDefault="00013DC9" w:rsidP="00013DC9">
      <w:pPr>
        <w:rPr>
          <w:rFonts w:ascii="Times New Roman" w:eastAsia="宋体" w:hAnsi="Times New Roman" w:cs="Times New Roman"/>
          <w:b/>
        </w:rPr>
      </w:pPr>
      <m:oMath>
        <m:r>
          <w:rPr>
            <w:rFonts w:ascii="Cambria Math" w:hAnsi="Cambria Math" w:cs="Times New Roman"/>
          </w:rPr>
          <m:t>i=1,…,N</m:t>
        </m:r>
      </m:oMath>
      <w:r w:rsidRPr="00E7457B">
        <w:rPr>
          <w:rFonts w:ascii="Times New Roman" w:hAnsi="Times New Roman" w:cs="Times New Roman"/>
        </w:rPr>
        <w:t xml:space="preserve"> denotes the index of voxels within the region of interest (ROI), where </w:t>
      </w:r>
      <m:oMath>
        <m:r>
          <w:rPr>
            <w:rFonts w:ascii="Cambria Math" w:hAnsi="Cambria Math" w:cs="Times New Roman"/>
          </w:rPr>
          <m:t>N</m:t>
        </m:r>
      </m:oMath>
      <w:r w:rsidRPr="00E7457B">
        <w:rPr>
          <w:rFonts w:ascii="Times New Roman" w:hAnsi="Times New Roman" w:cs="Times New Roman"/>
        </w:rPr>
        <w:t xml:space="preserve"> is the total number of voxels.</w:t>
      </w:r>
    </w:p>
    <w:p w14:paraId="052BA783" w14:textId="77777777" w:rsidR="00013DC9" w:rsidRPr="00013DC9" w:rsidRDefault="00013DC9" w:rsidP="00013DC9">
      <w:pPr>
        <w:widowControl/>
        <w:rPr>
          <w:rFonts w:ascii="Times New Roman" w:eastAsia="宋体" w:hAnsi="Times New Roman" w:cs="Times New Roman"/>
          <w:kern w:val="0"/>
          <w:szCs w:val="21"/>
        </w:rPr>
      </w:pPr>
      <m:oMath>
        <m:r>
          <w:rPr>
            <w:rFonts w:ascii="Cambria Math" w:eastAsia="宋体" w:hAnsi="Cambria Math" w:cs="Times New Roman"/>
            <w:kern w:val="0"/>
            <w:szCs w:val="21"/>
          </w:rPr>
          <m:t>k</m:t>
        </m:r>
        <m:r>
          <m:rPr>
            <m:sty m:val="p"/>
          </m:rPr>
          <w:rPr>
            <w:rFonts w:ascii="Cambria Math" w:eastAsia="宋体" w:hAnsi="Cambria Math" w:cs="Times New Roman"/>
            <w:kern w:val="0"/>
            <w:szCs w:val="21"/>
          </w:rPr>
          <m:t>=1,…K</m:t>
        </m:r>
      </m:oMath>
      <w:r w:rsidRPr="00013DC9">
        <w:rPr>
          <w:rFonts w:ascii="Times New Roman" w:eastAsia="宋体" w:hAnsi="Times New Roman" w:cs="Times New Roman"/>
          <w:kern w:val="0"/>
          <w:szCs w:val="21"/>
        </w:rPr>
        <w:t xml:space="preserve"> denotes the index of latent habitat categories (habitat clusters), with a total of </w:t>
      </w:r>
      <m:oMath>
        <m:r>
          <m:rPr>
            <m:sty m:val="p"/>
          </m:rPr>
          <w:rPr>
            <w:rFonts w:ascii="Cambria Math" w:eastAsia="宋体" w:hAnsi="Cambria Math" w:cs="Times New Roman"/>
            <w:kern w:val="0"/>
            <w:szCs w:val="21"/>
          </w:rPr>
          <m:t>K</m:t>
        </m:r>
      </m:oMath>
      <w:r w:rsidRPr="00013DC9">
        <w:rPr>
          <w:rFonts w:ascii="Times New Roman" w:eastAsia="宋体" w:hAnsi="Times New Roman" w:cs="Times New Roman"/>
          <w:kern w:val="0"/>
          <w:szCs w:val="21"/>
        </w:rPr>
        <w:t xml:space="preserve"> habitats.</w:t>
      </w:r>
    </w:p>
    <w:p w14:paraId="76C60741" w14:textId="77777777" w:rsidR="00013DC9" w:rsidRPr="00013DC9" w:rsidRDefault="00000000" w:rsidP="00013DC9">
      <w:pPr>
        <w:widowControl/>
        <w:rPr>
          <w:rFonts w:ascii="Times New Roman" w:eastAsia="宋体" w:hAnsi="Times New Roman" w:cs="Times New Roman"/>
          <w:kern w:val="0"/>
          <w:szCs w:val="21"/>
        </w:rPr>
      </w:pPr>
      <m:oMath>
        <m:sSub>
          <m:sSubPr>
            <m:ctrlPr>
              <w:rPr>
                <w:rFonts w:ascii="Cambria Math" w:eastAsia="宋体" w:hAnsi="Cambria Math" w:cs="Times New Roman"/>
                <w:i/>
                <w:szCs w:val="21"/>
              </w:rPr>
            </m:ctrlPr>
          </m:sSubPr>
          <m:e>
            <m:r>
              <w:rPr>
                <w:rFonts w:ascii="Cambria Math" w:eastAsia="宋体" w:hAnsi="Cambria Math" w:cs="Times New Roman"/>
                <w:szCs w:val="21"/>
              </w:rPr>
              <m:t>p</m:t>
            </m:r>
          </m:e>
          <m:sub>
            <m:r>
              <w:rPr>
                <w:rFonts w:ascii="Cambria Math" w:eastAsia="宋体" w:hAnsi="Cambria Math" w:cs="Times New Roman"/>
                <w:szCs w:val="21"/>
              </w:rPr>
              <m:t>ik</m:t>
            </m:r>
          </m:sub>
        </m:sSub>
      </m:oMath>
      <w:r w:rsidR="00013DC9" w:rsidRPr="00013DC9">
        <w:rPr>
          <w:rFonts w:ascii="Times New Roman" w:eastAsia="MS Gothic" w:hAnsi="Times New Roman" w:cs="Times New Roman"/>
          <w:kern w:val="0"/>
          <w:szCs w:val="21"/>
        </w:rPr>
        <w:t>​</w:t>
      </w:r>
      <w:r w:rsidR="00013DC9" w:rsidRPr="00013DC9">
        <w:rPr>
          <w:rFonts w:ascii="Times New Roman" w:eastAsia="宋体" w:hAnsi="Times New Roman" w:cs="Times New Roman"/>
          <w:kern w:val="0"/>
          <w:szCs w:val="21"/>
        </w:rPr>
        <w:t xml:space="preserve"> represents the probability that the </w:t>
      </w:r>
      <m:oMath>
        <m:r>
          <w:rPr>
            <w:rFonts w:ascii="Cambria Math" w:eastAsia="宋体" w:hAnsi="Cambria Math" w:cs="Times New Roman"/>
            <w:kern w:val="0"/>
            <w:szCs w:val="21"/>
          </w:rPr>
          <m:t>i</m:t>
        </m:r>
      </m:oMath>
      <w:r w:rsidR="00013DC9" w:rsidRPr="00013DC9">
        <w:rPr>
          <w:rFonts w:ascii="Times New Roman" w:eastAsia="宋体" w:hAnsi="Times New Roman" w:cs="Times New Roman"/>
          <w:kern w:val="0"/>
          <w:szCs w:val="21"/>
        </w:rPr>
        <w:t xml:space="preserve">-th voxel belongs to the </w:t>
      </w:r>
      <m:oMath>
        <m:r>
          <w:rPr>
            <w:rFonts w:ascii="Cambria Math" w:eastAsia="宋体" w:hAnsi="Cambria Math" w:cs="Times New Roman"/>
            <w:kern w:val="0"/>
            <w:szCs w:val="21"/>
          </w:rPr>
          <m:t>k</m:t>
        </m:r>
      </m:oMath>
      <w:r w:rsidR="00013DC9" w:rsidRPr="00013DC9">
        <w:rPr>
          <w:rFonts w:ascii="Times New Roman" w:eastAsia="宋体" w:hAnsi="Times New Roman" w:cs="Times New Roman"/>
          <w:kern w:val="0"/>
          <w:szCs w:val="21"/>
        </w:rPr>
        <w:t>-th habitat.</w:t>
      </w:r>
    </w:p>
    <w:p w14:paraId="2611516F" w14:textId="77777777" w:rsidR="00013DC9" w:rsidRPr="00515514" w:rsidRDefault="00000000" w:rsidP="007D319A">
      <w:pPr>
        <w:rPr>
          <w:rFonts w:ascii="Times New Roman" w:hAnsi="Times New Roman" w:cs="Times New Roman"/>
        </w:rPr>
      </w:pPr>
      <m:oMath>
        <m:sSub>
          <m:sSubPr>
            <m:ctrlPr>
              <w:rPr>
                <w:rFonts w:ascii="Cambria Math" w:eastAsia="宋体" w:hAnsi="Cambria Math" w:cs="Times New Roman"/>
                <w:i/>
              </w:rPr>
            </m:ctrlPr>
          </m:sSubPr>
          <m:e>
            <m:r>
              <w:rPr>
                <w:rFonts w:ascii="Cambria Math" w:eastAsia="宋体" w:hAnsi="Cambria Math" w:cs="Times New Roman"/>
              </w:rPr>
              <m:t>H</m:t>
            </m:r>
          </m:e>
          <m:sub>
            <m:r>
              <w:rPr>
                <w:rFonts w:ascii="Cambria Math" w:eastAsia="宋体" w:hAnsi="Cambria Math" w:cs="Times New Roman"/>
              </w:rPr>
              <m:t>i</m:t>
            </m:r>
          </m:sub>
        </m:sSub>
      </m:oMath>
      <w:r w:rsidR="00515514" w:rsidRPr="00515514">
        <w:rPr>
          <w:rFonts w:ascii="Times New Roman" w:eastAsia="宋体" w:hAnsi="Times New Roman" w:cs="Times New Roman"/>
        </w:rPr>
        <w:t xml:space="preserve"> </w:t>
      </w:r>
      <w:r w:rsidR="00515514" w:rsidRPr="00515514">
        <w:rPr>
          <w:rFonts w:ascii="Times New Roman" w:hAnsi="Times New Roman" w:cs="Times New Roman"/>
        </w:rPr>
        <w:t>denotes voxel-level entropy.</w:t>
      </w:r>
    </w:p>
    <w:p w14:paraId="016DDCE1" w14:textId="77777777" w:rsidR="00515514" w:rsidRPr="00515514" w:rsidRDefault="00000000" w:rsidP="007D319A">
      <w:pPr>
        <w:rPr>
          <w:rFonts w:ascii="Times New Roman" w:eastAsia="宋体" w:hAnsi="Times New Roman" w:cs="Times New Roman"/>
        </w:rPr>
      </w:pPr>
      <m:oMath>
        <m:acc>
          <m:accPr>
            <m:chr m:val="̅"/>
            <m:ctrlPr>
              <w:rPr>
                <w:rFonts w:ascii="Cambria Math" w:eastAsia="宋体" w:hAnsi="Cambria Math" w:cs="Times New Roman"/>
                <w:i/>
              </w:rPr>
            </m:ctrlPr>
          </m:accPr>
          <m:e>
            <m:r>
              <w:rPr>
                <w:rFonts w:ascii="Cambria Math" w:eastAsia="宋体" w:hAnsi="Cambria Math" w:cs="Times New Roman"/>
              </w:rPr>
              <m:t>H</m:t>
            </m:r>
          </m:e>
        </m:acc>
      </m:oMath>
      <w:r w:rsidR="00515514" w:rsidRPr="00515514">
        <w:rPr>
          <w:rFonts w:ascii="Times New Roman" w:eastAsia="宋体" w:hAnsi="Times New Roman" w:cs="Times New Roman"/>
        </w:rPr>
        <w:t xml:space="preserve"> </w:t>
      </w:r>
      <w:r w:rsidR="00515514" w:rsidRPr="00515514">
        <w:rPr>
          <w:rFonts w:ascii="Times New Roman" w:hAnsi="Times New Roman" w:cs="Times New Roman"/>
        </w:rPr>
        <w:t>denotes the mean entropy across all voxels.</w:t>
      </w:r>
    </w:p>
    <w:p w14:paraId="6EBF5723" w14:textId="77777777" w:rsidR="00515514" w:rsidRDefault="00515514" w:rsidP="00515514">
      <w:pPr>
        <w:jc w:val="left"/>
        <w:rPr>
          <w:rStyle w:val="a3"/>
          <w:rFonts w:ascii="Times New Roman" w:eastAsia="宋体" w:hAnsi="Times New Roman"/>
          <w:shd w:val="clear" w:color="auto" w:fill="FFFFFF"/>
        </w:rPr>
      </w:pPr>
    </w:p>
    <w:p w14:paraId="3D7ECAC9" w14:textId="77777777" w:rsidR="00515514" w:rsidRDefault="00515514" w:rsidP="00515514">
      <w:pPr>
        <w:rPr>
          <w:rStyle w:val="fontstyle01"/>
          <w:rFonts w:ascii="Times New Roman" w:hAnsi="Times New Roman" w:cs="Times New Roman"/>
          <w:sz w:val="21"/>
          <w:szCs w:val="21"/>
        </w:rPr>
      </w:pPr>
      <w:r>
        <w:rPr>
          <w:rStyle w:val="fontstyle01"/>
          <w:rFonts w:ascii="Times New Roman" w:hAnsi="Times New Roman" w:cs="Times New Roman"/>
          <w:sz w:val="21"/>
          <w:szCs w:val="21"/>
        </w:rPr>
        <w:t xml:space="preserve">4. </w:t>
      </w:r>
      <w:r w:rsidRPr="002C2B3C">
        <w:rPr>
          <w:rStyle w:val="fontstyle01"/>
          <w:rFonts w:ascii="Times New Roman" w:hAnsi="Times New Roman" w:cs="Times New Roman"/>
          <w:sz w:val="21"/>
          <w:szCs w:val="21"/>
        </w:rPr>
        <w:t xml:space="preserve">Moran’s </w:t>
      </w:r>
      <w:r w:rsidRPr="00540FA0">
        <w:rPr>
          <w:rStyle w:val="fontstyle01"/>
          <w:rFonts w:ascii="Times New Roman" w:hAnsi="Times New Roman" w:cs="Times New Roman"/>
          <w:i/>
          <w:sz w:val="21"/>
          <w:szCs w:val="21"/>
        </w:rPr>
        <w:t>I</w:t>
      </w:r>
    </w:p>
    <w:p w14:paraId="443643C8" w14:textId="77777777" w:rsidR="00515514" w:rsidRDefault="00515514" w:rsidP="00515514">
      <w:pPr>
        <w:rPr>
          <w:rStyle w:val="fontstyle01"/>
          <w:rFonts w:ascii="Times New Roman" w:hAnsi="Times New Roman" w:cs="Times New Roman"/>
          <w:sz w:val="21"/>
          <w:szCs w:val="21"/>
        </w:rPr>
      </w:pPr>
      <w:r w:rsidRPr="002C2B3C">
        <w:rPr>
          <w:rStyle w:val="fontstyle01"/>
          <w:rFonts w:ascii="Times New Roman" w:hAnsi="Times New Roman" w:cs="Times New Roman"/>
          <w:sz w:val="21"/>
          <w:szCs w:val="21"/>
        </w:rPr>
        <w:t>Definition</w:t>
      </w:r>
    </w:p>
    <w:p w14:paraId="70D3236C" w14:textId="77777777" w:rsidR="00515514" w:rsidRPr="003F6BCE" w:rsidRDefault="00515514" w:rsidP="00515514">
      <w:pPr>
        <w:rPr>
          <w:rStyle w:val="fontstyle01"/>
          <w:rFonts w:ascii="Times New Roman" w:hAnsi="Times New Roman" w:cs="Times New Roman"/>
          <w:b w:val="0"/>
          <w:sz w:val="21"/>
          <w:szCs w:val="21"/>
        </w:rPr>
      </w:pPr>
      <w:proofErr w:type="gramStart"/>
      <w:r w:rsidRPr="003F6BCE">
        <w:rPr>
          <w:rStyle w:val="fontstyle01"/>
          <w:rFonts w:ascii="Times New Roman" w:hAnsi="Times New Roman" w:cs="Times New Roman"/>
          <w:b w:val="0"/>
          <w:sz w:val="21"/>
          <w:szCs w:val="21"/>
        </w:rPr>
        <w:t>Moran’s</w:t>
      </w:r>
      <w:proofErr w:type="gramEnd"/>
      <w:r w:rsidRPr="003F6BCE">
        <w:rPr>
          <w:rStyle w:val="fontstyle01"/>
          <w:rFonts w:ascii="Times New Roman" w:hAnsi="Times New Roman" w:cs="Times New Roman"/>
          <w:b w:val="0"/>
          <w:sz w:val="21"/>
          <w:szCs w:val="21"/>
        </w:rPr>
        <w:t xml:space="preserve"> </w:t>
      </w:r>
      <w:r w:rsidRPr="00540FA0">
        <w:rPr>
          <w:rStyle w:val="fontstyle01"/>
          <w:rFonts w:ascii="Times New Roman" w:hAnsi="Times New Roman" w:cs="Times New Roman"/>
          <w:b w:val="0"/>
          <w:i/>
          <w:sz w:val="21"/>
          <w:szCs w:val="21"/>
        </w:rPr>
        <w:t>I</w:t>
      </w:r>
      <w:r w:rsidRPr="003F6BCE">
        <w:rPr>
          <w:rStyle w:val="fontstyle01"/>
          <w:rFonts w:ascii="Times New Roman" w:hAnsi="Times New Roman" w:cs="Times New Roman"/>
          <w:b w:val="0"/>
          <w:sz w:val="21"/>
          <w:szCs w:val="21"/>
        </w:rPr>
        <w:t xml:space="preserve"> quantifies the global spatial autocorrelation of habitat-related measurements within the Region of Interest (ROI). It reflects the degree to which similar habitat values are spatially clustered or dispersed.</w:t>
      </w:r>
    </w:p>
    <w:p w14:paraId="6F02E948" w14:textId="77777777" w:rsidR="00515514" w:rsidRDefault="00515514" w:rsidP="00515514">
      <w:pPr>
        <w:rPr>
          <w:rFonts w:ascii="Times New Roman" w:eastAsia="宋体" w:hAnsi="Times New Roman" w:cs="Times New Roman"/>
          <w:b/>
        </w:rPr>
      </w:pPr>
      <w:r>
        <w:rPr>
          <w:rFonts w:ascii="Times New Roman" w:eastAsia="宋体" w:hAnsi="Times New Roman" w:cs="Times New Roman"/>
          <w:b/>
        </w:rPr>
        <w:t>Formula</w:t>
      </w:r>
    </w:p>
    <w:p w14:paraId="5DBC6385" w14:textId="77777777" w:rsidR="00515514" w:rsidRPr="00446C86" w:rsidRDefault="00515514" w:rsidP="00515514">
      <w:pPr>
        <w:rPr>
          <w:rStyle w:val="fontstyle01"/>
          <w:rFonts w:ascii="Times New Roman" w:hAnsi="Times New Roman" w:cs="Times New Roman"/>
          <w:b w:val="0"/>
          <w:bCs w:val="0"/>
          <w:sz w:val="21"/>
          <w:szCs w:val="21"/>
        </w:rPr>
      </w:pPr>
      <m:oMathPara>
        <m:oMath>
          <m:r>
            <w:rPr>
              <w:rStyle w:val="fontstyle01"/>
              <w:rFonts w:ascii="Cambria Math" w:hAnsi="Cambria Math" w:cs="Times New Roman"/>
              <w:sz w:val="21"/>
              <w:szCs w:val="21"/>
            </w:rPr>
            <m:t>I</m:t>
          </m:r>
          <m:r>
            <m:rPr>
              <m:sty m:val="p"/>
            </m:rPr>
            <w:rPr>
              <w:rStyle w:val="fontstyle01"/>
              <w:rFonts w:ascii="Cambria Math" w:hAnsi="Cambria Math" w:cs="Times New Roman"/>
              <w:sz w:val="21"/>
              <w:szCs w:val="21"/>
            </w:rPr>
            <m:t>=</m:t>
          </m:r>
          <m:f>
            <m:fPr>
              <m:ctrlPr>
                <w:rPr>
                  <w:rStyle w:val="fontstyle01"/>
                  <w:rFonts w:ascii="Cambria Math" w:hAnsi="Cambria Math" w:cs="Times New Roman"/>
                  <w:b w:val="0"/>
                  <w:bCs w:val="0"/>
                  <w:sz w:val="21"/>
                  <w:szCs w:val="21"/>
                </w:rPr>
              </m:ctrlPr>
            </m:fPr>
            <m:num>
              <m:r>
                <w:rPr>
                  <w:rStyle w:val="fontstyle01"/>
                  <w:rFonts w:ascii="Cambria Math" w:hAnsi="Cambria Math" w:cs="Times New Roman"/>
                  <w:sz w:val="21"/>
                  <w:szCs w:val="21"/>
                </w:rPr>
                <m:t>N</m:t>
              </m:r>
            </m:num>
            <m:den>
              <m:r>
                <w:rPr>
                  <w:rStyle w:val="fontstyle01"/>
                  <w:rFonts w:ascii="Cambria Math" w:hAnsi="Cambria Math" w:cs="Times New Roman"/>
                  <w:sz w:val="21"/>
                  <w:szCs w:val="21"/>
                </w:rPr>
                <m:t>W</m:t>
              </m:r>
            </m:den>
          </m:f>
          <m:r>
            <w:rPr>
              <w:rStyle w:val="fontstyle01"/>
              <w:rFonts w:ascii="Cambria Math" w:hAnsi="Cambria Math" w:cs="Times New Roman"/>
              <w:sz w:val="21"/>
              <w:szCs w:val="21"/>
            </w:rPr>
            <m:t>∙</m:t>
          </m:r>
          <m:f>
            <m:fPr>
              <m:ctrlPr>
                <w:rPr>
                  <w:rStyle w:val="fontstyle01"/>
                  <w:rFonts w:ascii="Cambria Math" w:hAnsi="Cambria Math" w:cs="Times New Roman"/>
                  <w:b w:val="0"/>
                  <w:bCs w:val="0"/>
                  <w:i/>
                  <w:sz w:val="21"/>
                  <w:szCs w:val="21"/>
                </w:rPr>
              </m:ctrlPr>
            </m:fPr>
            <m:num>
              <w:bookmarkStart w:id="0" w:name="OLE_LINK26"/>
              <w:bookmarkStart w:id="1" w:name="OLE_LINK27"/>
              <m:nary>
                <m:naryPr>
                  <m:chr m:val="∑"/>
                  <m:limLoc m:val="subSup"/>
                  <m:ctrlPr>
                    <w:rPr>
                      <w:rStyle w:val="fontstyle01"/>
                      <w:rFonts w:ascii="Cambria Math" w:hAnsi="Cambria Math" w:cs="Times New Roman"/>
                      <w:b w:val="0"/>
                      <w:bCs w:val="0"/>
                      <w:i/>
                      <w:sz w:val="21"/>
                      <w:szCs w:val="21"/>
                    </w:rPr>
                  </m:ctrlPr>
                </m:naryPr>
                <m:sub>
                  <m:r>
                    <w:rPr>
                      <w:rStyle w:val="fontstyle01"/>
                      <w:rFonts w:ascii="Cambria Math" w:hAnsi="Cambria Math" w:cs="Times New Roman"/>
                      <w:sz w:val="21"/>
                      <w:szCs w:val="21"/>
                    </w:rPr>
                    <m:t>i=1</m:t>
                  </m:r>
                </m:sub>
                <m:sup>
                  <m:r>
                    <w:rPr>
                      <w:rStyle w:val="fontstyle01"/>
                      <w:rFonts w:ascii="Cambria Math" w:hAnsi="Cambria Math" w:cs="Times New Roman"/>
                      <w:sz w:val="21"/>
                      <w:szCs w:val="21"/>
                    </w:rPr>
                    <m:t>N</m:t>
                  </m:r>
                </m:sup>
                <m:e>
                  <m:nary>
                    <m:naryPr>
                      <m:chr m:val="∑"/>
                      <m:limLoc m:val="subSup"/>
                      <m:ctrlPr>
                        <w:rPr>
                          <w:rStyle w:val="fontstyle01"/>
                          <w:rFonts w:ascii="Cambria Math" w:hAnsi="Cambria Math" w:cs="Times New Roman"/>
                          <w:b w:val="0"/>
                          <w:bCs w:val="0"/>
                          <w:i/>
                          <w:sz w:val="21"/>
                          <w:szCs w:val="21"/>
                        </w:rPr>
                      </m:ctrlPr>
                    </m:naryPr>
                    <m:sub>
                      <m:r>
                        <w:rPr>
                          <w:rStyle w:val="fontstyle01"/>
                          <w:rFonts w:ascii="Cambria Math" w:hAnsi="Cambria Math" w:cs="Times New Roman"/>
                          <w:sz w:val="21"/>
                          <w:szCs w:val="21"/>
                        </w:rPr>
                        <m:t>j=1</m:t>
                      </m:r>
                    </m:sub>
                    <m:sup>
                      <m:r>
                        <w:rPr>
                          <w:rStyle w:val="fontstyle01"/>
                          <w:rFonts w:ascii="Cambria Math" w:hAnsi="Cambria Math" w:cs="Times New Roman"/>
                          <w:sz w:val="21"/>
                          <w:szCs w:val="21"/>
                        </w:rPr>
                        <m:t>N</m:t>
                      </m:r>
                    </m:sup>
                    <m:e>
                      <w:bookmarkStart w:id="2" w:name="OLE_LINK18"/>
                      <w:bookmarkStart w:id="3" w:name="OLE_LINK19"/>
                      <m:sSub>
                        <m:sSubPr>
                          <m:ctrlPr>
                            <w:rPr>
                              <w:rStyle w:val="fontstyle01"/>
                              <w:rFonts w:ascii="Cambria Math" w:hAnsi="Cambria Math" w:cs="Times New Roman"/>
                              <w:b w:val="0"/>
                              <w:bCs w:val="0"/>
                              <w:i/>
                              <w:sz w:val="21"/>
                              <w:szCs w:val="21"/>
                            </w:rPr>
                          </m:ctrlPr>
                        </m:sSubPr>
                        <m:e>
                          <m:r>
                            <w:rPr>
                              <w:rStyle w:val="fontstyle01"/>
                              <w:rFonts w:ascii="Cambria Math" w:hAnsi="Cambria Math" w:cs="Times New Roman"/>
                              <w:sz w:val="21"/>
                              <w:szCs w:val="21"/>
                            </w:rPr>
                            <m:t>w</m:t>
                          </m:r>
                        </m:e>
                        <m:sub>
                          <m:r>
                            <w:rPr>
                              <w:rStyle w:val="fontstyle01"/>
                              <w:rFonts w:ascii="Cambria Math" w:hAnsi="Cambria Math" w:cs="Times New Roman"/>
                              <w:sz w:val="21"/>
                              <w:szCs w:val="21"/>
                            </w:rPr>
                            <m:t>ij</m:t>
                          </m:r>
                        </m:sub>
                      </m:sSub>
                      <w:bookmarkEnd w:id="2"/>
                      <w:bookmarkEnd w:id="3"/>
                      <m:r>
                        <w:rPr>
                          <w:rStyle w:val="fontstyle01"/>
                          <w:rFonts w:ascii="Cambria Math" w:hAnsi="Cambria Math" w:cs="Times New Roman"/>
                          <w:sz w:val="21"/>
                          <w:szCs w:val="21"/>
                        </w:rPr>
                        <m:t>(</m:t>
                      </m:r>
                      <m:sSub>
                        <m:sSubPr>
                          <m:ctrlPr>
                            <w:rPr>
                              <w:rStyle w:val="fontstyle01"/>
                              <w:rFonts w:ascii="Cambria Math" w:hAnsi="Cambria Math" w:cs="Times New Roman"/>
                              <w:b w:val="0"/>
                              <w:bCs w:val="0"/>
                              <w:i/>
                              <w:sz w:val="21"/>
                              <w:szCs w:val="21"/>
                            </w:rPr>
                          </m:ctrlPr>
                        </m:sSubPr>
                        <m:e>
                          <m:r>
                            <w:rPr>
                              <w:rStyle w:val="fontstyle01"/>
                              <w:rFonts w:ascii="Cambria Math" w:hAnsi="Cambria Math" w:cs="Times New Roman"/>
                              <w:sz w:val="21"/>
                              <w:szCs w:val="21"/>
                            </w:rPr>
                            <m:t>x</m:t>
                          </m:r>
                        </m:e>
                        <m:sub>
                          <m:r>
                            <w:rPr>
                              <w:rStyle w:val="fontstyle01"/>
                              <w:rFonts w:ascii="Cambria Math" w:hAnsi="Cambria Math" w:cs="Times New Roman"/>
                              <w:sz w:val="21"/>
                              <w:szCs w:val="21"/>
                            </w:rPr>
                            <m:t>i</m:t>
                          </m:r>
                        </m:sub>
                      </m:sSub>
                      <m:r>
                        <w:rPr>
                          <w:rStyle w:val="fontstyle01"/>
                          <w:rFonts w:ascii="Cambria Math" w:hAnsi="Cambria Math" w:cs="Times New Roman"/>
                          <w:sz w:val="21"/>
                          <w:szCs w:val="21"/>
                        </w:rPr>
                        <m:t>-</m:t>
                      </m:r>
                      <m:acc>
                        <m:accPr>
                          <m:chr m:val="̅"/>
                          <m:ctrlPr>
                            <w:rPr>
                              <w:rStyle w:val="fontstyle01"/>
                              <w:rFonts w:ascii="Cambria Math" w:hAnsi="Cambria Math" w:cs="Times New Roman"/>
                              <w:b w:val="0"/>
                              <w:bCs w:val="0"/>
                              <w:i/>
                              <w:sz w:val="21"/>
                              <w:szCs w:val="21"/>
                            </w:rPr>
                          </m:ctrlPr>
                        </m:accPr>
                        <m:e>
                          <m:r>
                            <w:rPr>
                              <w:rStyle w:val="fontstyle01"/>
                              <w:rFonts w:ascii="Cambria Math" w:hAnsi="Cambria Math" w:cs="Times New Roman"/>
                              <w:sz w:val="21"/>
                              <w:szCs w:val="21"/>
                            </w:rPr>
                            <m:t>x</m:t>
                          </m:r>
                        </m:e>
                      </m:acc>
                    </m:e>
                  </m:nary>
                  <m:r>
                    <w:rPr>
                      <w:rStyle w:val="fontstyle01"/>
                      <w:rFonts w:ascii="Cambria Math" w:hAnsi="Cambria Math" w:cs="Times New Roman"/>
                      <w:sz w:val="21"/>
                      <w:szCs w:val="21"/>
                    </w:rPr>
                    <m:t>)(</m:t>
                  </m:r>
                  <m:sSub>
                    <m:sSubPr>
                      <m:ctrlPr>
                        <w:rPr>
                          <w:rStyle w:val="fontstyle01"/>
                          <w:rFonts w:ascii="Cambria Math" w:hAnsi="Cambria Math" w:cs="Times New Roman"/>
                          <w:b w:val="0"/>
                          <w:bCs w:val="0"/>
                          <w:i/>
                          <w:sz w:val="21"/>
                          <w:szCs w:val="21"/>
                        </w:rPr>
                      </m:ctrlPr>
                    </m:sSubPr>
                    <m:e>
                      <m:r>
                        <w:rPr>
                          <w:rStyle w:val="fontstyle01"/>
                          <w:rFonts w:ascii="Cambria Math" w:hAnsi="Cambria Math" w:cs="Times New Roman"/>
                          <w:sz w:val="21"/>
                          <w:szCs w:val="21"/>
                        </w:rPr>
                        <m:t>x</m:t>
                      </m:r>
                    </m:e>
                    <m:sub>
                      <m:r>
                        <w:rPr>
                          <w:rStyle w:val="fontstyle01"/>
                          <w:rFonts w:ascii="Cambria Math" w:hAnsi="Cambria Math" w:cs="Times New Roman"/>
                          <w:sz w:val="21"/>
                          <w:szCs w:val="21"/>
                        </w:rPr>
                        <m:t>j</m:t>
                      </m:r>
                    </m:sub>
                  </m:sSub>
                  <m:r>
                    <w:rPr>
                      <w:rStyle w:val="fontstyle01"/>
                      <w:rFonts w:ascii="Cambria Math" w:hAnsi="Cambria Math" w:cs="Times New Roman"/>
                      <w:sz w:val="21"/>
                      <w:szCs w:val="21"/>
                    </w:rPr>
                    <m:t>-</m:t>
                  </m:r>
                  <w:bookmarkStart w:id="4" w:name="OLE_LINK16"/>
                  <w:bookmarkStart w:id="5" w:name="OLE_LINK17"/>
                  <m:acc>
                    <m:accPr>
                      <m:chr m:val="̅"/>
                      <m:ctrlPr>
                        <w:rPr>
                          <w:rStyle w:val="fontstyle01"/>
                          <w:rFonts w:ascii="Cambria Math" w:hAnsi="Cambria Math" w:cs="Times New Roman"/>
                          <w:b w:val="0"/>
                          <w:bCs w:val="0"/>
                          <w:i/>
                          <w:sz w:val="21"/>
                          <w:szCs w:val="21"/>
                        </w:rPr>
                      </m:ctrlPr>
                    </m:accPr>
                    <m:e>
                      <m:r>
                        <w:rPr>
                          <w:rStyle w:val="fontstyle01"/>
                          <w:rFonts w:ascii="Cambria Math" w:hAnsi="Cambria Math" w:cs="Times New Roman"/>
                          <w:sz w:val="21"/>
                          <w:szCs w:val="21"/>
                        </w:rPr>
                        <m:t>x</m:t>
                      </m:r>
                    </m:e>
                  </m:acc>
                  <w:bookmarkEnd w:id="4"/>
                  <w:bookmarkEnd w:id="5"/>
                  <m:r>
                    <w:rPr>
                      <w:rStyle w:val="fontstyle01"/>
                      <w:rFonts w:ascii="Cambria Math" w:hAnsi="Cambria Math" w:cs="Times New Roman"/>
                      <w:sz w:val="21"/>
                      <w:szCs w:val="21"/>
                    </w:rPr>
                    <m:t>)</m:t>
                  </m:r>
                </m:e>
              </m:nary>
              <w:bookmarkEnd w:id="0"/>
              <w:bookmarkEnd w:id="1"/>
            </m:num>
            <m:den>
              <m:nary>
                <m:naryPr>
                  <m:chr m:val="∑"/>
                  <m:limLoc m:val="subSup"/>
                  <m:ctrlPr>
                    <w:rPr>
                      <w:rStyle w:val="fontstyle01"/>
                      <w:rFonts w:ascii="Cambria Math" w:hAnsi="Cambria Math" w:cs="Times New Roman"/>
                      <w:b w:val="0"/>
                      <w:bCs w:val="0"/>
                      <w:i/>
                      <w:sz w:val="21"/>
                      <w:szCs w:val="21"/>
                    </w:rPr>
                  </m:ctrlPr>
                </m:naryPr>
                <m:sub>
                  <m:r>
                    <w:rPr>
                      <w:rStyle w:val="fontstyle01"/>
                      <w:rFonts w:ascii="Cambria Math" w:hAnsi="Cambria Math" w:cs="Times New Roman" w:hint="eastAsia"/>
                      <w:sz w:val="21"/>
                      <w:szCs w:val="21"/>
                    </w:rPr>
                    <m:t>i=1</m:t>
                  </m:r>
                </m:sub>
                <m:sup>
                  <m:r>
                    <w:rPr>
                      <w:rStyle w:val="fontstyle01"/>
                      <w:rFonts w:ascii="Cambria Math" w:hAnsi="Cambria Math" w:cs="Times New Roman"/>
                      <w:sz w:val="21"/>
                      <w:szCs w:val="21"/>
                    </w:rPr>
                    <m:t>N</m:t>
                  </m:r>
                </m:sup>
                <m:e>
                  <m:sSup>
                    <m:sSupPr>
                      <m:ctrlPr>
                        <w:rPr>
                          <w:rStyle w:val="fontstyle01"/>
                          <w:rFonts w:ascii="Cambria Math" w:hAnsi="Cambria Math" w:cs="Times New Roman"/>
                          <w:b w:val="0"/>
                          <w:bCs w:val="0"/>
                          <w:i/>
                          <w:sz w:val="21"/>
                          <w:szCs w:val="21"/>
                        </w:rPr>
                      </m:ctrlPr>
                    </m:sSupPr>
                    <m:e>
                      <m:r>
                        <w:rPr>
                          <w:rStyle w:val="fontstyle01"/>
                          <w:rFonts w:ascii="Cambria Math" w:hAnsi="Cambria Math" w:cs="Times New Roman"/>
                          <w:sz w:val="21"/>
                          <w:szCs w:val="21"/>
                        </w:rPr>
                        <m:t>(</m:t>
                      </m:r>
                      <m:sSub>
                        <m:sSubPr>
                          <m:ctrlPr>
                            <w:rPr>
                              <w:rStyle w:val="fontstyle01"/>
                              <w:rFonts w:ascii="Cambria Math" w:hAnsi="Cambria Math" w:cs="Times New Roman"/>
                              <w:b w:val="0"/>
                              <w:bCs w:val="0"/>
                              <w:i/>
                              <w:sz w:val="21"/>
                              <w:szCs w:val="21"/>
                            </w:rPr>
                          </m:ctrlPr>
                        </m:sSubPr>
                        <m:e>
                          <m:r>
                            <w:rPr>
                              <w:rStyle w:val="fontstyle01"/>
                              <w:rFonts w:ascii="Cambria Math" w:hAnsi="Cambria Math" w:cs="Times New Roman"/>
                              <w:sz w:val="21"/>
                              <w:szCs w:val="21"/>
                            </w:rPr>
                            <m:t>x</m:t>
                          </m:r>
                        </m:e>
                        <m:sub>
                          <m:r>
                            <w:rPr>
                              <w:rStyle w:val="fontstyle01"/>
                              <w:rFonts w:ascii="Cambria Math" w:hAnsi="Cambria Math" w:cs="Times New Roman"/>
                              <w:sz w:val="21"/>
                              <w:szCs w:val="21"/>
                            </w:rPr>
                            <m:t>i</m:t>
                          </m:r>
                        </m:sub>
                      </m:sSub>
                      <m:r>
                        <w:rPr>
                          <w:rStyle w:val="fontstyle01"/>
                          <w:rFonts w:ascii="Cambria Math" w:hAnsi="Cambria Math" w:cs="Times New Roman"/>
                          <w:sz w:val="21"/>
                          <w:szCs w:val="21"/>
                        </w:rPr>
                        <m:t>-</m:t>
                      </m:r>
                      <m:acc>
                        <m:accPr>
                          <m:chr m:val="̅"/>
                          <m:ctrlPr>
                            <w:rPr>
                              <w:rStyle w:val="fontstyle01"/>
                              <w:rFonts w:ascii="Cambria Math" w:hAnsi="Cambria Math" w:cs="Times New Roman"/>
                              <w:b w:val="0"/>
                              <w:bCs w:val="0"/>
                              <w:i/>
                              <w:sz w:val="21"/>
                              <w:szCs w:val="21"/>
                            </w:rPr>
                          </m:ctrlPr>
                        </m:accPr>
                        <m:e>
                          <m:r>
                            <w:rPr>
                              <w:rStyle w:val="fontstyle01"/>
                              <w:rFonts w:ascii="Cambria Math" w:hAnsi="Cambria Math" w:cs="Times New Roman"/>
                              <w:sz w:val="21"/>
                              <w:szCs w:val="21"/>
                            </w:rPr>
                            <m:t>x</m:t>
                          </m:r>
                        </m:e>
                      </m:acc>
                      <m:r>
                        <w:rPr>
                          <w:rStyle w:val="fontstyle01"/>
                          <w:rFonts w:ascii="Cambria Math" w:hAnsi="Cambria Math" w:cs="Times New Roman"/>
                          <w:sz w:val="21"/>
                          <w:szCs w:val="21"/>
                        </w:rPr>
                        <m:t>)</m:t>
                      </m:r>
                    </m:e>
                    <m:sup>
                      <m:r>
                        <w:rPr>
                          <w:rStyle w:val="fontstyle01"/>
                          <w:rFonts w:ascii="Cambria Math" w:hAnsi="Cambria Math" w:cs="Times New Roman"/>
                          <w:sz w:val="21"/>
                          <w:szCs w:val="21"/>
                        </w:rPr>
                        <m:t>2</m:t>
                      </m:r>
                    </m:sup>
                  </m:sSup>
                </m:e>
              </m:nary>
            </m:den>
          </m:f>
        </m:oMath>
      </m:oMathPara>
    </w:p>
    <w:p w14:paraId="1F42C29B" w14:textId="77777777" w:rsidR="00515514" w:rsidRDefault="00515514" w:rsidP="00515514">
      <w:pPr>
        <w:rPr>
          <w:rFonts w:ascii="Times New Roman" w:eastAsia="宋体" w:hAnsi="Times New Roman" w:cs="Times New Roman"/>
          <w:b/>
        </w:rPr>
      </w:pPr>
      <w:r w:rsidRPr="002A20D7">
        <w:rPr>
          <w:rFonts w:ascii="Times New Roman" w:eastAsia="宋体" w:hAnsi="Times New Roman" w:cs="Times New Roman"/>
          <w:b/>
        </w:rPr>
        <w:t>Explanation</w:t>
      </w:r>
    </w:p>
    <w:p w14:paraId="5F306D41" w14:textId="77777777" w:rsidR="00515514" w:rsidRPr="00E7457B" w:rsidRDefault="00515514" w:rsidP="00515514">
      <w:pPr>
        <w:rPr>
          <w:rFonts w:ascii="Times New Roman" w:hAnsi="Times New Roman" w:cs="Times New Roman"/>
        </w:rPr>
      </w:pPr>
      <w:bookmarkStart w:id="6" w:name="OLE_LINK20"/>
      <w:bookmarkStart w:id="7" w:name="OLE_LINK21"/>
      <m:oMath>
        <m:r>
          <w:rPr>
            <w:rFonts w:ascii="Cambria Math" w:hAnsi="Cambria Math" w:cs="Times New Roman"/>
          </w:rPr>
          <m:t>i</m:t>
        </m:r>
        <w:bookmarkEnd w:id="6"/>
        <w:bookmarkEnd w:id="7"/>
        <m:r>
          <w:rPr>
            <w:rFonts w:ascii="Cambria Math" w:hAnsi="Cambria Math" w:cs="Times New Roman"/>
          </w:rPr>
          <m:t>=1,…,N</m:t>
        </m:r>
      </m:oMath>
      <w:r w:rsidRPr="00E7457B">
        <w:rPr>
          <w:rFonts w:ascii="Times New Roman" w:hAnsi="Times New Roman" w:cs="Times New Roman"/>
        </w:rPr>
        <w:t xml:space="preserve"> denotes the index of voxels within the region of interest (ROI), where </w:t>
      </w:r>
      <m:oMath>
        <m:r>
          <w:rPr>
            <w:rFonts w:ascii="Cambria Math" w:hAnsi="Cambria Math" w:cs="Times New Roman"/>
          </w:rPr>
          <m:t>N</m:t>
        </m:r>
      </m:oMath>
      <w:r w:rsidRPr="00E7457B">
        <w:rPr>
          <w:rFonts w:ascii="Times New Roman" w:hAnsi="Times New Roman" w:cs="Times New Roman"/>
        </w:rPr>
        <w:t xml:space="preserve"> is the total number of voxels.</w:t>
      </w:r>
    </w:p>
    <w:p w14:paraId="5FDC3240" w14:textId="77777777" w:rsidR="00515514" w:rsidRDefault="00000000" w:rsidP="00515514">
      <w:pPr>
        <w:rPr>
          <w:rStyle w:val="fontstyle01"/>
          <w:rFonts w:ascii="Times New Roman" w:hAnsi="Times New Roman" w:cs="Times New Roman"/>
          <w:b w:val="0"/>
          <w:bCs w:val="0"/>
          <w:sz w:val="21"/>
          <w:szCs w:val="21"/>
        </w:rPr>
      </w:pPr>
      <m:oMath>
        <m:acc>
          <m:accPr>
            <m:chr m:val="̅"/>
            <m:ctrlPr>
              <w:rPr>
                <w:rStyle w:val="fontstyle01"/>
                <w:rFonts w:ascii="Cambria Math" w:hAnsi="Cambria Math" w:cs="Times New Roman"/>
                <w:b w:val="0"/>
                <w:bCs w:val="0"/>
                <w:i/>
                <w:sz w:val="21"/>
                <w:szCs w:val="21"/>
              </w:rPr>
            </m:ctrlPr>
          </m:accPr>
          <m:e>
            <m:r>
              <w:rPr>
                <w:rStyle w:val="fontstyle01"/>
                <w:rFonts w:ascii="Cambria Math" w:hAnsi="Cambria Math" w:cs="Times New Roman"/>
                <w:sz w:val="21"/>
                <w:szCs w:val="21"/>
              </w:rPr>
              <m:t>x</m:t>
            </m:r>
          </m:e>
        </m:acc>
      </m:oMath>
      <w:r w:rsidR="00515514" w:rsidRPr="00515514">
        <w:rPr>
          <w:rStyle w:val="fontstyle01"/>
          <w:rFonts w:ascii="Times New Roman" w:hAnsi="Times New Roman" w:cs="Times New Roman" w:hint="eastAsia"/>
          <w:b w:val="0"/>
          <w:sz w:val="21"/>
          <w:szCs w:val="21"/>
        </w:rPr>
        <w:t xml:space="preserve"> </w:t>
      </w:r>
      <w:r w:rsidR="00515514" w:rsidRPr="00515514">
        <w:rPr>
          <w:rStyle w:val="fontstyle01"/>
          <w:rFonts w:ascii="Times New Roman" w:hAnsi="Times New Roman" w:cs="Times New Roman"/>
          <w:b w:val="0"/>
          <w:sz w:val="21"/>
          <w:szCs w:val="21"/>
        </w:rPr>
        <w:t xml:space="preserve">is the mean value of </w:t>
      </w:r>
      <m:oMath>
        <m:sSub>
          <m:sSubPr>
            <m:ctrlPr>
              <w:rPr>
                <w:rStyle w:val="fontstyle01"/>
                <w:rFonts w:ascii="Cambria Math" w:hAnsi="Cambria Math" w:cs="Times New Roman"/>
                <w:b w:val="0"/>
                <w:bCs w:val="0"/>
                <w:i/>
                <w:sz w:val="21"/>
                <w:szCs w:val="21"/>
              </w:rPr>
            </m:ctrlPr>
          </m:sSubPr>
          <m:e>
            <m:r>
              <w:rPr>
                <w:rStyle w:val="fontstyle01"/>
                <w:rFonts w:ascii="Cambria Math" w:hAnsi="Cambria Math" w:cs="Times New Roman"/>
                <w:sz w:val="21"/>
                <w:szCs w:val="21"/>
              </w:rPr>
              <m:t>x</m:t>
            </m:r>
          </m:e>
          <m:sub>
            <m:r>
              <w:rPr>
                <w:rStyle w:val="fontstyle01"/>
                <w:rFonts w:ascii="Cambria Math" w:hAnsi="Cambria Math" w:cs="Times New Roman"/>
                <w:sz w:val="21"/>
                <w:szCs w:val="21"/>
              </w:rPr>
              <m:t>i</m:t>
            </m:r>
          </m:sub>
        </m:sSub>
      </m:oMath>
      <w:r w:rsidR="00515514" w:rsidRPr="00515514">
        <w:rPr>
          <w:rStyle w:val="fontstyle01"/>
          <w:rFonts w:ascii="Times New Roman" w:hAnsi="Times New Roman" w:cs="Times New Roman" w:hint="eastAsia"/>
          <w:b w:val="0"/>
          <w:sz w:val="21"/>
          <w:szCs w:val="21"/>
        </w:rPr>
        <w:t xml:space="preserve"> </w:t>
      </w:r>
      <w:r w:rsidR="00515514" w:rsidRPr="00515514">
        <w:rPr>
          <w:rStyle w:val="fontstyle01"/>
          <w:rFonts w:ascii="Times New Roman" w:hAnsi="Times New Roman" w:cs="Times New Roman"/>
          <w:b w:val="0"/>
          <w:sz w:val="21"/>
          <w:szCs w:val="21"/>
        </w:rPr>
        <w:t>within the ROI.</w:t>
      </w:r>
    </w:p>
    <w:bookmarkStart w:id="8" w:name="OLE_LINK24"/>
    <w:bookmarkStart w:id="9" w:name="OLE_LINK25"/>
    <w:p w14:paraId="1D80A0B6" w14:textId="77777777" w:rsidR="00515514" w:rsidRDefault="00000000" w:rsidP="00515514">
      <w:pPr>
        <w:rPr>
          <w:rFonts w:ascii="Cambria Math" w:hAnsi="Cambria Math" w:cs="Times New Roman"/>
          <w:kern w:val="0"/>
        </w:rPr>
      </w:pPr>
      <m:oMath>
        <m:sSub>
          <m:sSubPr>
            <m:ctrlPr>
              <w:rPr>
                <w:rStyle w:val="fontstyle01"/>
                <w:rFonts w:ascii="Cambria Math" w:hAnsi="Cambria Math"/>
                <w:b w:val="0"/>
                <w:bCs w:val="0"/>
                <w:sz w:val="21"/>
                <w:szCs w:val="21"/>
              </w:rPr>
            </m:ctrlPr>
          </m:sSubPr>
          <m:e>
            <m:r>
              <w:rPr>
                <w:rStyle w:val="fontstyle01"/>
                <w:rFonts w:ascii="Cambria Math" w:hAnsi="Cambria Math" w:cs="Times New Roman"/>
                <w:sz w:val="21"/>
                <w:szCs w:val="21"/>
              </w:rPr>
              <m:t>w</m:t>
            </m:r>
          </m:e>
          <m:sub>
            <m:r>
              <w:rPr>
                <w:rStyle w:val="fontstyle01"/>
                <w:rFonts w:ascii="Cambria Math" w:hAnsi="Cambria Math" w:cs="Times New Roman"/>
                <w:sz w:val="21"/>
                <w:szCs w:val="21"/>
              </w:rPr>
              <m:t>ij</m:t>
            </m:r>
          </m:sub>
        </m:sSub>
      </m:oMath>
      <w:bookmarkEnd w:id="8"/>
      <w:bookmarkEnd w:id="9"/>
      <w:r w:rsidR="00515514">
        <w:rPr>
          <w:rStyle w:val="fontstyle01"/>
          <w:rFonts w:ascii="Cambria Math" w:hAnsi="Cambria Math" w:cs="Times New Roman" w:hint="eastAsia"/>
          <w:i/>
          <w:sz w:val="21"/>
          <w:szCs w:val="21"/>
        </w:rPr>
        <w:t xml:space="preserve"> </w:t>
      </w:r>
      <w:r w:rsidR="00515514" w:rsidRPr="00515514">
        <w:rPr>
          <w:rStyle w:val="fontstyle01"/>
          <w:rFonts w:ascii="Cambria Math" w:hAnsi="Cambria Math" w:cs="Times New Roman"/>
          <w:b w:val="0"/>
          <w:sz w:val="21"/>
          <w:szCs w:val="21"/>
        </w:rPr>
        <w:t>is the spatial weight between voxel</w:t>
      </w:r>
      <w:r w:rsidR="00515514">
        <w:rPr>
          <w:rStyle w:val="fontstyle01"/>
          <w:rFonts w:ascii="Cambria Math" w:hAnsi="Cambria Math" w:cs="Times New Roman"/>
          <w:sz w:val="21"/>
          <w:szCs w:val="21"/>
        </w:rPr>
        <w:t xml:space="preserve"> </w:t>
      </w:r>
      <w:bookmarkStart w:id="10" w:name="OLE_LINK22"/>
      <w:bookmarkStart w:id="11" w:name="OLE_LINK23"/>
      <m:oMath>
        <m:r>
          <w:rPr>
            <w:rFonts w:ascii="Cambria Math" w:hAnsi="Cambria Math" w:cs="Times New Roman"/>
            <w:kern w:val="0"/>
          </w:rPr>
          <m:t>i</m:t>
        </m:r>
      </m:oMath>
      <w:bookmarkEnd w:id="10"/>
      <w:bookmarkEnd w:id="11"/>
      <w:r w:rsidR="00515514">
        <w:rPr>
          <w:rFonts w:ascii="Cambria Math" w:hAnsi="Cambria Math" w:cs="Times New Roman" w:hint="eastAsia"/>
          <w:kern w:val="0"/>
        </w:rPr>
        <w:t xml:space="preserve"> </w:t>
      </w:r>
      <w:r w:rsidR="00515514" w:rsidRPr="00627517">
        <w:rPr>
          <w:rFonts w:ascii="Cambria Math" w:hAnsi="Cambria Math" w:cs="Times New Roman"/>
          <w:kern w:val="0"/>
        </w:rPr>
        <w:t>and voxel</w:t>
      </w:r>
      <w:r w:rsidR="00515514">
        <w:rPr>
          <w:rFonts w:ascii="Cambria Math" w:hAnsi="Cambria Math" w:cs="Times New Roman"/>
          <w:kern w:val="0"/>
        </w:rPr>
        <w:t xml:space="preserve"> </w:t>
      </w:r>
      <w:r w:rsidR="00515514" w:rsidRPr="00627517">
        <w:rPr>
          <w:rFonts w:ascii="Cambria Math" w:hAnsi="Cambria Math" w:cs="Times New Roman"/>
          <w:kern w:val="0"/>
        </w:rPr>
        <w:t>𝑗</w:t>
      </w:r>
      <w:r w:rsidR="00515514">
        <w:rPr>
          <w:rFonts w:ascii="Cambria Math" w:hAnsi="Cambria Math" w:cs="Times New Roman"/>
          <w:kern w:val="0"/>
        </w:rPr>
        <w:t xml:space="preserve">, </w:t>
      </w:r>
      <w:r w:rsidR="00515514" w:rsidRPr="00627517">
        <w:rPr>
          <w:rFonts w:ascii="Cambria Math" w:hAnsi="Cambria Math" w:cs="Times New Roman"/>
          <w:kern w:val="0"/>
        </w:rPr>
        <w:t>defined as:</w:t>
      </w:r>
    </w:p>
    <w:p w14:paraId="6AA22953" w14:textId="77777777" w:rsidR="00515514" w:rsidRPr="00627517" w:rsidRDefault="00000000" w:rsidP="00515514">
      <w:pPr>
        <w:rPr>
          <w:rStyle w:val="fontstyle01"/>
          <w:rFonts w:ascii="Cambria Math" w:hAnsi="Cambria Math" w:cs="Times New Roman"/>
          <w:b w:val="0"/>
          <w:bCs w:val="0"/>
          <w:sz w:val="21"/>
          <w:szCs w:val="21"/>
        </w:rPr>
      </w:pPr>
      <m:oMathPara>
        <m:oMathParaPr>
          <m:jc m:val="center"/>
        </m:oMathParaPr>
        <m:oMath>
          <m:sSub>
            <m:sSubPr>
              <m:ctrlPr>
                <w:rPr>
                  <w:rStyle w:val="fontstyle01"/>
                  <w:rFonts w:ascii="Cambria Math" w:hAnsi="Cambria Math"/>
                  <w:b w:val="0"/>
                  <w:bCs w:val="0"/>
                  <w:sz w:val="21"/>
                  <w:szCs w:val="21"/>
                </w:rPr>
              </m:ctrlPr>
            </m:sSubPr>
            <m:e>
              <m:r>
                <w:rPr>
                  <w:rStyle w:val="fontstyle01"/>
                  <w:rFonts w:ascii="Cambria Math" w:hAnsi="Cambria Math" w:cs="Times New Roman"/>
                  <w:sz w:val="21"/>
                  <w:szCs w:val="21"/>
                </w:rPr>
                <m:t>w</m:t>
              </m:r>
            </m:e>
            <m:sub>
              <m:r>
                <w:rPr>
                  <w:rStyle w:val="fontstyle01"/>
                  <w:rFonts w:ascii="Cambria Math" w:hAnsi="Cambria Math" w:cs="Times New Roman"/>
                  <w:sz w:val="21"/>
                  <w:szCs w:val="21"/>
                </w:rPr>
                <m:t>ij</m:t>
              </m:r>
            </m:sub>
          </m:sSub>
          <m:r>
            <w:rPr>
              <w:rStyle w:val="fontstyle01"/>
              <w:rFonts w:ascii="Cambria Math" w:hAnsi="Cambria Math"/>
              <w:sz w:val="21"/>
              <w:szCs w:val="21"/>
            </w:rPr>
            <m:t>=</m:t>
          </m:r>
          <m:d>
            <m:dPr>
              <m:begChr m:val="{"/>
              <m:endChr m:val=""/>
              <m:ctrlPr>
                <w:rPr>
                  <w:rStyle w:val="fontstyle01"/>
                  <w:rFonts w:ascii="Cambria Math" w:hAnsi="Cambria Math"/>
                  <w:b w:val="0"/>
                  <w:bCs w:val="0"/>
                  <w:i/>
                  <w:sz w:val="21"/>
                  <w:szCs w:val="21"/>
                </w:rPr>
              </m:ctrlPr>
            </m:dPr>
            <m:e>
              <m:eqArr>
                <m:eqArrPr>
                  <m:ctrlPr>
                    <w:rPr>
                      <w:rStyle w:val="fontstyle01"/>
                      <w:rFonts w:ascii="Cambria Math" w:hAnsi="Cambria Math"/>
                      <w:b w:val="0"/>
                      <w:bCs w:val="0"/>
                      <w:i/>
                      <w:sz w:val="21"/>
                      <w:szCs w:val="21"/>
                    </w:rPr>
                  </m:ctrlPr>
                </m:eqArrPr>
                <m:e>
                  <m:r>
                    <w:rPr>
                      <w:rStyle w:val="fontstyle01"/>
                      <w:rFonts w:ascii="Cambria Math" w:hAnsi="Cambria Math"/>
                      <w:sz w:val="21"/>
                      <w:szCs w:val="21"/>
                    </w:rPr>
                    <m:t>1,  &amp;if voxels i and j are spatial neighbors</m:t>
                  </m:r>
                </m:e>
                <m:e>
                  <m:r>
                    <w:rPr>
                      <w:rStyle w:val="fontstyle01"/>
                      <w:rFonts w:ascii="Cambria Math" w:hAnsi="Cambria Math"/>
                      <w:sz w:val="21"/>
                      <w:szCs w:val="21"/>
                    </w:rPr>
                    <m:t>0,  &amp;otherwise</m:t>
                  </m:r>
                </m:e>
              </m:eqArr>
            </m:e>
          </m:d>
        </m:oMath>
      </m:oMathPara>
    </w:p>
    <w:p w14:paraId="6A1852BB" w14:textId="77777777" w:rsidR="00515514" w:rsidRPr="00627517" w:rsidRDefault="00515514" w:rsidP="00515514">
      <w:pPr>
        <w:pStyle w:val="a8"/>
        <w:spacing w:before="0" w:beforeAutospacing="0" w:after="0" w:afterAutospacing="0"/>
        <w:rPr>
          <w:rFonts w:ascii="Times New Roman" w:hAnsi="Times New Roman" w:cs="Times New Roman"/>
          <w:sz w:val="21"/>
          <w:szCs w:val="21"/>
        </w:rPr>
      </w:pPr>
      <m:oMath>
        <m:r>
          <w:rPr>
            <w:rStyle w:val="fontstyle01"/>
            <w:rFonts w:ascii="Cambria Math" w:hAnsi="Cambria Math" w:cs="Times New Roman"/>
            <w:sz w:val="21"/>
            <w:szCs w:val="21"/>
          </w:rPr>
          <m:t>W</m:t>
        </m:r>
        <m:r>
          <m:rPr>
            <m:sty m:val="p"/>
          </m:rPr>
          <w:rPr>
            <w:rStyle w:val="fontstyle01"/>
            <w:rFonts w:ascii="Cambria Math" w:hAnsi="Cambria Math" w:cs="Times New Roman"/>
            <w:sz w:val="21"/>
            <w:szCs w:val="21"/>
          </w:rPr>
          <m:t>=</m:t>
        </m:r>
        <m:nary>
          <m:naryPr>
            <m:chr m:val="∑"/>
            <m:limLoc m:val="subSup"/>
            <m:ctrlPr>
              <w:rPr>
                <w:rStyle w:val="fontstyle01"/>
                <w:rFonts w:ascii="Cambria Math" w:eastAsiaTheme="minorEastAsia" w:hAnsi="Cambria Math" w:cs="Times New Roman"/>
                <w:b w:val="0"/>
                <w:bCs w:val="0"/>
                <w:i/>
                <w:kern w:val="2"/>
                <w:sz w:val="21"/>
                <w:szCs w:val="21"/>
              </w:rPr>
            </m:ctrlPr>
          </m:naryPr>
          <m:sub>
            <m:r>
              <w:rPr>
                <w:rStyle w:val="fontstyle01"/>
                <w:rFonts w:ascii="Cambria Math" w:hAnsi="Cambria Math" w:cs="Times New Roman"/>
                <w:sz w:val="21"/>
                <w:szCs w:val="21"/>
              </w:rPr>
              <m:t>i=1</m:t>
            </m:r>
          </m:sub>
          <m:sup>
            <m:r>
              <w:rPr>
                <w:rStyle w:val="fontstyle01"/>
                <w:rFonts w:ascii="Cambria Math" w:hAnsi="Cambria Math" w:cs="Times New Roman"/>
                <w:sz w:val="21"/>
                <w:szCs w:val="21"/>
              </w:rPr>
              <m:t>N</m:t>
            </m:r>
          </m:sup>
          <m:e>
            <m:nary>
              <m:naryPr>
                <m:chr m:val="∑"/>
                <m:limLoc m:val="subSup"/>
                <m:ctrlPr>
                  <w:rPr>
                    <w:rStyle w:val="fontstyle01"/>
                    <w:rFonts w:ascii="Cambria Math" w:eastAsiaTheme="minorEastAsia" w:hAnsi="Cambria Math" w:cs="Times New Roman"/>
                    <w:b w:val="0"/>
                    <w:bCs w:val="0"/>
                    <w:i/>
                    <w:kern w:val="2"/>
                    <w:sz w:val="21"/>
                    <w:szCs w:val="21"/>
                  </w:rPr>
                </m:ctrlPr>
              </m:naryPr>
              <m:sub>
                <m:r>
                  <w:rPr>
                    <w:rStyle w:val="fontstyle01"/>
                    <w:rFonts w:ascii="Cambria Math" w:hAnsi="Cambria Math" w:cs="Times New Roman"/>
                    <w:sz w:val="21"/>
                    <w:szCs w:val="21"/>
                  </w:rPr>
                  <m:t>j=1</m:t>
                </m:r>
              </m:sub>
              <m:sup>
                <m:r>
                  <w:rPr>
                    <w:rStyle w:val="fontstyle01"/>
                    <w:rFonts w:ascii="Cambria Math" w:hAnsi="Cambria Math" w:cs="Times New Roman"/>
                    <w:sz w:val="21"/>
                    <w:szCs w:val="21"/>
                  </w:rPr>
                  <m:t>N</m:t>
                </m:r>
              </m:sup>
              <m:e>
                <m:sSub>
                  <m:sSubPr>
                    <m:ctrlPr>
                      <w:rPr>
                        <w:rStyle w:val="fontstyle01"/>
                        <w:rFonts w:ascii="Cambria Math" w:eastAsiaTheme="minorEastAsia" w:hAnsi="Cambria Math" w:cs="Times New Roman"/>
                        <w:b w:val="0"/>
                        <w:bCs w:val="0"/>
                        <w:i/>
                        <w:kern w:val="2"/>
                        <w:sz w:val="21"/>
                        <w:szCs w:val="21"/>
                      </w:rPr>
                    </m:ctrlPr>
                  </m:sSubPr>
                  <m:e>
                    <m:r>
                      <w:rPr>
                        <w:rStyle w:val="fontstyle01"/>
                        <w:rFonts w:ascii="Cambria Math" w:hAnsi="Cambria Math" w:cs="Times New Roman"/>
                        <w:sz w:val="21"/>
                        <w:szCs w:val="21"/>
                      </w:rPr>
                      <m:t>w</m:t>
                    </m:r>
                  </m:e>
                  <m:sub>
                    <m:r>
                      <w:rPr>
                        <w:rStyle w:val="fontstyle01"/>
                        <w:rFonts w:ascii="Cambria Math" w:hAnsi="Cambria Math" w:cs="Times New Roman"/>
                        <w:sz w:val="21"/>
                        <w:szCs w:val="21"/>
                      </w:rPr>
                      <m:t>ij</m:t>
                    </m:r>
                  </m:sub>
                </m:sSub>
              </m:e>
            </m:nary>
          </m:e>
        </m:nary>
      </m:oMath>
      <w:r w:rsidRPr="00627517">
        <w:rPr>
          <w:rFonts w:ascii="Times New Roman" w:hAnsi="Times New Roman" w:cs="Times New Roman"/>
          <w:sz w:val="21"/>
          <w:szCs w:val="21"/>
        </w:rPr>
        <w:t xml:space="preserve"> denotes the total spatial weight.</w:t>
      </w:r>
    </w:p>
    <w:p w14:paraId="422ABA42" w14:textId="77777777" w:rsidR="00515514" w:rsidRDefault="00515514" w:rsidP="00515514">
      <w:pPr>
        <w:pStyle w:val="a8"/>
        <w:spacing w:before="0" w:beforeAutospacing="0" w:after="0" w:afterAutospacing="0"/>
        <w:rPr>
          <w:rFonts w:ascii="Times New Roman" w:hAnsi="Times New Roman" w:cs="Times New Roman"/>
          <w:sz w:val="21"/>
          <w:szCs w:val="21"/>
        </w:rPr>
      </w:pPr>
      <w:r w:rsidRPr="00627517">
        <w:rPr>
          <w:rFonts w:ascii="Times New Roman" w:hAnsi="Times New Roman" w:cs="Times New Roman"/>
          <w:sz w:val="21"/>
          <w:szCs w:val="21"/>
        </w:rPr>
        <w:t>A positive Moran’s I indicates spatial clustering, whereas values close to zero suggest random spatial distribution.</w:t>
      </w:r>
    </w:p>
    <w:p w14:paraId="7C384626" w14:textId="77777777" w:rsidR="00515514" w:rsidRPr="00627517" w:rsidRDefault="00515514" w:rsidP="00515514">
      <w:pPr>
        <w:pStyle w:val="a8"/>
        <w:spacing w:before="0" w:beforeAutospacing="0" w:after="0" w:afterAutospacing="0"/>
        <w:rPr>
          <w:rFonts w:ascii="Times New Roman" w:hAnsi="Times New Roman" w:cs="Times New Roman"/>
          <w:sz w:val="21"/>
          <w:szCs w:val="21"/>
        </w:rPr>
      </w:pPr>
    </w:p>
    <w:p w14:paraId="15E80749" w14:textId="77777777" w:rsidR="00515514" w:rsidRPr="004121FB" w:rsidRDefault="00515514" w:rsidP="00515514">
      <w:pPr>
        <w:rPr>
          <w:rStyle w:val="fontstyle01"/>
          <w:rFonts w:ascii="Times New Roman" w:hAnsi="Times New Roman" w:cs="Times New Roman"/>
          <w:sz w:val="21"/>
          <w:szCs w:val="21"/>
        </w:rPr>
      </w:pPr>
      <w:r>
        <w:rPr>
          <w:rStyle w:val="fontstyle01"/>
          <w:rFonts w:ascii="Times New Roman" w:hAnsi="Times New Roman" w:cs="Times New Roman"/>
          <w:sz w:val="21"/>
          <w:szCs w:val="21"/>
        </w:rPr>
        <w:t>5</w:t>
      </w:r>
      <w:r w:rsidRPr="004121FB">
        <w:rPr>
          <w:rStyle w:val="fontstyle01"/>
          <w:rFonts w:ascii="Times New Roman" w:hAnsi="Times New Roman" w:cs="Times New Roman"/>
          <w:sz w:val="21"/>
          <w:szCs w:val="21"/>
        </w:rPr>
        <w:t>.</w:t>
      </w:r>
      <w:r w:rsidRPr="004121FB">
        <w:t xml:space="preserve"> </w:t>
      </w:r>
      <w:r w:rsidRPr="004121FB">
        <w:rPr>
          <w:rStyle w:val="fontstyle01"/>
          <w:rFonts w:ascii="Times New Roman" w:hAnsi="Times New Roman" w:cs="Times New Roman"/>
          <w:sz w:val="21"/>
          <w:szCs w:val="21"/>
        </w:rPr>
        <w:t xml:space="preserve">Fragmentation </w:t>
      </w:r>
      <w:r w:rsidR="000472D3">
        <w:rPr>
          <w:rStyle w:val="fontstyle01"/>
          <w:rFonts w:ascii="Times New Roman" w:hAnsi="Times New Roman" w:cs="Times New Roman"/>
          <w:sz w:val="21"/>
          <w:szCs w:val="21"/>
        </w:rPr>
        <w:t>i</w:t>
      </w:r>
      <w:r w:rsidRPr="004121FB">
        <w:rPr>
          <w:rStyle w:val="fontstyle01"/>
          <w:rFonts w:ascii="Times New Roman" w:hAnsi="Times New Roman" w:cs="Times New Roman"/>
          <w:sz w:val="21"/>
          <w:szCs w:val="21"/>
        </w:rPr>
        <w:t>ndex</w:t>
      </w:r>
    </w:p>
    <w:p w14:paraId="016C2928" w14:textId="77777777" w:rsidR="00515514" w:rsidRPr="004121FB" w:rsidRDefault="00515514" w:rsidP="00515514">
      <w:pPr>
        <w:rPr>
          <w:rStyle w:val="fontstyle01"/>
          <w:rFonts w:ascii="Times New Roman" w:hAnsi="Times New Roman" w:cs="Times New Roman"/>
          <w:sz w:val="21"/>
          <w:szCs w:val="21"/>
        </w:rPr>
      </w:pPr>
      <w:r w:rsidRPr="004121FB">
        <w:rPr>
          <w:rStyle w:val="fontstyle01"/>
          <w:rFonts w:ascii="Times New Roman" w:hAnsi="Times New Roman" w:cs="Times New Roman"/>
          <w:sz w:val="21"/>
          <w:szCs w:val="21"/>
        </w:rPr>
        <w:t>Definition</w:t>
      </w:r>
    </w:p>
    <w:p w14:paraId="2D738866" w14:textId="77777777" w:rsidR="00515514" w:rsidRPr="003F6BCE" w:rsidRDefault="00515514" w:rsidP="00515514">
      <w:pPr>
        <w:rPr>
          <w:rStyle w:val="fontstyle01"/>
          <w:rFonts w:ascii="Times New Roman" w:hAnsi="Times New Roman" w:cs="Times New Roman"/>
          <w:b w:val="0"/>
          <w:sz w:val="21"/>
          <w:szCs w:val="21"/>
        </w:rPr>
      </w:pPr>
      <w:r w:rsidRPr="004121FB">
        <w:rPr>
          <w:rStyle w:val="fontstyle01"/>
          <w:rFonts w:ascii="Times New Roman" w:hAnsi="Times New Roman" w:cs="Times New Roman"/>
          <w:b w:val="0"/>
          <w:sz w:val="21"/>
          <w:szCs w:val="21"/>
        </w:rPr>
        <w:t>The fragmentation index quantifies the structural complexity of habitat distribution by measuring the degree to which a habitat is divided into multiple disconnected spatial components.</w:t>
      </w:r>
    </w:p>
    <w:p w14:paraId="4444729E" w14:textId="77777777" w:rsidR="00515514" w:rsidRPr="004121FB" w:rsidRDefault="00515514" w:rsidP="00515514">
      <w:pPr>
        <w:rPr>
          <w:rStyle w:val="fontstyle01"/>
          <w:rFonts w:ascii="Times New Roman" w:hAnsi="Times New Roman" w:cs="Times New Roman"/>
          <w:sz w:val="21"/>
          <w:szCs w:val="21"/>
        </w:rPr>
      </w:pPr>
      <w:r>
        <w:rPr>
          <w:rStyle w:val="fontstyle01"/>
          <w:rFonts w:ascii="Times New Roman" w:hAnsi="Times New Roman" w:cs="Times New Roman"/>
          <w:sz w:val="21"/>
          <w:szCs w:val="21"/>
        </w:rPr>
        <w:t>Formula</w:t>
      </w:r>
    </w:p>
    <w:p w14:paraId="10EDFA45" w14:textId="77777777" w:rsidR="00515514" w:rsidRPr="004121FB" w:rsidRDefault="00515514" w:rsidP="00515514">
      <w:pPr>
        <w:rPr>
          <w:rStyle w:val="fontstyle01"/>
          <w:rFonts w:ascii="Times New Roman" w:hAnsi="Times New Roman" w:cs="Times New Roman"/>
          <w:b w:val="0"/>
          <w:sz w:val="21"/>
          <w:szCs w:val="21"/>
        </w:rPr>
      </w:pPr>
      <w:r w:rsidRPr="004121FB">
        <w:rPr>
          <w:rStyle w:val="fontstyle01"/>
          <w:rFonts w:ascii="Times New Roman" w:hAnsi="Times New Roman" w:cs="Times New Roman"/>
          <w:b w:val="0"/>
          <w:sz w:val="21"/>
          <w:szCs w:val="21"/>
        </w:rPr>
        <w:lastRenderedPageBreak/>
        <w:t xml:space="preserve">Let the ROI contain </w:t>
      </w:r>
      <m:oMath>
        <m:r>
          <w:rPr>
            <w:rStyle w:val="fontstyle01"/>
            <w:rFonts w:ascii="Cambria Math" w:hAnsi="Cambria Math" w:cs="Cambria Math"/>
            <w:sz w:val="21"/>
            <w:szCs w:val="21"/>
          </w:rPr>
          <m:t>M</m:t>
        </m:r>
      </m:oMath>
      <w:r w:rsidRPr="004121FB">
        <w:rPr>
          <w:rStyle w:val="fontstyle01"/>
          <w:rFonts w:ascii="Cambria Math" w:hAnsi="Cambria Math" w:cs="Cambria Math"/>
          <w:b w:val="0"/>
          <w:sz w:val="21"/>
          <w:szCs w:val="21"/>
        </w:rPr>
        <w:t xml:space="preserve"> </w:t>
      </w:r>
      <w:r w:rsidRPr="004121FB">
        <w:rPr>
          <w:rStyle w:val="fontstyle01"/>
          <w:rFonts w:ascii="Times New Roman" w:hAnsi="Times New Roman" w:cs="Times New Roman"/>
          <w:b w:val="0"/>
          <w:sz w:val="21"/>
          <w:szCs w:val="21"/>
        </w:rPr>
        <w:t xml:space="preserve">connected components of a given habitat. If </w:t>
      </w:r>
      <m:oMath>
        <m:sSub>
          <m:sSubPr>
            <m:ctrlPr>
              <w:rPr>
                <w:rStyle w:val="fontstyle01"/>
                <w:rFonts w:ascii="Cambria Math" w:hAnsi="Cambria Math" w:cs="Times New Roman"/>
                <w:b w:val="0"/>
                <w:bCs w:val="0"/>
                <w:sz w:val="21"/>
                <w:szCs w:val="21"/>
              </w:rPr>
            </m:ctrlPr>
          </m:sSubPr>
          <m:e>
            <m:r>
              <w:rPr>
                <w:rStyle w:val="fontstyle01"/>
                <w:rFonts w:ascii="Cambria Math" w:hAnsi="Cambria Math" w:cs="Times New Roman" w:hint="eastAsia"/>
                <w:sz w:val="21"/>
                <w:szCs w:val="21"/>
              </w:rPr>
              <m:t>v</m:t>
            </m:r>
          </m:e>
          <m:sub>
            <m:r>
              <w:rPr>
                <w:rStyle w:val="fontstyle01"/>
                <w:rFonts w:ascii="Cambria Math" w:hAnsi="Cambria Math" w:cs="Times New Roman" w:hint="eastAsia"/>
                <w:sz w:val="21"/>
                <w:szCs w:val="21"/>
              </w:rPr>
              <m:t>m</m:t>
            </m:r>
          </m:sub>
        </m:sSub>
      </m:oMath>
      <w:r w:rsidRPr="004121FB">
        <w:rPr>
          <w:rStyle w:val="fontstyle01"/>
          <w:rFonts w:ascii="Cambria Math" w:hAnsi="Cambria Math" w:cs="Cambria Math"/>
          <w:b w:val="0"/>
          <w:sz w:val="21"/>
          <w:szCs w:val="21"/>
        </w:rPr>
        <w:t xml:space="preserve"> </w:t>
      </w:r>
      <w:r w:rsidRPr="004121FB">
        <w:rPr>
          <w:rStyle w:val="fontstyle01"/>
          <w:rFonts w:ascii="Times New Roman" w:hAnsi="Times New Roman" w:cs="Times New Roman"/>
          <w:b w:val="0"/>
          <w:sz w:val="21"/>
          <w:szCs w:val="21"/>
        </w:rPr>
        <w:t xml:space="preserve">denotes the voxel count of the </w:t>
      </w:r>
      <m:oMath>
        <m:r>
          <w:rPr>
            <w:rStyle w:val="fontstyle01"/>
            <w:rFonts w:ascii="Cambria Math" w:hAnsi="Cambria Math" w:cs="Cambria Math"/>
            <w:sz w:val="21"/>
            <w:szCs w:val="21"/>
          </w:rPr>
          <m:t>m</m:t>
        </m:r>
      </m:oMath>
      <w:r w:rsidRPr="004121FB">
        <w:rPr>
          <w:rStyle w:val="fontstyle01"/>
          <w:rFonts w:ascii="Times New Roman" w:hAnsi="Times New Roman" w:cs="Times New Roman" w:hint="eastAsia"/>
          <w:b w:val="0"/>
          <w:bCs w:val="0"/>
          <w:sz w:val="21"/>
          <w:szCs w:val="21"/>
        </w:rPr>
        <w:t>-th</w:t>
      </w:r>
      <w:r w:rsidRPr="004121FB">
        <w:rPr>
          <w:rStyle w:val="fontstyle01"/>
          <w:rFonts w:ascii="Times New Roman" w:hAnsi="Times New Roman" w:cs="Times New Roman"/>
          <w:b w:val="0"/>
          <w:sz w:val="21"/>
          <w:szCs w:val="21"/>
        </w:rPr>
        <w:t xml:space="preserve"> connected component and </w:t>
      </w:r>
      <m:oMath>
        <m:r>
          <w:rPr>
            <w:rStyle w:val="fontstyle01"/>
            <w:rFonts w:ascii="Cambria Math" w:hAnsi="Cambria Math" w:cs="Cambria Math"/>
            <w:sz w:val="21"/>
            <w:szCs w:val="21"/>
          </w:rPr>
          <m:t>V</m:t>
        </m:r>
      </m:oMath>
      <w:r w:rsidRPr="004121FB">
        <w:rPr>
          <w:rStyle w:val="fontstyle01"/>
          <w:rFonts w:ascii="Times New Roman" w:hAnsi="Times New Roman" w:cs="Times New Roman"/>
          <w:b w:val="0"/>
          <w:sz w:val="21"/>
          <w:szCs w:val="21"/>
        </w:rPr>
        <w:t xml:space="preserve"> denotes the total voxel count of that habitat:</w:t>
      </w:r>
    </w:p>
    <w:p w14:paraId="14A6E337" w14:textId="77777777" w:rsidR="00515514" w:rsidRPr="002B16BA" w:rsidRDefault="00515514" w:rsidP="00515514">
      <w:pPr>
        <w:rPr>
          <w:rStyle w:val="fontstyle01"/>
          <w:rFonts w:ascii="Times New Roman" w:hAnsi="Times New Roman" w:cs="Times New Roman"/>
          <w:b w:val="0"/>
          <w:bCs w:val="0"/>
          <w:i/>
          <w:sz w:val="21"/>
          <w:szCs w:val="21"/>
        </w:rPr>
      </w:pPr>
      <m:oMathPara>
        <m:oMath>
          <m:r>
            <w:rPr>
              <w:rStyle w:val="fontstyle01"/>
              <w:rFonts w:ascii="Cambria Math" w:hAnsi="Cambria Math" w:cs="Times New Roman"/>
              <w:sz w:val="21"/>
              <w:szCs w:val="21"/>
            </w:rPr>
            <m:t>FI</m:t>
          </m:r>
          <m:r>
            <w:rPr>
              <w:rStyle w:val="fontstyle01"/>
              <w:rFonts w:ascii="Cambria Math" w:hAnsi="Cambria Math" w:cs="Times New Roman" w:hint="eastAsia"/>
              <w:sz w:val="21"/>
              <w:szCs w:val="21"/>
            </w:rPr>
            <m:t>=1</m:t>
          </m:r>
          <m:r>
            <w:rPr>
              <w:rStyle w:val="fontstyle01"/>
              <w:rFonts w:ascii="Cambria Math" w:eastAsia="微软雅黑" w:hAnsi="Cambria Math" w:cs="微软雅黑" w:hint="eastAsia"/>
              <w:sz w:val="21"/>
              <w:szCs w:val="21"/>
            </w:rPr>
            <m:t>-</m:t>
          </m:r>
          <m:nary>
            <m:naryPr>
              <m:chr m:val="∑"/>
              <m:limLoc m:val="undOvr"/>
              <m:ctrlPr>
                <w:rPr>
                  <w:rStyle w:val="fontstyle01"/>
                  <w:rFonts w:ascii="Cambria Math" w:hAnsi="Cambria Math" w:cs="Times New Roman"/>
                  <w:b w:val="0"/>
                  <w:bCs w:val="0"/>
                  <w:i/>
                  <w:sz w:val="21"/>
                  <w:szCs w:val="21"/>
                </w:rPr>
              </m:ctrlPr>
            </m:naryPr>
            <m:sub>
              <m:r>
                <w:rPr>
                  <w:rStyle w:val="fontstyle01"/>
                  <w:rFonts w:ascii="Cambria Math" w:hAnsi="Cambria Math" w:cs="Times New Roman" w:hint="eastAsia"/>
                  <w:sz w:val="21"/>
                  <w:szCs w:val="21"/>
                </w:rPr>
                <m:t>m=1</m:t>
              </m:r>
            </m:sub>
            <m:sup>
              <m:r>
                <w:rPr>
                  <w:rStyle w:val="fontstyle01"/>
                  <w:rFonts w:ascii="Cambria Math" w:hAnsi="Cambria Math" w:cs="Times New Roman"/>
                  <w:sz w:val="21"/>
                  <w:szCs w:val="21"/>
                </w:rPr>
                <m:t>M</m:t>
              </m:r>
            </m:sup>
            <m:e>
              <m:sSup>
                <m:sSupPr>
                  <m:ctrlPr>
                    <w:rPr>
                      <w:rStyle w:val="fontstyle01"/>
                      <w:rFonts w:ascii="Cambria Math" w:hAnsi="Cambria Math" w:cs="Times New Roman"/>
                      <w:b w:val="0"/>
                      <w:bCs w:val="0"/>
                      <w:i/>
                      <w:sz w:val="21"/>
                      <w:szCs w:val="21"/>
                    </w:rPr>
                  </m:ctrlPr>
                </m:sSupPr>
                <m:e>
                  <m:r>
                    <w:rPr>
                      <w:rStyle w:val="fontstyle01"/>
                      <w:rFonts w:ascii="Cambria Math" w:hAnsi="Cambria Math" w:cs="Times New Roman"/>
                      <w:sz w:val="21"/>
                      <w:szCs w:val="21"/>
                    </w:rPr>
                    <m:t>(</m:t>
                  </m:r>
                  <m:f>
                    <m:fPr>
                      <m:ctrlPr>
                        <w:rPr>
                          <w:rStyle w:val="fontstyle01"/>
                          <w:rFonts w:ascii="Cambria Math" w:hAnsi="Cambria Math" w:cs="Times New Roman"/>
                          <w:b w:val="0"/>
                          <w:bCs w:val="0"/>
                          <w:i/>
                          <w:sz w:val="21"/>
                          <w:szCs w:val="21"/>
                        </w:rPr>
                      </m:ctrlPr>
                    </m:fPr>
                    <m:num>
                      <m:sSub>
                        <m:sSubPr>
                          <m:ctrlPr>
                            <w:rPr>
                              <w:rStyle w:val="fontstyle01"/>
                              <w:rFonts w:ascii="Cambria Math" w:hAnsi="Cambria Math" w:cs="Times New Roman"/>
                              <w:b w:val="0"/>
                              <w:bCs w:val="0"/>
                              <w:i/>
                              <w:sz w:val="21"/>
                              <w:szCs w:val="21"/>
                            </w:rPr>
                          </m:ctrlPr>
                        </m:sSubPr>
                        <m:e>
                          <m:r>
                            <w:rPr>
                              <w:rStyle w:val="fontstyle01"/>
                              <w:rFonts w:ascii="Cambria Math" w:hAnsi="Cambria Math" w:cs="Times New Roman" w:hint="eastAsia"/>
                              <w:sz w:val="21"/>
                              <w:szCs w:val="21"/>
                            </w:rPr>
                            <m:t>v</m:t>
                          </m:r>
                        </m:e>
                        <m:sub>
                          <m:r>
                            <w:rPr>
                              <w:rStyle w:val="fontstyle01"/>
                              <w:rFonts w:ascii="Cambria Math" w:hAnsi="Cambria Math" w:cs="Times New Roman"/>
                              <w:sz w:val="21"/>
                              <w:szCs w:val="21"/>
                            </w:rPr>
                            <m:t>m</m:t>
                          </m:r>
                        </m:sub>
                      </m:sSub>
                    </m:num>
                    <m:den>
                      <m:r>
                        <w:rPr>
                          <w:rStyle w:val="fontstyle01"/>
                          <w:rFonts w:ascii="Cambria Math" w:hAnsi="Cambria Math" w:cs="Times New Roman"/>
                          <w:sz w:val="21"/>
                          <w:szCs w:val="21"/>
                        </w:rPr>
                        <m:t>V</m:t>
                      </m:r>
                    </m:den>
                  </m:f>
                  <m:r>
                    <w:rPr>
                      <w:rStyle w:val="fontstyle01"/>
                      <w:rFonts w:ascii="Cambria Math" w:hAnsi="Cambria Math" w:cs="Times New Roman"/>
                      <w:sz w:val="21"/>
                      <w:szCs w:val="21"/>
                    </w:rPr>
                    <m:t>)</m:t>
                  </m:r>
                </m:e>
                <m:sup>
                  <m:r>
                    <w:rPr>
                      <w:rStyle w:val="fontstyle01"/>
                      <w:rFonts w:ascii="Cambria Math" w:hAnsi="Cambria Math" w:cs="Times New Roman"/>
                      <w:sz w:val="21"/>
                      <w:szCs w:val="21"/>
                    </w:rPr>
                    <m:t>2</m:t>
                  </m:r>
                </m:sup>
              </m:sSup>
            </m:e>
          </m:nary>
        </m:oMath>
      </m:oMathPara>
    </w:p>
    <w:p w14:paraId="616766A8" w14:textId="77777777" w:rsidR="00515514" w:rsidRDefault="00515514" w:rsidP="00515514">
      <w:pPr>
        <w:rPr>
          <w:rStyle w:val="fontstyle01"/>
          <w:rFonts w:ascii="Times New Roman" w:hAnsi="Times New Roman" w:cs="Times New Roman"/>
          <w:bCs w:val="0"/>
          <w:sz w:val="21"/>
          <w:szCs w:val="21"/>
        </w:rPr>
      </w:pPr>
      <w:r w:rsidRPr="00461256">
        <w:rPr>
          <w:rStyle w:val="fontstyle01"/>
          <w:rFonts w:ascii="Times New Roman" w:hAnsi="Times New Roman" w:cs="Times New Roman" w:hint="eastAsia"/>
          <w:bCs w:val="0"/>
          <w:sz w:val="21"/>
          <w:szCs w:val="21"/>
        </w:rPr>
        <w:t>E</w:t>
      </w:r>
      <w:r w:rsidRPr="00461256">
        <w:rPr>
          <w:rStyle w:val="fontstyle01"/>
          <w:rFonts w:ascii="Times New Roman" w:hAnsi="Times New Roman" w:cs="Times New Roman"/>
          <w:bCs w:val="0"/>
          <w:sz w:val="21"/>
          <w:szCs w:val="21"/>
        </w:rPr>
        <w:t>xplanation</w:t>
      </w:r>
    </w:p>
    <w:p w14:paraId="56DA2547" w14:textId="77777777" w:rsidR="00515514" w:rsidRDefault="00515514" w:rsidP="00515514">
      <w:pPr>
        <w:rPr>
          <w:rStyle w:val="fontstyle01"/>
          <w:rFonts w:ascii="Times New Roman" w:hAnsi="Times New Roman" w:cs="Times New Roman"/>
          <w:b w:val="0"/>
          <w:bCs w:val="0"/>
          <w:sz w:val="21"/>
          <w:szCs w:val="21"/>
        </w:rPr>
      </w:pPr>
      <m:oMath>
        <m:r>
          <w:rPr>
            <w:rStyle w:val="fontstyle01"/>
            <w:rFonts w:ascii="Cambria Math" w:hAnsi="Cambria Math" w:cs="Cambria Math"/>
            <w:sz w:val="21"/>
            <w:szCs w:val="21"/>
          </w:rPr>
          <m:t>m</m:t>
        </m:r>
      </m:oMath>
      <w:r>
        <w:rPr>
          <w:rStyle w:val="fontstyle01"/>
          <w:rFonts w:ascii="Times New Roman" w:hAnsi="Times New Roman" w:cs="Times New Roman" w:hint="eastAsia"/>
          <w:b w:val="0"/>
          <w:bCs w:val="0"/>
          <w:sz w:val="21"/>
          <w:szCs w:val="21"/>
        </w:rPr>
        <w:t>=</w:t>
      </w:r>
      <w:proofErr w:type="gramStart"/>
      <w:r>
        <w:rPr>
          <w:rStyle w:val="fontstyle01"/>
          <w:rFonts w:ascii="Times New Roman" w:hAnsi="Times New Roman" w:cs="Times New Roman"/>
          <w:b w:val="0"/>
          <w:bCs w:val="0"/>
          <w:sz w:val="21"/>
          <w:szCs w:val="21"/>
        </w:rPr>
        <w:t>1,…</w:t>
      </w:r>
      <w:proofErr w:type="gramEnd"/>
      <w:r>
        <w:rPr>
          <w:rStyle w:val="fontstyle01"/>
          <w:rFonts w:ascii="Times New Roman" w:hAnsi="Times New Roman" w:cs="Times New Roman"/>
          <w:b w:val="0"/>
          <w:bCs w:val="0"/>
          <w:sz w:val="21"/>
          <w:szCs w:val="21"/>
        </w:rPr>
        <w:t>,</w:t>
      </w:r>
      <m:oMath>
        <m:r>
          <w:rPr>
            <w:rStyle w:val="fontstyle01"/>
            <w:rFonts w:ascii="Cambria Math" w:hAnsi="Cambria Math" w:cs="Cambria Math"/>
            <w:sz w:val="21"/>
            <w:szCs w:val="21"/>
          </w:rPr>
          <m:t xml:space="preserve"> M</m:t>
        </m:r>
      </m:oMath>
      <w:r>
        <w:rPr>
          <w:rStyle w:val="fontstyle01"/>
          <w:rFonts w:ascii="Times New Roman" w:hAnsi="Times New Roman" w:cs="Times New Roman" w:hint="eastAsia"/>
          <w:b w:val="0"/>
          <w:bCs w:val="0"/>
          <w:sz w:val="21"/>
          <w:szCs w:val="21"/>
        </w:rPr>
        <w:t xml:space="preserve"> </w:t>
      </w:r>
      <w:r w:rsidRPr="00461256">
        <w:rPr>
          <w:rStyle w:val="fontstyle01"/>
          <w:rFonts w:ascii="Times New Roman" w:hAnsi="Times New Roman" w:cs="Times New Roman"/>
          <w:b w:val="0"/>
          <w:bCs w:val="0"/>
          <w:sz w:val="21"/>
          <w:szCs w:val="21"/>
        </w:rPr>
        <w:t>denotes the index of connected components.</w:t>
      </w:r>
    </w:p>
    <w:p w14:paraId="09D5045D" w14:textId="77777777" w:rsidR="00515514" w:rsidRDefault="00000000" w:rsidP="00515514">
      <w:pPr>
        <w:rPr>
          <w:rStyle w:val="fontstyle01"/>
          <w:rFonts w:ascii="Times New Roman" w:hAnsi="Times New Roman" w:cs="Times New Roman"/>
          <w:b w:val="0"/>
          <w:bCs w:val="0"/>
          <w:sz w:val="21"/>
          <w:szCs w:val="21"/>
        </w:rPr>
      </w:pPr>
      <m:oMath>
        <m:sSub>
          <m:sSubPr>
            <m:ctrlPr>
              <w:rPr>
                <w:rStyle w:val="fontstyle01"/>
                <w:rFonts w:ascii="Cambria Math" w:hAnsi="Cambria Math" w:cs="Times New Roman"/>
                <w:b w:val="0"/>
                <w:bCs w:val="0"/>
                <w:sz w:val="21"/>
                <w:szCs w:val="21"/>
              </w:rPr>
            </m:ctrlPr>
          </m:sSubPr>
          <m:e>
            <m:r>
              <w:rPr>
                <w:rStyle w:val="fontstyle01"/>
                <w:rFonts w:ascii="Cambria Math" w:hAnsi="Cambria Math" w:cs="Times New Roman" w:hint="eastAsia"/>
                <w:sz w:val="21"/>
                <w:szCs w:val="21"/>
              </w:rPr>
              <m:t>v</m:t>
            </m:r>
          </m:e>
          <m:sub>
            <m:r>
              <w:rPr>
                <w:rStyle w:val="fontstyle01"/>
                <w:rFonts w:ascii="Cambria Math" w:hAnsi="Cambria Math" w:cs="Times New Roman" w:hint="eastAsia"/>
                <w:sz w:val="21"/>
                <w:szCs w:val="21"/>
              </w:rPr>
              <m:t>m</m:t>
            </m:r>
          </m:sub>
        </m:sSub>
      </m:oMath>
      <w:r w:rsidR="00515514">
        <w:rPr>
          <w:rStyle w:val="fontstyle01"/>
          <w:rFonts w:ascii="Times New Roman" w:hAnsi="Times New Roman" w:cs="Times New Roman" w:hint="eastAsia"/>
          <w:b w:val="0"/>
          <w:bCs w:val="0"/>
          <w:sz w:val="21"/>
          <w:szCs w:val="21"/>
        </w:rPr>
        <w:t xml:space="preserve"> </w:t>
      </w:r>
      <w:r w:rsidR="00515514" w:rsidRPr="00461256">
        <w:rPr>
          <w:rStyle w:val="fontstyle01"/>
          <w:rFonts w:ascii="Times New Roman" w:hAnsi="Times New Roman" w:cs="Times New Roman"/>
          <w:b w:val="0"/>
          <w:bCs w:val="0"/>
          <w:sz w:val="21"/>
          <w:szCs w:val="21"/>
        </w:rPr>
        <w:t>represents the number of voxels in the</w:t>
      </w:r>
      <w:r w:rsidR="00515514">
        <w:rPr>
          <w:rStyle w:val="fontstyle01"/>
          <w:rFonts w:ascii="Times New Roman" w:hAnsi="Times New Roman" w:cs="Times New Roman"/>
          <w:b w:val="0"/>
          <w:bCs w:val="0"/>
          <w:sz w:val="21"/>
          <w:szCs w:val="21"/>
        </w:rPr>
        <w:t xml:space="preserve"> </w:t>
      </w:r>
      <m:oMath>
        <m:r>
          <w:rPr>
            <w:rStyle w:val="fontstyle01"/>
            <w:rFonts w:ascii="Cambria Math" w:hAnsi="Cambria Math" w:cs="Cambria Math"/>
            <w:sz w:val="21"/>
            <w:szCs w:val="21"/>
          </w:rPr>
          <m:t>m</m:t>
        </m:r>
      </m:oMath>
      <w:r w:rsidR="00515514" w:rsidRPr="004121FB">
        <w:rPr>
          <w:rStyle w:val="fontstyle01"/>
          <w:rFonts w:ascii="Times New Roman" w:hAnsi="Times New Roman" w:cs="Times New Roman" w:hint="eastAsia"/>
          <w:b w:val="0"/>
          <w:bCs w:val="0"/>
          <w:sz w:val="21"/>
          <w:szCs w:val="21"/>
        </w:rPr>
        <w:t>-th</w:t>
      </w:r>
      <w:r w:rsidR="00515514">
        <w:rPr>
          <w:rStyle w:val="fontstyle01"/>
          <w:rFonts w:ascii="Times New Roman" w:hAnsi="Times New Roman" w:cs="Times New Roman"/>
          <w:b w:val="0"/>
          <w:bCs w:val="0"/>
          <w:sz w:val="21"/>
          <w:szCs w:val="21"/>
        </w:rPr>
        <w:t xml:space="preserve"> </w:t>
      </w:r>
      <w:r w:rsidR="00515514" w:rsidRPr="00461256">
        <w:rPr>
          <w:rStyle w:val="fontstyle01"/>
          <w:rFonts w:ascii="Times New Roman" w:hAnsi="Times New Roman" w:cs="Times New Roman"/>
          <w:b w:val="0"/>
          <w:bCs w:val="0"/>
          <w:sz w:val="21"/>
          <w:szCs w:val="21"/>
        </w:rPr>
        <w:t>component.</w:t>
      </w:r>
    </w:p>
    <w:p w14:paraId="4C152905" w14:textId="77777777" w:rsidR="00515514" w:rsidRDefault="00515514" w:rsidP="00515514">
      <w:pPr>
        <w:rPr>
          <w:rStyle w:val="fontstyle01"/>
          <w:rFonts w:ascii="Times New Roman" w:hAnsi="Times New Roman" w:cs="Times New Roman"/>
          <w:b w:val="0"/>
          <w:bCs w:val="0"/>
          <w:sz w:val="21"/>
          <w:szCs w:val="21"/>
        </w:rPr>
      </w:pPr>
      <m:oMath>
        <m:r>
          <w:rPr>
            <w:rStyle w:val="fontstyle01"/>
            <w:rFonts w:ascii="Cambria Math" w:hAnsi="Cambria Math" w:cs="Times New Roman"/>
            <w:sz w:val="21"/>
            <w:szCs w:val="21"/>
          </w:rPr>
          <m:t>V=</m:t>
        </m:r>
        <m:nary>
          <m:naryPr>
            <m:chr m:val="∑"/>
            <m:limLoc m:val="subSup"/>
            <m:ctrlPr>
              <w:rPr>
                <w:rStyle w:val="fontstyle01"/>
                <w:rFonts w:ascii="Cambria Math" w:hAnsi="Cambria Math" w:cs="Times New Roman"/>
                <w:b w:val="0"/>
                <w:bCs w:val="0"/>
                <w:i/>
                <w:sz w:val="21"/>
                <w:szCs w:val="21"/>
              </w:rPr>
            </m:ctrlPr>
          </m:naryPr>
          <m:sub>
            <m:r>
              <w:rPr>
                <w:rStyle w:val="fontstyle01"/>
                <w:rFonts w:ascii="Cambria Math" w:hAnsi="Cambria Math" w:cs="Times New Roman"/>
                <w:sz w:val="21"/>
                <w:szCs w:val="21"/>
              </w:rPr>
              <m:t>m=1</m:t>
            </m:r>
          </m:sub>
          <m:sup>
            <m:r>
              <w:rPr>
                <w:rStyle w:val="fontstyle01"/>
                <w:rFonts w:ascii="Cambria Math" w:hAnsi="Cambria Math" w:cs="Times New Roman"/>
                <w:sz w:val="21"/>
                <w:szCs w:val="21"/>
              </w:rPr>
              <m:t>M</m:t>
            </m:r>
          </m:sup>
          <m:e>
            <m:sSub>
              <m:sSubPr>
                <m:ctrlPr>
                  <w:rPr>
                    <w:rStyle w:val="fontstyle01"/>
                    <w:rFonts w:ascii="Cambria Math" w:hAnsi="Cambria Math" w:cs="Times New Roman"/>
                    <w:b w:val="0"/>
                    <w:bCs w:val="0"/>
                    <w:i/>
                    <w:sz w:val="21"/>
                    <w:szCs w:val="21"/>
                  </w:rPr>
                </m:ctrlPr>
              </m:sSubPr>
              <m:e>
                <m:r>
                  <w:rPr>
                    <w:rStyle w:val="fontstyle01"/>
                    <w:rFonts w:ascii="Cambria Math" w:hAnsi="Cambria Math" w:cs="Times New Roman"/>
                    <w:sz w:val="21"/>
                    <w:szCs w:val="21"/>
                  </w:rPr>
                  <m:t>v</m:t>
                </m:r>
              </m:e>
              <m:sub>
                <m:r>
                  <w:rPr>
                    <w:rStyle w:val="fontstyle01"/>
                    <w:rFonts w:ascii="Cambria Math" w:hAnsi="Cambria Math" w:cs="Times New Roman"/>
                    <w:sz w:val="21"/>
                    <w:szCs w:val="21"/>
                  </w:rPr>
                  <m:t>m</m:t>
                </m:r>
              </m:sub>
            </m:sSub>
          </m:e>
        </m:nary>
      </m:oMath>
      <w:r>
        <w:rPr>
          <w:rStyle w:val="fontstyle01"/>
          <w:rFonts w:ascii="Times New Roman" w:hAnsi="Times New Roman" w:cs="Times New Roman" w:hint="eastAsia"/>
          <w:b w:val="0"/>
          <w:bCs w:val="0"/>
          <w:i/>
          <w:sz w:val="21"/>
          <w:szCs w:val="21"/>
        </w:rPr>
        <w:t xml:space="preserve"> </w:t>
      </w:r>
      <w:r w:rsidRPr="00461256">
        <w:rPr>
          <w:rStyle w:val="fontstyle01"/>
          <w:rFonts w:ascii="Times New Roman" w:hAnsi="Times New Roman" w:cs="Times New Roman"/>
          <w:b w:val="0"/>
          <w:bCs w:val="0"/>
          <w:sz w:val="21"/>
          <w:szCs w:val="21"/>
        </w:rPr>
        <w:t>denotes the total voxel count of the habitat within the ROI.</w:t>
      </w:r>
    </w:p>
    <w:p w14:paraId="62D3785C" w14:textId="77777777" w:rsidR="00515514" w:rsidRDefault="00515514" w:rsidP="00515514">
      <w:pPr>
        <w:rPr>
          <w:rStyle w:val="fontstyle01"/>
          <w:rFonts w:ascii="Times New Roman" w:hAnsi="Times New Roman" w:cs="Times New Roman"/>
          <w:b w:val="0"/>
          <w:sz w:val="21"/>
          <w:szCs w:val="21"/>
        </w:rPr>
      </w:pPr>
      <w:r w:rsidRPr="00461256">
        <w:rPr>
          <w:rStyle w:val="fontstyle01"/>
          <w:rFonts w:ascii="Times New Roman" w:hAnsi="Times New Roman" w:cs="Times New Roman"/>
          <w:b w:val="0"/>
          <w:sz w:val="21"/>
          <w:szCs w:val="21"/>
        </w:rPr>
        <w:t>The fragmentation index ranges from 0 to 1.</w:t>
      </w:r>
      <w:r w:rsidRPr="00461256">
        <w:rPr>
          <w:rStyle w:val="fontstyle01"/>
          <w:rFonts w:ascii="Times New Roman" w:hAnsi="Times New Roman" w:cs="Times New Roman" w:hint="eastAsia"/>
          <w:b w:val="0"/>
          <w:sz w:val="21"/>
          <w:szCs w:val="21"/>
        </w:rPr>
        <w:t xml:space="preserve"> </w:t>
      </w:r>
      <w:r w:rsidRPr="00461256">
        <w:rPr>
          <w:rStyle w:val="fontstyle01"/>
          <w:rFonts w:ascii="Times New Roman" w:hAnsi="Times New Roman" w:cs="Times New Roman"/>
          <w:b w:val="0"/>
          <w:sz w:val="21"/>
          <w:szCs w:val="21"/>
        </w:rPr>
        <w:t>Values close to 0 indicate a dominant contiguous region. Values approaching 1 indicate highly fragmented habitat patterns.</w:t>
      </w:r>
    </w:p>
    <w:p w14:paraId="65BD4F91" w14:textId="77777777" w:rsidR="00515514" w:rsidRDefault="00515514" w:rsidP="00515514">
      <w:pPr>
        <w:rPr>
          <w:rStyle w:val="fontstyle01"/>
          <w:rFonts w:ascii="Times New Roman" w:hAnsi="Times New Roman" w:cs="Times New Roman"/>
          <w:b w:val="0"/>
          <w:sz w:val="21"/>
          <w:szCs w:val="21"/>
        </w:rPr>
      </w:pPr>
    </w:p>
    <w:p w14:paraId="2AA247F7" w14:textId="77777777" w:rsidR="00515514" w:rsidRPr="00461256" w:rsidRDefault="00515514" w:rsidP="00515514">
      <w:pPr>
        <w:rPr>
          <w:rStyle w:val="fontstyle01"/>
          <w:rFonts w:ascii="Times New Roman" w:hAnsi="Times New Roman" w:cs="Times New Roman"/>
          <w:sz w:val="21"/>
          <w:szCs w:val="21"/>
        </w:rPr>
      </w:pPr>
      <w:r>
        <w:rPr>
          <w:rStyle w:val="fontstyle01"/>
          <w:rFonts w:ascii="Times New Roman" w:hAnsi="Times New Roman" w:cs="Times New Roman"/>
          <w:sz w:val="21"/>
          <w:szCs w:val="21"/>
        </w:rPr>
        <w:t>6</w:t>
      </w:r>
      <w:r w:rsidR="00540FA0">
        <w:rPr>
          <w:rStyle w:val="fontstyle01"/>
          <w:rFonts w:ascii="Times New Roman" w:hAnsi="Times New Roman" w:cs="Times New Roman"/>
          <w:sz w:val="21"/>
          <w:szCs w:val="21"/>
        </w:rPr>
        <w:t>. Gini c</w:t>
      </w:r>
      <w:r w:rsidRPr="00461256">
        <w:rPr>
          <w:rStyle w:val="fontstyle01"/>
          <w:rFonts w:ascii="Times New Roman" w:hAnsi="Times New Roman" w:cs="Times New Roman"/>
          <w:sz w:val="21"/>
          <w:szCs w:val="21"/>
        </w:rPr>
        <w:t>oefficient</w:t>
      </w:r>
    </w:p>
    <w:p w14:paraId="2EAFA3DA" w14:textId="77777777" w:rsidR="00515514" w:rsidRPr="00461256" w:rsidRDefault="00515514" w:rsidP="00515514">
      <w:pPr>
        <w:rPr>
          <w:rStyle w:val="fontstyle01"/>
          <w:rFonts w:ascii="Times New Roman" w:hAnsi="Times New Roman" w:cs="Times New Roman"/>
          <w:sz w:val="21"/>
          <w:szCs w:val="21"/>
        </w:rPr>
      </w:pPr>
      <w:r w:rsidRPr="00461256">
        <w:rPr>
          <w:rStyle w:val="fontstyle01"/>
          <w:rFonts w:ascii="Times New Roman" w:hAnsi="Times New Roman" w:cs="Times New Roman"/>
          <w:sz w:val="21"/>
          <w:szCs w:val="21"/>
        </w:rPr>
        <w:t>Definition</w:t>
      </w:r>
    </w:p>
    <w:p w14:paraId="232DA2DC" w14:textId="77777777" w:rsidR="00515514" w:rsidRPr="00461256" w:rsidRDefault="00515514" w:rsidP="00515514">
      <w:pPr>
        <w:rPr>
          <w:rStyle w:val="fontstyle01"/>
          <w:rFonts w:ascii="Times New Roman" w:hAnsi="Times New Roman" w:cs="Times New Roman"/>
          <w:b w:val="0"/>
          <w:sz w:val="21"/>
          <w:szCs w:val="21"/>
        </w:rPr>
      </w:pPr>
      <w:r w:rsidRPr="00461256">
        <w:rPr>
          <w:rStyle w:val="fontstyle01"/>
          <w:rFonts w:ascii="Times New Roman" w:hAnsi="Times New Roman" w:cs="Times New Roman"/>
          <w:b w:val="0"/>
          <w:sz w:val="21"/>
          <w:szCs w:val="21"/>
        </w:rPr>
        <w:t>The Gini coefficient measures the inequality of habitat volume distribution across different habitat categories within the ROI. It quantifies whether the tumor is dominated by a single habitat or composed of multiple habitats with similar proportions.</w:t>
      </w:r>
    </w:p>
    <w:p w14:paraId="28CDA266" w14:textId="77777777" w:rsidR="00515514" w:rsidRDefault="00515514" w:rsidP="00515514">
      <w:pPr>
        <w:rPr>
          <w:rStyle w:val="fontstyle01"/>
          <w:rFonts w:ascii="Times New Roman" w:hAnsi="Times New Roman" w:cs="Times New Roman"/>
          <w:sz w:val="21"/>
          <w:szCs w:val="21"/>
        </w:rPr>
      </w:pPr>
      <w:r w:rsidRPr="00461256">
        <w:rPr>
          <w:rStyle w:val="fontstyle01"/>
          <w:rFonts w:ascii="Times New Roman" w:hAnsi="Times New Roman" w:cs="Times New Roman"/>
          <w:sz w:val="21"/>
          <w:szCs w:val="21"/>
        </w:rPr>
        <w:t>Formula</w:t>
      </w:r>
    </w:p>
    <w:p w14:paraId="73DBD9AD" w14:textId="77777777" w:rsidR="00515514" w:rsidRDefault="00515514" w:rsidP="00515514">
      <w:pPr>
        <w:rPr>
          <w:rStyle w:val="fontstyle01"/>
          <w:rFonts w:ascii="Times New Roman" w:hAnsi="Times New Roman" w:cs="Times New Roman"/>
          <w:b w:val="0"/>
          <w:sz w:val="21"/>
          <w:szCs w:val="21"/>
        </w:rPr>
      </w:pPr>
      <w:r w:rsidRPr="00461256">
        <w:rPr>
          <w:rStyle w:val="fontstyle01"/>
          <w:rFonts w:ascii="Times New Roman" w:hAnsi="Times New Roman" w:cs="Times New Roman" w:hint="eastAsia"/>
          <w:b w:val="0"/>
          <w:sz w:val="21"/>
          <w:szCs w:val="21"/>
        </w:rPr>
        <w:t>L</w:t>
      </w:r>
      <w:r w:rsidRPr="00461256">
        <w:rPr>
          <w:rStyle w:val="fontstyle01"/>
          <w:rFonts w:ascii="Times New Roman" w:hAnsi="Times New Roman" w:cs="Times New Roman"/>
          <w:b w:val="0"/>
          <w:sz w:val="21"/>
          <w:szCs w:val="21"/>
        </w:rPr>
        <w:t xml:space="preserve">et </w:t>
      </w:r>
      <m:oMath>
        <m:sSub>
          <m:sSubPr>
            <m:ctrlPr>
              <w:rPr>
                <w:rStyle w:val="fontstyle01"/>
                <w:rFonts w:ascii="Cambria Math" w:hAnsi="Cambria Math" w:cs="Times New Roman"/>
                <w:b w:val="0"/>
                <w:bCs w:val="0"/>
                <w:sz w:val="21"/>
                <w:szCs w:val="21"/>
              </w:rPr>
            </m:ctrlPr>
          </m:sSubPr>
          <m:e>
            <m:r>
              <w:rPr>
                <w:rStyle w:val="fontstyle01"/>
                <w:rFonts w:ascii="Cambria Math" w:hAnsi="Cambria Math" w:cs="Times New Roman"/>
                <w:sz w:val="21"/>
                <w:szCs w:val="21"/>
              </w:rPr>
              <m:t>p</m:t>
            </m:r>
          </m:e>
          <m:sub>
            <m:r>
              <w:rPr>
                <w:rStyle w:val="fontstyle01"/>
                <w:rFonts w:ascii="Cambria Math" w:hAnsi="Cambria Math" w:cs="Times New Roman"/>
                <w:sz w:val="21"/>
                <w:szCs w:val="21"/>
              </w:rPr>
              <m:t>k</m:t>
            </m:r>
          </m:sub>
        </m:sSub>
      </m:oMath>
      <w:r w:rsidRPr="00461256">
        <w:rPr>
          <w:rStyle w:val="fontstyle01"/>
          <w:rFonts w:ascii="Times New Roman" w:hAnsi="Times New Roman" w:cs="Times New Roman" w:hint="eastAsia"/>
          <w:b w:val="0"/>
          <w:sz w:val="21"/>
          <w:szCs w:val="21"/>
        </w:rPr>
        <w:t xml:space="preserve"> </w:t>
      </w:r>
      <w:r w:rsidRPr="00461256">
        <w:rPr>
          <w:rStyle w:val="fontstyle01"/>
          <w:rFonts w:ascii="Times New Roman" w:hAnsi="Times New Roman" w:cs="Times New Roman"/>
          <w:b w:val="0"/>
          <w:sz w:val="21"/>
          <w:szCs w:val="21"/>
        </w:rPr>
        <w:t xml:space="preserve">denote the volume proportion of the </w:t>
      </w:r>
      <m:oMath>
        <m:r>
          <w:rPr>
            <w:rStyle w:val="fontstyle01"/>
            <w:rFonts w:ascii="Cambria Math" w:hAnsi="Cambria Math" w:cs="Times New Roman"/>
            <w:sz w:val="21"/>
            <w:szCs w:val="21"/>
          </w:rPr>
          <m:t>k</m:t>
        </m:r>
      </m:oMath>
      <w:r w:rsidRPr="00461256">
        <w:rPr>
          <w:rStyle w:val="fontstyle01"/>
          <w:rFonts w:ascii="Times New Roman" w:hAnsi="Times New Roman" w:cs="Times New Roman" w:hint="eastAsia"/>
          <w:b w:val="0"/>
          <w:bCs w:val="0"/>
          <w:sz w:val="21"/>
          <w:szCs w:val="21"/>
        </w:rPr>
        <w:t>-</w:t>
      </w:r>
      <w:proofErr w:type="spellStart"/>
      <w:r w:rsidRPr="00461256">
        <w:rPr>
          <w:rStyle w:val="fontstyle01"/>
          <w:rFonts w:ascii="Times New Roman" w:hAnsi="Times New Roman" w:cs="Times New Roman"/>
          <w:b w:val="0"/>
          <w:bCs w:val="0"/>
          <w:sz w:val="21"/>
          <w:szCs w:val="21"/>
        </w:rPr>
        <w:t>th</w:t>
      </w:r>
      <w:proofErr w:type="spellEnd"/>
      <w:r w:rsidRPr="00461256">
        <w:rPr>
          <w:rStyle w:val="fontstyle01"/>
          <w:rFonts w:ascii="Times New Roman" w:hAnsi="Times New Roman" w:cs="Times New Roman"/>
          <w:b w:val="0"/>
          <w:sz w:val="21"/>
          <w:szCs w:val="21"/>
        </w:rPr>
        <w:t xml:space="preserve"> habitat: </w:t>
      </w:r>
    </w:p>
    <w:p w14:paraId="543AABA5" w14:textId="77777777" w:rsidR="00515514" w:rsidRPr="00461256" w:rsidRDefault="00000000" w:rsidP="00515514">
      <w:pPr>
        <w:rPr>
          <w:rStyle w:val="fontstyle01"/>
          <w:rFonts w:ascii="Times New Roman" w:hAnsi="Times New Roman" w:cs="Times New Roman"/>
          <w:b w:val="0"/>
          <w:sz w:val="21"/>
          <w:szCs w:val="21"/>
        </w:rPr>
      </w:pPr>
      <m:oMathPara>
        <m:oMath>
          <m:sSub>
            <m:sSubPr>
              <m:ctrlPr>
                <w:rPr>
                  <w:rStyle w:val="fontstyle01"/>
                  <w:rFonts w:ascii="Cambria Math" w:hAnsi="Cambria Math" w:cs="Times New Roman"/>
                  <w:b w:val="0"/>
                  <w:bCs w:val="0"/>
                  <w:sz w:val="21"/>
                  <w:szCs w:val="21"/>
                </w:rPr>
              </m:ctrlPr>
            </m:sSubPr>
            <m:e>
              <m:r>
                <w:rPr>
                  <w:rStyle w:val="fontstyle01"/>
                  <w:rFonts w:ascii="Cambria Math" w:hAnsi="Cambria Math" w:cs="Times New Roman"/>
                  <w:sz w:val="21"/>
                  <w:szCs w:val="21"/>
                </w:rPr>
                <m:t>p</m:t>
              </m:r>
            </m:e>
            <m:sub>
              <m:r>
                <w:rPr>
                  <w:rStyle w:val="fontstyle01"/>
                  <w:rFonts w:ascii="Cambria Math" w:hAnsi="Cambria Math" w:cs="Times New Roman"/>
                  <w:sz w:val="21"/>
                  <w:szCs w:val="21"/>
                </w:rPr>
                <m:t>k</m:t>
              </m:r>
            </m:sub>
          </m:sSub>
          <m:r>
            <w:rPr>
              <w:rStyle w:val="fontstyle01"/>
              <w:rFonts w:ascii="Cambria Math" w:hAnsi="Cambria Math" w:cs="Times New Roman"/>
              <w:sz w:val="21"/>
              <w:szCs w:val="21"/>
            </w:rPr>
            <m:t>=</m:t>
          </m:r>
          <m:f>
            <m:fPr>
              <m:ctrlPr>
                <w:rPr>
                  <w:rStyle w:val="fontstyle01"/>
                  <w:rFonts w:ascii="Cambria Math" w:hAnsi="Cambria Math" w:cs="Times New Roman"/>
                  <w:b w:val="0"/>
                  <w:bCs w:val="0"/>
                  <w:i/>
                  <w:sz w:val="21"/>
                  <w:szCs w:val="21"/>
                </w:rPr>
              </m:ctrlPr>
            </m:fPr>
            <m:num>
              <m:sSub>
                <m:sSubPr>
                  <m:ctrlPr>
                    <w:rPr>
                      <w:rStyle w:val="fontstyle01"/>
                      <w:rFonts w:ascii="Cambria Math" w:hAnsi="Cambria Math" w:cs="Times New Roman"/>
                      <w:b w:val="0"/>
                      <w:bCs w:val="0"/>
                      <w:i/>
                      <w:sz w:val="21"/>
                      <w:szCs w:val="21"/>
                    </w:rPr>
                  </m:ctrlPr>
                </m:sSubPr>
                <m:e>
                  <m:r>
                    <w:rPr>
                      <w:rStyle w:val="fontstyle01"/>
                      <w:rFonts w:ascii="Cambria Math" w:hAnsi="Cambria Math" w:cs="Times New Roman"/>
                      <w:sz w:val="21"/>
                      <w:szCs w:val="21"/>
                    </w:rPr>
                    <m:t>V</m:t>
                  </m:r>
                </m:e>
                <m:sub>
                  <m:r>
                    <w:rPr>
                      <w:rStyle w:val="fontstyle01"/>
                      <w:rFonts w:ascii="Cambria Math" w:hAnsi="Cambria Math" w:cs="Times New Roman"/>
                      <w:sz w:val="21"/>
                      <w:szCs w:val="21"/>
                    </w:rPr>
                    <m:t>k</m:t>
                  </m:r>
                </m:sub>
              </m:sSub>
            </m:num>
            <m:den>
              <m:r>
                <w:rPr>
                  <w:rStyle w:val="fontstyle01"/>
                  <w:rFonts w:ascii="Cambria Math" w:hAnsi="Cambria Math" w:cs="Times New Roman"/>
                  <w:sz w:val="21"/>
                  <w:szCs w:val="21"/>
                </w:rPr>
                <m:t>V</m:t>
              </m:r>
            </m:den>
          </m:f>
          <m:r>
            <w:rPr>
              <w:rStyle w:val="fontstyle01"/>
              <w:rFonts w:ascii="Cambria Math" w:hAnsi="Cambria Math" w:cs="Times New Roman"/>
              <w:sz w:val="21"/>
              <w:szCs w:val="21"/>
            </w:rPr>
            <m:t>, k=1,…,K</m:t>
          </m:r>
        </m:oMath>
      </m:oMathPara>
    </w:p>
    <w:p w14:paraId="69D7C510" w14:textId="77777777" w:rsidR="00515514" w:rsidRPr="00461256" w:rsidRDefault="00515514" w:rsidP="00515514">
      <w:pPr>
        <w:rPr>
          <w:rStyle w:val="fontstyle01"/>
          <w:rFonts w:ascii="Times New Roman" w:hAnsi="Times New Roman" w:cs="Times New Roman"/>
          <w:b w:val="0"/>
          <w:sz w:val="21"/>
          <w:szCs w:val="21"/>
        </w:rPr>
      </w:pPr>
      <w:r>
        <w:rPr>
          <w:rStyle w:val="fontstyle01"/>
          <w:rFonts w:ascii="Times New Roman" w:hAnsi="Times New Roman" w:cs="Times New Roman" w:hint="eastAsia"/>
          <w:b w:val="0"/>
          <w:sz w:val="21"/>
          <w:szCs w:val="21"/>
        </w:rPr>
        <w:t>w</w:t>
      </w:r>
      <w:r>
        <w:rPr>
          <w:rStyle w:val="fontstyle01"/>
          <w:rFonts w:ascii="Times New Roman" w:hAnsi="Times New Roman" w:cs="Times New Roman"/>
          <w:b w:val="0"/>
          <w:sz w:val="21"/>
          <w:szCs w:val="21"/>
        </w:rPr>
        <w:t xml:space="preserve">here </w:t>
      </w:r>
      <m:oMath>
        <m:sSub>
          <m:sSubPr>
            <m:ctrlPr>
              <w:rPr>
                <w:rStyle w:val="fontstyle01"/>
                <w:rFonts w:ascii="Cambria Math" w:hAnsi="Cambria Math" w:cs="Times New Roman"/>
                <w:b w:val="0"/>
                <w:bCs w:val="0"/>
                <w:sz w:val="21"/>
                <w:szCs w:val="21"/>
              </w:rPr>
            </m:ctrlPr>
          </m:sSubPr>
          <m:e>
            <m:r>
              <w:rPr>
                <w:rStyle w:val="fontstyle01"/>
                <w:rFonts w:ascii="Cambria Math" w:hAnsi="Cambria Math" w:cs="Times New Roman"/>
                <w:sz w:val="21"/>
                <w:szCs w:val="21"/>
              </w:rPr>
              <m:t>V</m:t>
            </m:r>
          </m:e>
          <m:sub>
            <m:r>
              <w:rPr>
                <w:rStyle w:val="fontstyle01"/>
                <w:rFonts w:ascii="Cambria Math" w:hAnsi="Cambria Math" w:cs="Times New Roman"/>
                <w:sz w:val="21"/>
                <w:szCs w:val="21"/>
              </w:rPr>
              <m:t>k</m:t>
            </m:r>
          </m:sub>
        </m:sSub>
      </m:oMath>
      <w:r>
        <w:rPr>
          <w:rStyle w:val="fontstyle01"/>
          <w:rFonts w:ascii="Times New Roman" w:hAnsi="Times New Roman" w:cs="Times New Roman"/>
          <w:b w:val="0"/>
          <w:sz w:val="21"/>
          <w:szCs w:val="21"/>
        </w:rPr>
        <w:t xml:space="preserve"> is the voxel count of habitat </w:t>
      </w:r>
      <m:oMath>
        <m:r>
          <w:rPr>
            <w:rStyle w:val="fontstyle01"/>
            <w:rFonts w:ascii="Cambria Math" w:hAnsi="Cambria Math" w:cs="Times New Roman"/>
            <w:sz w:val="21"/>
            <w:szCs w:val="21"/>
          </w:rPr>
          <m:t>k</m:t>
        </m:r>
      </m:oMath>
      <w:r>
        <w:rPr>
          <w:rStyle w:val="fontstyle01"/>
          <w:rFonts w:ascii="Times New Roman" w:hAnsi="Times New Roman" w:cs="Times New Roman"/>
          <w:b w:val="0"/>
          <w:sz w:val="21"/>
          <w:szCs w:val="21"/>
        </w:rPr>
        <w:t xml:space="preserve"> and </w:t>
      </w:r>
      <m:oMath>
        <m:r>
          <w:rPr>
            <w:rStyle w:val="fontstyle01"/>
            <w:rFonts w:ascii="Cambria Math" w:hAnsi="Cambria Math" w:cs="Times New Roman"/>
            <w:sz w:val="21"/>
            <w:szCs w:val="21"/>
          </w:rPr>
          <m:t>V</m:t>
        </m:r>
      </m:oMath>
      <w:r>
        <w:rPr>
          <w:rStyle w:val="fontstyle01"/>
          <w:rFonts w:ascii="Times New Roman" w:hAnsi="Times New Roman" w:cs="Times New Roman"/>
          <w:b w:val="0"/>
          <w:sz w:val="21"/>
          <w:szCs w:val="21"/>
        </w:rPr>
        <w:t xml:space="preserve"> is the total voxel count within the ROI.</w:t>
      </w:r>
    </w:p>
    <w:p w14:paraId="15AFD4C7" w14:textId="77777777" w:rsidR="00515514" w:rsidRPr="00515514" w:rsidRDefault="00515514" w:rsidP="00515514">
      <w:pPr>
        <w:rPr>
          <w:rStyle w:val="fontstyle01"/>
          <w:rFonts w:ascii="Times New Roman" w:hAnsi="Times New Roman" w:cs="Times New Roman"/>
          <w:b w:val="0"/>
          <w:sz w:val="21"/>
          <w:szCs w:val="21"/>
        </w:rPr>
      </w:pPr>
      <w:r w:rsidRPr="00515514">
        <w:rPr>
          <w:rStyle w:val="fontstyle01"/>
          <w:rFonts w:ascii="Times New Roman" w:hAnsi="Times New Roman" w:cs="Times New Roman" w:hint="eastAsia"/>
          <w:b w:val="0"/>
          <w:sz w:val="21"/>
          <w:szCs w:val="21"/>
        </w:rPr>
        <w:t>T</w:t>
      </w:r>
      <w:r w:rsidRPr="00515514">
        <w:rPr>
          <w:rStyle w:val="fontstyle01"/>
          <w:rFonts w:ascii="Times New Roman" w:hAnsi="Times New Roman" w:cs="Times New Roman"/>
          <w:b w:val="0"/>
          <w:sz w:val="21"/>
          <w:szCs w:val="21"/>
        </w:rPr>
        <w:t>he G</w:t>
      </w:r>
      <w:r>
        <w:rPr>
          <w:rStyle w:val="fontstyle01"/>
          <w:rFonts w:ascii="Times New Roman" w:hAnsi="Times New Roman" w:cs="Times New Roman"/>
          <w:b w:val="0"/>
          <w:sz w:val="21"/>
          <w:szCs w:val="21"/>
        </w:rPr>
        <w:t>i</w:t>
      </w:r>
      <w:r w:rsidRPr="00515514">
        <w:rPr>
          <w:rStyle w:val="fontstyle01"/>
          <w:rFonts w:ascii="Times New Roman" w:hAnsi="Times New Roman" w:cs="Times New Roman"/>
          <w:b w:val="0"/>
          <w:sz w:val="21"/>
          <w:szCs w:val="21"/>
        </w:rPr>
        <w:t>ni coefficient is defined as:</w:t>
      </w:r>
    </w:p>
    <w:p w14:paraId="1582813B" w14:textId="77777777" w:rsidR="00515514" w:rsidRPr="00FB4487" w:rsidRDefault="00515514" w:rsidP="00515514">
      <w:pPr>
        <w:rPr>
          <w:rStyle w:val="fontstyle01"/>
          <w:rFonts w:ascii="Times New Roman" w:hAnsi="Times New Roman" w:cs="Times New Roman"/>
          <w:b w:val="0"/>
          <w:sz w:val="21"/>
          <w:szCs w:val="21"/>
        </w:rPr>
      </w:pPr>
      <m:oMathPara>
        <m:oMath>
          <m:r>
            <m:rPr>
              <m:sty m:val="p"/>
            </m:rPr>
            <w:rPr>
              <w:rStyle w:val="fontstyle01"/>
              <w:rFonts w:ascii="Cambria Math" w:hAnsi="Cambria Math" w:cs="Times New Roman"/>
              <w:sz w:val="21"/>
              <w:szCs w:val="21"/>
            </w:rPr>
            <m:t>G=</m:t>
          </m:r>
          <m:f>
            <m:fPr>
              <m:ctrlPr>
                <w:rPr>
                  <w:rStyle w:val="fontstyle01"/>
                  <w:rFonts w:ascii="Cambria Math" w:hAnsi="Cambria Math" w:cs="Times New Roman"/>
                  <w:b w:val="0"/>
                  <w:bCs w:val="0"/>
                  <w:sz w:val="21"/>
                  <w:szCs w:val="21"/>
                </w:rPr>
              </m:ctrlPr>
            </m:fPr>
            <m:num>
              <m:nary>
                <m:naryPr>
                  <m:chr m:val="∑"/>
                  <m:limLoc m:val="subSup"/>
                  <m:ctrlPr>
                    <w:rPr>
                      <w:rStyle w:val="fontstyle01"/>
                      <w:rFonts w:ascii="Cambria Math" w:hAnsi="Cambria Math" w:cs="Times New Roman"/>
                      <w:b w:val="0"/>
                      <w:bCs w:val="0"/>
                      <w:i/>
                      <w:sz w:val="21"/>
                      <w:szCs w:val="21"/>
                    </w:rPr>
                  </m:ctrlPr>
                </m:naryPr>
                <m:sub>
                  <m:r>
                    <w:rPr>
                      <w:rStyle w:val="fontstyle01"/>
                      <w:rFonts w:ascii="Cambria Math" w:hAnsi="Cambria Math" w:cs="Times New Roman"/>
                      <w:sz w:val="21"/>
                      <w:szCs w:val="21"/>
                    </w:rPr>
                    <m:t>k=1</m:t>
                  </m:r>
                </m:sub>
                <m:sup>
                  <m:r>
                    <w:rPr>
                      <w:rStyle w:val="fontstyle01"/>
                      <w:rFonts w:ascii="Cambria Math" w:hAnsi="Cambria Math" w:cs="Times New Roman"/>
                      <w:sz w:val="21"/>
                      <w:szCs w:val="21"/>
                    </w:rPr>
                    <m:t>K</m:t>
                  </m:r>
                </m:sup>
                <m:e>
                  <m:nary>
                    <m:naryPr>
                      <m:chr m:val="∑"/>
                      <m:limLoc m:val="subSup"/>
                      <m:ctrlPr>
                        <w:rPr>
                          <w:rStyle w:val="fontstyle01"/>
                          <w:rFonts w:ascii="Cambria Math" w:hAnsi="Cambria Math" w:cs="Times New Roman"/>
                          <w:b w:val="0"/>
                          <w:bCs w:val="0"/>
                          <w:i/>
                          <w:sz w:val="21"/>
                          <w:szCs w:val="21"/>
                        </w:rPr>
                      </m:ctrlPr>
                    </m:naryPr>
                    <m:sub>
                      <m:r>
                        <w:rPr>
                          <w:rStyle w:val="fontstyle01"/>
                          <w:rFonts w:ascii="Cambria Math" w:hAnsi="Cambria Math" w:cs="Times New Roman"/>
                          <w:sz w:val="21"/>
                          <w:szCs w:val="21"/>
                        </w:rPr>
                        <m:t>l=1</m:t>
                      </m:r>
                    </m:sub>
                    <m:sup>
                      <m:r>
                        <w:rPr>
                          <w:rStyle w:val="fontstyle01"/>
                          <w:rFonts w:ascii="Cambria Math" w:hAnsi="Cambria Math" w:cs="Times New Roman"/>
                          <w:sz w:val="21"/>
                          <w:szCs w:val="21"/>
                        </w:rPr>
                        <m:t>K</m:t>
                      </m:r>
                    </m:sup>
                    <m:e>
                      <m:d>
                        <m:dPr>
                          <m:begChr m:val="|"/>
                          <m:endChr m:val="|"/>
                          <m:ctrlPr>
                            <w:rPr>
                              <w:rStyle w:val="fontstyle01"/>
                              <w:rFonts w:ascii="Cambria Math" w:hAnsi="Cambria Math" w:cs="Times New Roman"/>
                              <w:b w:val="0"/>
                              <w:bCs w:val="0"/>
                              <w:i/>
                              <w:sz w:val="21"/>
                              <w:szCs w:val="21"/>
                            </w:rPr>
                          </m:ctrlPr>
                        </m:dPr>
                        <m:e>
                          <m:sSub>
                            <m:sSubPr>
                              <m:ctrlPr>
                                <w:rPr>
                                  <w:rStyle w:val="fontstyle01"/>
                                  <w:rFonts w:ascii="Cambria Math" w:hAnsi="Cambria Math" w:cs="Times New Roman"/>
                                  <w:b w:val="0"/>
                                  <w:bCs w:val="0"/>
                                  <w:i/>
                                  <w:sz w:val="21"/>
                                  <w:szCs w:val="21"/>
                                </w:rPr>
                              </m:ctrlPr>
                            </m:sSubPr>
                            <m:e>
                              <m:r>
                                <w:rPr>
                                  <w:rStyle w:val="fontstyle01"/>
                                  <w:rFonts w:ascii="Cambria Math" w:hAnsi="Cambria Math" w:cs="Times New Roman"/>
                                  <w:sz w:val="21"/>
                                  <w:szCs w:val="21"/>
                                </w:rPr>
                                <m:t>p</m:t>
                              </m:r>
                            </m:e>
                            <m:sub>
                              <m:r>
                                <w:rPr>
                                  <w:rStyle w:val="fontstyle01"/>
                                  <w:rFonts w:ascii="Cambria Math" w:hAnsi="Cambria Math" w:cs="Times New Roman"/>
                                  <w:sz w:val="21"/>
                                  <w:szCs w:val="21"/>
                                </w:rPr>
                                <m:t>k</m:t>
                              </m:r>
                            </m:sub>
                          </m:sSub>
                          <m:r>
                            <w:rPr>
                              <w:rStyle w:val="fontstyle01"/>
                              <w:rFonts w:ascii="Cambria Math" w:hAnsi="Cambria Math" w:cs="Times New Roman"/>
                              <w:sz w:val="21"/>
                              <w:szCs w:val="21"/>
                            </w:rPr>
                            <m:t>-</m:t>
                          </m:r>
                          <m:sSub>
                            <m:sSubPr>
                              <m:ctrlPr>
                                <w:rPr>
                                  <w:rStyle w:val="fontstyle01"/>
                                  <w:rFonts w:ascii="Cambria Math" w:hAnsi="Cambria Math" w:cs="Times New Roman"/>
                                  <w:b w:val="0"/>
                                  <w:bCs w:val="0"/>
                                  <w:i/>
                                  <w:sz w:val="21"/>
                                  <w:szCs w:val="21"/>
                                </w:rPr>
                              </m:ctrlPr>
                            </m:sSubPr>
                            <m:e>
                              <m:r>
                                <w:rPr>
                                  <w:rStyle w:val="fontstyle01"/>
                                  <w:rFonts w:ascii="Cambria Math" w:hAnsi="Cambria Math" w:cs="Times New Roman"/>
                                  <w:sz w:val="21"/>
                                  <w:szCs w:val="21"/>
                                </w:rPr>
                                <m:t>p</m:t>
                              </m:r>
                            </m:e>
                            <m:sub>
                              <m:r>
                                <w:rPr>
                                  <w:rStyle w:val="fontstyle01"/>
                                  <w:rFonts w:ascii="Cambria Math" w:hAnsi="Cambria Math" w:cs="Times New Roman"/>
                                  <w:sz w:val="21"/>
                                  <w:szCs w:val="21"/>
                                </w:rPr>
                                <m:t>l</m:t>
                              </m:r>
                            </m:sub>
                          </m:sSub>
                        </m:e>
                      </m:d>
                    </m:e>
                  </m:nary>
                </m:e>
              </m:nary>
            </m:num>
            <m:den>
              <m:r>
                <w:rPr>
                  <w:rStyle w:val="fontstyle01"/>
                  <w:rFonts w:ascii="Cambria Math" w:hAnsi="Cambria Math" w:cs="Times New Roman"/>
                  <w:sz w:val="21"/>
                  <w:szCs w:val="21"/>
                </w:rPr>
                <m:t>2K</m:t>
              </m:r>
              <m:nary>
                <m:naryPr>
                  <m:chr m:val="∑"/>
                  <m:limLoc m:val="subSup"/>
                  <m:ctrlPr>
                    <w:rPr>
                      <w:rStyle w:val="fontstyle01"/>
                      <w:rFonts w:ascii="Cambria Math" w:hAnsi="Cambria Math" w:cs="Times New Roman"/>
                      <w:b w:val="0"/>
                      <w:bCs w:val="0"/>
                      <w:i/>
                      <w:sz w:val="21"/>
                      <w:szCs w:val="21"/>
                    </w:rPr>
                  </m:ctrlPr>
                </m:naryPr>
                <m:sub>
                  <m:r>
                    <w:rPr>
                      <w:rStyle w:val="fontstyle01"/>
                      <w:rFonts w:ascii="Cambria Math" w:hAnsi="Cambria Math" w:cs="Times New Roman"/>
                      <w:sz w:val="21"/>
                      <w:szCs w:val="21"/>
                    </w:rPr>
                    <m:t>k=1</m:t>
                  </m:r>
                </m:sub>
                <m:sup>
                  <m:r>
                    <w:rPr>
                      <w:rStyle w:val="fontstyle01"/>
                      <w:rFonts w:ascii="Cambria Math" w:hAnsi="Cambria Math" w:cs="Times New Roman"/>
                      <w:sz w:val="21"/>
                      <w:szCs w:val="21"/>
                    </w:rPr>
                    <m:t>K</m:t>
                  </m:r>
                </m:sup>
                <m:e>
                  <m:sSub>
                    <m:sSubPr>
                      <m:ctrlPr>
                        <w:rPr>
                          <w:rStyle w:val="fontstyle01"/>
                          <w:rFonts w:ascii="Cambria Math" w:hAnsi="Cambria Math" w:cs="Times New Roman"/>
                          <w:b w:val="0"/>
                          <w:bCs w:val="0"/>
                          <w:i/>
                          <w:sz w:val="21"/>
                          <w:szCs w:val="21"/>
                        </w:rPr>
                      </m:ctrlPr>
                    </m:sSubPr>
                    <m:e>
                      <m:r>
                        <w:rPr>
                          <w:rStyle w:val="fontstyle01"/>
                          <w:rFonts w:ascii="Cambria Math" w:hAnsi="Cambria Math" w:cs="Times New Roman"/>
                          <w:sz w:val="21"/>
                          <w:szCs w:val="21"/>
                        </w:rPr>
                        <m:t>p</m:t>
                      </m:r>
                    </m:e>
                    <m:sub>
                      <m:r>
                        <w:rPr>
                          <w:rStyle w:val="fontstyle01"/>
                          <w:rFonts w:ascii="Cambria Math" w:hAnsi="Cambria Math" w:cs="Times New Roman"/>
                          <w:sz w:val="21"/>
                          <w:szCs w:val="21"/>
                        </w:rPr>
                        <m:t>k</m:t>
                      </m:r>
                    </m:sub>
                  </m:sSub>
                </m:e>
              </m:nary>
            </m:den>
          </m:f>
        </m:oMath>
      </m:oMathPara>
    </w:p>
    <w:p w14:paraId="4AA46AFB" w14:textId="77777777" w:rsidR="00515514" w:rsidRDefault="00515514" w:rsidP="00515514">
      <w:pPr>
        <w:rPr>
          <w:rStyle w:val="fontstyle01"/>
          <w:rFonts w:ascii="Times New Roman" w:hAnsi="Times New Roman" w:cs="Times New Roman"/>
          <w:b w:val="0"/>
          <w:sz w:val="21"/>
          <w:szCs w:val="21"/>
        </w:rPr>
      </w:pPr>
      <w:r>
        <w:rPr>
          <w:rStyle w:val="fontstyle01"/>
          <w:rFonts w:ascii="Times New Roman" w:hAnsi="Times New Roman" w:cs="Times New Roman" w:hint="eastAsia"/>
          <w:b w:val="0"/>
          <w:sz w:val="21"/>
          <w:szCs w:val="21"/>
        </w:rPr>
        <w:t>S</w:t>
      </w:r>
      <w:r>
        <w:rPr>
          <w:rStyle w:val="fontstyle01"/>
          <w:rFonts w:ascii="Times New Roman" w:hAnsi="Times New Roman" w:cs="Times New Roman"/>
          <w:b w:val="0"/>
          <w:sz w:val="21"/>
          <w:szCs w:val="21"/>
        </w:rPr>
        <w:t xml:space="preserve">ince </w:t>
      </w:r>
      <m:oMath>
        <m:nary>
          <m:naryPr>
            <m:chr m:val="∑"/>
            <m:limLoc m:val="subSup"/>
            <m:ctrlPr>
              <w:rPr>
                <w:rStyle w:val="fontstyle01"/>
                <w:rFonts w:ascii="Cambria Math" w:hAnsi="Cambria Math" w:cs="Times New Roman"/>
                <w:b w:val="0"/>
                <w:bCs w:val="0"/>
                <w:sz w:val="21"/>
                <w:szCs w:val="21"/>
              </w:rPr>
            </m:ctrlPr>
          </m:naryPr>
          <m:sub>
            <m:r>
              <w:rPr>
                <w:rStyle w:val="fontstyle01"/>
                <w:rFonts w:ascii="Cambria Math" w:hAnsi="Cambria Math" w:cs="Times New Roman"/>
                <w:sz w:val="21"/>
                <w:szCs w:val="21"/>
              </w:rPr>
              <m:t>k=1</m:t>
            </m:r>
          </m:sub>
          <m:sup>
            <m:r>
              <w:rPr>
                <w:rStyle w:val="fontstyle01"/>
                <w:rFonts w:ascii="Cambria Math" w:hAnsi="Cambria Math" w:cs="Times New Roman"/>
                <w:sz w:val="21"/>
                <w:szCs w:val="21"/>
              </w:rPr>
              <m:t>K</m:t>
            </m:r>
          </m:sup>
          <m:e>
            <m:sSub>
              <m:sSubPr>
                <m:ctrlPr>
                  <w:rPr>
                    <w:rStyle w:val="fontstyle01"/>
                    <w:rFonts w:ascii="Cambria Math" w:hAnsi="Cambria Math" w:cs="Times New Roman"/>
                    <w:b w:val="0"/>
                    <w:bCs w:val="0"/>
                    <w:i/>
                    <w:sz w:val="21"/>
                    <w:szCs w:val="21"/>
                  </w:rPr>
                </m:ctrlPr>
              </m:sSubPr>
              <m:e>
                <m:r>
                  <w:rPr>
                    <w:rStyle w:val="fontstyle01"/>
                    <w:rFonts w:ascii="Cambria Math" w:hAnsi="Cambria Math" w:cs="Times New Roman"/>
                    <w:sz w:val="21"/>
                    <w:szCs w:val="21"/>
                  </w:rPr>
                  <m:t>p</m:t>
                </m:r>
              </m:e>
              <m:sub>
                <m:r>
                  <w:rPr>
                    <w:rStyle w:val="fontstyle01"/>
                    <w:rFonts w:ascii="Cambria Math" w:hAnsi="Cambria Math" w:cs="Times New Roman"/>
                    <w:sz w:val="21"/>
                    <w:szCs w:val="21"/>
                  </w:rPr>
                  <m:t>k</m:t>
                </m:r>
              </m:sub>
            </m:sSub>
          </m:e>
        </m:nary>
        <m:r>
          <w:rPr>
            <w:rStyle w:val="fontstyle01"/>
            <w:rFonts w:ascii="Cambria Math" w:hAnsi="Cambria Math" w:cs="Times New Roman"/>
            <w:sz w:val="21"/>
            <w:szCs w:val="21"/>
          </w:rPr>
          <m:t>=1</m:t>
        </m:r>
      </m:oMath>
      <w:r>
        <w:rPr>
          <w:rStyle w:val="fontstyle01"/>
          <w:rFonts w:ascii="Times New Roman" w:hAnsi="Times New Roman" w:cs="Times New Roman" w:hint="eastAsia"/>
          <w:b w:val="0"/>
          <w:sz w:val="21"/>
          <w:szCs w:val="21"/>
        </w:rPr>
        <w:t>,</w:t>
      </w:r>
      <w:r>
        <w:rPr>
          <w:rStyle w:val="fontstyle01"/>
          <w:rFonts w:ascii="Times New Roman" w:hAnsi="Times New Roman" w:cs="Times New Roman"/>
          <w:b w:val="0"/>
          <w:sz w:val="21"/>
          <w:szCs w:val="21"/>
        </w:rPr>
        <w:t xml:space="preserve"> it simplifies to:</w:t>
      </w:r>
    </w:p>
    <w:p w14:paraId="20A90204" w14:textId="77777777" w:rsidR="00515514" w:rsidRPr="00FB4487" w:rsidRDefault="00515514" w:rsidP="00515514">
      <w:pPr>
        <w:rPr>
          <w:rStyle w:val="fontstyle01"/>
          <w:rFonts w:ascii="Times New Roman" w:hAnsi="Times New Roman" w:cs="Times New Roman"/>
          <w:b w:val="0"/>
          <w:sz w:val="21"/>
          <w:szCs w:val="21"/>
        </w:rPr>
      </w:pPr>
      <m:oMathPara>
        <m:oMath>
          <m:r>
            <m:rPr>
              <m:sty m:val="p"/>
            </m:rPr>
            <w:rPr>
              <w:rStyle w:val="fontstyle01"/>
              <w:rFonts w:ascii="Cambria Math" w:hAnsi="Cambria Math" w:cs="Times New Roman"/>
              <w:sz w:val="21"/>
              <w:szCs w:val="21"/>
            </w:rPr>
            <m:t>G=</m:t>
          </m:r>
          <m:f>
            <m:fPr>
              <m:ctrlPr>
                <w:rPr>
                  <w:rStyle w:val="fontstyle01"/>
                  <w:rFonts w:ascii="Cambria Math" w:hAnsi="Cambria Math" w:cs="Times New Roman"/>
                  <w:b w:val="0"/>
                  <w:bCs w:val="0"/>
                  <w:sz w:val="21"/>
                  <w:szCs w:val="21"/>
                </w:rPr>
              </m:ctrlPr>
            </m:fPr>
            <m:num>
              <m:r>
                <w:rPr>
                  <w:rStyle w:val="fontstyle01"/>
                  <w:rFonts w:ascii="Cambria Math" w:hAnsi="Cambria Math" w:cs="Times New Roman"/>
                  <w:sz w:val="21"/>
                  <w:szCs w:val="21"/>
                </w:rPr>
                <m:t>1</m:t>
              </m:r>
            </m:num>
            <m:den>
              <m:r>
                <w:rPr>
                  <w:rStyle w:val="fontstyle01"/>
                  <w:rFonts w:ascii="Cambria Math" w:hAnsi="Cambria Math" w:cs="Times New Roman"/>
                  <w:sz w:val="21"/>
                  <w:szCs w:val="21"/>
                </w:rPr>
                <m:t>2K</m:t>
              </m:r>
            </m:den>
          </m:f>
          <m:nary>
            <m:naryPr>
              <m:chr m:val="∑"/>
              <m:limLoc m:val="undOvr"/>
              <m:ctrlPr>
                <w:rPr>
                  <w:rStyle w:val="fontstyle01"/>
                  <w:rFonts w:ascii="Cambria Math" w:hAnsi="Cambria Math" w:cs="Times New Roman"/>
                  <w:b w:val="0"/>
                  <w:bCs w:val="0"/>
                  <w:i/>
                  <w:sz w:val="21"/>
                  <w:szCs w:val="21"/>
                </w:rPr>
              </m:ctrlPr>
            </m:naryPr>
            <m:sub>
              <m:r>
                <w:rPr>
                  <w:rStyle w:val="fontstyle01"/>
                  <w:rFonts w:ascii="Cambria Math" w:hAnsi="Cambria Math" w:cs="Times New Roman"/>
                  <w:sz w:val="21"/>
                  <w:szCs w:val="21"/>
                </w:rPr>
                <m:t>k=1</m:t>
              </m:r>
            </m:sub>
            <m:sup>
              <m:r>
                <w:rPr>
                  <w:rStyle w:val="fontstyle01"/>
                  <w:rFonts w:ascii="Cambria Math" w:hAnsi="Cambria Math" w:cs="Times New Roman"/>
                  <w:sz w:val="21"/>
                  <w:szCs w:val="21"/>
                </w:rPr>
                <m:t>K</m:t>
              </m:r>
            </m:sup>
            <m:e>
              <m:nary>
                <m:naryPr>
                  <m:chr m:val="∑"/>
                  <m:limLoc m:val="undOvr"/>
                  <m:ctrlPr>
                    <w:rPr>
                      <w:rStyle w:val="fontstyle01"/>
                      <w:rFonts w:ascii="Cambria Math" w:hAnsi="Cambria Math" w:cs="Times New Roman"/>
                      <w:b w:val="0"/>
                      <w:bCs w:val="0"/>
                      <w:i/>
                      <w:sz w:val="21"/>
                      <w:szCs w:val="21"/>
                    </w:rPr>
                  </m:ctrlPr>
                </m:naryPr>
                <m:sub>
                  <m:r>
                    <w:rPr>
                      <w:rStyle w:val="fontstyle01"/>
                      <w:rFonts w:ascii="Cambria Math" w:hAnsi="Cambria Math" w:cs="Times New Roman"/>
                      <w:sz w:val="21"/>
                      <w:szCs w:val="21"/>
                    </w:rPr>
                    <m:t>l=1</m:t>
                  </m:r>
                </m:sub>
                <m:sup>
                  <m:r>
                    <w:rPr>
                      <w:rStyle w:val="fontstyle01"/>
                      <w:rFonts w:ascii="Cambria Math" w:hAnsi="Cambria Math" w:cs="Times New Roman"/>
                      <w:sz w:val="21"/>
                      <w:szCs w:val="21"/>
                    </w:rPr>
                    <m:t>K</m:t>
                  </m:r>
                </m:sup>
                <m:e>
                  <m:d>
                    <m:dPr>
                      <m:begChr m:val="|"/>
                      <m:endChr m:val="|"/>
                      <m:ctrlPr>
                        <w:rPr>
                          <w:rStyle w:val="fontstyle01"/>
                          <w:rFonts w:ascii="Cambria Math" w:hAnsi="Cambria Math" w:cs="Times New Roman"/>
                          <w:b w:val="0"/>
                          <w:bCs w:val="0"/>
                          <w:i/>
                          <w:sz w:val="21"/>
                          <w:szCs w:val="21"/>
                        </w:rPr>
                      </m:ctrlPr>
                    </m:dPr>
                    <m:e>
                      <m:sSub>
                        <m:sSubPr>
                          <m:ctrlPr>
                            <w:rPr>
                              <w:rStyle w:val="fontstyle01"/>
                              <w:rFonts w:ascii="Cambria Math" w:hAnsi="Cambria Math" w:cs="Times New Roman"/>
                              <w:b w:val="0"/>
                              <w:bCs w:val="0"/>
                              <w:i/>
                              <w:sz w:val="21"/>
                              <w:szCs w:val="21"/>
                            </w:rPr>
                          </m:ctrlPr>
                        </m:sSubPr>
                        <m:e>
                          <m:r>
                            <w:rPr>
                              <w:rStyle w:val="fontstyle01"/>
                              <w:rFonts w:ascii="Cambria Math" w:hAnsi="Cambria Math" w:cs="Times New Roman"/>
                              <w:sz w:val="21"/>
                              <w:szCs w:val="21"/>
                            </w:rPr>
                            <m:t>p</m:t>
                          </m:r>
                        </m:e>
                        <m:sub>
                          <m:r>
                            <w:rPr>
                              <w:rStyle w:val="fontstyle01"/>
                              <w:rFonts w:ascii="Cambria Math" w:hAnsi="Cambria Math" w:cs="Times New Roman"/>
                              <w:sz w:val="21"/>
                              <w:szCs w:val="21"/>
                            </w:rPr>
                            <m:t>k</m:t>
                          </m:r>
                        </m:sub>
                      </m:sSub>
                      <m:r>
                        <w:rPr>
                          <w:rStyle w:val="fontstyle01"/>
                          <w:rFonts w:ascii="Cambria Math" w:hAnsi="Cambria Math" w:cs="Times New Roman"/>
                          <w:sz w:val="21"/>
                          <w:szCs w:val="21"/>
                        </w:rPr>
                        <m:t>-</m:t>
                      </m:r>
                      <m:sSub>
                        <m:sSubPr>
                          <m:ctrlPr>
                            <w:rPr>
                              <w:rStyle w:val="fontstyle01"/>
                              <w:rFonts w:ascii="Cambria Math" w:hAnsi="Cambria Math" w:cs="Times New Roman"/>
                              <w:b w:val="0"/>
                              <w:bCs w:val="0"/>
                              <w:i/>
                              <w:sz w:val="21"/>
                              <w:szCs w:val="21"/>
                            </w:rPr>
                          </m:ctrlPr>
                        </m:sSubPr>
                        <m:e>
                          <m:r>
                            <w:rPr>
                              <w:rStyle w:val="fontstyle01"/>
                              <w:rFonts w:ascii="Cambria Math" w:hAnsi="Cambria Math" w:cs="Times New Roman"/>
                              <w:sz w:val="21"/>
                              <w:szCs w:val="21"/>
                            </w:rPr>
                            <m:t>p</m:t>
                          </m:r>
                        </m:e>
                        <m:sub>
                          <m:r>
                            <w:rPr>
                              <w:rStyle w:val="fontstyle01"/>
                              <w:rFonts w:ascii="Cambria Math" w:hAnsi="Cambria Math" w:cs="Times New Roman"/>
                              <w:sz w:val="21"/>
                              <w:szCs w:val="21"/>
                            </w:rPr>
                            <m:t>l</m:t>
                          </m:r>
                        </m:sub>
                      </m:sSub>
                    </m:e>
                  </m:d>
                </m:e>
              </m:nary>
            </m:e>
          </m:nary>
        </m:oMath>
      </m:oMathPara>
    </w:p>
    <w:p w14:paraId="0EBF1D56" w14:textId="77777777" w:rsidR="00515514" w:rsidRPr="00515514" w:rsidRDefault="00515514" w:rsidP="00515514">
      <w:pPr>
        <w:rPr>
          <w:rStyle w:val="fontstyle01"/>
          <w:rFonts w:ascii="Times New Roman" w:hAnsi="Times New Roman" w:cs="Times New Roman"/>
          <w:sz w:val="21"/>
          <w:szCs w:val="21"/>
        </w:rPr>
      </w:pPr>
      <w:r w:rsidRPr="00515514">
        <w:rPr>
          <w:rStyle w:val="fontstyle01"/>
          <w:rFonts w:ascii="Times New Roman" w:hAnsi="Times New Roman" w:cs="Times New Roman" w:hint="eastAsia"/>
          <w:sz w:val="21"/>
          <w:szCs w:val="21"/>
        </w:rPr>
        <w:t>E</w:t>
      </w:r>
      <w:r w:rsidRPr="00515514">
        <w:rPr>
          <w:rStyle w:val="fontstyle01"/>
          <w:rFonts w:ascii="Times New Roman" w:hAnsi="Times New Roman" w:cs="Times New Roman"/>
          <w:sz w:val="21"/>
          <w:szCs w:val="21"/>
        </w:rPr>
        <w:t>xplanation</w:t>
      </w:r>
    </w:p>
    <w:p w14:paraId="54D52377" w14:textId="77777777" w:rsidR="00515514" w:rsidRDefault="00515514" w:rsidP="00515514">
      <w:pPr>
        <w:rPr>
          <w:rStyle w:val="fontstyle01"/>
          <w:rFonts w:ascii="Times New Roman" w:hAnsi="Times New Roman" w:cs="Times New Roman"/>
          <w:b w:val="0"/>
          <w:bCs w:val="0"/>
          <w:sz w:val="21"/>
          <w:szCs w:val="21"/>
        </w:rPr>
      </w:pPr>
      <m:oMath>
        <m:r>
          <w:rPr>
            <w:rStyle w:val="fontstyle01"/>
            <w:rFonts w:ascii="Cambria Math" w:hAnsi="Cambria Math" w:cs="Times New Roman"/>
            <w:sz w:val="21"/>
            <w:szCs w:val="21"/>
          </w:rPr>
          <m:t>k, l=1,…,K</m:t>
        </m:r>
      </m:oMath>
      <w:r>
        <w:rPr>
          <w:rStyle w:val="fontstyle01"/>
          <w:rFonts w:ascii="Times New Roman" w:hAnsi="Times New Roman" w:cs="Times New Roman" w:hint="eastAsia"/>
          <w:b w:val="0"/>
          <w:bCs w:val="0"/>
          <w:i/>
          <w:sz w:val="21"/>
          <w:szCs w:val="21"/>
        </w:rPr>
        <w:t xml:space="preserve"> </w:t>
      </w:r>
      <w:r>
        <w:rPr>
          <w:rStyle w:val="fontstyle01"/>
          <w:rFonts w:ascii="Times New Roman" w:hAnsi="Times New Roman" w:cs="Times New Roman"/>
          <w:b w:val="0"/>
          <w:bCs w:val="0"/>
          <w:sz w:val="21"/>
          <w:szCs w:val="21"/>
        </w:rPr>
        <w:t>denote habitat category indic</w:t>
      </w:r>
      <w:r w:rsidRPr="00FB4487">
        <w:rPr>
          <w:rStyle w:val="fontstyle01"/>
          <w:rFonts w:ascii="Times New Roman" w:hAnsi="Times New Roman" w:cs="Times New Roman"/>
          <w:b w:val="0"/>
          <w:bCs w:val="0"/>
          <w:sz w:val="21"/>
          <w:szCs w:val="21"/>
        </w:rPr>
        <w:t>es.</w:t>
      </w:r>
    </w:p>
    <w:p w14:paraId="0FBE610D" w14:textId="77777777" w:rsidR="00515514" w:rsidRDefault="00000000" w:rsidP="00515514">
      <w:pPr>
        <w:rPr>
          <w:rStyle w:val="fontstyle01"/>
          <w:rFonts w:ascii="Times New Roman" w:hAnsi="Times New Roman" w:cs="Times New Roman"/>
          <w:b w:val="0"/>
          <w:bCs w:val="0"/>
          <w:i/>
          <w:sz w:val="21"/>
          <w:szCs w:val="21"/>
        </w:rPr>
      </w:pPr>
      <m:oMath>
        <m:sSub>
          <m:sSubPr>
            <m:ctrlPr>
              <w:rPr>
                <w:rStyle w:val="fontstyle01"/>
                <w:rFonts w:ascii="Cambria Math" w:hAnsi="Cambria Math" w:cs="Times New Roman"/>
                <w:b w:val="0"/>
                <w:bCs w:val="0"/>
                <w:sz w:val="21"/>
                <w:szCs w:val="21"/>
              </w:rPr>
            </m:ctrlPr>
          </m:sSubPr>
          <m:e>
            <m:r>
              <w:rPr>
                <w:rStyle w:val="fontstyle01"/>
                <w:rFonts w:ascii="Cambria Math" w:hAnsi="Cambria Math" w:cs="Times New Roman"/>
                <w:sz w:val="21"/>
                <w:szCs w:val="21"/>
              </w:rPr>
              <m:t>V</m:t>
            </m:r>
          </m:e>
          <m:sub>
            <m:r>
              <w:rPr>
                <w:rStyle w:val="fontstyle01"/>
                <w:rFonts w:ascii="Cambria Math" w:hAnsi="Cambria Math" w:cs="Times New Roman"/>
                <w:sz w:val="21"/>
                <w:szCs w:val="21"/>
              </w:rPr>
              <m:t>k</m:t>
            </m:r>
          </m:sub>
        </m:sSub>
      </m:oMath>
      <w:r w:rsidR="00515514">
        <w:rPr>
          <w:rStyle w:val="fontstyle01"/>
          <w:rFonts w:ascii="Times New Roman" w:hAnsi="Times New Roman" w:cs="Times New Roman" w:hint="eastAsia"/>
          <w:b w:val="0"/>
          <w:i/>
          <w:sz w:val="21"/>
          <w:szCs w:val="21"/>
        </w:rPr>
        <w:t xml:space="preserve"> </w:t>
      </w:r>
      <w:r w:rsidR="00515514" w:rsidRPr="00371831">
        <w:rPr>
          <w:rStyle w:val="fontstyle01"/>
          <w:rFonts w:ascii="Times New Roman" w:hAnsi="Times New Roman" w:cs="Times New Roman"/>
          <w:b w:val="0"/>
          <w:sz w:val="21"/>
          <w:szCs w:val="21"/>
        </w:rPr>
        <w:t>represents the voxel count of habitat</w:t>
      </w:r>
      <w:r w:rsidR="00515514">
        <w:rPr>
          <w:rStyle w:val="fontstyle01"/>
          <w:rFonts w:ascii="Times New Roman" w:hAnsi="Times New Roman" w:cs="Times New Roman"/>
          <w:b w:val="0"/>
          <w:i/>
          <w:sz w:val="21"/>
          <w:szCs w:val="21"/>
        </w:rPr>
        <w:t xml:space="preserve"> </w:t>
      </w:r>
      <m:oMath>
        <m:r>
          <w:rPr>
            <w:rStyle w:val="fontstyle01"/>
            <w:rFonts w:ascii="Cambria Math" w:hAnsi="Cambria Math" w:cs="Times New Roman"/>
            <w:sz w:val="21"/>
            <w:szCs w:val="21"/>
          </w:rPr>
          <m:t>k</m:t>
        </m:r>
      </m:oMath>
      <w:r w:rsidR="00515514">
        <w:rPr>
          <w:rStyle w:val="fontstyle01"/>
          <w:rFonts w:ascii="Times New Roman" w:hAnsi="Times New Roman" w:cs="Times New Roman" w:hint="eastAsia"/>
          <w:b w:val="0"/>
          <w:bCs w:val="0"/>
          <w:i/>
          <w:sz w:val="21"/>
          <w:szCs w:val="21"/>
        </w:rPr>
        <w:t>.</w:t>
      </w:r>
    </w:p>
    <w:p w14:paraId="159DFAE1" w14:textId="77777777" w:rsidR="00515514" w:rsidRDefault="00000000" w:rsidP="00515514">
      <w:pPr>
        <w:rPr>
          <w:rStyle w:val="fontstyle01"/>
          <w:rFonts w:asciiTheme="minorHAnsi" w:hAnsiTheme="minorHAnsi" w:hint="eastAsia"/>
          <w:b w:val="0"/>
          <w:bCs w:val="0"/>
          <w:sz w:val="21"/>
          <w:szCs w:val="21"/>
        </w:rPr>
      </w:pPr>
      <m:oMath>
        <m:sSub>
          <m:sSubPr>
            <m:ctrlPr>
              <w:rPr>
                <w:rStyle w:val="fontstyle01"/>
                <w:rFonts w:ascii="Cambria Math" w:hAnsi="Cambria Math" w:cs="Times New Roman"/>
                <w:b w:val="0"/>
                <w:bCs w:val="0"/>
                <w:sz w:val="21"/>
                <w:szCs w:val="21"/>
              </w:rPr>
            </m:ctrlPr>
          </m:sSubPr>
          <m:e>
            <m:r>
              <w:rPr>
                <w:rStyle w:val="fontstyle01"/>
                <w:rFonts w:ascii="Cambria Math" w:hAnsi="Cambria Math" w:cs="Times New Roman"/>
                <w:sz w:val="21"/>
                <w:szCs w:val="21"/>
              </w:rPr>
              <m:t>p</m:t>
            </m:r>
          </m:e>
          <m:sub>
            <m:r>
              <w:rPr>
                <w:rStyle w:val="fontstyle01"/>
                <w:rFonts w:ascii="Cambria Math" w:hAnsi="Cambria Math" w:cs="Times New Roman"/>
                <w:sz w:val="21"/>
                <w:szCs w:val="21"/>
              </w:rPr>
              <m:t>k</m:t>
            </m:r>
          </m:sub>
        </m:sSub>
      </m:oMath>
      <w:r w:rsidR="00515514">
        <w:rPr>
          <w:rStyle w:val="fontstyle01"/>
          <w:rFonts w:ascii="Times New Roman" w:hAnsi="Times New Roman" w:cs="Times New Roman" w:hint="eastAsia"/>
          <w:b w:val="0"/>
          <w:i/>
          <w:sz w:val="21"/>
          <w:szCs w:val="21"/>
        </w:rPr>
        <w:t xml:space="preserve"> </w:t>
      </w:r>
      <w:r w:rsidR="00515514" w:rsidRPr="00371831">
        <w:rPr>
          <w:rFonts w:ascii="Times New Roman" w:hAnsi="Times New Roman" w:cs="Times New Roman"/>
        </w:rPr>
        <w:t>represents the relative volume fraction of habitat</w:t>
      </w:r>
      <m:oMath>
        <m:r>
          <w:rPr>
            <w:rStyle w:val="fontstyle01"/>
            <w:rFonts w:ascii="Cambria Math" w:hAnsi="Cambria Math" w:cs="Times New Roman"/>
            <w:sz w:val="21"/>
            <w:szCs w:val="21"/>
          </w:rPr>
          <m:t xml:space="preserve"> k</m:t>
        </m:r>
      </m:oMath>
      <w:r w:rsidR="00515514">
        <w:rPr>
          <w:rStyle w:val="fontstyle01"/>
          <w:rFonts w:asciiTheme="minorHAnsi" w:hAnsiTheme="minorHAnsi" w:hint="eastAsia"/>
          <w:b w:val="0"/>
          <w:bCs w:val="0"/>
          <w:sz w:val="21"/>
          <w:szCs w:val="21"/>
        </w:rPr>
        <w:t>.</w:t>
      </w:r>
    </w:p>
    <w:p w14:paraId="68AE4454" w14:textId="77777777" w:rsidR="00515514" w:rsidRDefault="00515514" w:rsidP="00515514">
      <w:pPr>
        <w:rPr>
          <w:rFonts w:ascii="Times New Roman" w:hAnsi="Times New Roman" w:cs="Times New Roman"/>
        </w:rPr>
      </w:pPr>
      <w:r w:rsidRPr="00371831">
        <w:rPr>
          <w:rFonts w:ascii="Times New Roman" w:hAnsi="Times New Roman" w:cs="Times New Roman"/>
        </w:rPr>
        <w:t>A Gini coefficient close to 0 indicates uniform habitat distribution, whereas values approaching 1 indicate strong dominance of a specific habitat.</w:t>
      </w:r>
    </w:p>
    <w:p w14:paraId="00804C5F" w14:textId="77777777" w:rsidR="00046FE2" w:rsidRDefault="00046FE2" w:rsidP="00515514">
      <w:pPr>
        <w:rPr>
          <w:rFonts w:ascii="Times New Roman" w:hAnsi="Times New Roman" w:cs="Times New Roman"/>
        </w:rPr>
      </w:pPr>
    </w:p>
    <w:p w14:paraId="54FE83AB" w14:textId="77777777" w:rsidR="00046FE2" w:rsidRPr="00B0486F" w:rsidRDefault="00867A4B" w:rsidP="00B0486F">
      <w:pPr>
        <w:rPr>
          <w:rFonts w:ascii="Times New Roman" w:hAnsi="Times New Roman" w:cs="Times New Roman"/>
          <w:b/>
        </w:rPr>
      </w:pPr>
      <w:r w:rsidRPr="00B0486F">
        <w:rPr>
          <w:rFonts w:ascii="Times New Roman" w:hAnsi="Times New Roman" w:cs="Times New Roman"/>
          <w:b/>
        </w:rPr>
        <w:t xml:space="preserve">7. </w:t>
      </w:r>
      <w:proofErr w:type="spellStart"/>
      <w:r w:rsidR="00D4176F" w:rsidRPr="00B0486F">
        <w:rPr>
          <w:rFonts w:ascii="Times New Roman" w:hAnsi="Times New Roman" w:cs="Times New Roman"/>
          <w:b/>
        </w:rPr>
        <w:t>Δ</w:t>
      </w:r>
      <w:r w:rsidRPr="00B0486F">
        <w:rPr>
          <w:rFonts w:ascii="Times New Roman" w:hAnsi="Times New Roman" w:cs="Times New Roman"/>
          <w:b/>
        </w:rPr>
        <w:t>Entropy</w:t>
      </w:r>
      <w:proofErr w:type="spellEnd"/>
    </w:p>
    <w:p w14:paraId="430E28F0" w14:textId="77777777" w:rsidR="00515514" w:rsidRPr="00B0486F" w:rsidRDefault="00867A4B" w:rsidP="00B0486F">
      <w:pPr>
        <w:rPr>
          <w:rFonts w:ascii="Times New Roman" w:hAnsi="Times New Roman" w:cs="Times New Roman"/>
        </w:rPr>
      </w:pPr>
      <w:r w:rsidRPr="00B0486F">
        <w:rPr>
          <w:rFonts w:ascii="Times New Roman" w:hAnsi="Times New Roman" w:cs="Times New Roman"/>
        </w:rPr>
        <w:t>Δ habitat entropy quantifies the difference in habitat distribution uncertainty between the tumor core and the peritumoral edema region. It reflects the ecological gradient of habitat heterogeneity across the tumor–edema interface.</w:t>
      </w:r>
    </w:p>
    <w:p w14:paraId="1145611F" w14:textId="77777777" w:rsidR="00867A4B" w:rsidRPr="00B0486F" w:rsidRDefault="00867A4B" w:rsidP="00B0486F">
      <w:pPr>
        <w:rPr>
          <w:rFonts w:ascii="Times New Roman" w:hAnsi="Times New Roman" w:cs="Times New Roman"/>
          <w:b/>
        </w:rPr>
      </w:pPr>
      <w:r w:rsidRPr="00B0486F">
        <w:rPr>
          <w:rFonts w:ascii="Times New Roman" w:hAnsi="Times New Roman" w:cs="Times New Roman"/>
          <w:b/>
        </w:rPr>
        <w:t>Formula</w:t>
      </w:r>
    </w:p>
    <w:p w14:paraId="2DABA540" w14:textId="77777777" w:rsidR="00D4176F" w:rsidRPr="00B0486F" w:rsidRDefault="00D4176F" w:rsidP="00B0486F">
      <w:pPr>
        <w:rPr>
          <w:rFonts w:ascii="Times New Roman" w:hAnsi="Times New Roman" w:cs="Times New Roman"/>
        </w:rPr>
      </w:pPr>
      <w:r w:rsidRPr="00B0486F">
        <w:rPr>
          <w:rFonts w:ascii="Times New Roman" w:hAnsi="Times New Roman" w:cs="Times New Roman"/>
        </w:rPr>
        <w:t>First, the mean habitat entropy is calculated independently within the tumor and edema regions according to Equation (1):</w:t>
      </w:r>
    </w:p>
    <w:p w14:paraId="2CEF4A90" w14:textId="77777777" w:rsidR="00867A4B" w:rsidRPr="00B0486F" w:rsidRDefault="00000000" w:rsidP="00B0486F">
      <w:pPr>
        <w:rPr>
          <w:rFonts w:ascii="Times New Roman" w:hAnsi="Times New Roman" w:cs="Times New Roman"/>
        </w:rPr>
      </w:pPr>
      <m:oMathPara>
        <m:oMath>
          <m:sSub>
            <m:sSubPr>
              <m:ctrlPr>
                <w:rPr>
                  <w:rFonts w:ascii="Cambria Math" w:hAnsi="Cambria Math" w:cs="Times New Roman"/>
                </w:rPr>
              </m:ctrlPr>
            </m:sSubPr>
            <m:e>
              <m:acc>
                <m:accPr>
                  <m:chr m:val="̅"/>
                  <m:ctrlPr>
                    <w:rPr>
                      <w:rFonts w:ascii="Cambria Math" w:hAnsi="Cambria Math" w:cs="Times New Roman"/>
                      <w:i/>
                    </w:rPr>
                  </m:ctrlPr>
                </m:accPr>
                <m:e>
                  <m:r>
                    <w:rPr>
                      <w:rFonts w:ascii="Cambria Math" w:hAnsi="Cambria Math" w:cs="Times New Roman"/>
                    </w:rPr>
                    <m:t>H</m:t>
                  </m:r>
                </m:e>
              </m:acc>
            </m:e>
            <m:sub>
              <m:r>
                <w:rPr>
                  <w:rFonts w:ascii="Cambria Math" w:hAnsi="Cambria Math" w:cs="Times New Roman"/>
                </w:rPr>
                <m:t>T</m:t>
              </m:r>
            </m:sub>
          </m:sSub>
          <m:r>
            <m:rPr>
              <m:sty m:val="p"/>
            </m:rPr>
            <w:rPr>
              <w:rFonts w:ascii="Cambria Math" w:hAnsi="Cambria Math" w:cs="Times New Roman"/>
            </w:rPr>
            <m:t>=</m:t>
          </m:r>
          <m:r>
            <w:rPr>
              <w:rFonts w:ascii="Cambria Math" w:hAnsi="Cambria Math" w:cs="Times New Roman"/>
            </w:rPr>
            <m:t>mean habitat entropy in the tumor region</m:t>
          </m:r>
        </m:oMath>
      </m:oMathPara>
    </w:p>
    <w:p w14:paraId="730C46A2" w14:textId="77777777" w:rsidR="00867A4B" w:rsidRPr="00B0486F" w:rsidRDefault="00000000" w:rsidP="00B0486F">
      <w:pPr>
        <w:rPr>
          <w:rFonts w:ascii="Times New Roman" w:hAnsi="Times New Roman" w:cs="Times New Roman"/>
        </w:rPr>
      </w:pPr>
      <m:oMathPara>
        <m:oMath>
          <m:sSub>
            <m:sSubPr>
              <m:ctrlPr>
                <w:rPr>
                  <w:rFonts w:ascii="Cambria Math" w:hAnsi="Cambria Math" w:cs="Times New Roman"/>
                </w:rPr>
              </m:ctrlPr>
            </m:sSubPr>
            <m:e>
              <m:acc>
                <m:accPr>
                  <m:chr m:val="̅"/>
                  <m:ctrlPr>
                    <w:rPr>
                      <w:rFonts w:ascii="Cambria Math" w:hAnsi="Cambria Math" w:cs="Times New Roman"/>
                      <w:i/>
                    </w:rPr>
                  </m:ctrlPr>
                </m:accPr>
                <m:e>
                  <m:r>
                    <w:rPr>
                      <w:rFonts w:ascii="Cambria Math" w:hAnsi="Cambria Math" w:cs="Times New Roman"/>
                    </w:rPr>
                    <m:t>H</m:t>
                  </m:r>
                </m:e>
              </m:acc>
            </m:e>
            <m:sub>
              <m:r>
                <w:rPr>
                  <w:rFonts w:ascii="Cambria Math" w:hAnsi="Cambria Math" w:cs="Times New Roman"/>
                </w:rPr>
                <m:t>E</m:t>
              </m:r>
            </m:sub>
          </m:sSub>
          <m:r>
            <m:rPr>
              <m:sty m:val="p"/>
            </m:rPr>
            <w:rPr>
              <w:rFonts w:ascii="Cambria Math" w:hAnsi="Cambria Math" w:cs="Times New Roman"/>
            </w:rPr>
            <m:t>=</m:t>
          </m:r>
          <m:r>
            <w:rPr>
              <w:rFonts w:ascii="Cambria Math" w:hAnsi="Cambria Math" w:cs="Times New Roman"/>
            </w:rPr>
            <m:t>mean habitat entropy in the edema region</m:t>
          </m:r>
        </m:oMath>
      </m:oMathPara>
    </w:p>
    <w:p w14:paraId="38FEAA44" w14:textId="77777777" w:rsidR="00867A4B" w:rsidRPr="00B0486F" w:rsidRDefault="00867A4B" w:rsidP="00B0486F">
      <w:pPr>
        <w:rPr>
          <w:rFonts w:ascii="Times New Roman" w:hAnsi="Times New Roman" w:cs="Times New Roman"/>
        </w:rPr>
      </w:pPr>
      <w:r w:rsidRPr="00B0486F">
        <w:rPr>
          <w:rFonts w:ascii="Times New Roman" w:hAnsi="Times New Roman" w:cs="Times New Roman"/>
        </w:rPr>
        <w:t>Then the differential entropy is defined as</w:t>
      </w:r>
    </w:p>
    <w:p w14:paraId="1CD6BE75" w14:textId="77777777" w:rsidR="00867A4B" w:rsidRPr="00B0486F" w:rsidRDefault="00D4176F" w:rsidP="00B0486F">
      <w:pPr>
        <w:rPr>
          <w:rFonts w:ascii="Times New Roman" w:hAnsi="Times New Roman" w:cs="Times New Roman"/>
        </w:rPr>
      </w:pPr>
      <m:oMathPara>
        <m:oMath>
          <m:r>
            <w:rPr>
              <w:rFonts w:ascii="Cambria Math" w:hAnsi="Cambria Math" w:cs="Times New Roman"/>
            </w:rPr>
            <m:t>Δentropy</m:t>
          </m:r>
          <m:r>
            <m:rPr>
              <m:sty m:val="p"/>
            </m:rPr>
            <w:rPr>
              <w:rFonts w:ascii="Cambria Math" w:hAnsi="Cambria Math" w:cs="Times New Roman"/>
            </w:rPr>
            <m:t>=</m:t>
          </m:r>
          <m:sSub>
            <m:sSubPr>
              <m:ctrlPr>
                <w:rPr>
                  <w:rFonts w:ascii="Cambria Math" w:hAnsi="Cambria Math" w:cs="Times New Roman"/>
                </w:rPr>
              </m:ctrlPr>
            </m:sSubPr>
            <m:e>
              <m:acc>
                <m:accPr>
                  <m:chr m:val="̅"/>
                  <m:ctrlPr>
                    <w:rPr>
                      <w:rFonts w:ascii="Cambria Math" w:hAnsi="Cambria Math" w:cs="Times New Roman"/>
                      <w:i/>
                    </w:rPr>
                  </m:ctrlPr>
                </m:accPr>
                <m:e>
                  <m:r>
                    <w:rPr>
                      <w:rFonts w:ascii="Cambria Math" w:hAnsi="Cambria Math" w:cs="Times New Roman"/>
                    </w:rPr>
                    <m:t>H</m:t>
                  </m:r>
                </m:e>
              </m:acc>
            </m:e>
            <m:sub>
              <m:r>
                <w:rPr>
                  <w:rFonts w:ascii="Cambria Math" w:hAnsi="Cambria Math" w:cs="Times New Roman"/>
                </w:rPr>
                <m:t>T</m:t>
              </m:r>
            </m:sub>
          </m:sSub>
          <m:r>
            <w:rPr>
              <w:rFonts w:ascii="Cambria Math" w:eastAsia="微软雅黑" w:hAnsi="Cambria Math" w:cs="Times New Roman"/>
            </w:rPr>
            <m:t>-</m:t>
          </m:r>
          <m:sSub>
            <m:sSubPr>
              <m:ctrlPr>
                <w:rPr>
                  <w:rFonts w:ascii="Cambria Math" w:hAnsi="Cambria Math" w:cs="Times New Roman"/>
                </w:rPr>
              </m:ctrlPr>
            </m:sSubPr>
            <m:e>
              <m:acc>
                <m:accPr>
                  <m:chr m:val="̅"/>
                  <m:ctrlPr>
                    <w:rPr>
                      <w:rFonts w:ascii="Cambria Math" w:hAnsi="Cambria Math" w:cs="Times New Roman"/>
                      <w:i/>
                    </w:rPr>
                  </m:ctrlPr>
                </m:accPr>
                <m:e>
                  <m:r>
                    <w:rPr>
                      <w:rFonts w:ascii="Cambria Math" w:hAnsi="Cambria Math" w:cs="Times New Roman"/>
                    </w:rPr>
                    <m:t>H</m:t>
                  </m:r>
                </m:e>
              </m:acc>
            </m:e>
            <m:sub>
              <m:r>
                <w:rPr>
                  <w:rFonts w:ascii="Cambria Math" w:hAnsi="Cambria Math" w:cs="Times New Roman"/>
                </w:rPr>
                <m:t>E</m:t>
              </m:r>
            </m:sub>
          </m:sSub>
        </m:oMath>
      </m:oMathPara>
    </w:p>
    <w:p w14:paraId="75555A7A" w14:textId="77777777" w:rsidR="00867A4B" w:rsidRPr="00B0486F" w:rsidRDefault="00867A4B" w:rsidP="00B0486F">
      <w:pPr>
        <w:rPr>
          <w:rFonts w:ascii="Times New Roman" w:hAnsi="Times New Roman" w:cs="Times New Roman"/>
          <w:b/>
        </w:rPr>
      </w:pPr>
      <w:r w:rsidRPr="00B0486F">
        <w:rPr>
          <w:rFonts w:ascii="Times New Roman" w:hAnsi="Times New Roman" w:cs="Times New Roman"/>
          <w:b/>
        </w:rPr>
        <w:t>Explanation</w:t>
      </w:r>
    </w:p>
    <w:p w14:paraId="667D0190" w14:textId="77777777" w:rsidR="00D4176F" w:rsidRPr="00B0486F" w:rsidRDefault="00000000" w:rsidP="00B0486F">
      <w:pPr>
        <w:rPr>
          <w:rFonts w:ascii="Times New Roman" w:hAnsi="Times New Roman" w:cs="Times New Roman"/>
        </w:rPr>
      </w:pPr>
      <m:oMath>
        <m:sSub>
          <m:sSubPr>
            <m:ctrlPr>
              <w:rPr>
                <w:rFonts w:ascii="Cambria Math" w:hAnsi="Cambria Math" w:cs="Times New Roman"/>
              </w:rPr>
            </m:ctrlPr>
          </m:sSubPr>
          <m:e>
            <m:acc>
              <m:accPr>
                <m:chr m:val="̅"/>
                <m:ctrlPr>
                  <w:rPr>
                    <w:rFonts w:ascii="Cambria Math" w:hAnsi="Cambria Math" w:cs="Times New Roman"/>
                    <w:i/>
                  </w:rPr>
                </m:ctrlPr>
              </m:accPr>
              <m:e>
                <m:r>
                  <w:rPr>
                    <w:rFonts w:ascii="Cambria Math" w:hAnsi="Cambria Math" w:cs="Times New Roman"/>
                  </w:rPr>
                  <m:t>H</m:t>
                </m:r>
              </m:e>
            </m:acc>
          </m:e>
          <m:sub>
            <m:r>
              <w:rPr>
                <w:rFonts w:ascii="Cambria Math" w:hAnsi="Cambria Math" w:cs="Times New Roman"/>
              </w:rPr>
              <m:t>T</m:t>
            </m:r>
          </m:sub>
        </m:sSub>
      </m:oMath>
      <w:r w:rsidR="00D4176F" w:rsidRPr="00B0486F">
        <w:rPr>
          <w:rFonts w:ascii="Times New Roman" w:eastAsia="MS Gothic" w:hAnsi="Times New Roman" w:cs="Times New Roman"/>
        </w:rPr>
        <w:t>​</w:t>
      </w:r>
      <w:r w:rsidR="00D4176F" w:rsidRPr="00B0486F">
        <w:rPr>
          <w:rFonts w:ascii="Times New Roman" w:hAnsi="Times New Roman" w:cs="Times New Roman"/>
        </w:rPr>
        <w:t xml:space="preserve"> denotes the mean habitat entropy computed within the tumor region based on Equation (1).</w:t>
      </w:r>
    </w:p>
    <w:p w14:paraId="64B1EC45" w14:textId="77777777" w:rsidR="00D4176F" w:rsidRPr="00B0486F" w:rsidRDefault="00000000" w:rsidP="00B0486F">
      <w:pPr>
        <w:rPr>
          <w:rFonts w:ascii="Times New Roman" w:hAnsi="Times New Roman" w:cs="Times New Roman"/>
        </w:rPr>
      </w:pPr>
      <m:oMath>
        <m:sSub>
          <m:sSubPr>
            <m:ctrlPr>
              <w:rPr>
                <w:rFonts w:ascii="Cambria Math" w:hAnsi="Cambria Math" w:cs="Times New Roman"/>
              </w:rPr>
            </m:ctrlPr>
          </m:sSubPr>
          <m:e>
            <m:acc>
              <m:accPr>
                <m:chr m:val="̅"/>
                <m:ctrlPr>
                  <w:rPr>
                    <w:rFonts w:ascii="Cambria Math" w:hAnsi="Cambria Math" w:cs="Times New Roman"/>
                    <w:i/>
                  </w:rPr>
                </m:ctrlPr>
              </m:accPr>
              <m:e>
                <m:r>
                  <w:rPr>
                    <w:rFonts w:ascii="Cambria Math" w:hAnsi="Cambria Math" w:cs="Times New Roman"/>
                  </w:rPr>
                  <m:t>H</m:t>
                </m:r>
              </m:e>
            </m:acc>
          </m:e>
          <m:sub>
            <m:r>
              <w:rPr>
                <w:rFonts w:ascii="Cambria Math" w:hAnsi="Cambria Math" w:cs="Times New Roman"/>
              </w:rPr>
              <m:t>E</m:t>
            </m:r>
          </m:sub>
        </m:sSub>
      </m:oMath>
      <w:r w:rsidR="00D4176F" w:rsidRPr="00B0486F">
        <w:rPr>
          <w:rFonts w:ascii="Times New Roman" w:eastAsia="MS Gothic" w:hAnsi="Times New Roman" w:cs="Times New Roman"/>
        </w:rPr>
        <w:t>​</w:t>
      </w:r>
      <w:r w:rsidR="00D4176F" w:rsidRPr="00B0486F">
        <w:rPr>
          <w:rFonts w:ascii="Times New Roman" w:hAnsi="Times New Roman" w:cs="Times New Roman"/>
        </w:rPr>
        <w:t xml:space="preserve"> denotes the mean habitat entropy computed within the edema region based on Equation (1).</w:t>
      </w:r>
    </w:p>
    <w:p w14:paraId="18C1EFAE" w14:textId="77777777" w:rsidR="00867A4B" w:rsidRPr="00B0486F" w:rsidRDefault="00867A4B" w:rsidP="00B0486F">
      <w:pPr>
        <w:rPr>
          <w:rFonts w:ascii="Times New Roman" w:hAnsi="Times New Roman" w:cs="Times New Roman"/>
        </w:rPr>
      </w:pPr>
    </w:p>
    <w:p w14:paraId="6314AD2B" w14:textId="77777777" w:rsidR="00867A4B" w:rsidRPr="00B0486F" w:rsidRDefault="00867A4B" w:rsidP="00B0486F">
      <w:pPr>
        <w:rPr>
          <w:rFonts w:ascii="Times New Roman" w:hAnsi="Times New Roman" w:cs="Times New Roman"/>
          <w:b/>
        </w:rPr>
      </w:pPr>
      <w:r w:rsidRPr="00B0486F">
        <w:rPr>
          <w:rFonts w:ascii="Times New Roman" w:hAnsi="Times New Roman" w:cs="Times New Roman"/>
          <w:b/>
        </w:rPr>
        <w:t xml:space="preserve">8. Δ Moran’s </w:t>
      </w:r>
      <w:r w:rsidRPr="001C7F81">
        <w:rPr>
          <w:rFonts w:ascii="Times New Roman" w:hAnsi="Times New Roman" w:cs="Times New Roman"/>
          <w:b/>
          <w:i/>
        </w:rPr>
        <w:t>I</w:t>
      </w:r>
    </w:p>
    <w:p w14:paraId="2B4424FC" w14:textId="77777777" w:rsidR="00867A4B" w:rsidRPr="00B0486F" w:rsidRDefault="00867A4B" w:rsidP="00B0486F">
      <w:pPr>
        <w:rPr>
          <w:rFonts w:ascii="Times New Roman" w:hAnsi="Times New Roman" w:cs="Times New Roman"/>
          <w:b/>
        </w:rPr>
      </w:pPr>
      <w:r w:rsidRPr="00B0486F">
        <w:rPr>
          <w:rFonts w:ascii="Times New Roman" w:hAnsi="Times New Roman" w:cs="Times New Roman"/>
          <w:b/>
        </w:rPr>
        <w:t>Definition</w:t>
      </w:r>
    </w:p>
    <w:p w14:paraId="704BB3A2" w14:textId="77777777" w:rsidR="00867A4B" w:rsidRPr="00B0486F" w:rsidRDefault="00867A4B" w:rsidP="00B0486F">
      <w:pPr>
        <w:rPr>
          <w:rFonts w:ascii="Times New Roman" w:hAnsi="Times New Roman" w:cs="Times New Roman"/>
        </w:rPr>
      </w:pPr>
      <w:r w:rsidRPr="00B0486F">
        <w:rPr>
          <w:rFonts w:ascii="Times New Roman" w:hAnsi="Times New Roman" w:cs="Times New Roman"/>
        </w:rPr>
        <w:t xml:space="preserve">Δ Moran’s </w:t>
      </w:r>
      <w:r w:rsidRPr="001C7F81">
        <w:rPr>
          <w:rFonts w:ascii="Times New Roman" w:hAnsi="Times New Roman" w:cs="Times New Roman"/>
          <w:i/>
        </w:rPr>
        <w:t>I</w:t>
      </w:r>
      <w:r w:rsidRPr="00B0486F">
        <w:rPr>
          <w:rFonts w:ascii="Times New Roman" w:hAnsi="Times New Roman" w:cs="Times New Roman"/>
        </w:rPr>
        <w:t xml:space="preserve"> </w:t>
      </w:r>
      <w:proofErr w:type="gramStart"/>
      <w:r w:rsidRPr="00B0486F">
        <w:rPr>
          <w:rFonts w:ascii="Times New Roman" w:hAnsi="Times New Roman" w:cs="Times New Roman"/>
        </w:rPr>
        <w:t>measures</w:t>
      </w:r>
      <w:proofErr w:type="gramEnd"/>
      <w:r w:rsidRPr="00B0486F">
        <w:rPr>
          <w:rFonts w:ascii="Times New Roman" w:hAnsi="Times New Roman" w:cs="Times New Roman"/>
        </w:rPr>
        <w:t xml:space="preserve"> the difference in spatial autocorrelation of habitat patterns between the tumor core and the peritumoral edema region. It quantifies the ecological gradient of spatial organization across the tumor–edema interface.</w:t>
      </w:r>
    </w:p>
    <w:p w14:paraId="233730C2" w14:textId="77777777" w:rsidR="00867A4B" w:rsidRPr="00B0486F" w:rsidRDefault="00867A4B" w:rsidP="00B0486F">
      <w:pPr>
        <w:rPr>
          <w:rFonts w:ascii="Times New Roman" w:hAnsi="Times New Roman" w:cs="Times New Roman"/>
          <w:b/>
        </w:rPr>
      </w:pPr>
      <w:r w:rsidRPr="00B0486F">
        <w:rPr>
          <w:rFonts w:ascii="Times New Roman" w:hAnsi="Times New Roman" w:cs="Times New Roman"/>
          <w:b/>
        </w:rPr>
        <w:t>Formula</w:t>
      </w:r>
    </w:p>
    <w:p w14:paraId="17565354" w14:textId="77777777" w:rsidR="00867A4B" w:rsidRPr="00B0486F" w:rsidRDefault="00D4176F" w:rsidP="00B0486F">
      <w:pPr>
        <w:rPr>
          <w:rFonts w:ascii="Times New Roman" w:hAnsi="Times New Roman" w:cs="Times New Roman"/>
        </w:rPr>
      </w:pPr>
      <w:r w:rsidRPr="00B0486F">
        <w:rPr>
          <w:rFonts w:ascii="Times New Roman" w:hAnsi="Times New Roman" w:cs="Times New Roman"/>
        </w:rPr>
        <w:t xml:space="preserve">First, Moran’s </w:t>
      </w:r>
      <w:r w:rsidRPr="001C7F81">
        <w:rPr>
          <w:rFonts w:ascii="Times New Roman" w:hAnsi="Times New Roman" w:cs="Times New Roman"/>
          <w:i/>
        </w:rPr>
        <w:t>I</w:t>
      </w:r>
      <w:r w:rsidRPr="00B0486F">
        <w:rPr>
          <w:rFonts w:ascii="Times New Roman" w:hAnsi="Times New Roman" w:cs="Times New Roman"/>
        </w:rPr>
        <w:t xml:space="preserve"> is calculated independently within the tumor and edema regions using Equation (4):</w:t>
      </w:r>
    </w:p>
    <w:p w14:paraId="65C7709D" w14:textId="77777777" w:rsidR="00D4176F" w:rsidRPr="00B0486F" w:rsidRDefault="00000000" w:rsidP="00B0486F">
      <w:pP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T</m:t>
              </m:r>
            </m:sub>
          </m:sSub>
          <m:r>
            <w:rPr>
              <w:rFonts w:ascii="Cambria Math" w:hAnsi="Cambria Math" w:cs="Times New Roman"/>
            </w:rPr>
            <m:t>=Moran's I calculated in the tumor region</m:t>
          </m:r>
        </m:oMath>
      </m:oMathPara>
    </w:p>
    <w:p w14:paraId="2F383298" w14:textId="77777777" w:rsidR="00D4176F" w:rsidRPr="00B0486F" w:rsidRDefault="00000000" w:rsidP="00B0486F">
      <w:pP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E</m:t>
              </m:r>
            </m:sub>
          </m:sSub>
          <m:r>
            <w:rPr>
              <w:rFonts w:ascii="Cambria Math" w:hAnsi="Cambria Math" w:cs="Times New Roman"/>
            </w:rPr>
            <m:t>=Moran's I calculated in the edema region</m:t>
          </m:r>
        </m:oMath>
      </m:oMathPara>
    </w:p>
    <w:p w14:paraId="19F9B8DA" w14:textId="77777777" w:rsidR="00D4176F" w:rsidRPr="00B0486F" w:rsidRDefault="00D4176F" w:rsidP="00B0486F">
      <w:pPr>
        <w:rPr>
          <w:rFonts w:ascii="Times New Roman" w:hAnsi="Times New Roman" w:cs="Times New Roman"/>
        </w:rPr>
      </w:pPr>
      <w:r w:rsidRPr="00B0486F">
        <w:rPr>
          <w:rFonts w:ascii="Times New Roman" w:hAnsi="Times New Roman" w:cs="Times New Roman"/>
        </w:rPr>
        <w:t>The differential Moran’s I is then defined as:</w:t>
      </w:r>
    </w:p>
    <w:p w14:paraId="1C354F8D" w14:textId="77777777" w:rsidR="00D4176F" w:rsidRPr="00B0486F" w:rsidRDefault="00D4176F" w:rsidP="00B0486F">
      <w:pPr>
        <w:rPr>
          <w:rFonts w:ascii="Times New Roman" w:hAnsi="Times New Roman" w:cs="Times New Roman"/>
        </w:rPr>
      </w:pPr>
      <m:oMathPara>
        <m:oMath>
          <m:r>
            <w:rPr>
              <w:rFonts w:ascii="Cambria Math" w:hAnsi="Cambria Math" w:cs="Times New Roman"/>
            </w:rPr>
            <m:t>ΔMoran'</m:t>
          </m:r>
          <m:r>
            <w:rPr>
              <w:rFonts w:ascii="Cambria Math" w:hAnsi="Cambria Math" w:cs="Times New Roman" w:hint="eastAsia"/>
            </w:rPr>
            <m:t>s</m:t>
          </m:r>
          <m:r>
            <w:rPr>
              <w:rFonts w:ascii="Cambria Math" w:hAnsi="Cambria Math" w:cs="Times New Roman"/>
            </w:rPr>
            <m:t xml:space="preserve"> I=</m:t>
          </m:r>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T</m:t>
              </m:r>
            </m:sub>
          </m:sSub>
          <m:r>
            <w:rPr>
              <w:rFonts w:ascii="Cambria Math" w:eastAsia="微软雅黑" w:hAnsi="Cambria Math" w:cs="Times New Roman"/>
            </w:rPr>
            <m:t>-</m:t>
          </m:r>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E</m:t>
              </m:r>
            </m:sub>
          </m:sSub>
        </m:oMath>
      </m:oMathPara>
    </w:p>
    <w:p w14:paraId="44398B38" w14:textId="77777777" w:rsidR="00B0486F" w:rsidRPr="00B0486F" w:rsidRDefault="00B0486F" w:rsidP="00B0486F">
      <w:pPr>
        <w:rPr>
          <w:rFonts w:ascii="Times New Roman" w:hAnsi="Times New Roman" w:cs="Times New Roman"/>
          <w:b/>
        </w:rPr>
      </w:pPr>
      <w:r w:rsidRPr="00B0486F">
        <w:rPr>
          <w:rFonts w:ascii="Times New Roman" w:hAnsi="Times New Roman" w:cs="Times New Roman"/>
          <w:b/>
        </w:rPr>
        <w:t>Explanation</w:t>
      </w:r>
    </w:p>
    <w:p w14:paraId="6E9EC99E" w14:textId="77777777" w:rsidR="00D4176F" w:rsidRPr="00B0486F" w:rsidRDefault="00000000" w:rsidP="00B0486F">
      <w:pPr>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T</m:t>
            </m:r>
          </m:sub>
        </m:sSub>
      </m:oMath>
      <w:r w:rsidR="00D4176F" w:rsidRPr="00B0486F">
        <w:rPr>
          <w:rFonts w:ascii="Times New Roman" w:hAnsi="Times New Roman" w:cs="Times New Roman"/>
        </w:rPr>
        <w:t xml:space="preserve"> denotes Moran’s </w:t>
      </w:r>
      <w:r w:rsidR="00D4176F" w:rsidRPr="001C7F81">
        <w:rPr>
          <w:rFonts w:ascii="Times New Roman" w:hAnsi="Times New Roman" w:cs="Times New Roman"/>
          <w:i/>
        </w:rPr>
        <w:t>I</w:t>
      </w:r>
      <w:r w:rsidR="00D4176F" w:rsidRPr="00B0486F">
        <w:rPr>
          <w:rFonts w:ascii="Times New Roman" w:hAnsi="Times New Roman" w:cs="Times New Roman"/>
        </w:rPr>
        <w:t xml:space="preserve"> computed within the tumor region according to Equation (4).</w:t>
      </w:r>
    </w:p>
    <w:p w14:paraId="5CA9B047" w14:textId="77777777" w:rsidR="00D4176F" w:rsidRPr="00B0486F" w:rsidRDefault="00000000" w:rsidP="00B0486F">
      <w:pPr>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E</m:t>
            </m:r>
          </m:sub>
        </m:sSub>
      </m:oMath>
      <w:r w:rsidR="00D4176F" w:rsidRPr="00B0486F">
        <w:rPr>
          <w:rFonts w:ascii="Times New Roman" w:eastAsia="MS Gothic" w:hAnsi="Times New Roman" w:cs="Times New Roman"/>
        </w:rPr>
        <w:t>​</w:t>
      </w:r>
      <w:r w:rsidR="00D4176F" w:rsidRPr="00B0486F">
        <w:rPr>
          <w:rFonts w:ascii="Times New Roman" w:hAnsi="Times New Roman" w:cs="Times New Roman"/>
        </w:rPr>
        <w:t xml:space="preserve"> denotes Moran’s </w:t>
      </w:r>
      <w:r w:rsidR="00D4176F" w:rsidRPr="001C7F81">
        <w:rPr>
          <w:rFonts w:ascii="Times New Roman" w:hAnsi="Times New Roman" w:cs="Times New Roman"/>
          <w:i/>
        </w:rPr>
        <w:t>I</w:t>
      </w:r>
      <w:r w:rsidR="00D4176F" w:rsidRPr="00B0486F">
        <w:rPr>
          <w:rFonts w:ascii="Times New Roman" w:hAnsi="Times New Roman" w:cs="Times New Roman"/>
        </w:rPr>
        <w:t xml:space="preserve"> computed within the edema region according to Equation (4).</w:t>
      </w:r>
    </w:p>
    <w:p w14:paraId="74DC73A0" w14:textId="77777777" w:rsidR="00D4176F" w:rsidRPr="00B0486F" w:rsidRDefault="00D4176F" w:rsidP="00B0486F">
      <w:pPr>
        <w:rPr>
          <w:rFonts w:ascii="Times New Roman" w:hAnsi="Times New Roman" w:cs="Times New Roman"/>
        </w:rPr>
      </w:pPr>
    </w:p>
    <w:p w14:paraId="484CA72D" w14:textId="77777777" w:rsidR="00B0486F" w:rsidRPr="00B0486F" w:rsidRDefault="00B0486F" w:rsidP="00B0486F">
      <w:pPr>
        <w:rPr>
          <w:rFonts w:ascii="Times New Roman" w:hAnsi="Times New Roman" w:cs="Times New Roman"/>
          <w:b/>
        </w:rPr>
      </w:pPr>
      <w:r w:rsidRPr="00B0486F">
        <w:rPr>
          <w:rFonts w:ascii="Times New Roman" w:hAnsi="Times New Roman" w:cs="Times New Roman"/>
          <w:b/>
        </w:rPr>
        <w:t>9. Δ Fragmentation</w:t>
      </w:r>
      <w:r w:rsidR="001C7F81">
        <w:rPr>
          <w:rFonts w:ascii="Times New Roman" w:hAnsi="Times New Roman" w:cs="Times New Roman"/>
          <w:b/>
        </w:rPr>
        <w:t xml:space="preserve"> </w:t>
      </w:r>
      <w:r w:rsidR="001C7F81">
        <w:rPr>
          <w:rFonts w:ascii="Times New Roman" w:hAnsi="Times New Roman" w:cs="Times New Roman" w:hint="eastAsia"/>
          <w:b/>
        </w:rPr>
        <w:t>index</w:t>
      </w:r>
    </w:p>
    <w:p w14:paraId="3FB65279" w14:textId="77777777" w:rsidR="00B0486F" w:rsidRPr="00B0486F" w:rsidRDefault="00B0486F" w:rsidP="00B0486F">
      <w:pPr>
        <w:rPr>
          <w:rFonts w:ascii="Times New Roman" w:hAnsi="Times New Roman" w:cs="Times New Roman"/>
          <w:b/>
        </w:rPr>
      </w:pPr>
      <w:r w:rsidRPr="00B0486F">
        <w:rPr>
          <w:rFonts w:ascii="Times New Roman" w:hAnsi="Times New Roman" w:cs="Times New Roman"/>
          <w:b/>
        </w:rPr>
        <w:t>Definition</w:t>
      </w:r>
    </w:p>
    <w:p w14:paraId="5086BFBA" w14:textId="77777777" w:rsidR="00B0486F" w:rsidRPr="00B0486F" w:rsidRDefault="00B0486F" w:rsidP="00B0486F">
      <w:pPr>
        <w:rPr>
          <w:rFonts w:ascii="Times New Roman" w:hAnsi="Times New Roman" w:cs="Times New Roman"/>
        </w:rPr>
      </w:pPr>
      <w:r w:rsidRPr="00B0486F">
        <w:rPr>
          <w:rFonts w:ascii="Times New Roman" w:hAnsi="Times New Roman" w:cs="Times New Roman"/>
        </w:rPr>
        <w:t xml:space="preserve">Δ </w:t>
      </w:r>
      <w:r w:rsidR="001C7F81">
        <w:rPr>
          <w:rFonts w:ascii="Times New Roman" w:hAnsi="Times New Roman" w:cs="Times New Roman"/>
        </w:rPr>
        <w:t>F</w:t>
      </w:r>
      <w:r w:rsidRPr="00B0486F">
        <w:rPr>
          <w:rFonts w:ascii="Times New Roman" w:hAnsi="Times New Roman" w:cs="Times New Roman"/>
        </w:rPr>
        <w:t>ragmentation index quantifies the difference in spatial structural complexity of habitat patterns between the tumor core and the peritumoral edema region. It reflects the ecological gradient of habitat fragmentation across the tumor–edema interface.</w:t>
      </w:r>
    </w:p>
    <w:p w14:paraId="5C761F41" w14:textId="77777777" w:rsidR="00B0486F" w:rsidRPr="00B0486F" w:rsidRDefault="00B0486F" w:rsidP="00B0486F">
      <w:pPr>
        <w:rPr>
          <w:rFonts w:ascii="Times New Roman" w:hAnsi="Times New Roman" w:cs="Times New Roman"/>
          <w:b/>
        </w:rPr>
      </w:pPr>
      <w:r w:rsidRPr="00B0486F">
        <w:rPr>
          <w:rFonts w:ascii="Times New Roman" w:hAnsi="Times New Roman" w:cs="Times New Roman"/>
          <w:b/>
        </w:rPr>
        <w:t>Formula</w:t>
      </w:r>
    </w:p>
    <w:p w14:paraId="3A99F4E7" w14:textId="77777777" w:rsidR="00B0486F" w:rsidRPr="00B0486F" w:rsidRDefault="00B0486F" w:rsidP="00B0486F">
      <w:pPr>
        <w:rPr>
          <w:rFonts w:ascii="Times New Roman" w:hAnsi="Times New Roman" w:cs="Times New Roman"/>
        </w:rPr>
      </w:pPr>
      <w:r w:rsidRPr="00B0486F">
        <w:rPr>
          <w:rFonts w:ascii="Times New Roman" w:hAnsi="Times New Roman" w:cs="Times New Roman"/>
        </w:rPr>
        <w:t>First, the fragmentation index is calculated independently within the tumor and edema regions according to Equation (5):</w:t>
      </w:r>
    </w:p>
    <w:p w14:paraId="3F551829" w14:textId="77777777" w:rsidR="00B0486F" w:rsidRPr="00B0486F" w:rsidRDefault="00000000" w:rsidP="00B0486F">
      <w:pP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FI</m:t>
              </m:r>
            </m:e>
            <m:sub>
              <m:r>
                <w:rPr>
                  <w:rFonts w:ascii="Cambria Math" w:hAnsi="Cambria Math" w:cs="Times New Roman"/>
                </w:rPr>
                <m:t>T</m:t>
              </m:r>
            </m:sub>
          </m:sSub>
          <m:r>
            <w:rPr>
              <w:rFonts w:ascii="Cambria Math" w:hAnsi="Cambria Math" w:cs="Times New Roman"/>
            </w:rPr>
            <m:t>=fragmentation index calculated in the tumor region</m:t>
          </m:r>
        </m:oMath>
      </m:oMathPara>
    </w:p>
    <w:p w14:paraId="3E8CB95B" w14:textId="77777777" w:rsidR="00B0486F" w:rsidRPr="00CD5016" w:rsidRDefault="00B0486F" w:rsidP="00B0486F">
      <w:pPr>
        <w:rPr>
          <w:rFonts w:ascii="Times New Roman" w:hAnsi="Times New Roman" w:cs="Times New Roman"/>
          <w:bCs/>
        </w:rPr>
      </w:pPr>
      <m:oMathPara>
        <m:oMath>
          <m:r>
            <w:rPr>
              <w:rFonts w:ascii="Cambria Math" w:hAnsi="Cambria Math" w:cs="Times New Roman"/>
            </w:rPr>
            <m:t>F</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E</m:t>
              </m:r>
            </m:sub>
          </m:sSub>
          <m:r>
            <w:rPr>
              <w:rFonts w:ascii="Cambria Math" w:hAnsi="Cambria Math" w:cs="Times New Roman"/>
            </w:rPr>
            <m:t>=fragmentation index calculated in the edema region</m:t>
          </m:r>
        </m:oMath>
      </m:oMathPara>
    </w:p>
    <w:p w14:paraId="37AFB771" w14:textId="77777777" w:rsidR="00CD5016" w:rsidRPr="00CD5016" w:rsidRDefault="00CD5016" w:rsidP="00B0486F">
      <w:pPr>
        <w:rPr>
          <w:rFonts w:ascii="Times New Roman" w:hAnsi="Times New Roman" w:cs="Times New Roman"/>
        </w:rPr>
      </w:pPr>
      <w:r w:rsidRPr="00CD5016">
        <w:rPr>
          <w:rFonts w:ascii="Times New Roman" w:hAnsi="Times New Roman" w:cs="Times New Roman"/>
        </w:rPr>
        <w:t>The differential fragmentation index is then defined as:</w:t>
      </w:r>
    </w:p>
    <w:p w14:paraId="6B1D4CA7" w14:textId="77777777" w:rsidR="00CD5016" w:rsidRPr="00B0486F" w:rsidRDefault="00CD5016" w:rsidP="00CD5016">
      <w:pPr>
        <w:rPr>
          <w:rFonts w:ascii="Times New Roman" w:hAnsi="Times New Roman" w:cs="Times New Roman"/>
        </w:rPr>
      </w:pPr>
      <m:oMathPara>
        <m:oMath>
          <m:r>
            <w:rPr>
              <w:rFonts w:ascii="Cambria Math" w:hAnsi="Cambria Math" w:cs="Times New Roman"/>
            </w:rPr>
            <m:t>ΔF</m:t>
          </m:r>
          <m:r>
            <w:rPr>
              <w:rFonts w:ascii="Cambria Math" w:hAnsi="Cambria Math" w:cs="Times New Roman" w:hint="eastAsia"/>
            </w:rPr>
            <m:t>ragmentation</m:t>
          </m:r>
          <m:r>
            <w:rPr>
              <w:rFonts w:ascii="Cambria Math" w:hAnsi="Cambria Math" w:cs="Times New Roman"/>
            </w:rPr>
            <m:t xml:space="preserve"> index=</m:t>
          </m:r>
          <m:sSub>
            <m:sSubPr>
              <m:ctrlPr>
                <w:rPr>
                  <w:rFonts w:ascii="Cambria Math" w:hAnsi="Cambria Math" w:cs="Times New Roman"/>
                </w:rPr>
              </m:ctrlPr>
            </m:sSubPr>
            <m:e>
              <m:r>
                <w:rPr>
                  <w:rFonts w:ascii="Cambria Math" w:hAnsi="Cambria Math" w:cs="Times New Roman"/>
                </w:rPr>
                <m:t>FI</m:t>
              </m:r>
            </m:e>
            <m:sub>
              <m:r>
                <w:rPr>
                  <w:rFonts w:ascii="Cambria Math" w:hAnsi="Cambria Math" w:cs="Times New Roman"/>
                </w:rPr>
                <m:t>T</m:t>
              </m:r>
            </m:sub>
          </m:sSub>
          <m:r>
            <w:rPr>
              <w:rFonts w:ascii="Cambria Math" w:eastAsia="微软雅黑" w:hAnsi="Cambria Math" w:cs="Times New Roman"/>
            </w:rPr>
            <m:t>-F</m:t>
          </m:r>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E</m:t>
              </m:r>
            </m:sub>
          </m:sSub>
        </m:oMath>
      </m:oMathPara>
    </w:p>
    <w:p w14:paraId="5E12A45E" w14:textId="77777777" w:rsidR="00B0486F" w:rsidRPr="00B0486F" w:rsidRDefault="00B0486F" w:rsidP="00B0486F">
      <w:pPr>
        <w:rPr>
          <w:rFonts w:ascii="Times New Roman" w:hAnsi="Times New Roman" w:cs="Times New Roman"/>
          <w:b/>
        </w:rPr>
      </w:pPr>
      <w:r w:rsidRPr="00B0486F">
        <w:rPr>
          <w:rFonts w:ascii="Times New Roman" w:hAnsi="Times New Roman" w:cs="Times New Roman"/>
          <w:b/>
        </w:rPr>
        <w:t>Explanation</w:t>
      </w:r>
    </w:p>
    <w:p w14:paraId="0C38942D" w14:textId="77777777" w:rsidR="00B0486F" w:rsidRPr="00B0486F" w:rsidRDefault="00000000" w:rsidP="00B0486F">
      <w:pP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FI</m:t>
            </m:r>
          </m:e>
          <m:sub>
            <m:r>
              <w:rPr>
                <w:rFonts w:ascii="Cambria Math" w:hAnsi="Cambria Math" w:cs="Times New Roman"/>
              </w:rPr>
              <m:t>T</m:t>
            </m:r>
          </m:sub>
        </m:sSub>
      </m:oMath>
      <w:r w:rsidR="00B0486F" w:rsidRPr="00B0486F">
        <w:rPr>
          <w:rFonts w:ascii="Times New Roman" w:hAnsi="Times New Roman" w:cs="Times New Roman"/>
        </w:rPr>
        <w:t xml:space="preserve"> denotes the fragmentation index computed within the tumor region according to Equation (5).</w:t>
      </w:r>
    </w:p>
    <w:p w14:paraId="719936A5" w14:textId="77777777" w:rsidR="00B0486F" w:rsidRPr="00B0486F" w:rsidRDefault="00B0486F" w:rsidP="00B0486F">
      <w:pPr>
        <w:rPr>
          <w:rFonts w:ascii="Times New Roman" w:hAnsi="Times New Roman" w:cs="Times New Roman"/>
        </w:rPr>
      </w:pPr>
      <m:oMath>
        <m:r>
          <w:rPr>
            <w:rFonts w:ascii="Cambria Math" w:hAnsi="Cambria Math" w:cs="Times New Roman"/>
          </w:rPr>
          <m:t>F</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E</m:t>
            </m:r>
          </m:sub>
        </m:sSub>
      </m:oMath>
      <w:r w:rsidRPr="00B0486F">
        <w:rPr>
          <w:rFonts w:ascii="Times New Roman" w:eastAsia="MS Gothic" w:hAnsi="Times New Roman" w:cs="Times New Roman"/>
        </w:rPr>
        <w:t>​</w:t>
      </w:r>
      <w:r w:rsidRPr="00B0486F">
        <w:rPr>
          <w:rFonts w:ascii="Times New Roman" w:hAnsi="Times New Roman" w:cs="Times New Roman"/>
        </w:rPr>
        <w:t xml:space="preserve"> denotes the fragmentation index computed within the edema region according to Equation (5).</w:t>
      </w:r>
    </w:p>
    <w:p w14:paraId="1DD24FE7" w14:textId="77777777" w:rsidR="00333FE9" w:rsidRPr="00C16808" w:rsidRDefault="00333FE9" w:rsidP="00333FE9">
      <w:pPr>
        <w:jc w:val="left"/>
        <w:rPr>
          <w:rStyle w:val="fontstyle01"/>
          <w:rFonts w:ascii="Times New Roman" w:hAnsi="Times New Roman" w:cs="Times New Roman"/>
          <w:b w:val="0"/>
          <w:bCs w:val="0"/>
          <w:color w:val="auto"/>
          <w:sz w:val="21"/>
          <w:szCs w:val="21"/>
        </w:rPr>
      </w:pPr>
    </w:p>
    <w:p w14:paraId="2850236A" w14:textId="77777777" w:rsidR="00333FE9" w:rsidRPr="007D319A" w:rsidRDefault="00333FE9" w:rsidP="00333FE9">
      <w:pPr>
        <w:rPr>
          <w:rStyle w:val="fontstyle01"/>
          <w:rFonts w:ascii="Times New Roman" w:hAnsi="Times New Roman" w:cs="Times New Roman"/>
          <w:sz w:val="21"/>
          <w:szCs w:val="21"/>
        </w:rPr>
      </w:pPr>
      <w:r w:rsidRPr="007D319A">
        <w:rPr>
          <w:rStyle w:val="fontstyle01"/>
          <w:rFonts w:ascii="Times New Roman" w:hAnsi="Times New Roman" w:cs="Times New Roman" w:hint="eastAsia"/>
          <w:sz w:val="21"/>
          <w:szCs w:val="21"/>
        </w:rPr>
        <w:t>S</w:t>
      </w:r>
      <w:r w:rsidRPr="007D319A">
        <w:rPr>
          <w:rStyle w:val="fontstyle01"/>
          <w:rFonts w:ascii="Times New Roman" w:hAnsi="Times New Roman" w:cs="Times New Roman"/>
          <w:sz w:val="21"/>
          <w:szCs w:val="21"/>
        </w:rPr>
        <w:t>upplementary Methods S</w:t>
      </w:r>
      <w:r>
        <w:rPr>
          <w:rStyle w:val="fontstyle01"/>
          <w:rFonts w:ascii="Times New Roman" w:hAnsi="Times New Roman" w:cs="Times New Roman"/>
          <w:sz w:val="21"/>
          <w:szCs w:val="21"/>
        </w:rPr>
        <w:t>4</w:t>
      </w:r>
    </w:p>
    <w:p w14:paraId="256B72D3" w14:textId="77777777" w:rsidR="00333FE9" w:rsidRDefault="00333FE9" w:rsidP="003B56E4">
      <w:pPr>
        <w:rPr>
          <w:rStyle w:val="fontstyle01"/>
          <w:rFonts w:ascii="Times New Roman" w:hAnsi="Times New Roman" w:cs="Times New Roman"/>
          <w:b w:val="0"/>
          <w:bCs w:val="0"/>
          <w:color w:val="auto"/>
          <w:sz w:val="21"/>
          <w:szCs w:val="21"/>
        </w:rPr>
      </w:pPr>
      <w:r w:rsidRPr="004A784C">
        <w:rPr>
          <w:rStyle w:val="fontstyle01"/>
          <w:rFonts w:ascii="Times New Roman" w:hAnsi="Times New Roman" w:cs="Times New Roman"/>
          <w:b w:val="0"/>
          <w:bCs w:val="0"/>
          <w:color w:val="auto"/>
          <w:sz w:val="21"/>
          <w:szCs w:val="21"/>
        </w:rPr>
        <w:t xml:space="preserve">To mitigate scanner-induced systematic variation in habitat metrics, empirical Bayes–based </w:t>
      </w:r>
      <w:proofErr w:type="spellStart"/>
      <w:r w:rsidRPr="004A784C">
        <w:rPr>
          <w:rStyle w:val="fontstyle01"/>
          <w:rFonts w:ascii="Times New Roman" w:hAnsi="Times New Roman" w:cs="Times New Roman"/>
          <w:b w:val="0"/>
          <w:bCs w:val="0"/>
          <w:color w:val="auto"/>
          <w:sz w:val="21"/>
          <w:szCs w:val="21"/>
        </w:rPr>
        <w:t>ComBat</w:t>
      </w:r>
      <w:proofErr w:type="spellEnd"/>
      <w:r w:rsidRPr="004A784C">
        <w:rPr>
          <w:rStyle w:val="fontstyle01"/>
          <w:rFonts w:ascii="Times New Roman" w:hAnsi="Times New Roman" w:cs="Times New Roman"/>
          <w:b w:val="0"/>
          <w:bCs w:val="0"/>
          <w:color w:val="auto"/>
          <w:sz w:val="21"/>
          <w:szCs w:val="21"/>
        </w:rPr>
        <w:t xml:space="preserve"> harmonization was performed. Batch correction was applied exclusively at the patient-level habitat metrics and not at the voxel-level feature maps to avoid violations of independence assumptions due to spatial autocorrelation. The batch variabl</w:t>
      </w:r>
      <w:r>
        <w:rPr>
          <w:rStyle w:val="fontstyle01"/>
          <w:rFonts w:ascii="Times New Roman" w:hAnsi="Times New Roman" w:cs="Times New Roman"/>
          <w:b w:val="0"/>
          <w:bCs w:val="0"/>
          <w:color w:val="auto"/>
          <w:sz w:val="21"/>
          <w:szCs w:val="21"/>
        </w:rPr>
        <w:t>e was defined as scanner model.</w:t>
      </w:r>
      <w:r>
        <w:rPr>
          <w:rStyle w:val="fontstyle01"/>
          <w:rFonts w:ascii="Times New Roman" w:hAnsi="Times New Roman" w:cs="Times New Roman" w:hint="eastAsia"/>
          <w:b w:val="0"/>
          <w:bCs w:val="0"/>
          <w:color w:val="auto"/>
          <w:sz w:val="21"/>
          <w:szCs w:val="21"/>
        </w:rPr>
        <w:t xml:space="preserve"> </w:t>
      </w:r>
      <w:r>
        <w:rPr>
          <w:rStyle w:val="fontstyle01"/>
          <w:rFonts w:ascii="Times New Roman" w:hAnsi="Times New Roman" w:cs="Times New Roman"/>
          <w:b w:val="0"/>
          <w:bCs w:val="0"/>
          <w:color w:val="auto"/>
          <w:sz w:val="21"/>
          <w:szCs w:val="21"/>
        </w:rPr>
        <w:t xml:space="preserve"> </w:t>
      </w:r>
      <w:r w:rsidRPr="004A784C">
        <w:rPr>
          <w:rStyle w:val="fontstyle01"/>
          <w:rFonts w:ascii="Times New Roman" w:hAnsi="Times New Roman" w:cs="Times New Roman"/>
          <w:b w:val="0"/>
          <w:bCs w:val="0"/>
          <w:color w:val="auto"/>
          <w:sz w:val="21"/>
          <w:szCs w:val="21"/>
        </w:rPr>
        <w:t xml:space="preserve">The training cohort included two different scanner models: Siemens MAGNETOM </w:t>
      </w:r>
      <w:proofErr w:type="spellStart"/>
      <w:r w:rsidRPr="004A784C">
        <w:rPr>
          <w:rStyle w:val="fontstyle01"/>
          <w:rFonts w:ascii="Times New Roman" w:hAnsi="Times New Roman" w:cs="Times New Roman"/>
          <w:b w:val="0"/>
          <w:bCs w:val="0"/>
          <w:color w:val="auto"/>
          <w:sz w:val="21"/>
          <w:szCs w:val="21"/>
        </w:rPr>
        <w:t>Avanto</w:t>
      </w:r>
      <w:proofErr w:type="spellEnd"/>
      <w:r w:rsidRPr="004A784C">
        <w:rPr>
          <w:rStyle w:val="fontstyle01"/>
          <w:rFonts w:ascii="Times New Roman" w:hAnsi="Times New Roman" w:cs="Times New Roman"/>
          <w:b w:val="0"/>
          <w:bCs w:val="0"/>
          <w:color w:val="auto"/>
          <w:sz w:val="21"/>
          <w:szCs w:val="21"/>
        </w:rPr>
        <w:t xml:space="preserve"> 1.5T (n = 121) and </w:t>
      </w:r>
      <w:r w:rsidRPr="004A784C">
        <w:rPr>
          <w:rStyle w:val="fontstyle01"/>
          <w:rFonts w:ascii="Times New Roman" w:hAnsi="Times New Roman" w:cs="Times New Roman"/>
          <w:b w:val="0"/>
          <w:bCs w:val="0"/>
          <w:color w:val="auto"/>
          <w:sz w:val="21"/>
          <w:szCs w:val="21"/>
        </w:rPr>
        <w:lastRenderedPageBreak/>
        <w:t>GE SIGNA Pioneer 3.0T (n = 53). The external validation cohort was acquired from a third scanner model at another center (n = 95). To achieve cross-batch alignment, the scanner with the largest sample size in the training cohort was designated as the reference batch, and all batches were mapped to this unified t</w:t>
      </w:r>
      <w:r>
        <w:rPr>
          <w:rStyle w:val="fontstyle01"/>
          <w:rFonts w:ascii="Times New Roman" w:hAnsi="Times New Roman" w:cs="Times New Roman"/>
          <w:b w:val="0"/>
          <w:bCs w:val="0"/>
          <w:color w:val="auto"/>
          <w:sz w:val="21"/>
          <w:szCs w:val="21"/>
        </w:rPr>
        <w:t>raining reference distribution.</w:t>
      </w:r>
      <w:r>
        <w:rPr>
          <w:rStyle w:val="fontstyle01"/>
          <w:rFonts w:ascii="Times New Roman" w:hAnsi="Times New Roman" w:cs="Times New Roman" w:hint="eastAsia"/>
          <w:b w:val="0"/>
          <w:bCs w:val="0"/>
          <w:color w:val="auto"/>
          <w:sz w:val="21"/>
          <w:szCs w:val="21"/>
        </w:rPr>
        <w:t xml:space="preserve"> </w:t>
      </w:r>
      <w:r w:rsidRPr="004A784C">
        <w:rPr>
          <w:rStyle w:val="fontstyle01"/>
          <w:rFonts w:ascii="Times New Roman" w:hAnsi="Times New Roman" w:cs="Times New Roman"/>
          <w:b w:val="0"/>
          <w:bCs w:val="0"/>
          <w:color w:val="auto"/>
          <w:sz w:val="21"/>
          <w:szCs w:val="21"/>
        </w:rPr>
        <w:t xml:space="preserve">No IDH status or outcome variables were included during </w:t>
      </w:r>
      <w:proofErr w:type="spellStart"/>
      <w:r w:rsidRPr="004A784C">
        <w:rPr>
          <w:rStyle w:val="fontstyle01"/>
          <w:rFonts w:ascii="Times New Roman" w:hAnsi="Times New Roman" w:cs="Times New Roman"/>
          <w:b w:val="0"/>
          <w:bCs w:val="0"/>
          <w:color w:val="auto"/>
          <w:sz w:val="21"/>
          <w:szCs w:val="21"/>
        </w:rPr>
        <w:t>ComBat</w:t>
      </w:r>
      <w:proofErr w:type="spellEnd"/>
      <w:r w:rsidRPr="004A784C">
        <w:rPr>
          <w:rStyle w:val="fontstyle01"/>
          <w:rFonts w:ascii="Times New Roman" w:hAnsi="Times New Roman" w:cs="Times New Roman"/>
          <w:b w:val="0"/>
          <w:bCs w:val="0"/>
          <w:color w:val="auto"/>
          <w:sz w:val="21"/>
          <w:szCs w:val="21"/>
        </w:rPr>
        <w:t xml:space="preserve"> harmonization; batch parameters were estimated solely based on the distribution of habitat metrics. For the external validation cohort, batch parameters were likewise estimated using its feature distribution and mapped to the training reference distribution without utilizing IDH l</w:t>
      </w:r>
      <w:r>
        <w:rPr>
          <w:rStyle w:val="fontstyle01"/>
          <w:rFonts w:ascii="Times New Roman" w:hAnsi="Times New Roman" w:cs="Times New Roman"/>
          <w:b w:val="0"/>
          <w:bCs w:val="0"/>
          <w:color w:val="auto"/>
          <w:sz w:val="21"/>
          <w:szCs w:val="21"/>
        </w:rPr>
        <w:t>abels or outcome information.</w:t>
      </w:r>
      <w:r>
        <w:rPr>
          <w:rStyle w:val="fontstyle01"/>
          <w:rFonts w:ascii="Times New Roman" w:hAnsi="Times New Roman" w:cs="Times New Roman" w:hint="eastAsia"/>
          <w:b w:val="0"/>
          <w:bCs w:val="0"/>
          <w:color w:val="auto"/>
          <w:sz w:val="21"/>
          <w:szCs w:val="21"/>
        </w:rPr>
        <w:t xml:space="preserve"> </w:t>
      </w:r>
      <w:r w:rsidRPr="004A784C">
        <w:rPr>
          <w:rStyle w:val="fontstyle01"/>
          <w:rFonts w:ascii="Times New Roman" w:hAnsi="Times New Roman" w:cs="Times New Roman"/>
          <w:b w:val="0"/>
          <w:bCs w:val="0"/>
          <w:color w:val="auto"/>
          <w:sz w:val="21"/>
          <w:szCs w:val="21"/>
        </w:rPr>
        <w:t xml:space="preserve">The harmonized habitat metrics were subsequently used for robustness assessment, feature selection, and IDH status prediction modeling. To evaluate the effectiveness of harmonization, differences in habitat metric distributions across scanners before and after </w:t>
      </w:r>
      <w:proofErr w:type="spellStart"/>
      <w:r w:rsidRPr="004A784C">
        <w:rPr>
          <w:rStyle w:val="fontstyle01"/>
          <w:rFonts w:ascii="Times New Roman" w:hAnsi="Times New Roman" w:cs="Times New Roman"/>
          <w:b w:val="0"/>
          <w:bCs w:val="0"/>
          <w:color w:val="auto"/>
          <w:sz w:val="21"/>
          <w:szCs w:val="21"/>
        </w:rPr>
        <w:t>ComBat</w:t>
      </w:r>
      <w:proofErr w:type="spellEnd"/>
      <w:r w:rsidRPr="004A784C">
        <w:rPr>
          <w:rStyle w:val="fontstyle01"/>
          <w:rFonts w:ascii="Times New Roman" w:hAnsi="Times New Roman" w:cs="Times New Roman"/>
          <w:b w:val="0"/>
          <w:bCs w:val="0"/>
          <w:color w:val="auto"/>
          <w:sz w:val="21"/>
          <w:szCs w:val="21"/>
        </w:rPr>
        <w:t xml:space="preserve"> correction were </w:t>
      </w:r>
      <w:r>
        <w:rPr>
          <w:rStyle w:val="fontstyle01"/>
          <w:rFonts w:ascii="Times New Roman" w:hAnsi="Times New Roman" w:cs="Times New Roman"/>
          <w:b w:val="0"/>
          <w:bCs w:val="0"/>
          <w:color w:val="auto"/>
          <w:sz w:val="21"/>
          <w:szCs w:val="21"/>
        </w:rPr>
        <w:t>compared (Supplementary Figure S2</w:t>
      </w:r>
      <w:r>
        <w:rPr>
          <w:rStyle w:val="fontstyle01"/>
          <w:rFonts w:ascii="Times New Roman" w:hAnsi="Times New Roman" w:cs="Times New Roman" w:hint="eastAsia"/>
          <w:b w:val="0"/>
          <w:bCs w:val="0"/>
          <w:color w:val="auto"/>
          <w:sz w:val="21"/>
          <w:szCs w:val="21"/>
        </w:rPr>
        <w:t>&amp;</w:t>
      </w:r>
      <w:r>
        <w:rPr>
          <w:rStyle w:val="fontstyle01"/>
          <w:rFonts w:ascii="Times New Roman" w:hAnsi="Times New Roman" w:cs="Times New Roman"/>
          <w:b w:val="0"/>
          <w:bCs w:val="0"/>
          <w:color w:val="auto"/>
          <w:sz w:val="21"/>
          <w:szCs w:val="21"/>
        </w:rPr>
        <w:t>S</w:t>
      </w:r>
      <w:r>
        <w:rPr>
          <w:rStyle w:val="fontstyle01"/>
          <w:rFonts w:ascii="Times New Roman" w:hAnsi="Times New Roman" w:cs="Times New Roman" w:hint="eastAsia"/>
          <w:b w:val="0"/>
          <w:bCs w:val="0"/>
          <w:color w:val="auto"/>
          <w:sz w:val="21"/>
          <w:szCs w:val="21"/>
        </w:rPr>
        <w:t>3</w:t>
      </w:r>
      <w:r w:rsidRPr="004A784C">
        <w:rPr>
          <w:rStyle w:val="fontstyle01"/>
          <w:rFonts w:ascii="Times New Roman" w:hAnsi="Times New Roman" w:cs="Times New Roman"/>
          <w:b w:val="0"/>
          <w:bCs w:val="0"/>
          <w:color w:val="auto"/>
          <w:sz w:val="21"/>
          <w:szCs w:val="21"/>
        </w:rPr>
        <w:t>).</w:t>
      </w:r>
    </w:p>
    <w:p w14:paraId="2620CFE9" w14:textId="77777777" w:rsidR="00333FE9" w:rsidRDefault="00333FE9" w:rsidP="00333FE9">
      <w:pPr>
        <w:jc w:val="left"/>
        <w:rPr>
          <w:rStyle w:val="fontstyle01"/>
          <w:rFonts w:ascii="Times New Roman" w:hAnsi="Times New Roman" w:cs="Times New Roman"/>
          <w:b w:val="0"/>
          <w:bCs w:val="0"/>
          <w:color w:val="auto"/>
          <w:sz w:val="21"/>
          <w:szCs w:val="21"/>
        </w:rPr>
      </w:pPr>
      <w:r w:rsidRPr="004E762D">
        <w:rPr>
          <w:rStyle w:val="fontstyle01"/>
          <w:rFonts w:ascii="Times New Roman" w:hAnsi="Times New Roman" w:cs="Times New Roman"/>
          <w:b w:val="0"/>
          <w:bCs w:val="0"/>
          <w:color w:val="auto"/>
          <w:sz w:val="21"/>
          <w:szCs w:val="21"/>
        </w:rPr>
        <w:t xml:space="preserve">For each habitat metric, </w:t>
      </w:r>
      <w:proofErr w:type="spellStart"/>
      <w:r w:rsidRPr="004E762D">
        <w:rPr>
          <w:rStyle w:val="fontstyle01"/>
          <w:rFonts w:ascii="Times New Roman" w:hAnsi="Times New Roman" w:cs="Times New Roman"/>
          <w:b w:val="0"/>
          <w:bCs w:val="0"/>
          <w:color w:val="auto"/>
          <w:sz w:val="21"/>
          <w:szCs w:val="21"/>
        </w:rPr>
        <w:t>ComBat</w:t>
      </w:r>
      <w:proofErr w:type="spellEnd"/>
      <w:r w:rsidRPr="004E762D">
        <w:rPr>
          <w:rStyle w:val="fontstyle01"/>
          <w:rFonts w:ascii="Times New Roman" w:hAnsi="Times New Roman" w:cs="Times New Roman"/>
          <w:b w:val="0"/>
          <w:bCs w:val="0"/>
          <w:color w:val="auto"/>
          <w:sz w:val="21"/>
          <w:szCs w:val="21"/>
        </w:rPr>
        <w:t xml:space="preserve"> assumes that the observed value follows the model:</w:t>
      </w:r>
    </w:p>
    <w:p w14:paraId="53D4ED84" w14:textId="77777777" w:rsidR="00333FE9" w:rsidRDefault="00000000" w:rsidP="00333FE9">
      <w:pPr>
        <w:pStyle w:val="a8"/>
        <w:rPr>
          <w:rFonts w:hint="eastAsia"/>
        </w:rPr>
      </w:pPr>
      <m:oMathPara>
        <m:oMath>
          <m:sSub>
            <m:sSubPr>
              <m:ctrlPr>
                <w:rPr>
                  <w:rFonts w:ascii="Cambria Math" w:hAnsi="Cambria Math"/>
                </w:rPr>
              </m:ctrlPr>
            </m:sSubPr>
            <m:e>
              <m:r>
                <w:rPr>
                  <w:rFonts w:ascii="Cambria Math" w:hAnsi="Cambria Math"/>
                </w:rPr>
                <m:t>X</m:t>
              </m:r>
            </m:e>
            <m:sub>
              <m:r>
                <w:rPr>
                  <w:rFonts w:ascii="Cambria Math" w:hAnsi="Cambria Math" w:hint="eastAsia"/>
                </w:rPr>
                <m:t>ij</m:t>
              </m:r>
            </m:sub>
          </m:sSub>
          <m:r>
            <w:rPr>
              <w:rFonts w:ascii="Cambria Math" w:hAnsi="Cambria Math" w:hint="eastAsia"/>
            </w:rPr>
            <m:t>=</m:t>
          </m:r>
          <m:sSub>
            <m:sSubPr>
              <m:ctrlPr>
                <w:rPr>
                  <w:rFonts w:ascii="Cambria Math" w:hAnsi="Cambria Math"/>
                </w:rPr>
              </m:ctrlPr>
            </m:sSubPr>
            <m:e>
              <m:r>
                <w:rPr>
                  <w:rFonts w:ascii="Cambria Math" w:hAnsi="Cambria Math"/>
                </w:rPr>
                <m:t>α</m:t>
              </m:r>
            </m:e>
            <m:sub>
              <m:r>
                <w:rPr>
                  <w:rFonts w:ascii="Cambria Math" w:hAnsi="Cambria Math" w:hint="eastAsia"/>
                </w:rPr>
                <m:t>j</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b</m:t>
              </m:r>
              <m:d>
                <m:dPr>
                  <m:ctrlPr>
                    <w:rPr>
                      <w:rFonts w:ascii="Cambria Math" w:hAnsi="Cambria Math"/>
                      <w:i/>
                    </w:rPr>
                  </m:ctrlPr>
                </m:dPr>
                <m:e>
                  <m:r>
                    <w:rPr>
                      <w:rFonts w:ascii="Cambria Math" w:hAnsi="Cambria Math"/>
                    </w:rPr>
                    <m:t>i</m:t>
                  </m:r>
                </m:e>
              </m:d>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rPr>
                <m:t>b</m:t>
              </m:r>
              <m:d>
                <m:dPr>
                  <m:ctrlPr>
                    <w:rPr>
                      <w:rFonts w:ascii="Cambria Math" w:hAnsi="Cambria Math"/>
                      <w:i/>
                    </w:rPr>
                  </m:ctrlPr>
                </m:dPr>
                <m:e>
                  <m:r>
                    <w:rPr>
                      <w:rFonts w:ascii="Cambria Math" w:hAnsi="Cambria Math"/>
                    </w:rPr>
                    <m:t>i</m:t>
                  </m:r>
                </m:e>
              </m:d>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ϵ</m:t>
              </m:r>
            </m:e>
            <m:sub>
              <m:r>
                <w:rPr>
                  <w:rFonts w:ascii="Cambria Math" w:hAnsi="Cambria Math"/>
                </w:rPr>
                <m:t>ij</m:t>
              </m:r>
            </m:sub>
          </m:sSub>
        </m:oMath>
      </m:oMathPara>
    </w:p>
    <w:p w14:paraId="2AA8D2EC" w14:textId="77777777" w:rsidR="00333FE9" w:rsidRDefault="00333FE9" w:rsidP="00333FE9">
      <w:pPr>
        <w:jc w:val="left"/>
        <w:rPr>
          <w:rStyle w:val="fontstyle01"/>
          <w:rFonts w:ascii="Times New Roman" w:hAnsi="Times New Roman" w:cs="Times New Roman"/>
          <w:b w:val="0"/>
          <w:bCs w:val="0"/>
          <w:color w:val="auto"/>
          <w:sz w:val="21"/>
          <w:szCs w:val="21"/>
        </w:rPr>
      </w:pPr>
      <w:r>
        <w:rPr>
          <w:rStyle w:val="fontstyle01"/>
          <w:rFonts w:ascii="Times New Roman" w:hAnsi="Times New Roman" w:cs="Times New Roman"/>
          <w:b w:val="0"/>
          <w:bCs w:val="0"/>
          <w:color w:val="auto"/>
          <w:sz w:val="21"/>
          <w:szCs w:val="21"/>
        </w:rPr>
        <w:t>where:</w:t>
      </w:r>
    </w:p>
    <w:p w14:paraId="29B065C7" w14:textId="77777777" w:rsidR="00333FE9" w:rsidRPr="004E762D" w:rsidRDefault="00000000" w:rsidP="00333FE9">
      <w:pPr>
        <w:jc w:val="left"/>
        <w:rPr>
          <w:rFonts w:ascii="Times New Roman" w:hAnsi="Times New Roman" w:cs="Times New Roman"/>
          <w:szCs w:val="21"/>
        </w:rPr>
      </w:pPr>
      <m:oMath>
        <m:sSub>
          <m:sSubPr>
            <m:ctrlPr>
              <w:rPr>
                <w:rFonts w:ascii="Cambria Math" w:eastAsia="宋体" w:hAnsi="Cambria Math" w:cs="宋体"/>
                <w:kern w:val="0"/>
                <w:sz w:val="24"/>
                <w:szCs w:val="24"/>
              </w:rPr>
            </m:ctrlPr>
          </m:sSubPr>
          <m:e>
            <m:r>
              <w:rPr>
                <w:rFonts w:ascii="Cambria Math" w:hAnsi="Cambria Math"/>
              </w:rPr>
              <m:t>X</m:t>
            </m:r>
          </m:e>
          <m:sub>
            <m:r>
              <w:rPr>
                <w:rFonts w:ascii="Cambria Math" w:hAnsi="Cambria Math" w:hint="eastAsia"/>
              </w:rPr>
              <m:t>ij</m:t>
            </m:r>
          </m:sub>
        </m:sSub>
      </m:oMath>
      <w:r w:rsidR="00333FE9">
        <w:rPr>
          <w:rFonts w:ascii="Times New Roman" w:hAnsi="Times New Roman" w:cs="Times New Roman" w:hint="eastAsia"/>
          <w:kern w:val="0"/>
          <w:sz w:val="24"/>
          <w:szCs w:val="24"/>
        </w:rPr>
        <w:t xml:space="preserve"> </w:t>
      </w:r>
      <w:r w:rsidR="00333FE9" w:rsidRPr="004E762D">
        <w:rPr>
          <w:rFonts w:ascii="Times New Roman" w:hAnsi="Times New Roman" w:cs="Times New Roman"/>
          <w:szCs w:val="21"/>
        </w:rPr>
        <w:t xml:space="preserve">denotes the observed value of the </w:t>
      </w:r>
      <m:oMath>
        <m:r>
          <w:rPr>
            <w:rStyle w:val="katex-mathml"/>
            <w:rFonts w:ascii="Cambria Math" w:hAnsi="Cambria Math"/>
          </w:rPr>
          <m:t>j</m:t>
        </m:r>
      </m:oMath>
      <w:r w:rsidR="00333FE9" w:rsidRPr="004E762D">
        <w:rPr>
          <w:rFonts w:ascii="Times New Roman" w:hAnsi="Times New Roman" w:cs="Times New Roman"/>
          <w:szCs w:val="21"/>
        </w:rPr>
        <w:t xml:space="preserve">-th habitat metric for the </w:t>
      </w:r>
      <m:oMath>
        <m:r>
          <w:rPr>
            <w:rStyle w:val="katex-mathml"/>
            <w:rFonts w:ascii="Cambria Math" w:hAnsi="Cambria Math"/>
          </w:rPr>
          <m:t>i</m:t>
        </m:r>
      </m:oMath>
      <w:r w:rsidR="00333FE9" w:rsidRPr="004E762D">
        <w:rPr>
          <w:rFonts w:ascii="Times New Roman" w:hAnsi="Times New Roman" w:cs="Times New Roman"/>
          <w:szCs w:val="21"/>
        </w:rPr>
        <w:t>-th patient;</w:t>
      </w:r>
    </w:p>
    <w:p w14:paraId="6F3D460D" w14:textId="77777777" w:rsidR="00333FE9" w:rsidRPr="004E762D" w:rsidRDefault="00000000" w:rsidP="00333FE9">
      <w:pPr>
        <w:jc w:val="left"/>
        <w:rPr>
          <w:rFonts w:ascii="Times New Roman" w:hAnsi="Times New Roman" w:cs="Times New Roman"/>
          <w:szCs w:val="21"/>
        </w:rPr>
      </w:pPr>
      <m:oMath>
        <m:sSub>
          <m:sSubPr>
            <m:ctrlPr>
              <w:rPr>
                <w:rFonts w:ascii="Cambria Math" w:eastAsia="宋体" w:hAnsi="Cambria Math" w:cs="宋体"/>
                <w:kern w:val="0"/>
                <w:sz w:val="24"/>
                <w:szCs w:val="24"/>
              </w:rPr>
            </m:ctrlPr>
          </m:sSubPr>
          <m:e>
            <m:r>
              <w:rPr>
                <w:rFonts w:ascii="Cambria Math" w:hAnsi="Cambria Math"/>
              </w:rPr>
              <m:t>α</m:t>
            </m:r>
          </m:e>
          <m:sub>
            <m:r>
              <w:rPr>
                <w:rFonts w:ascii="Cambria Math" w:hAnsi="Cambria Math" w:hint="eastAsia"/>
              </w:rPr>
              <m:t>j</m:t>
            </m:r>
          </m:sub>
        </m:sSub>
      </m:oMath>
      <w:r w:rsidR="00333FE9">
        <w:rPr>
          <w:rFonts w:ascii="Times New Roman" w:hAnsi="Times New Roman" w:cs="Times New Roman" w:hint="eastAsia"/>
          <w:kern w:val="0"/>
          <w:sz w:val="24"/>
          <w:szCs w:val="24"/>
        </w:rPr>
        <w:t xml:space="preserve"> </w:t>
      </w:r>
      <w:r w:rsidR="00333FE9" w:rsidRPr="004E762D">
        <w:rPr>
          <w:rFonts w:ascii="Times New Roman" w:hAnsi="Times New Roman" w:cs="Times New Roman"/>
          <w:szCs w:val="21"/>
        </w:rPr>
        <w:t xml:space="preserve">represents the overall mean of feature </w:t>
      </w:r>
      <m:oMath>
        <m:r>
          <w:rPr>
            <w:rStyle w:val="katex-mathml"/>
            <w:rFonts w:ascii="Cambria Math" w:hAnsi="Cambria Math"/>
          </w:rPr>
          <m:t>j</m:t>
        </m:r>
      </m:oMath>
      <w:r w:rsidR="00333FE9" w:rsidRPr="004E762D">
        <w:rPr>
          <w:rFonts w:ascii="Times New Roman" w:hAnsi="Times New Roman" w:cs="Times New Roman"/>
          <w:szCs w:val="21"/>
        </w:rPr>
        <w:t>;</w:t>
      </w:r>
    </w:p>
    <w:p w14:paraId="1CB55ADC" w14:textId="77777777" w:rsidR="00333FE9" w:rsidRPr="004E762D" w:rsidRDefault="00000000" w:rsidP="00333FE9">
      <w:pPr>
        <w:jc w:val="left"/>
        <w:rPr>
          <w:rFonts w:ascii="Times New Roman" w:hAnsi="Times New Roman" w:cs="Times New Roman"/>
          <w:szCs w:val="21"/>
        </w:rPr>
      </w:pPr>
      <m:oMath>
        <m:sSub>
          <m:sSubPr>
            <m:ctrlPr>
              <w:rPr>
                <w:rFonts w:ascii="Cambria Math" w:eastAsia="宋体" w:hAnsi="Cambria Math" w:cs="宋体"/>
                <w:i/>
                <w:kern w:val="0"/>
                <w:sz w:val="24"/>
                <w:szCs w:val="24"/>
              </w:rPr>
            </m:ctrlPr>
          </m:sSubPr>
          <m:e>
            <m:r>
              <w:rPr>
                <w:rFonts w:ascii="Cambria Math" w:hAnsi="Cambria Math"/>
              </w:rPr>
              <m:t>γ</m:t>
            </m:r>
          </m:e>
          <m:sub>
            <m:r>
              <w:rPr>
                <w:rFonts w:ascii="Cambria Math" w:hAnsi="Cambria Math"/>
              </w:rPr>
              <m:t>b</m:t>
            </m:r>
            <m:d>
              <m:dPr>
                <m:ctrlPr>
                  <w:rPr>
                    <w:rFonts w:ascii="Cambria Math" w:hAnsi="Cambria Math"/>
                    <w:i/>
                  </w:rPr>
                </m:ctrlPr>
              </m:dPr>
              <m:e>
                <m:r>
                  <w:rPr>
                    <w:rFonts w:ascii="Cambria Math" w:hAnsi="Cambria Math"/>
                  </w:rPr>
                  <m:t>i</m:t>
                </m:r>
              </m:e>
            </m:d>
            <m:r>
              <w:rPr>
                <w:rFonts w:ascii="Cambria Math" w:hAnsi="Cambria Math"/>
              </w:rPr>
              <m:t>,j</m:t>
            </m:r>
          </m:sub>
        </m:sSub>
      </m:oMath>
      <w:r w:rsidR="00333FE9">
        <w:rPr>
          <w:rFonts w:ascii="Times New Roman" w:hAnsi="Times New Roman" w:cs="Times New Roman" w:hint="eastAsia"/>
          <w:kern w:val="0"/>
          <w:sz w:val="24"/>
          <w:szCs w:val="24"/>
        </w:rPr>
        <w:t xml:space="preserve"> </w:t>
      </w:r>
      <w:r w:rsidR="00333FE9" w:rsidRPr="004E762D">
        <w:rPr>
          <w:rFonts w:ascii="Times New Roman" w:hAnsi="Times New Roman" w:cs="Times New Roman"/>
          <w:szCs w:val="21"/>
        </w:rPr>
        <w:t xml:space="preserve">and </w:t>
      </w:r>
      <m:oMath>
        <m:sSub>
          <m:sSubPr>
            <m:ctrlPr>
              <w:rPr>
                <w:rFonts w:ascii="Cambria Math" w:eastAsia="宋体" w:hAnsi="Cambria Math" w:cs="宋体"/>
                <w:i/>
                <w:kern w:val="0"/>
                <w:sz w:val="24"/>
                <w:szCs w:val="24"/>
              </w:rPr>
            </m:ctrlPr>
          </m:sSubPr>
          <m:e>
            <m:r>
              <w:rPr>
                <w:rFonts w:ascii="Cambria Math" w:hAnsi="Cambria Math"/>
              </w:rPr>
              <m:t>δ</m:t>
            </m:r>
          </m:e>
          <m:sub>
            <m:r>
              <w:rPr>
                <w:rFonts w:ascii="Cambria Math" w:hAnsi="Cambria Math"/>
              </w:rPr>
              <m:t>b</m:t>
            </m:r>
            <m:d>
              <m:dPr>
                <m:ctrlPr>
                  <w:rPr>
                    <w:rFonts w:ascii="Cambria Math" w:hAnsi="Cambria Math"/>
                    <w:i/>
                  </w:rPr>
                </m:ctrlPr>
              </m:dPr>
              <m:e>
                <m:r>
                  <w:rPr>
                    <w:rFonts w:ascii="Cambria Math" w:hAnsi="Cambria Math"/>
                  </w:rPr>
                  <m:t>i</m:t>
                </m:r>
              </m:e>
            </m:d>
            <m:r>
              <w:rPr>
                <w:rFonts w:ascii="Cambria Math" w:hAnsi="Cambria Math"/>
              </w:rPr>
              <m:t>,j</m:t>
            </m:r>
          </m:sub>
        </m:sSub>
      </m:oMath>
      <w:r w:rsidR="00333FE9" w:rsidRPr="004E762D">
        <w:rPr>
          <w:rFonts w:ascii="Times New Roman" w:hAnsi="Times New Roman" w:cs="Times New Roman"/>
          <w:szCs w:val="21"/>
        </w:rPr>
        <w:t xml:space="preserve">​ denote the additive (location effect) and multiplicative (scale effect) batch effects of batch </w:t>
      </w:r>
      <m:oMath>
        <m:r>
          <w:rPr>
            <w:rFonts w:ascii="Cambria Math" w:hAnsi="Cambria Math"/>
          </w:rPr>
          <m:t>b</m:t>
        </m:r>
        <m:d>
          <m:dPr>
            <m:ctrlPr>
              <w:rPr>
                <w:rFonts w:ascii="Cambria Math" w:hAnsi="Cambria Math"/>
                <w:i/>
              </w:rPr>
            </m:ctrlPr>
          </m:dPr>
          <m:e>
            <m:r>
              <w:rPr>
                <w:rFonts w:ascii="Cambria Math" w:hAnsi="Cambria Math"/>
              </w:rPr>
              <m:t>i</m:t>
            </m:r>
          </m:e>
        </m:d>
      </m:oMath>
      <w:r w:rsidR="00333FE9" w:rsidRPr="004E762D">
        <w:rPr>
          <w:rFonts w:ascii="Times New Roman" w:hAnsi="Times New Roman" w:cs="Times New Roman"/>
          <w:szCs w:val="21"/>
        </w:rPr>
        <w:t xml:space="preserve"> on feature </w:t>
      </w:r>
      <m:oMath>
        <m:r>
          <w:rPr>
            <w:rStyle w:val="katex-mathml"/>
            <w:rFonts w:ascii="Cambria Math" w:hAnsi="Cambria Math"/>
          </w:rPr>
          <m:t>j</m:t>
        </m:r>
      </m:oMath>
      <w:r w:rsidR="00333FE9" w:rsidRPr="004E762D">
        <w:rPr>
          <w:rFonts w:ascii="Times New Roman" w:hAnsi="Times New Roman" w:cs="Times New Roman"/>
          <w:szCs w:val="21"/>
        </w:rPr>
        <w:t>, respectively;</w:t>
      </w:r>
    </w:p>
    <w:p w14:paraId="746B6064" w14:textId="77777777" w:rsidR="00333FE9" w:rsidRDefault="00000000" w:rsidP="00333FE9">
      <w:pPr>
        <w:jc w:val="left"/>
        <w:rPr>
          <w:rFonts w:ascii="Times New Roman" w:hAnsi="Times New Roman" w:cs="Times New Roman"/>
          <w:szCs w:val="21"/>
        </w:rPr>
      </w:pPr>
      <m:oMath>
        <m:sSub>
          <m:sSubPr>
            <m:ctrlPr>
              <w:rPr>
                <w:rFonts w:ascii="Cambria Math" w:eastAsia="宋体" w:hAnsi="Cambria Math" w:cs="宋体"/>
                <w:i/>
                <w:kern w:val="0"/>
                <w:sz w:val="24"/>
                <w:szCs w:val="24"/>
              </w:rPr>
            </m:ctrlPr>
          </m:sSubPr>
          <m:e>
            <m:r>
              <w:rPr>
                <w:rFonts w:ascii="Cambria Math" w:hAnsi="Cambria Math"/>
              </w:rPr>
              <m:t>ϵ</m:t>
            </m:r>
          </m:e>
          <m:sub>
            <m:r>
              <w:rPr>
                <w:rFonts w:ascii="Cambria Math" w:hAnsi="Cambria Math"/>
              </w:rPr>
              <m:t>ij</m:t>
            </m:r>
          </m:sub>
        </m:sSub>
      </m:oMath>
      <w:r w:rsidR="00333FE9">
        <w:rPr>
          <w:rFonts w:ascii="Times New Roman" w:hAnsi="Times New Roman" w:cs="Times New Roman" w:hint="eastAsia"/>
          <w:kern w:val="0"/>
          <w:sz w:val="24"/>
          <w:szCs w:val="24"/>
        </w:rPr>
        <w:t xml:space="preserve"> </w:t>
      </w:r>
      <w:r w:rsidR="00333FE9" w:rsidRPr="004E762D">
        <w:rPr>
          <w:rFonts w:ascii="Times New Roman" w:hAnsi="Times New Roman" w:cs="Times New Roman"/>
          <w:szCs w:val="21"/>
        </w:rPr>
        <w:t>re</w:t>
      </w:r>
      <w:r w:rsidR="00333FE9">
        <w:rPr>
          <w:rFonts w:ascii="Times New Roman" w:hAnsi="Times New Roman" w:cs="Times New Roman"/>
          <w:szCs w:val="21"/>
        </w:rPr>
        <w:t>presents the random error term.</w:t>
      </w:r>
    </w:p>
    <w:p w14:paraId="2751BADD" w14:textId="77777777" w:rsidR="003A79A0" w:rsidRDefault="003A79A0" w:rsidP="00333FE9">
      <w:pPr>
        <w:jc w:val="left"/>
        <w:rPr>
          <w:rStyle w:val="fontstyle01"/>
          <w:rFonts w:ascii="Times New Roman" w:hAnsi="Times New Roman" w:cs="Times New Roman"/>
          <w:b w:val="0"/>
          <w:bCs w:val="0"/>
          <w:color w:val="auto"/>
          <w:sz w:val="21"/>
          <w:szCs w:val="21"/>
        </w:rPr>
      </w:pPr>
    </w:p>
    <w:p w14:paraId="72B201AB" w14:textId="5168224B" w:rsidR="004D62FC" w:rsidRPr="003A79A0" w:rsidRDefault="004D62FC" w:rsidP="004D62FC">
      <w:pPr>
        <w:rPr>
          <w:rStyle w:val="fontstyle01"/>
          <w:rFonts w:ascii="Times New Roman" w:hAnsi="Times New Roman" w:cs="Times New Roman"/>
          <w:sz w:val="21"/>
          <w:szCs w:val="21"/>
        </w:rPr>
      </w:pPr>
      <w:r w:rsidRPr="007D319A">
        <w:rPr>
          <w:rStyle w:val="fontstyle01"/>
          <w:rFonts w:ascii="Times New Roman" w:hAnsi="Times New Roman" w:cs="Times New Roman" w:hint="eastAsia"/>
          <w:sz w:val="21"/>
          <w:szCs w:val="21"/>
        </w:rPr>
        <w:t>S</w:t>
      </w:r>
      <w:r w:rsidRPr="007D319A">
        <w:rPr>
          <w:rStyle w:val="fontstyle01"/>
          <w:rFonts w:ascii="Times New Roman" w:hAnsi="Times New Roman" w:cs="Times New Roman"/>
          <w:sz w:val="21"/>
          <w:szCs w:val="21"/>
        </w:rPr>
        <w:t>upplementary Methods S</w:t>
      </w:r>
      <w:r w:rsidR="008860FF">
        <w:rPr>
          <w:rStyle w:val="fontstyle01"/>
          <w:rFonts w:ascii="Times New Roman" w:hAnsi="Times New Roman" w:cs="Times New Roman" w:hint="eastAsia"/>
          <w:sz w:val="21"/>
          <w:szCs w:val="21"/>
        </w:rPr>
        <w:t>5</w:t>
      </w:r>
    </w:p>
    <w:p w14:paraId="31F6ED4A" w14:textId="77777777" w:rsidR="004D62FC" w:rsidRPr="003A79A0" w:rsidRDefault="004D62FC" w:rsidP="004D62FC">
      <w:pPr>
        <w:rPr>
          <w:rFonts w:ascii="Times New Roman" w:hAnsi="Times New Roman" w:cs="Times New Roman"/>
          <w:szCs w:val="21"/>
        </w:rPr>
      </w:pPr>
      <w:r w:rsidRPr="003A79A0">
        <w:rPr>
          <w:rFonts w:ascii="Times New Roman" w:hAnsi="Times New Roman" w:cs="Times New Roman"/>
          <w:szCs w:val="21"/>
        </w:rPr>
        <w:t xml:space="preserve">Among the 95 patients in the external validation cohort, 61 had adequate follow-up and complete clinical information required for the exploratory survival analysis. The remaining 34 patients were excluded because survival status or the date of last contact could not be reliably ascertained (n = 13), MGMT promoter methylation status was unavailable (n = 7), preoperative </w:t>
      </w:r>
      <w:proofErr w:type="spellStart"/>
      <w:r w:rsidRPr="003A79A0">
        <w:rPr>
          <w:rFonts w:ascii="Times New Roman" w:hAnsi="Times New Roman" w:cs="Times New Roman"/>
          <w:szCs w:val="21"/>
        </w:rPr>
        <w:t>Karnofsky</w:t>
      </w:r>
      <w:proofErr w:type="spellEnd"/>
      <w:r w:rsidRPr="003A79A0">
        <w:rPr>
          <w:rFonts w:ascii="Times New Roman" w:hAnsi="Times New Roman" w:cs="Times New Roman"/>
          <w:szCs w:val="21"/>
        </w:rPr>
        <w:t xml:space="preserve"> Performance Status was not documented (n = 6), extent of resection could not be reliably determined because postoperative MRI or operative records were unavailable (n = 5), or adjuvant treatment records were incomplete (n = 3). Each patient was assigned a single primary reason for exclusion according to a prespecified hierarchical rule, even when more than one item was missing.</w:t>
      </w:r>
    </w:p>
    <w:p w14:paraId="765B0D6B" w14:textId="77777777" w:rsidR="004D62FC" w:rsidRPr="004D62FC" w:rsidRDefault="004D62FC" w:rsidP="00333FE9">
      <w:pPr>
        <w:jc w:val="left"/>
        <w:rPr>
          <w:rStyle w:val="fontstyle01"/>
          <w:rFonts w:ascii="Times New Roman" w:hAnsi="Times New Roman" w:cs="Times New Roman"/>
          <w:b w:val="0"/>
          <w:bCs w:val="0"/>
          <w:color w:val="auto"/>
          <w:sz w:val="21"/>
          <w:szCs w:val="21"/>
        </w:rPr>
      </w:pPr>
    </w:p>
    <w:p w14:paraId="53F5AAFD" w14:textId="22F86998" w:rsidR="001C2FA1" w:rsidRPr="001C2FA1" w:rsidRDefault="001C2FA1" w:rsidP="001C2FA1">
      <w:pPr>
        <w:jc w:val="left"/>
        <w:rPr>
          <w:rFonts w:ascii="Times New Roman" w:hAnsi="Times New Roman" w:cs="Times New Roman"/>
          <w:szCs w:val="21"/>
        </w:rPr>
      </w:pPr>
      <w:r w:rsidRPr="001C2FA1">
        <w:rPr>
          <w:rFonts w:ascii="Times New Roman" w:hAnsi="Times New Roman" w:cs="Times New Roman"/>
          <w:b/>
          <w:bCs/>
          <w:szCs w:val="21"/>
        </w:rPr>
        <w:t>Supplementary Methods S</w:t>
      </w:r>
      <w:r w:rsidR="008860FF">
        <w:rPr>
          <w:rFonts w:ascii="Times New Roman" w:hAnsi="Times New Roman" w:cs="Times New Roman" w:hint="eastAsia"/>
          <w:b/>
          <w:bCs/>
          <w:szCs w:val="21"/>
        </w:rPr>
        <w:t>6</w:t>
      </w:r>
    </w:p>
    <w:p w14:paraId="12AD8261" w14:textId="77777777" w:rsidR="001C2FA1" w:rsidRPr="001C2FA1" w:rsidRDefault="001C2FA1" w:rsidP="00445D93">
      <w:pPr>
        <w:rPr>
          <w:rFonts w:ascii="Times New Roman" w:hAnsi="Times New Roman" w:cs="Times New Roman"/>
          <w:szCs w:val="21"/>
        </w:rPr>
      </w:pPr>
      <w:r w:rsidRPr="001C2FA1">
        <w:rPr>
          <w:rFonts w:ascii="Times New Roman" w:hAnsi="Times New Roman" w:cs="Times New Roman"/>
          <w:szCs w:val="21"/>
        </w:rPr>
        <w:t>The imaging-only habitat signature used in the exploratory survival analysis was constructed exclusively from the 13 imaging predictors retained by Elastic Net for the combined clinical–imaging IDH model. Age, sex, tumor location, and all other clinical variables were excluded.</w:t>
      </w:r>
    </w:p>
    <w:p w14:paraId="256F8E3E" w14:textId="1626F047" w:rsidR="001C2FA1" w:rsidRPr="001C2FA1" w:rsidRDefault="001C2FA1" w:rsidP="00445D93">
      <w:pPr>
        <w:rPr>
          <w:rFonts w:ascii="Times New Roman" w:hAnsi="Times New Roman" w:cs="Times New Roman"/>
          <w:szCs w:val="21"/>
        </w:rPr>
      </w:pPr>
      <w:r w:rsidRPr="001C2FA1">
        <w:rPr>
          <w:rFonts w:ascii="Times New Roman" w:hAnsi="Times New Roman" w:cs="Times New Roman"/>
          <w:szCs w:val="21"/>
        </w:rPr>
        <w:t xml:space="preserve">For patient </w:t>
      </w:r>
      <m:oMath>
        <m:r>
          <w:rPr>
            <w:rFonts w:ascii="Cambria Math" w:hAnsi="Cambria Math" w:cs="Times New Roman"/>
            <w:szCs w:val="21"/>
          </w:rPr>
          <m:t>i</m:t>
        </m:r>
      </m:oMath>
      <w:r>
        <w:rPr>
          <w:rFonts w:ascii="Times New Roman" w:hAnsi="Times New Roman" w:cs="Times New Roman" w:hint="eastAsia"/>
          <w:szCs w:val="21"/>
        </w:rPr>
        <w:t xml:space="preserve"> </w:t>
      </w:r>
      <w:r w:rsidRPr="001C2FA1">
        <w:rPr>
          <w:rFonts w:ascii="Times New Roman" w:hAnsi="Times New Roman" w:cs="Times New Roman"/>
          <w:szCs w:val="21"/>
        </w:rPr>
        <w:t xml:space="preserve">each retained imaging predictor </w:t>
      </w:r>
      <m:oMath>
        <m:sSub>
          <m:sSubPr>
            <m:ctrlPr>
              <w:rPr>
                <w:rFonts w:ascii="Cambria Math" w:hAnsi="Cambria Math" w:cs="Times New Roman"/>
                <w:i/>
                <w:szCs w:val="21"/>
              </w:rPr>
            </m:ctrlPr>
          </m:sSubPr>
          <m:e>
            <m:r>
              <w:rPr>
                <w:rFonts w:ascii="Cambria Math" w:hAnsi="Cambria Math" w:cs="Times New Roman" w:hint="eastAsia"/>
                <w:szCs w:val="21"/>
              </w:rPr>
              <m:t>x</m:t>
            </m:r>
          </m:e>
          <m:sub>
            <m:r>
              <w:rPr>
                <w:rFonts w:ascii="Cambria Math" w:hAnsi="Cambria Math" w:cs="Times New Roman" w:hint="eastAsia"/>
                <w:szCs w:val="21"/>
              </w:rPr>
              <m:t>ij</m:t>
            </m:r>
          </m:sub>
        </m:sSub>
      </m:oMath>
      <w:r w:rsidRPr="001C2FA1">
        <w:rPr>
          <w:rFonts w:ascii="Times New Roman" w:hAnsi="Times New Roman" w:cs="Times New Roman"/>
          <w:szCs w:val="21"/>
        </w:rPr>
        <w:t xml:space="preserve"> was standardized using the mean </w:t>
      </w:r>
      <m:oMath>
        <m:sSub>
          <m:sSubPr>
            <m:ctrlPr>
              <w:rPr>
                <w:rFonts w:ascii="Cambria Math" w:hAnsi="Cambria Math" w:cs="Times New Roman"/>
                <w:i/>
                <w:szCs w:val="21"/>
              </w:rPr>
            </m:ctrlPr>
          </m:sSubPr>
          <m:e>
            <m:r>
              <w:rPr>
                <w:rFonts w:ascii="Cambria Math" w:hAnsi="Cambria Math" w:cs="Times New Roman" w:hint="eastAsia"/>
                <w:szCs w:val="21"/>
              </w:rPr>
              <m:t>μ</m:t>
            </m:r>
          </m:e>
          <m:sub>
            <m:r>
              <w:rPr>
                <w:rFonts w:ascii="Cambria Math" w:hAnsi="Cambria Math" w:cs="Times New Roman" w:hint="eastAsia"/>
                <w:szCs w:val="21"/>
              </w:rPr>
              <m:t>j</m:t>
            </m:r>
          </m:sub>
        </m:sSub>
      </m:oMath>
      <w:r w:rsidRPr="001C2FA1">
        <w:rPr>
          <w:rFonts w:ascii="Times New Roman" w:hAnsi="Times New Roman" w:cs="Times New Roman"/>
          <w:szCs w:val="21"/>
        </w:rPr>
        <w:t xml:space="preserve"> and standard deviation </w:t>
      </w:r>
      <m:oMath>
        <m:sSub>
          <m:sSubPr>
            <m:ctrlPr>
              <w:rPr>
                <w:rFonts w:ascii="Cambria Math" w:hAnsi="Cambria Math" w:cs="Times New Roman"/>
                <w:i/>
                <w:szCs w:val="21"/>
              </w:rPr>
            </m:ctrlPr>
          </m:sSubPr>
          <m:e>
            <m:r>
              <w:rPr>
                <w:rFonts w:ascii="Cambria Math" w:hAnsi="Cambria Math" w:cs="Times New Roman" w:hint="eastAsia"/>
                <w:szCs w:val="21"/>
              </w:rPr>
              <m:t>σ</m:t>
            </m:r>
          </m:e>
          <m:sub>
            <m:r>
              <w:rPr>
                <w:rFonts w:ascii="Cambria Math" w:hAnsi="Cambria Math" w:cs="Times New Roman" w:hint="eastAsia"/>
                <w:szCs w:val="21"/>
              </w:rPr>
              <m:t>j</m:t>
            </m:r>
          </m:sub>
        </m:sSub>
      </m:oMath>
      <w:r w:rsidRPr="001C2FA1">
        <w:rPr>
          <w:rFonts w:ascii="Times New Roman" w:hAnsi="Times New Roman" w:cs="Times New Roman"/>
          <w:szCs w:val="21"/>
        </w:rPr>
        <w:t xml:space="preserve"> estimated in the training cohort:</w:t>
      </w:r>
    </w:p>
    <w:p w14:paraId="28107534" w14:textId="70606ED4" w:rsidR="001C2FA1" w:rsidRPr="009B34B6" w:rsidRDefault="00000000" w:rsidP="009B34B6">
      <w:pPr>
        <w:jc w:val="center"/>
        <w:rPr>
          <w:rStyle w:val="fontstyle01"/>
          <w:rFonts w:ascii="Times New Roman" w:hAnsi="Times New Roman" w:cs="Times New Roman"/>
          <w:b w:val="0"/>
          <w:bCs w:val="0"/>
          <w:color w:val="auto"/>
          <w:sz w:val="21"/>
          <w:szCs w:val="21"/>
        </w:rPr>
      </w:pPr>
      <m:oMathPara>
        <m:oMath>
          <m:sSub>
            <m:sSubPr>
              <m:ctrlPr>
                <w:rPr>
                  <w:rStyle w:val="fontstyle01"/>
                  <w:rFonts w:ascii="Cambria Math" w:hAnsi="Cambria Math" w:cs="Times New Roman"/>
                  <w:b w:val="0"/>
                  <w:bCs w:val="0"/>
                  <w:i/>
                  <w:color w:val="auto"/>
                  <w:sz w:val="21"/>
                  <w:szCs w:val="21"/>
                </w:rPr>
              </m:ctrlPr>
            </m:sSubPr>
            <m:e>
              <m:r>
                <w:rPr>
                  <w:rStyle w:val="fontstyle01"/>
                  <w:rFonts w:ascii="Cambria Math" w:hAnsi="Cambria Math" w:cs="Times New Roman" w:hint="eastAsia"/>
                  <w:color w:val="auto"/>
                  <w:sz w:val="21"/>
                  <w:szCs w:val="21"/>
                </w:rPr>
                <m:t>z</m:t>
              </m:r>
            </m:e>
            <m:sub>
              <m:r>
                <w:rPr>
                  <w:rStyle w:val="fontstyle01"/>
                  <w:rFonts w:ascii="Cambria Math" w:hAnsi="Cambria Math" w:cs="Times New Roman" w:hint="eastAsia"/>
                  <w:color w:val="auto"/>
                  <w:sz w:val="21"/>
                  <w:szCs w:val="21"/>
                </w:rPr>
                <m:t>ij</m:t>
              </m:r>
            </m:sub>
          </m:sSub>
          <m:r>
            <w:rPr>
              <w:rStyle w:val="fontstyle01"/>
              <w:rFonts w:ascii="Cambria Math" w:hAnsi="Cambria Math" w:cs="Times New Roman" w:hint="eastAsia"/>
              <w:color w:val="auto"/>
              <w:sz w:val="21"/>
              <w:szCs w:val="21"/>
            </w:rPr>
            <m:t>=</m:t>
          </m:r>
          <m:f>
            <m:fPr>
              <m:ctrlPr>
                <w:rPr>
                  <w:rStyle w:val="fontstyle01"/>
                  <w:rFonts w:ascii="Cambria Math" w:hAnsi="Cambria Math" w:cs="Times New Roman"/>
                  <w:b w:val="0"/>
                  <w:bCs w:val="0"/>
                  <w:i/>
                  <w:color w:val="auto"/>
                  <w:sz w:val="21"/>
                  <w:szCs w:val="21"/>
                </w:rPr>
              </m:ctrlPr>
            </m:fPr>
            <m:num>
              <m:sSub>
                <m:sSubPr>
                  <m:ctrlPr>
                    <w:rPr>
                      <w:rFonts w:ascii="Cambria Math" w:hAnsi="Cambria Math" w:cs="Times New Roman"/>
                      <w:i/>
                      <w:szCs w:val="21"/>
                    </w:rPr>
                  </m:ctrlPr>
                </m:sSubPr>
                <m:e>
                  <m:r>
                    <w:rPr>
                      <w:rFonts w:ascii="Cambria Math" w:hAnsi="Cambria Math" w:cs="Times New Roman" w:hint="eastAsia"/>
                      <w:szCs w:val="21"/>
                    </w:rPr>
                    <m:t>x</m:t>
                  </m:r>
                </m:e>
                <m:sub>
                  <m:r>
                    <w:rPr>
                      <w:rFonts w:ascii="Cambria Math" w:hAnsi="Cambria Math" w:cs="Times New Roman" w:hint="eastAsia"/>
                      <w:szCs w:val="21"/>
                    </w:rPr>
                    <m:t>ij</m:t>
                  </m:r>
                </m:sub>
              </m:sSub>
              <m:r>
                <w:rPr>
                  <w:rFonts w:ascii="微软雅黑" w:eastAsia="微软雅黑" w:hAnsi="微软雅黑" w:cs="微软雅黑" w:hint="eastAsia"/>
                  <w:szCs w:val="21"/>
                </w:rPr>
                <m:t>-</m:t>
              </m:r>
              <m:sSub>
                <m:sSubPr>
                  <m:ctrlPr>
                    <w:rPr>
                      <w:rFonts w:ascii="Cambria Math" w:hAnsi="Cambria Math" w:cs="Times New Roman"/>
                      <w:i/>
                      <w:szCs w:val="21"/>
                    </w:rPr>
                  </m:ctrlPr>
                </m:sSubPr>
                <m:e>
                  <m:r>
                    <w:rPr>
                      <w:rFonts w:ascii="Cambria Math" w:hAnsi="Cambria Math" w:cs="Times New Roman" w:hint="eastAsia"/>
                      <w:szCs w:val="21"/>
                    </w:rPr>
                    <m:t>μ</m:t>
                  </m:r>
                </m:e>
                <m:sub>
                  <m:r>
                    <w:rPr>
                      <w:rFonts w:ascii="Cambria Math" w:hAnsi="Cambria Math" w:cs="Times New Roman" w:hint="eastAsia"/>
                      <w:szCs w:val="21"/>
                    </w:rPr>
                    <m:t>j</m:t>
                  </m:r>
                </m:sub>
              </m:sSub>
            </m:num>
            <m:den>
              <m:sSub>
                <m:sSubPr>
                  <m:ctrlPr>
                    <w:rPr>
                      <w:rFonts w:ascii="Cambria Math" w:hAnsi="Cambria Math" w:cs="Times New Roman"/>
                      <w:i/>
                      <w:szCs w:val="21"/>
                    </w:rPr>
                  </m:ctrlPr>
                </m:sSubPr>
                <m:e>
                  <m:r>
                    <w:rPr>
                      <w:rFonts w:ascii="Cambria Math" w:hAnsi="Cambria Math" w:cs="Times New Roman" w:hint="eastAsia"/>
                      <w:szCs w:val="21"/>
                    </w:rPr>
                    <m:t>σ</m:t>
                  </m:r>
                </m:e>
                <m:sub>
                  <m:r>
                    <w:rPr>
                      <w:rFonts w:ascii="Cambria Math" w:hAnsi="Cambria Math" w:cs="Times New Roman" w:hint="eastAsia"/>
                      <w:szCs w:val="21"/>
                    </w:rPr>
                    <m:t>j</m:t>
                  </m:r>
                </m:sub>
              </m:sSub>
            </m:den>
          </m:f>
        </m:oMath>
      </m:oMathPara>
    </w:p>
    <w:p w14:paraId="66ADC69B" w14:textId="0EC94BA6" w:rsidR="009B34B6" w:rsidRDefault="009B34B6" w:rsidP="00445D93">
      <w:pPr>
        <w:rPr>
          <w:rFonts w:ascii="Times New Roman" w:hAnsi="Times New Roman" w:cs="Times New Roman"/>
          <w:szCs w:val="21"/>
        </w:rPr>
      </w:pPr>
      <w:r w:rsidRPr="009B34B6">
        <w:rPr>
          <w:rFonts w:ascii="Times New Roman" w:hAnsi="Times New Roman" w:cs="Times New Roman"/>
          <w:szCs w:val="21"/>
        </w:rPr>
        <w:t>The imaging-only habitat signature was calculated as:</w:t>
      </w:r>
    </w:p>
    <w:p w14:paraId="641D2FD8" w14:textId="4D36C4AA" w:rsidR="001C2FA1" w:rsidRPr="00445D93" w:rsidRDefault="00000000" w:rsidP="00445D93">
      <w:pPr>
        <w:rPr>
          <w:rStyle w:val="fontstyle01"/>
          <w:rFonts w:ascii="Times New Roman" w:hAnsi="Times New Roman" w:cs="Times New Roman"/>
          <w:b w:val="0"/>
          <w:bCs w:val="0"/>
          <w:color w:val="auto"/>
          <w:sz w:val="21"/>
          <w:szCs w:val="21"/>
        </w:rPr>
      </w:pPr>
      <m:oMathPara>
        <m:oMath>
          <m:sSub>
            <m:sSubPr>
              <m:ctrlPr>
                <w:rPr>
                  <w:rStyle w:val="fontstyle01"/>
                  <w:rFonts w:ascii="Cambria Math" w:hAnsi="Cambria Math" w:cs="Times New Roman"/>
                  <w:b w:val="0"/>
                  <w:bCs w:val="0"/>
                  <w:i/>
                  <w:color w:val="auto"/>
                  <w:sz w:val="21"/>
                  <w:szCs w:val="21"/>
                </w:rPr>
              </m:ctrlPr>
            </m:sSubPr>
            <m:e>
              <m:r>
                <w:rPr>
                  <w:rStyle w:val="fontstyle01"/>
                  <w:rFonts w:ascii="Cambria Math" w:hAnsi="Cambria Math" w:cs="Times New Roman"/>
                  <w:color w:val="auto"/>
                  <w:sz w:val="21"/>
                  <w:szCs w:val="21"/>
                </w:rPr>
                <m:t>S</m:t>
              </m:r>
            </m:e>
            <m:sub>
              <m:r>
                <w:rPr>
                  <w:rStyle w:val="fontstyle01"/>
                  <w:rFonts w:ascii="Cambria Math" w:hAnsi="Cambria Math" w:cs="Times New Roman" w:hint="eastAsia"/>
                  <w:color w:val="auto"/>
                  <w:sz w:val="21"/>
                  <w:szCs w:val="21"/>
                </w:rPr>
                <m:t>i</m:t>
              </m:r>
            </m:sub>
          </m:sSub>
          <m:r>
            <w:rPr>
              <w:rStyle w:val="fontstyle01"/>
              <w:rFonts w:ascii="Cambria Math" w:hAnsi="Cambria Math" w:cs="Times New Roman"/>
              <w:color w:val="auto"/>
              <w:sz w:val="21"/>
              <w:szCs w:val="21"/>
            </w:rPr>
            <m:t>=</m:t>
          </m:r>
          <m:d>
            <m:dPr>
              <m:begChr m:val="["/>
              <m:endChr m:val="]"/>
              <m:ctrlPr>
                <w:rPr>
                  <w:rStyle w:val="fontstyle01"/>
                  <w:rFonts w:ascii="Cambria Math" w:hAnsi="Cambria Math" w:cs="Times New Roman"/>
                  <w:b w:val="0"/>
                  <w:bCs w:val="0"/>
                  <w:i/>
                  <w:color w:val="auto"/>
                  <w:sz w:val="21"/>
                  <w:szCs w:val="21"/>
                </w:rPr>
              </m:ctrlPr>
            </m:dPr>
            <m:e>
              <m:sSub>
                <m:sSubPr>
                  <m:ctrlPr>
                    <w:rPr>
                      <w:rStyle w:val="fontstyle01"/>
                      <w:rFonts w:ascii="Cambria Math" w:hAnsi="Cambria Math" w:cs="Times New Roman"/>
                      <w:b w:val="0"/>
                      <w:bCs w:val="0"/>
                      <w:i/>
                      <w:color w:val="auto"/>
                      <w:sz w:val="21"/>
                      <w:szCs w:val="21"/>
                    </w:rPr>
                  </m:ctrlPr>
                </m:sSubPr>
                <m:e>
                  <m:r>
                    <w:rPr>
                      <w:rStyle w:val="fontstyle01"/>
                      <w:rFonts w:ascii="Cambria Math" w:hAnsi="Cambria Math" w:cs="Times New Roman" w:hint="eastAsia"/>
                      <w:color w:val="auto"/>
                      <w:sz w:val="21"/>
                      <w:szCs w:val="21"/>
                    </w:rPr>
                    <m:t>β</m:t>
                  </m:r>
                </m:e>
                <m:sub>
                  <m:r>
                    <w:rPr>
                      <w:rStyle w:val="fontstyle01"/>
                      <w:rFonts w:ascii="Cambria Math" w:hAnsi="Cambria Math" w:cs="Times New Roman" w:hint="eastAsia"/>
                      <w:color w:val="auto"/>
                      <w:sz w:val="21"/>
                      <w:szCs w:val="21"/>
                    </w:rPr>
                    <m:t>0</m:t>
                  </m:r>
                </m:sub>
              </m:sSub>
            </m:e>
          </m:d>
          <m:r>
            <w:rPr>
              <w:rStyle w:val="fontstyle01"/>
              <w:rFonts w:ascii="Cambria Math" w:hAnsi="Cambria Math" w:cs="Times New Roman" w:hint="eastAsia"/>
              <w:color w:val="auto"/>
              <w:sz w:val="21"/>
              <w:szCs w:val="21"/>
            </w:rPr>
            <m:t>+</m:t>
          </m:r>
          <m:nary>
            <m:naryPr>
              <m:chr m:val="∑"/>
              <m:limLoc m:val="undOvr"/>
              <m:ctrlPr>
                <w:rPr>
                  <w:rStyle w:val="fontstyle01"/>
                  <w:rFonts w:ascii="Cambria Math" w:hAnsi="Cambria Math" w:cs="Times New Roman"/>
                  <w:b w:val="0"/>
                  <w:bCs w:val="0"/>
                  <w:i/>
                  <w:color w:val="auto"/>
                  <w:sz w:val="21"/>
                  <w:szCs w:val="21"/>
                </w:rPr>
              </m:ctrlPr>
            </m:naryPr>
            <m:sub>
              <m:r>
                <w:rPr>
                  <w:rStyle w:val="fontstyle01"/>
                  <w:rFonts w:ascii="Cambria Math" w:hAnsi="Cambria Math" w:cs="Times New Roman" w:hint="eastAsia"/>
                  <w:color w:val="auto"/>
                  <w:sz w:val="21"/>
                  <w:szCs w:val="21"/>
                </w:rPr>
                <m:t>j=1</m:t>
              </m:r>
            </m:sub>
            <m:sup>
              <m:r>
                <w:rPr>
                  <w:rStyle w:val="fontstyle01"/>
                  <w:rFonts w:ascii="Cambria Math" w:hAnsi="Cambria Math" w:cs="Times New Roman" w:hint="eastAsia"/>
                  <w:color w:val="auto"/>
                  <w:sz w:val="21"/>
                  <w:szCs w:val="21"/>
                </w:rPr>
                <m:t>13</m:t>
              </m:r>
            </m:sup>
            <m:e>
              <m:sSub>
                <m:sSubPr>
                  <m:ctrlPr>
                    <w:rPr>
                      <w:rStyle w:val="fontstyle01"/>
                      <w:rFonts w:ascii="Cambria Math" w:hAnsi="Cambria Math" w:cs="Times New Roman"/>
                      <w:b w:val="0"/>
                      <w:bCs w:val="0"/>
                      <w:i/>
                      <w:color w:val="auto"/>
                      <w:sz w:val="21"/>
                      <w:szCs w:val="21"/>
                    </w:rPr>
                  </m:ctrlPr>
                </m:sSubPr>
                <m:e>
                  <m:r>
                    <w:rPr>
                      <w:rStyle w:val="fontstyle01"/>
                      <w:rFonts w:ascii="Cambria Math" w:hAnsi="Cambria Math" w:cs="Times New Roman" w:hint="eastAsia"/>
                      <w:color w:val="auto"/>
                      <w:sz w:val="21"/>
                      <w:szCs w:val="21"/>
                    </w:rPr>
                    <m:t>β</m:t>
                  </m:r>
                </m:e>
                <m:sub>
                  <m:r>
                    <w:rPr>
                      <w:rStyle w:val="fontstyle01"/>
                      <w:rFonts w:ascii="Cambria Math" w:hAnsi="Cambria Math" w:cs="Times New Roman" w:hint="eastAsia"/>
                      <w:color w:val="auto"/>
                      <w:sz w:val="21"/>
                      <w:szCs w:val="21"/>
                    </w:rPr>
                    <m:t>j</m:t>
                  </m:r>
                </m:sub>
              </m:sSub>
            </m:e>
          </m:nary>
          <m:sSub>
            <m:sSubPr>
              <m:ctrlPr>
                <w:rPr>
                  <w:rStyle w:val="fontstyle01"/>
                  <w:rFonts w:ascii="Cambria Math" w:hAnsi="Cambria Math" w:cs="Times New Roman"/>
                  <w:b w:val="0"/>
                  <w:bCs w:val="0"/>
                  <w:i/>
                  <w:color w:val="auto"/>
                  <w:sz w:val="21"/>
                  <w:szCs w:val="21"/>
                </w:rPr>
              </m:ctrlPr>
            </m:sSubPr>
            <m:e>
              <m:r>
                <w:rPr>
                  <w:rStyle w:val="fontstyle01"/>
                  <w:rFonts w:ascii="Cambria Math" w:hAnsi="Cambria Math" w:cs="Times New Roman" w:hint="eastAsia"/>
                  <w:color w:val="auto"/>
                  <w:sz w:val="21"/>
                  <w:szCs w:val="21"/>
                </w:rPr>
                <m:t>z</m:t>
              </m:r>
            </m:e>
            <m:sub>
              <m:r>
                <w:rPr>
                  <w:rStyle w:val="fontstyle01"/>
                  <w:rFonts w:ascii="Cambria Math" w:hAnsi="Cambria Math" w:cs="Times New Roman" w:hint="eastAsia"/>
                  <w:color w:val="auto"/>
                  <w:sz w:val="21"/>
                  <w:szCs w:val="21"/>
                </w:rPr>
                <m:t>ij</m:t>
              </m:r>
            </m:sub>
          </m:sSub>
        </m:oMath>
      </m:oMathPara>
    </w:p>
    <w:p w14:paraId="1D58328B" w14:textId="33040C36" w:rsidR="00445D93" w:rsidRDefault="00445D93" w:rsidP="00445D93">
      <w:pPr>
        <w:rPr>
          <w:rFonts w:ascii="Times New Roman" w:hAnsi="Times New Roman" w:cs="Times New Roman"/>
          <w:szCs w:val="21"/>
        </w:rPr>
      </w:pPr>
      <w:r w:rsidRPr="00445D93">
        <w:rPr>
          <w:rFonts w:ascii="Times New Roman" w:hAnsi="Times New Roman" w:cs="Times New Roman"/>
          <w:szCs w:val="21"/>
        </w:rPr>
        <w:lastRenderedPageBreak/>
        <w:t>Where</w:t>
      </w:r>
      <w:r>
        <w:rPr>
          <w:rFonts w:ascii="Times New Roman" w:hAnsi="Times New Roman" w:cs="Times New Roman" w:hint="eastAsia"/>
          <w:szCs w:val="21"/>
        </w:rPr>
        <w:t xml:space="preserve"> </w:t>
      </w:r>
      <m:oMath>
        <m:sSub>
          <m:sSubPr>
            <m:ctrlPr>
              <w:rPr>
                <w:rFonts w:ascii="Cambria Math" w:hAnsi="Cambria Math" w:cs="Times New Roman"/>
                <w:i/>
                <w:szCs w:val="21"/>
              </w:rPr>
            </m:ctrlPr>
          </m:sSubPr>
          <m:e>
            <m:r>
              <w:rPr>
                <w:rFonts w:ascii="Cambria Math" w:hAnsi="Cambria Math" w:cs="Times New Roman" w:hint="eastAsia"/>
                <w:szCs w:val="21"/>
              </w:rPr>
              <m:t>β</m:t>
            </m:r>
          </m:e>
          <m:sub>
            <m:r>
              <w:rPr>
                <w:rFonts w:ascii="Cambria Math" w:hAnsi="Cambria Math" w:cs="Times New Roman" w:hint="eastAsia"/>
                <w:szCs w:val="21"/>
              </w:rPr>
              <m:t>j</m:t>
            </m:r>
          </m:sub>
        </m:sSub>
      </m:oMath>
      <w:r w:rsidRPr="00445D93">
        <w:rPr>
          <w:rFonts w:ascii="Times New Roman" w:hAnsi="Times New Roman" w:cs="Times New Roman"/>
          <w:szCs w:val="21"/>
        </w:rPr>
        <w:t xml:space="preserve"> denotes the training-derived coefficient for imaging predictor </w:t>
      </w:r>
      <m:oMath>
        <m:r>
          <w:rPr>
            <w:rFonts w:ascii="Cambria Math" w:hAnsi="Cambria Math" w:cs="Times New Roman" w:hint="eastAsia"/>
            <w:szCs w:val="21"/>
          </w:rPr>
          <m:t>j</m:t>
        </m:r>
      </m:oMath>
      <w:r w:rsidRPr="00445D93">
        <w:rPr>
          <w:rFonts w:ascii="Times New Roman" w:hAnsi="Times New Roman" w:cs="Times New Roman"/>
          <w:szCs w:val="21"/>
        </w:rPr>
        <w:t>. All feature definitions, scaling parameters, and coefficients were frozen after model development and applied unchanged to the external-validation cohort. The complete feature list and coefficients are provided in Supplementary Table S</w:t>
      </w:r>
      <w:r w:rsidR="000B056F">
        <w:rPr>
          <w:rFonts w:ascii="Times New Roman" w:hAnsi="Times New Roman" w:cs="Times New Roman" w:hint="eastAsia"/>
          <w:szCs w:val="21"/>
        </w:rPr>
        <w:t>6</w:t>
      </w:r>
      <w:r w:rsidRPr="00445D93">
        <w:rPr>
          <w:rFonts w:ascii="Times New Roman" w:hAnsi="Times New Roman" w:cs="Times New Roman"/>
          <w:szCs w:val="21"/>
        </w:rPr>
        <w:t>.</w:t>
      </w:r>
    </w:p>
    <w:p w14:paraId="6E73D0F1" w14:textId="77777777" w:rsidR="00445D93" w:rsidRDefault="00445D93" w:rsidP="00445D93">
      <w:pPr>
        <w:rPr>
          <w:rStyle w:val="fontstyle01"/>
          <w:rFonts w:ascii="Times New Roman" w:hAnsi="Times New Roman" w:cs="Times New Roman"/>
          <w:b w:val="0"/>
          <w:bCs w:val="0"/>
          <w:color w:val="auto"/>
          <w:sz w:val="21"/>
          <w:szCs w:val="21"/>
        </w:rPr>
      </w:pPr>
    </w:p>
    <w:p w14:paraId="6A2FBBBC" w14:textId="77777777" w:rsidR="007D319A" w:rsidRPr="00310684" w:rsidRDefault="007D319A" w:rsidP="007D319A">
      <w:pPr>
        <w:jc w:val="center"/>
        <w:rPr>
          <w:rStyle w:val="a3"/>
          <w:rFonts w:ascii="Times New Roman" w:eastAsia="宋体" w:hAnsi="Times New Roman"/>
          <w:b w:val="0"/>
          <w:shd w:val="clear" w:color="auto" w:fill="FFFFFF"/>
        </w:rPr>
      </w:pPr>
      <w:r w:rsidRPr="00310684">
        <w:rPr>
          <w:rStyle w:val="a3"/>
          <w:rFonts w:ascii="Times New Roman" w:eastAsia="宋体" w:hAnsi="Times New Roman"/>
          <w:shd w:val="clear" w:color="auto" w:fill="FFFFFF"/>
        </w:rPr>
        <w:t>Supplementary Table S</w:t>
      </w:r>
      <w:r w:rsidRPr="00310684">
        <w:rPr>
          <w:rStyle w:val="a3"/>
          <w:rFonts w:ascii="Times New Roman" w:eastAsia="宋体" w:hAnsi="Times New Roman" w:hint="eastAsia"/>
          <w:shd w:val="clear" w:color="auto" w:fill="FFFFFF"/>
        </w:rPr>
        <w:t>1</w:t>
      </w:r>
      <w:r w:rsidRPr="00310684">
        <w:rPr>
          <w:rStyle w:val="a3"/>
          <w:rFonts w:ascii="Times New Roman" w:eastAsia="宋体" w:hAnsi="Times New Roman"/>
          <w:shd w:val="clear" w:color="auto" w:fill="FFFFFF"/>
        </w:rPr>
        <w:t>. Summary of Multicenter MRI Scanning Sequence Parameters</w:t>
      </w:r>
    </w:p>
    <w:tbl>
      <w:tblPr>
        <w:tblW w:w="5000" w:type="pct"/>
        <w:tblLook w:val="04A0" w:firstRow="1" w:lastRow="0" w:firstColumn="1" w:lastColumn="0" w:noHBand="0" w:noVBand="1"/>
      </w:tblPr>
      <w:tblGrid>
        <w:gridCol w:w="2230"/>
        <w:gridCol w:w="1201"/>
        <w:gridCol w:w="1277"/>
        <w:gridCol w:w="1201"/>
        <w:gridCol w:w="1199"/>
        <w:gridCol w:w="1198"/>
      </w:tblGrid>
      <w:tr w:rsidR="007D319A" w:rsidRPr="00310684" w14:paraId="3C58CC58" w14:textId="77777777" w:rsidTr="00775EC2">
        <w:tc>
          <w:tcPr>
            <w:tcW w:w="1342" w:type="pct"/>
            <w:tcBorders>
              <w:top w:val="single" w:sz="12" w:space="0" w:color="auto"/>
              <w:bottom w:val="single" w:sz="12" w:space="0" w:color="auto"/>
            </w:tcBorders>
          </w:tcPr>
          <w:p w14:paraId="44420672"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Parameters</w:t>
            </w:r>
          </w:p>
        </w:tc>
        <w:tc>
          <w:tcPr>
            <w:tcW w:w="723" w:type="pct"/>
            <w:tcBorders>
              <w:top w:val="single" w:sz="12" w:space="0" w:color="auto"/>
              <w:bottom w:val="single" w:sz="12" w:space="0" w:color="auto"/>
            </w:tcBorders>
          </w:tcPr>
          <w:p w14:paraId="33FE1383"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T</w:t>
            </w:r>
            <w:r w:rsidRPr="00310684">
              <w:rPr>
                <w:rFonts w:ascii="Times New Roman" w:eastAsia="宋体" w:hAnsi="Times New Roman"/>
                <w:szCs w:val="21"/>
              </w:rPr>
              <w:t>2WI</w:t>
            </w:r>
          </w:p>
        </w:tc>
        <w:tc>
          <w:tcPr>
            <w:tcW w:w="769" w:type="pct"/>
            <w:tcBorders>
              <w:top w:val="single" w:sz="12" w:space="0" w:color="auto"/>
              <w:bottom w:val="single" w:sz="12" w:space="0" w:color="auto"/>
            </w:tcBorders>
          </w:tcPr>
          <w:p w14:paraId="353F6919"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T</w:t>
            </w:r>
            <w:r w:rsidRPr="00310684">
              <w:rPr>
                <w:rFonts w:ascii="Times New Roman" w:eastAsia="宋体" w:hAnsi="Times New Roman"/>
                <w:szCs w:val="21"/>
              </w:rPr>
              <w:t>2-FLAIR</w:t>
            </w:r>
          </w:p>
        </w:tc>
        <w:tc>
          <w:tcPr>
            <w:tcW w:w="723" w:type="pct"/>
            <w:tcBorders>
              <w:top w:val="single" w:sz="12" w:space="0" w:color="auto"/>
              <w:bottom w:val="single" w:sz="12" w:space="0" w:color="auto"/>
            </w:tcBorders>
          </w:tcPr>
          <w:p w14:paraId="5CAFBC1F"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T</w:t>
            </w:r>
            <w:r w:rsidRPr="00310684">
              <w:rPr>
                <w:rFonts w:ascii="Times New Roman" w:eastAsia="宋体" w:hAnsi="Times New Roman"/>
                <w:szCs w:val="21"/>
              </w:rPr>
              <w:t>1CE</w:t>
            </w:r>
          </w:p>
        </w:tc>
        <w:tc>
          <w:tcPr>
            <w:tcW w:w="722" w:type="pct"/>
            <w:tcBorders>
              <w:top w:val="single" w:sz="12" w:space="0" w:color="auto"/>
              <w:bottom w:val="single" w:sz="12" w:space="0" w:color="auto"/>
            </w:tcBorders>
          </w:tcPr>
          <w:p w14:paraId="5CD0DB82"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D</w:t>
            </w:r>
            <w:r w:rsidRPr="00310684">
              <w:rPr>
                <w:rFonts w:ascii="Times New Roman" w:eastAsia="宋体" w:hAnsi="Times New Roman"/>
                <w:szCs w:val="21"/>
              </w:rPr>
              <w:t>WI</w:t>
            </w:r>
          </w:p>
        </w:tc>
        <w:tc>
          <w:tcPr>
            <w:tcW w:w="721" w:type="pct"/>
            <w:tcBorders>
              <w:top w:val="single" w:sz="12" w:space="0" w:color="auto"/>
              <w:bottom w:val="single" w:sz="12" w:space="0" w:color="auto"/>
            </w:tcBorders>
          </w:tcPr>
          <w:p w14:paraId="5381F9CB"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szCs w:val="21"/>
              </w:rPr>
              <w:t>ASL</w:t>
            </w:r>
          </w:p>
        </w:tc>
      </w:tr>
      <w:tr w:rsidR="007D319A" w:rsidRPr="00310684" w14:paraId="34F65096" w14:textId="77777777" w:rsidTr="00775EC2">
        <w:tc>
          <w:tcPr>
            <w:tcW w:w="4279" w:type="pct"/>
            <w:gridSpan w:val="5"/>
            <w:tcBorders>
              <w:top w:val="single" w:sz="12" w:space="0" w:color="auto"/>
            </w:tcBorders>
          </w:tcPr>
          <w:p w14:paraId="35A41F84" w14:textId="77777777" w:rsidR="007D319A" w:rsidRPr="003B56E4" w:rsidRDefault="007D319A" w:rsidP="00EA4CE2">
            <w:pPr>
              <w:rPr>
                <w:rFonts w:ascii="Times New Roman" w:eastAsia="宋体" w:hAnsi="Times New Roman"/>
                <w:szCs w:val="21"/>
              </w:rPr>
            </w:pPr>
            <w:r w:rsidRPr="00310684">
              <w:rPr>
                <w:rFonts w:ascii="Times New Roman" w:eastAsia="宋体" w:hAnsi="Times New Roman" w:hint="eastAsia"/>
                <w:szCs w:val="21"/>
              </w:rPr>
              <w:t>M</w:t>
            </w:r>
            <w:r w:rsidRPr="00310684">
              <w:rPr>
                <w:rFonts w:ascii="Times New Roman" w:eastAsia="宋体" w:hAnsi="Times New Roman"/>
                <w:szCs w:val="21"/>
              </w:rPr>
              <w:t xml:space="preserve">R </w:t>
            </w:r>
            <w:r w:rsidRPr="00310684">
              <w:rPr>
                <w:rFonts w:ascii="Times New Roman" w:eastAsia="宋体" w:hAnsi="Times New Roman" w:hint="eastAsia"/>
                <w:szCs w:val="21"/>
              </w:rPr>
              <w:t>scanner</w:t>
            </w:r>
            <w:r w:rsidRPr="00310684">
              <w:rPr>
                <w:rFonts w:ascii="Times New Roman" w:eastAsia="宋体" w:hAnsi="Times New Roman"/>
                <w:szCs w:val="21"/>
              </w:rPr>
              <w:t xml:space="preserve"> A</w:t>
            </w:r>
            <w:r w:rsidR="003B56E4">
              <w:rPr>
                <w:rFonts w:ascii="Times New Roman" w:eastAsia="宋体" w:hAnsi="Times New Roman"/>
                <w:szCs w:val="21"/>
              </w:rPr>
              <w:t xml:space="preserve"> </w:t>
            </w:r>
            <w:r w:rsidR="003B56E4">
              <w:rPr>
                <w:rFonts w:ascii="Times New Roman" w:eastAsia="宋体" w:hAnsi="Times New Roman" w:hint="eastAsia"/>
                <w:szCs w:val="21"/>
              </w:rPr>
              <w:t>(</w:t>
            </w:r>
            <w:r w:rsidRPr="00310684">
              <w:rPr>
                <w:rFonts w:ascii="Times New Roman" w:eastAsia="宋体" w:hAnsi="Times New Roman" w:hint="eastAsia"/>
                <w:szCs w:val="21"/>
              </w:rPr>
              <w:t>Center</w:t>
            </w:r>
            <w:r w:rsidRPr="00310684">
              <w:rPr>
                <w:rFonts w:ascii="Times New Roman" w:eastAsia="宋体" w:hAnsi="Times New Roman"/>
                <w:szCs w:val="21"/>
              </w:rPr>
              <w:t xml:space="preserve"> A, Siemens MAGNETOM </w:t>
            </w:r>
            <w:proofErr w:type="spellStart"/>
            <w:r w:rsidRPr="00310684">
              <w:rPr>
                <w:rFonts w:ascii="Times New Roman" w:eastAsia="宋体" w:hAnsi="Times New Roman"/>
                <w:szCs w:val="21"/>
              </w:rPr>
              <w:t>Avanto</w:t>
            </w:r>
            <w:proofErr w:type="spellEnd"/>
            <w:r w:rsidRPr="00310684">
              <w:rPr>
                <w:rFonts w:ascii="Times New Roman" w:eastAsia="宋体" w:hAnsi="Times New Roman"/>
                <w:szCs w:val="21"/>
              </w:rPr>
              <w:t xml:space="preserve"> 1</w:t>
            </w:r>
            <w:r w:rsidRPr="00310684">
              <w:rPr>
                <w:rFonts w:ascii="Times New Roman" w:eastAsia="宋体" w:hAnsi="Times New Roman" w:hint="eastAsia"/>
                <w:szCs w:val="21"/>
              </w:rPr>
              <w:t>.</w:t>
            </w:r>
            <w:r w:rsidRPr="00310684">
              <w:rPr>
                <w:rFonts w:ascii="Times New Roman" w:eastAsia="宋体" w:hAnsi="Times New Roman"/>
                <w:szCs w:val="21"/>
              </w:rPr>
              <w:t>5T</w:t>
            </w:r>
            <w:r w:rsidR="003B56E4">
              <w:rPr>
                <w:rFonts w:ascii="Times New Roman" w:eastAsia="宋体" w:hAnsi="Times New Roman"/>
                <w:szCs w:val="21"/>
              </w:rPr>
              <w:t>)</w:t>
            </w:r>
          </w:p>
        </w:tc>
        <w:tc>
          <w:tcPr>
            <w:tcW w:w="721" w:type="pct"/>
            <w:tcBorders>
              <w:top w:val="single" w:sz="12" w:space="0" w:color="auto"/>
            </w:tcBorders>
          </w:tcPr>
          <w:p w14:paraId="7459D2BB" w14:textId="77777777" w:rsidR="007D319A" w:rsidRPr="00310684" w:rsidRDefault="007D319A" w:rsidP="00EA4CE2">
            <w:pPr>
              <w:rPr>
                <w:rFonts w:ascii="Times New Roman" w:eastAsia="宋体" w:hAnsi="Times New Roman"/>
                <w:szCs w:val="21"/>
              </w:rPr>
            </w:pPr>
          </w:p>
        </w:tc>
      </w:tr>
      <w:tr w:rsidR="007D319A" w:rsidRPr="00310684" w14:paraId="208B8028" w14:textId="77777777" w:rsidTr="00775EC2">
        <w:tc>
          <w:tcPr>
            <w:tcW w:w="1342" w:type="pct"/>
          </w:tcPr>
          <w:p w14:paraId="687E5FAF"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T</w:t>
            </w:r>
            <w:r w:rsidRPr="00310684">
              <w:rPr>
                <w:rFonts w:ascii="Times New Roman" w:eastAsia="宋体" w:hAnsi="Times New Roman"/>
                <w:szCs w:val="21"/>
              </w:rPr>
              <w:t>R (</w:t>
            </w:r>
            <w:proofErr w:type="spellStart"/>
            <w:r w:rsidRPr="00310684">
              <w:rPr>
                <w:rFonts w:ascii="Times New Roman" w:eastAsia="宋体" w:hAnsi="Times New Roman" w:hint="eastAsia"/>
                <w:szCs w:val="21"/>
              </w:rPr>
              <w:t>ms</w:t>
            </w:r>
            <w:proofErr w:type="spellEnd"/>
            <w:r w:rsidRPr="00310684">
              <w:rPr>
                <w:rFonts w:ascii="Times New Roman" w:eastAsia="宋体" w:hAnsi="Times New Roman"/>
                <w:szCs w:val="21"/>
              </w:rPr>
              <w:t>)</w:t>
            </w:r>
          </w:p>
        </w:tc>
        <w:tc>
          <w:tcPr>
            <w:tcW w:w="723" w:type="pct"/>
          </w:tcPr>
          <w:p w14:paraId="5329AA91"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4</w:t>
            </w:r>
            <w:r w:rsidRPr="00310684">
              <w:rPr>
                <w:rFonts w:ascii="Times New Roman" w:eastAsia="宋体" w:hAnsi="Times New Roman"/>
                <w:szCs w:val="21"/>
              </w:rPr>
              <w:t>400</w:t>
            </w:r>
          </w:p>
        </w:tc>
        <w:tc>
          <w:tcPr>
            <w:tcW w:w="769" w:type="pct"/>
          </w:tcPr>
          <w:p w14:paraId="00816F65"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8000</w:t>
            </w:r>
          </w:p>
        </w:tc>
        <w:tc>
          <w:tcPr>
            <w:tcW w:w="723" w:type="pct"/>
          </w:tcPr>
          <w:p w14:paraId="009B2CB1"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2300</w:t>
            </w:r>
          </w:p>
        </w:tc>
        <w:tc>
          <w:tcPr>
            <w:tcW w:w="722" w:type="pct"/>
          </w:tcPr>
          <w:p w14:paraId="5C0E4237"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3500</w:t>
            </w:r>
          </w:p>
        </w:tc>
        <w:tc>
          <w:tcPr>
            <w:tcW w:w="721" w:type="pct"/>
          </w:tcPr>
          <w:p w14:paraId="2A0F1AFF"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4861</w:t>
            </w:r>
          </w:p>
        </w:tc>
      </w:tr>
      <w:tr w:rsidR="007D319A" w:rsidRPr="00310684" w14:paraId="42BFADCD" w14:textId="77777777" w:rsidTr="00775EC2">
        <w:tc>
          <w:tcPr>
            <w:tcW w:w="1342" w:type="pct"/>
          </w:tcPr>
          <w:p w14:paraId="22C03801"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T</w:t>
            </w:r>
            <w:r w:rsidRPr="00310684">
              <w:rPr>
                <w:rFonts w:ascii="Times New Roman" w:eastAsia="宋体" w:hAnsi="Times New Roman"/>
                <w:szCs w:val="21"/>
              </w:rPr>
              <w:t>E (</w:t>
            </w:r>
            <w:proofErr w:type="spellStart"/>
            <w:r w:rsidRPr="00310684">
              <w:rPr>
                <w:rFonts w:ascii="Times New Roman" w:eastAsia="宋体" w:hAnsi="Times New Roman" w:hint="eastAsia"/>
                <w:szCs w:val="21"/>
              </w:rPr>
              <w:t>ms</w:t>
            </w:r>
            <w:proofErr w:type="spellEnd"/>
            <w:r w:rsidRPr="00310684">
              <w:rPr>
                <w:rFonts w:ascii="Times New Roman" w:eastAsia="宋体" w:hAnsi="Times New Roman"/>
                <w:szCs w:val="21"/>
              </w:rPr>
              <w:t>)</w:t>
            </w:r>
          </w:p>
        </w:tc>
        <w:tc>
          <w:tcPr>
            <w:tcW w:w="723" w:type="pct"/>
          </w:tcPr>
          <w:p w14:paraId="43313E0D"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w:t>
            </w:r>
            <w:r w:rsidRPr="00310684">
              <w:rPr>
                <w:rFonts w:ascii="Times New Roman" w:eastAsia="宋体" w:hAnsi="Times New Roman"/>
                <w:szCs w:val="21"/>
              </w:rPr>
              <w:t>07</w:t>
            </w:r>
          </w:p>
        </w:tc>
        <w:tc>
          <w:tcPr>
            <w:tcW w:w="769" w:type="pct"/>
          </w:tcPr>
          <w:p w14:paraId="532661B2"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90</w:t>
            </w:r>
          </w:p>
        </w:tc>
        <w:tc>
          <w:tcPr>
            <w:tcW w:w="723" w:type="pct"/>
          </w:tcPr>
          <w:p w14:paraId="027ED5DD"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8</w:t>
            </w:r>
          </w:p>
        </w:tc>
        <w:tc>
          <w:tcPr>
            <w:tcW w:w="722" w:type="pct"/>
          </w:tcPr>
          <w:p w14:paraId="56DF3DD9"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89</w:t>
            </w:r>
          </w:p>
        </w:tc>
        <w:tc>
          <w:tcPr>
            <w:tcW w:w="721" w:type="pct"/>
          </w:tcPr>
          <w:p w14:paraId="4D54A160"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10.9</w:t>
            </w:r>
          </w:p>
        </w:tc>
      </w:tr>
      <w:tr w:rsidR="007D319A" w:rsidRPr="00310684" w14:paraId="0D09CBDA" w14:textId="77777777" w:rsidTr="00775EC2">
        <w:tc>
          <w:tcPr>
            <w:tcW w:w="1342" w:type="pct"/>
          </w:tcPr>
          <w:p w14:paraId="4E7B67B7"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Flip</w:t>
            </w:r>
            <w:r w:rsidRPr="00310684">
              <w:rPr>
                <w:rFonts w:ascii="Times New Roman" w:eastAsia="宋体" w:hAnsi="Times New Roman"/>
                <w:szCs w:val="21"/>
              </w:rPr>
              <w:t xml:space="preserve"> a</w:t>
            </w:r>
            <w:r w:rsidRPr="00310684">
              <w:rPr>
                <w:rFonts w:ascii="Times New Roman" w:eastAsia="宋体" w:hAnsi="Times New Roman" w:hint="eastAsia"/>
                <w:szCs w:val="21"/>
              </w:rPr>
              <w:t>ngle</w:t>
            </w:r>
            <w:r w:rsidRPr="00310684">
              <w:rPr>
                <w:rFonts w:ascii="Times New Roman" w:eastAsia="宋体" w:hAnsi="Times New Roman"/>
                <w:szCs w:val="21"/>
              </w:rPr>
              <w:t xml:space="preserve"> (</w:t>
            </w:r>
            <w:r w:rsidRPr="00310684">
              <w:rPr>
                <w:rFonts w:ascii="Times New Roman" w:eastAsia="宋体" w:hAnsi="Times New Roman" w:hint="eastAsia"/>
                <w:szCs w:val="21"/>
              </w:rPr>
              <w:t>°</w:t>
            </w:r>
            <w:r w:rsidRPr="00310684">
              <w:rPr>
                <w:rFonts w:ascii="Times New Roman" w:eastAsia="宋体" w:hAnsi="Times New Roman"/>
                <w:szCs w:val="21"/>
              </w:rPr>
              <w:t>)</w:t>
            </w:r>
          </w:p>
        </w:tc>
        <w:tc>
          <w:tcPr>
            <w:tcW w:w="723" w:type="pct"/>
          </w:tcPr>
          <w:p w14:paraId="6F46B3F0"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szCs w:val="21"/>
              </w:rPr>
              <w:t>120</w:t>
            </w:r>
          </w:p>
        </w:tc>
        <w:tc>
          <w:tcPr>
            <w:tcW w:w="769" w:type="pct"/>
          </w:tcPr>
          <w:p w14:paraId="067203F0"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w:t>
            </w:r>
            <w:r w:rsidRPr="00310684">
              <w:rPr>
                <w:rFonts w:ascii="Times New Roman" w:eastAsia="宋体" w:hAnsi="Times New Roman"/>
                <w:szCs w:val="21"/>
              </w:rPr>
              <w:t>50</w:t>
            </w:r>
          </w:p>
        </w:tc>
        <w:tc>
          <w:tcPr>
            <w:tcW w:w="723" w:type="pct"/>
          </w:tcPr>
          <w:p w14:paraId="5F0DCA81"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w:t>
            </w:r>
            <w:r w:rsidRPr="00310684">
              <w:rPr>
                <w:rFonts w:ascii="Times New Roman" w:eastAsia="宋体" w:hAnsi="Times New Roman"/>
                <w:szCs w:val="21"/>
              </w:rPr>
              <w:t>20</w:t>
            </w:r>
          </w:p>
        </w:tc>
        <w:tc>
          <w:tcPr>
            <w:tcW w:w="722" w:type="pct"/>
          </w:tcPr>
          <w:p w14:paraId="2F1E992C"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c>
          <w:tcPr>
            <w:tcW w:w="721" w:type="pct"/>
          </w:tcPr>
          <w:p w14:paraId="43E6EC73"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r>
      <w:tr w:rsidR="007D319A" w:rsidRPr="00310684" w14:paraId="5943F238" w14:textId="77777777" w:rsidTr="00775EC2">
        <w:tc>
          <w:tcPr>
            <w:tcW w:w="1342" w:type="pct"/>
          </w:tcPr>
          <w:p w14:paraId="4BDE1607"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szCs w:val="21"/>
              </w:rPr>
              <w:t>S</w:t>
            </w:r>
            <w:r w:rsidRPr="00310684">
              <w:rPr>
                <w:rFonts w:ascii="Times New Roman" w:eastAsia="宋体" w:hAnsi="Times New Roman" w:hint="eastAsia"/>
                <w:szCs w:val="21"/>
              </w:rPr>
              <w:t>lice</w:t>
            </w:r>
            <w:r w:rsidRPr="00310684">
              <w:rPr>
                <w:rFonts w:ascii="Times New Roman" w:eastAsia="宋体" w:hAnsi="Times New Roman"/>
                <w:szCs w:val="21"/>
              </w:rPr>
              <w:t xml:space="preserve"> t</w:t>
            </w:r>
            <w:r w:rsidRPr="00310684">
              <w:rPr>
                <w:rFonts w:ascii="Times New Roman" w:eastAsia="宋体" w:hAnsi="Times New Roman" w:hint="eastAsia"/>
                <w:szCs w:val="21"/>
              </w:rPr>
              <w:t>hickness</w:t>
            </w:r>
            <w:r w:rsidRPr="00310684">
              <w:rPr>
                <w:rFonts w:ascii="Times New Roman" w:eastAsia="宋体" w:hAnsi="Times New Roman"/>
                <w:szCs w:val="21"/>
              </w:rPr>
              <w:t xml:space="preserve"> </w:t>
            </w:r>
            <w:r w:rsidRPr="00310684">
              <w:rPr>
                <w:rFonts w:ascii="Times New Roman" w:eastAsia="宋体" w:hAnsi="Times New Roman" w:hint="eastAsia"/>
                <w:szCs w:val="21"/>
              </w:rPr>
              <w:t>(mm</w:t>
            </w:r>
            <w:r w:rsidRPr="00310684">
              <w:rPr>
                <w:rFonts w:ascii="Times New Roman" w:eastAsia="宋体" w:hAnsi="Times New Roman"/>
                <w:szCs w:val="21"/>
              </w:rPr>
              <w:t>)</w:t>
            </w:r>
          </w:p>
        </w:tc>
        <w:tc>
          <w:tcPr>
            <w:tcW w:w="723" w:type="pct"/>
          </w:tcPr>
          <w:p w14:paraId="21FFEE5A"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5</w:t>
            </w:r>
          </w:p>
        </w:tc>
        <w:tc>
          <w:tcPr>
            <w:tcW w:w="769" w:type="pct"/>
          </w:tcPr>
          <w:p w14:paraId="7267A412"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5</w:t>
            </w:r>
          </w:p>
        </w:tc>
        <w:tc>
          <w:tcPr>
            <w:tcW w:w="723" w:type="pct"/>
          </w:tcPr>
          <w:p w14:paraId="0D0E3B48"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5</w:t>
            </w:r>
          </w:p>
        </w:tc>
        <w:tc>
          <w:tcPr>
            <w:tcW w:w="722" w:type="pct"/>
          </w:tcPr>
          <w:p w14:paraId="7604ECA1"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5</w:t>
            </w:r>
          </w:p>
        </w:tc>
        <w:tc>
          <w:tcPr>
            <w:tcW w:w="721" w:type="pct"/>
          </w:tcPr>
          <w:p w14:paraId="35F6D486"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5</w:t>
            </w:r>
          </w:p>
        </w:tc>
      </w:tr>
      <w:tr w:rsidR="007D319A" w:rsidRPr="00310684" w14:paraId="079B69A1" w14:textId="77777777" w:rsidTr="00775EC2">
        <w:tc>
          <w:tcPr>
            <w:tcW w:w="1342" w:type="pct"/>
          </w:tcPr>
          <w:p w14:paraId="1EB02A82"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Slice</w:t>
            </w:r>
            <w:r w:rsidRPr="00310684">
              <w:rPr>
                <w:rFonts w:ascii="Times New Roman" w:eastAsia="宋体" w:hAnsi="Times New Roman"/>
                <w:szCs w:val="21"/>
              </w:rPr>
              <w:t xml:space="preserve"> gap </w:t>
            </w:r>
            <w:r w:rsidRPr="00310684">
              <w:rPr>
                <w:rFonts w:ascii="Times New Roman" w:eastAsia="宋体" w:hAnsi="Times New Roman" w:hint="eastAsia"/>
                <w:szCs w:val="21"/>
              </w:rPr>
              <w:t>(mm</w:t>
            </w:r>
            <w:r w:rsidRPr="00310684">
              <w:rPr>
                <w:rFonts w:ascii="Times New Roman" w:eastAsia="宋体" w:hAnsi="Times New Roman"/>
                <w:szCs w:val="21"/>
              </w:rPr>
              <w:t>)</w:t>
            </w:r>
          </w:p>
        </w:tc>
        <w:tc>
          <w:tcPr>
            <w:tcW w:w="723" w:type="pct"/>
          </w:tcPr>
          <w:p w14:paraId="675B80BC"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1.5</w:t>
            </w:r>
          </w:p>
        </w:tc>
        <w:tc>
          <w:tcPr>
            <w:tcW w:w="769" w:type="pct"/>
          </w:tcPr>
          <w:p w14:paraId="3C669F63"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1.5</w:t>
            </w:r>
          </w:p>
        </w:tc>
        <w:tc>
          <w:tcPr>
            <w:tcW w:w="723" w:type="pct"/>
          </w:tcPr>
          <w:p w14:paraId="47FD72CE"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1.5</w:t>
            </w:r>
          </w:p>
        </w:tc>
        <w:tc>
          <w:tcPr>
            <w:tcW w:w="722" w:type="pct"/>
          </w:tcPr>
          <w:p w14:paraId="612A1A82"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1.5</w:t>
            </w:r>
          </w:p>
        </w:tc>
        <w:tc>
          <w:tcPr>
            <w:tcW w:w="721" w:type="pct"/>
          </w:tcPr>
          <w:p w14:paraId="2747C69E"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1.5</w:t>
            </w:r>
          </w:p>
        </w:tc>
      </w:tr>
      <w:tr w:rsidR="007D319A" w:rsidRPr="00310684" w14:paraId="62B55429" w14:textId="77777777" w:rsidTr="00775EC2">
        <w:tc>
          <w:tcPr>
            <w:tcW w:w="1342" w:type="pct"/>
          </w:tcPr>
          <w:p w14:paraId="702FEAE0"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Matrix</w:t>
            </w:r>
          </w:p>
        </w:tc>
        <w:tc>
          <w:tcPr>
            <w:tcW w:w="723" w:type="pct"/>
          </w:tcPr>
          <w:p w14:paraId="795285B6"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256</w:t>
            </w:r>
            <w:r w:rsidRPr="00310684">
              <w:rPr>
                <w:rFonts w:ascii="Times New Roman" w:eastAsia="宋体" w:hAnsi="Times New Roman" w:hint="eastAsia"/>
                <w:szCs w:val="21"/>
              </w:rPr>
              <w:t>×</w:t>
            </w:r>
            <w:r w:rsidRPr="00310684">
              <w:rPr>
                <w:rFonts w:ascii="Times New Roman" w:eastAsia="宋体" w:hAnsi="Times New Roman" w:hint="eastAsia"/>
                <w:szCs w:val="21"/>
              </w:rPr>
              <w:t>256</w:t>
            </w:r>
          </w:p>
        </w:tc>
        <w:tc>
          <w:tcPr>
            <w:tcW w:w="769" w:type="pct"/>
          </w:tcPr>
          <w:p w14:paraId="6DE09E83"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256</w:t>
            </w:r>
            <w:r w:rsidRPr="00310684">
              <w:rPr>
                <w:rFonts w:ascii="Times New Roman" w:eastAsia="宋体" w:hAnsi="Times New Roman" w:hint="eastAsia"/>
                <w:szCs w:val="21"/>
              </w:rPr>
              <w:t>×</w:t>
            </w:r>
            <w:r w:rsidRPr="00310684">
              <w:rPr>
                <w:rFonts w:ascii="Times New Roman" w:eastAsia="宋体" w:hAnsi="Times New Roman" w:hint="eastAsia"/>
                <w:szCs w:val="21"/>
              </w:rPr>
              <w:t>256</w:t>
            </w:r>
          </w:p>
        </w:tc>
        <w:tc>
          <w:tcPr>
            <w:tcW w:w="723" w:type="pct"/>
          </w:tcPr>
          <w:p w14:paraId="5D2DEA1E"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3</w:t>
            </w:r>
            <w:r w:rsidRPr="00310684">
              <w:rPr>
                <w:rFonts w:ascii="Times New Roman" w:eastAsia="宋体" w:hAnsi="Times New Roman"/>
                <w:szCs w:val="21"/>
              </w:rPr>
              <w:t>20</w:t>
            </w:r>
            <w:r w:rsidRPr="00310684">
              <w:rPr>
                <w:rFonts w:ascii="Times New Roman" w:eastAsia="宋体" w:hAnsi="Times New Roman" w:hint="eastAsia"/>
                <w:szCs w:val="21"/>
              </w:rPr>
              <w:t>×</w:t>
            </w:r>
            <w:r w:rsidRPr="00310684">
              <w:rPr>
                <w:rFonts w:ascii="Times New Roman" w:eastAsia="宋体" w:hAnsi="Times New Roman" w:hint="eastAsia"/>
                <w:szCs w:val="21"/>
              </w:rPr>
              <w:t>320</w:t>
            </w:r>
          </w:p>
        </w:tc>
        <w:tc>
          <w:tcPr>
            <w:tcW w:w="722" w:type="pct"/>
          </w:tcPr>
          <w:p w14:paraId="457B7BB5"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192</w:t>
            </w:r>
            <w:r w:rsidRPr="00310684">
              <w:rPr>
                <w:rFonts w:ascii="Times New Roman" w:eastAsia="宋体" w:hAnsi="Times New Roman" w:hint="eastAsia"/>
                <w:szCs w:val="21"/>
              </w:rPr>
              <w:t>×</w:t>
            </w:r>
            <w:r w:rsidRPr="00310684">
              <w:rPr>
                <w:rFonts w:ascii="Times New Roman" w:eastAsia="宋体" w:hAnsi="Times New Roman" w:hint="eastAsia"/>
                <w:szCs w:val="21"/>
              </w:rPr>
              <w:t>192</w:t>
            </w:r>
          </w:p>
        </w:tc>
        <w:tc>
          <w:tcPr>
            <w:tcW w:w="721" w:type="pct"/>
          </w:tcPr>
          <w:p w14:paraId="2D459D6E"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384</w:t>
            </w:r>
            <w:r w:rsidRPr="00310684">
              <w:rPr>
                <w:rFonts w:ascii="Times New Roman" w:eastAsia="宋体" w:hAnsi="Times New Roman" w:hint="eastAsia"/>
                <w:szCs w:val="21"/>
              </w:rPr>
              <w:t>×</w:t>
            </w:r>
            <w:r w:rsidRPr="00310684">
              <w:rPr>
                <w:rFonts w:ascii="Times New Roman" w:eastAsia="宋体" w:hAnsi="Times New Roman" w:hint="eastAsia"/>
                <w:szCs w:val="21"/>
              </w:rPr>
              <w:t>384</w:t>
            </w:r>
          </w:p>
        </w:tc>
      </w:tr>
      <w:tr w:rsidR="007D319A" w:rsidRPr="00310684" w14:paraId="03E04C25" w14:textId="77777777" w:rsidTr="00775EC2">
        <w:tc>
          <w:tcPr>
            <w:tcW w:w="1342" w:type="pct"/>
          </w:tcPr>
          <w:p w14:paraId="616A8282"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F</w:t>
            </w:r>
            <w:r w:rsidRPr="00310684">
              <w:rPr>
                <w:rFonts w:ascii="Times New Roman" w:eastAsia="宋体" w:hAnsi="Times New Roman"/>
                <w:szCs w:val="21"/>
              </w:rPr>
              <w:t xml:space="preserve">OV </w:t>
            </w:r>
            <w:r w:rsidRPr="00310684">
              <w:rPr>
                <w:rFonts w:ascii="Times New Roman" w:eastAsia="宋体" w:hAnsi="Times New Roman" w:hint="eastAsia"/>
                <w:szCs w:val="21"/>
              </w:rPr>
              <w:t>(mm</w:t>
            </w:r>
            <w:r w:rsidRPr="00310684">
              <w:rPr>
                <w:rFonts w:ascii="Times New Roman" w:eastAsia="宋体" w:hAnsi="Times New Roman" w:hint="eastAsia"/>
                <w:szCs w:val="21"/>
                <w:vertAlign w:val="superscript"/>
              </w:rPr>
              <w:t>2</w:t>
            </w:r>
            <w:r w:rsidRPr="00310684">
              <w:rPr>
                <w:rFonts w:ascii="Times New Roman" w:eastAsia="宋体" w:hAnsi="Times New Roman"/>
                <w:szCs w:val="21"/>
              </w:rPr>
              <w:t>)</w:t>
            </w:r>
          </w:p>
        </w:tc>
        <w:tc>
          <w:tcPr>
            <w:tcW w:w="723" w:type="pct"/>
          </w:tcPr>
          <w:p w14:paraId="4E1D985B"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230</w:t>
            </w:r>
            <w:r w:rsidRPr="00310684">
              <w:rPr>
                <w:rFonts w:ascii="Times New Roman" w:eastAsia="宋体" w:hAnsi="Times New Roman" w:hint="eastAsia"/>
                <w:szCs w:val="21"/>
              </w:rPr>
              <w:t>×</w:t>
            </w:r>
            <w:r w:rsidRPr="00310684">
              <w:rPr>
                <w:rFonts w:ascii="Times New Roman" w:eastAsia="宋体" w:hAnsi="Times New Roman" w:hint="eastAsia"/>
                <w:szCs w:val="21"/>
              </w:rPr>
              <w:t>230</w:t>
            </w:r>
          </w:p>
        </w:tc>
        <w:tc>
          <w:tcPr>
            <w:tcW w:w="769" w:type="pct"/>
          </w:tcPr>
          <w:p w14:paraId="606AC0CF"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230</w:t>
            </w:r>
            <w:r w:rsidRPr="00310684">
              <w:rPr>
                <w:rFonts w:ascii="Times New Roman" w:eastAsia="宋体" w:hAnsi="Times New Roman" w:hint="eastAsia"/>
                <w:szCs w:val="21"/>
              </w:rPr>
              <w:t>×</w:t>
            </w:r>
            <w:r w:rsidRPr="00310684">
              <w:rPr>
                <w:rFonts w:ascii="Times New Roman" w:eastAsia="宋体" w:hAnsi="Times New Roman" w:hint="eastAsia"/>
                <w:szCs w:val="21"/>
              </w:rPr>
              <w:t>230</w:t>
            </w:r>
          </w:p>
        </w:tc>
        <w:tc>
          <w:tcPr>
            <w:tcW w:w="723" w:type="pct"/>
          </w:tcPr>
          <w:p w14:paraId="7A73B8A9"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230</w:t>
            </w:r>
            <w:r w:rsidRPr="00310684">
              <w:rPr>
                <w:rFonts w:ascii="Times New Roman" w:eastAsia="宋体" w:hAnsi="Times New Roman" w:hint="eastAsia"/>
                <w:szCs w:val="21"/>
              </w:rPr>
              <w:t>×</w:t>
            </w:r>
            <w:r w:rsidRPr="00310684">
              <w:rPr>
                <w:rFonts w:ascii="Times New Roman" w:eastAsia="宋体" w:hAnsi="Times New Roman" w:hint="eastAsia"/>
                <w:szCs w:val="21"/>
              </w:rPr>
              <w:t>230</w:t>
            </w:r>
          </w:p>
        </w:tc>
        <w:tc>
          <w:tcPr>
            <w:tcW w:w="722" w:type="pct"/>
          </w:tcPr>
          <w:p w14:paraId="44802813"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230</w:t>
            </w:r>
            <w:r w:rsidRPr="00310684">
              <w:rPr>
                <w:rFonts w:ascii="Times New Roman" w:eastAsia="宋体" w:hAnsi="Times New Roman" w:hint="eastAsia"/>
                <w:szCs w:val="21"/>
              </w:rPr>
              <w:t>×</w:t>
            </w:r>
            <w:r w:rsidRPr="00310684">
              <w:rPr>
                <w:rFonts w:ascii="Times New Roman" w:eastAsia="宋体" w:hAnsi="Times New Roman" w:hint="eastAsia"/>
                <w:szCs w:val="21"/>
              </w:rPr>
              <w:t>230</w:t>
            </w:r>
          </w:p>
        </w:tc>
        <w:tc>
          <w:tcPr>
            <w:tcW w:w="721" w:type="pct"/>
          </w:tcPr>
          <w:p w14:paraId="038E4456"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230</w:t>
            </w:r>
            <w:r w:rsidRPr="00310684">
              <w:rPr>
                <w:rFonts w:ascii="Times New Roman" w:eastAsia="宋体" w:hAnsi="Times New Roman" w:hint="eastAsia"/>
                <w:szCs w:val="21"/>
              </w:rPr>
              <w:t>×</w:t>
            </w:r>
            <w:r w:rsidRPr="00310684">
              <w:rPr>
                <w:rFonts w:ascii="Times New Roman" w:eastAsia="宋体" w:hAnsi="Times New Roman" w:hint="eastAsia"/>
                <w:szCs w:val="21"/>
              </w:rPr>
              <w:t>230</w:t>
            </w:r>
          </w:p>
        </w:tc>
      </w:tr>
      <w:tr w:rsidR="007D319A" w:rsidRPr="00310684" w14:paraId="4BE0FBFB" w14:textId="77777777" w:rsidTr="00775EC2">
        <w:tc>
          <w:tcPr>
            <w:tcW w:w="1342" w:type="pct"/>
          </w:tcPr>
          <w:p w14:paraId="4ED5E40F"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b-value</w:t>
            </w:r>
            <w:r w:rsidRPr="00310684">
              <w:rPr>
                <w:rFonts w:ascii="Times New Roman" w:eastAsia="宋体" w:hAnsi="Times New Roman"/>
                <w:szCs w:val="21"/>
              </w:rPr>
              <w:t xml:space="preserve"> (</w:t>
            </w:r>
            <w:r w:rsidRPr="00310684">
              <w:rPr>
                <w:rFonts w:ascii="Times New Roman" w:eastAsia="宋体" w:hAnsi="Times New Roman" w:hint="eastAsia"/>
                <w:szCs w:val="21"/>
              </w:rPr>
              <w:t>s</w:t>
            </w:r>
            <w:r w:rsidRPr="00310684">
              <w:rPr>
                <w:rFonts w:ascii="Times New Roman" w:eastAsia="宋体" w:hAnsi="Times New Roman"/>
                <w:szCs w:val="21"/>
              </w:rPr>
              <w:t>/</w:t>
            </w:r>
            <w:r w:rsidRPr="00310684">
              <w:rPr>
                <w:rFonts w:ascii="Times New Roman" w:eastAsia="宋体" w:hAnsi="Times New Roman" w:hint="eastAsia"/>
                <w:szCs w:val="21"/>
              </w:rPr>
              <w:t>mm</w:t>
            </w:r>
            <w:r w:rsidRPr="00310684">
              <w:rPr>
                <w:rFonts w:ascii="Times New Roman" w:eastAsia="宋体" w:hAnsi="Times New Roman" w:hint="eastAsia"/>
                <w:szCs w:val="21"/>
                <w:vertAlign w:val="superscript"/>
              </w:rPr>
              <w:t>2</w:t>
            </w:r>
            <w:r w:rsidRPr="00310684">
              <w:rPr>
                <w:rFonts w:ascii="Times New Roman" w:eastAsia="宋体" w:hAnsi="Times New Roman"/>
                <w:szCs w:val="21"/>
              </w:rPr>
              <w:t>)</w:t>
            </w:r>
          </w:p>
        </w:tc>
        <w:tc>
          <w:tcPr>
            <w:tcW w:w="723" w:type="pct"/>
          </w:tcPr>
          <w:p w14:paraId="7E9AEB43"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c>
          <w:tcPr>
            <w:tcW w:w="769" w:type="pct"/>
          </w:tcPr>
          <w:p w14:paraId="1840650D"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c>
          <w:tcPr>
            <w:tcW w:w="723" w:type="pct"/>
          </w:tcPr>
          <w:p w14:paraId="79715300"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c>
          <w:tcPr>
            <w:tcW w:w="722" w:type="pct"/>
          </w:tcPr>
          <w:p w14:paraId="0B8A1872"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1000</w:t>
            </w:r>
          </w:p>
        </w:tc>
        <w:tc>
          <w:tcPr>
            <w:tcW w:w="721" w:type="pct"/>
          </w:tcPr>
          <w:p w14:paraId="4BD88130"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r>
      <w:tr w:rsidR="007D319A" w:rsidRPr="00310684" w14:paraId="30F4A251" w14:textId="77777777" w:rsidTr="00775EC2">
        <w:tc>
          <w:tcPr>
            <w:tcW w:w="4279" w:type="pct"/>
            <w:gridSpan w:val="5"/>
          </w:tcPr>
          <w:p w14:paraId="112FBB75" w14:textId="77777777" w:rsidR="007D319A" w:rsidRPr="003B56E4" w:rsidRDefault="007D319A" w:rsidP="00EA4CE2">
            <w:pPr>
              <w:rPr>
                <w:rFonts w:ascii="Times New Roman" w:eastAsia="宋体" w:hAnsi="Times New Roman"/>
                <w:szCs w:val="21"/>
              </w:rPr>
            </w:pPr>
            <w:r w:rsidRPr="00310684">
              <w:rPr>
                <w:rFonts w:ascii="Times New Roman" w:eastAsia="宋体" w:hAnsi="Times New Roman" w:hint="eastAsia"/>
                <w:szCs w:val="21"/>
              </w:rPr>
              <w:t>M</w:t>
            </w:r>
            <w:r w:rsidRPr="00310684">
              <w:rPr>
                <w:rFonts w:ascii="Times New Roman" w:eastAsia="宋体" w:hAnsi="Times New Roman"/>
                <w:szCs w:val="21"/>
              </w:rPr>
              <w:t xml:space="preserve">R </w:t>
            </w:r>
            <w:r w:rsidRPr="00310684">
              <w:rPr>
                <w:rFonts w:ascii="Times New Roman" w:eastAsia="宋体" w:hAnsi="Times New Roman" w:hint="eastAsia"/>
                <w:szCs w:val="21"/>
              </w:rPr>
              <w:t>scanner</w:t>
            </w:r>
            <w:r w:rsidRPr="00310684">
              <w:rPr>
                <w:rFonts w:ascii="Times New Roman" w:eastAsia="宋体" w:hAnsi="Times New Roman"/>
                <w:szCs w:val="21"/>
              </w:rPr>
              <w:t xml:space="preserve"> B</w:t>
            </w:r>
            <w:r w:rsidR="003B56E4">
              <w:rPr>
                <w:rFonts w:ascii="Times New Roman" w:eastAsia="宋体" w:hAnsi="Times New Roman" w:hint="eastAsia"/>
                <w:szCs w:val="21"/>
              </w:rPr>
              <w:t xml:space="preserve"> </w:t>
            </w:r>
            <w:r w:rsidR="003B56E4">
              <w:rPr>
                <w:rFonts w:ascii="Times New Roman" w:eastAsia="宋体" w:hAnsi="Times New Roman"/>
                <w:szCs w:val="21"/>
              </w:rPr>
              <w:t>(</w:t>
            </w:r>
            <w:r w:rsidRPr="00310684">
              <w:rPr>
                <w:rFonts w:ascii="Times New Roman" w:eastAsia="宋体" w:hAnsi="Times New Roman"/>
                <w:szCs w:val="21"/>
              </w:rPr>
              <w:t>C</w:t>
            </w:r>
            <w:r w:rsidRPr="00310684">
              <w:rPr>
                <w:rFonts w:ascii="Times New Roman" w:eastAsia="宋体" w:hAnsi="Times New Roman" w:hint="eastAsia"/>
                <w:szCs w:val="21"/>
              </w:rPr>
              <w:t>enter</w:t>
            </w:r>
            <w:r w:rsidRPr="00310684">
              <w:rPr>
                <w:rFonts w:ascii="Times New Roman" w:eastAsia="宋体" w:hAnsi="Times New Roman"/>
                <w:szCs w:val="21"/>
              </w:rPr>
              <w:t xml:space="preserve"> A</w:t>
            </w:r>
            <w:r w:rsidRPr="00310684">
              <w:rPr>
                <w:rFonts w:ascii="Times New Roman" w:eastAsia="宋体" w:hAnsi="Times New Roman" w:hint="eastAsia"/>
                <w:szCs w:val="21"/>
              </w:rPr>
              <w:t>,</w:t>
            </w:r>
            <w:r w:rsidRPr="00310684">
              <w:rPr>
                <w:rFonts w:ascii="Times New Roman" w:eastAsia="宋体" w:hAnsi="Times New Roman"/>
                <w:szCs w:val="21"/>
              </w:rPr>
              <w:t xml:space="preserve"> GE SIGNA Pioneer </w:t>
            </w:r>
            <w:r w:rsidRPr="00310684">
              <w:rPr>
                <w:rFonts w:ascii="Times New Roman" w:eastAsia="宋体" w:hAnsi="Times New Roman" w:hint="eastAsia"/>
                <w:szCs w:val="21"/>
              </w:rPr>
              <w:t>3.</w:t>
            </w:r>
            <w:r w:rsidRPr="00310684">
              <w:rPr>
                <w:rFonts w:ascii="Times New Roman" w:eastAsia="宋体" w:hAnsi="Times New Roman"/>
                <w:szCs w:val="21"/>
              </w:rPr>
              <w:t>0T</w:t>
            </w:r>
            <w:r w:rsidR="003B56E4">
              <w:rPr>
                <w:rFonts w:ascii="Times New Roman" w:eastAsia="宋体" w:hAnsi="Times New Roman"/>
                <w:szCs w:val="21"/>
              </w:rPr>
              <w:t>)</w:t>
            </w:r>
          </w:p>
        </w:tc>
        <w:tc>
          <w:tcPr>
            <w:tcW w:w="721" w:type="pct"/>
          </w:tcPr>
          <w:p w14:paraId="6F3720DD" w14:textId="77777777" w:rsidR="007D319A" w:rsidRPr="00310684" w:rsidRDefault="007D319A" w:rsidP="00EA4CE2">
            <w:pPr>
              <w:rPr>
                <w:rFonts w:ascii="Times New Roman" w:eastAsia="宋体" w:hAnsi="Times New Roman"/>
                <w:szCs w:val="21"/>
              </w:rPr>
            </w:pPr>
          </w:p>
        </w:tc>
      </w:tr>
      <w:tr w:rsidR="007D319A" w:rsidRPr="00310684" w14:paraId="645B25BA" w14:textId="77777777" w:rsidTr="00775EC2">
        <w:tc>
          <w:tcPr>
            <w:tcW w:w="1342" w:type="pct"/>
          </w:tcPr>
          <w:p w14:paraId="3403C3C9"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T</w:t>
            </w:r>
            <w:r w:rsidRPr="00310684">
              <w:rPr>
                <w:rFonts w:ascii="Times New Roman" w:eastAsia="宋体" w:hAnsi="Times New Roman"/>
                <w:szCs w:val="21"/>
              </w:rPr>
              <w:t>R (</w:t>
            </w:r>
            <w:proofErr w:type="spellStart"/>
            <w:r w:rsidRPr="00310684">
              <w:rPr>
                <w:rFonts w:ascii="Times New Roman" w:eastAsia="宋体" w:hAnsi="Times New Roman" w:hint="eastAsia"/>
                <w:szCs w:val="21"/>
              </w:rPr>
              <w:t>ms</w:t>
            </w:r>
            <w:proofErr w:type="spellEnd"/>
            <w:r w:rsidRPr="00310684">
              <w:rPr>
                <w:rFonts w:ascii="Times New Roman" w:eastAsia="宋体" w:hAnsi="Times New Roman"/>
                <w:szCs w:val="21"/>
              </w:rPr>
              <w:t>)</w:t>
            </w:r>
          </w:p>
        </w:tc>
        <w:tc>
          <w:tcPr>
            <w:tcW w:w="723" w:type="pct"/>
          </w:tcPr>
          <w:p w14:paraId="0F7ABF01"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4618</w:t>
            </w:r>
          </w:p>
        </w:tc>
        <w:tc>
          <w:tcPr>
            <w:tcW w:w="769" w:type="pct"/>
          </w:tcPr>
          <w:p w14:paraId="72FE39B0"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8000</w:t>
            </w:r>
          </w:p>
        </w:tc>
        <w:tc>
          <w:tcPr>
            <w:tcW w:w="723" w:type="pct"/>
          </w:tcPr>
          <w:p w14:paraId="1DF81B36"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3000</w:t>
            </w:r>
          </w:p>
        </w:tc>
        <w:tc>
          <w:tcPr>
            <w:tcW w:w="722" w:type="pct"/>
          </w:tcPr>
          <w:p w14:paraId="5238AD46"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3739</w:t>
            </w:r>
          </w:p>
        </w:tc>
        <w:tc>
          <w:tcPr>
            <w:tcW w:w="721" w:type="pct"/>
          </w:tcPr>
          <w:p w14:paraId="635C3B48"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4854</w:t>
            </w:r>
          </w:p>
        </w:tc>
      </w:tr>
      <w:tr w:rsidR="007D319A" w:rsidRPr="00310684" w14:paraId="54144C19" w14:textId="77777777" w:rsidTr="00775EC2">
        <w:tc>
          <w:tcPr>
            <w:tcW w:w="1342" w:type="pct"/>
          </w:tcPr>
          <w:p w14:paraId="17C331FB"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T</w:t>
            </w:r>
            <w:r w:rsidRPr="00310684">
              <w:rPr>
                <w:rFonts w:ascii="Times New Roman" w:eastAsia="宋体" w:hAnsi="Times New Roman"/>
                <w:szCs w:val="21"/>
              </w:rPr>
              <w:t>E (</w:t>
            </w:r>
            <w:proofErr w:type="spellStart"/>
            <w:r w:rsidRPr="00310684">
              <w:rPr>
                <w:rFonts w:ascii="Times New Roman" w:eastAsia="宋体" w:hAnsi="Times New Roman" w:hint="eastAsia"/>
                <w:szCs w:val="21"/>
              </w:rPr>
              <w:t>ms</w:t>
            </w:r>
            <w:proofErr w:type="spellEnd"/>
            <w:r w:rsidRPr="00310684">
              <w:rPr>
                <w:rFonts w:ascii="Times New Roman" w:eastAsia="宋体" w:hAnsi="Times New Roman"/>
                <w:szCs w:val="21"/>
              </w:rPr>
              <w:t>)</w:t>
            </w:r>
          </w:p>
        </w:tc>
        <w:tc>
          <w:tcPr>
            <w:tcW w:w="723" w:type="pct"/>
          </w:tcPr>
          <w:p w14:paraId="366122C1"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120</w:t>
            </w:r>
          </w:p>
        </w:tc>
        <w:tc>
          <w:tcPr>
            <w:tcW w:w="769" w:type="pct"/>
          </w:tcPr>
          <w:p w14:paraId="477F2546"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90</w:t>
            </w:r>
          </w:p>
        </w:tc>
        <w:tc>
          <w:tcPr>
            <w:tcW w:w="723" w:type="pct"/>
          </w:tcPr>
          <w:p w14:paraId="73C5BC21"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24</w:t>
            </w:r>
          </w:p>
        </w:tc>
        <w:tc>
          <w:tcPr>
            <w:tcW w:w="722" w:type="pct"/>
          </w:tcPr>
          <w:p w14:paraId="03CF25B1"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80</w:t>
            </w:r>
          </w:p>
        </w:tc>
        <w:tc>
          <w:tcPr>
            <w:tcW w:w="721" w:type="pct"/>
          </w:tcPr>
          <w:p w14:paraId="3CE5B9C3"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10.7</w:t>
            </w:r>
          </w:p>
        </w:tc>
      </w:tr>
      <w:tr w:rsidR="007D319A" w:rsidRPr="00310684" w14:paraId="03559B25" w14:textId="77777777" w:rsidTr="00775EC2">
        <w:tc>
          <w:tcPr>
            <w:tcW w:w="1342" w:type="pct"/>
          </w:tcPr>
          <w:p w14:paraId="29B84841"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Flip</w:t>
            </w:r>
            <w:r w:rsidRPr="00310684">
              <w:rPr>
                <w:rFonts w:ascii="Times New Roman" w:eastAsia="宋体" w:hAnsi="Times New Roman"/>
                <w:szCs w:val="21"/>
              </w:rPr>
              <w:t xml:space="preserve"> a</w:t>
            </w:r>
            <w:r w:rsidRPr="00310684">
              <w:rPr>
                <w:rFonts w:ascii="Times New Roman" w:eastAsia="宋体" w:hAnsi="Times New Roman" w:hint="eastAsia"/>
                <w:szCs w:val="21"/>
              </w:rPr>
              <w:t>ngle</w:t>
            </w:r>
            <w:r w:rsidRPr="00310684">
              <w:rPr>
                <w:rFonts w:ascii="Times New Roman" w:eastAsia="宋体" w:hAnsi="Times New Roman"/>
                <w:szCs w:val="21"/>
              </w:rPr>
              <w:t xml:space="preserve"> (</w:t>
            </w:r>
            <w:r w:rsidRPr="00310684">
              <w:rPr>
                <w:rFonts w:ascii="Times New Roman" w:eastAsia="宋体" w:hAnsi="Times New Roman" w:hint="eastAsia"/>
                <w:szCs w:val="21"/>
              </w:rPr>
              <w:t>°</w:t>
            </w:r>
            <w:r w:rsidRPr="00310684">
              <w:rPr>
                <w:rFonts w:ascii="Times New Roman" w:eastAsia="宋体" w:hAnsi="Times New Roman"/>
                <w:szCs w:val="21"/>
              </w:rPr>
              <w:t>)</w:t>
            </w:r>
          </w:p>
        </w:tc>
        <w:tc>
          <w:tcPr>
            <w:tcW w:w="723" w:type="pct"/>
          </w:tcPr>
          <w:p w14:paraId="1DB8B20B"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111</w:t>
            </w:r>
          </w:p>
        </w:tc>
        <w:tc>
          <w:tcPr>
            <w:tcW w:w="769" w:type="pct"/>
          </w:tcPr>
          <w:p w14:paraId="51930DF6"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160</w:t>
            </w:r>
          </w:p>
        </w:tc>
        <w:tc>
          <w:tcPr>
            <w:tcW w:w="723" w:type="pct"/>
          </w:tcPr>
          <w:p w14:paraId="118B7887"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111</w:t>
            </w:r>
          </w:p>
        </w:tc>
        <w:tc>
          <w:tcPr>
            <w:tcW w:w="722" w:type="pct"/>
          </w:tcPr>
          <w:p w14:paraId="2E9B8492"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szCs w:val="21"/>
              </w:rPr>
              <w:t>NA</w:t>
            </w:r>
          </w:p>
        </w:tc>
        <w:tc>
          <w:tcPr>
            <w:tcW w:w="721" w:type="pct"/>
          </w:tcPr>
          <w:p w14:paraId="1F39B15A"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r>
      <w:tr w:rsidR="007D319A" w:rsidRPr="00310684" w14:paraId="6C17F6FF" w14:textId="77777777" w:rsidTr="00775EC2">
        <w:tc>
          <w:tcPr>
            <w:tcW w:w="1342" w:type="pct"/>
          </w:tcPr>
          <w:p w14:paraId="062D9EEE"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szCs w:val="21"/>
              </w:rPr>
              <w:t>S</w:t>
            </w:r>
            <w:r w:rsidRPr="00310684">
              <w:rPr>
                <w:rFonts w:ascii="Times New Roman" w:eastAsia="宋体" w:hAnsi="Times New Roman" w:hint="eastAsia"/>
                <w:szCs w:val="21"/>
              </w:rPr>
              <w:t>lice</w:t>
            </w:r>
            <w:r w:rsidRPr="00310684">
              <w:rPr>
                <w:rFonts w:ascii="Times New Roman" w:eastAsia="宋体" w:hAnsi="Times New Roman"/>
                <w:szCs w:val="21"/>
              </w:rPr>
              <w:t xml:space="preserve"> t</w:t>
            </w:r>
            <w:r w:rsidRPr="00310684">
              <w:rPr>
                <w:rFonts w:ascii="Times New Roman" w:eastAsia="宋体" w:hAnsi="Times New Roman" w:hint="eastAsia"/>
                <w:szCs w:val="21"/>
              </w:rPr>
              <w:t>hickness</w:t>
            </w:r>
            <w:r w:rsidRPr="00310684">
              <w:rPr>
                <w:rFonts w:ascii="Times New Roman" w:eastAsia="宋体" w:hAnsi="Times New Roman"/>
                <w:szCs w:val="21"/>
              </w:rPr>
              <w:t xml:space="preserve"> </w:t>
            </w:r>
            <w:r w:rsidRPr="00310684">
              <w:rPr>
                <w:rFonts w:ascii="Times New Roman" w:eastAsia="宋体" w:hAnsi="Times New Roman" w:hint="eastAsia"/>
                <w:szCs w:val="21"/>
              </w:rPr>
              <w:t>(mm</w:t>
            </w:r>
            <w:r w:rsidRPr="00310684">
              <w:rPr>
                <w:rFonts w:ascii="Times New Roman" w:eastAsia="宋体" w:hAnsi="Times New Roman"/>
                <w:szCs w:val="21"/>
              </w:rPr>
              <w:t>)</w:t>
            </w:r>
          </w:p>
        </w:tc>
        <w:tc>
          <w:tcPr>
            <w:tcW w:w="723" w:type="pct"/>
          </w:tcPr>
          <w:p w14:paraId="1F36C4B0"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5</w:t>
            </w:r>
          </w:p>
        </w:tc>
        <w:tc>
          <w:tcPr>
            <w:tcW w:w="769" w:type="pct"/>
          </w:tcPr>
          <w:p w14:paraId="13245E92"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5</w:t>
            </w:r>
          </w:p>
        </w:tc>
        <w:tc>
          <w:tcPr>
            <w:tcW w:w="723" w:type="pct"/>
          </w:tcPr>
          <w:p w14:paraId="754CB737"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5</w:t>
            </w:r>
          </w:p>
        </w:tc>
        <w:tc>
          <w:tcPr>
            <w:tcW w:w="722" w:type="pct"/>
          </w:tcPr>
          <w:p w14:paraId="1B1DB151"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5</w:t>
            </w:r>
          </w:p>
        </w:tc>
        <w:tc>
          <w:tcPr>
            <w:tcW w:w="721" w:type="pct"/>
          </w:tcPr>
          <w:p w14:paraId="5D283F79"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5</w:t>
            </w:r>
          </w:p>
        </w:tc>
      </w:tr>
      <w:tr w:rsidR="007D319A" w:rsidRPr="00310684" w14:paraId="2B74B0BB" w14:textId="77777777" w:rsidTr="00775EC2">
        <w:tc>
          <w:tcPr>
            <w:tcW w:w="1342" w:type="pct"/>
          </w:tcPr>
          <w:p w14:paraId="6E6B8002"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Slice</w:t>
            </w:r>
            <w:r w:rsidRPr="00310684">
              <w:rPr>
                <w:rFonts w:ascii="Times New Roman" w:eastAsia="宋体" w:hAnsi="Times New Roman"/>
                <w:szCs w:val="21"/>
              </w:rPr>
              <w:t xml:space="preserve"> gap </w:t>
            </w:r>
            <w:r w:rsidRPr="00310684">
              <w:rPr>
                <w:rFonts w:ascii="Times New Roman" w:eastAsia="宋体" w:hAnsi="Times New Roman" w:hint="eastAsia"/>
                <w:szCs w:val="21"/>
              </w:rPr>
              <w:t>(mm</w:t>
            </w:r>
            <w:r w:rsidRPr="00310684">
              <w:rPr>
                <w:rFonts w:ascii="Times New Roman" w:eastAsia="宋体" w:hAnsi="Times New Roman"/>
                <w:szCs w:val="21"/>
              </w:rPr>
              <w:t>)</w:t>
            </w:r>
          </w:p>
        </w:tc>
        <w:tc>
          <w:tcPr>
            <w:tcW w:w="723" w:type="pct"/>
          </w:tcPr>
          <w:p w14:paraId="2D1AB1CE"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1.5</w:t>
            </w:r>
          </w:p>
        </w:tc>
        <w:tc>
          <w:tcPr>
            <w:tcW w:w="769" w:type="pct"/>
          </w:tcPr>
          <w:p w14:paraId="74240705"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1.5</w:t>
            </w:r>
          </w:p>
        </w:tc>
        <w:tc>
          <w:tcPr>
            <w:tcW w:w="723" w:type="pct"/>
          </w:tcPr>
          <w:p w14:paraId="252E4D32"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1.5</w:t>
            </w:r>
          </w:p>
        </w:tc>
        <w:tc>
          <w:tcPr>
            <w:tcW w:w="722" w:type="pct"/>
          </w:tcPr>
          <w:p w14:paraId="7C542CBC"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1.5</w:t>
            </w:r>
          </w:p>
        </w:tc>
        <w:tc>
          <w:tcPr>
            <w:tcW w:w="721" w:type="pct"/>
          </w:tcPr>
          <w:p w14:paraId="444523A1"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1.5</w:t>
            </w:r>
          </w:p>
        </w:tc>
      </w:tr>
      <w:tr w:rsidR="007D319A" w:rsidRPr="00310684" w14:paraId="32BE3DEA" w14:textId="77777777" w:rsidTr="00775EC2">
        <w:tc>
          <w:tcPr>
            <w:tcW w:w="1342" w:type="pct"/>
          </w:tcPr>
          <w:p w14:paraId="36ACB639"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Matrix</w:t>
            </w:r>
          </w:p>
        </w:tc>
        <w:tc>
          <w:tcPr>
            <w:tcW w:w="723" w:type="pct"/>
          </w:tcPr>
          <w:p w14:paraId="1AD77CB4"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320</w:t>
            </w:r>
            <w:r w:rsidRPr="00310684">
              <w:rPr>
                <w:rFonts w:ascii="Times New Roman" w:eastAsia="宋体" w:hAnsi="Times New Roman" w:hint="eastAsia"/>
                <w:szCs w:val="21"/>
              </w:rPr>
              <w:t>×</w:t>
            </w:r>
            <w:r w:rsidRPr="00310684">
              <w:rPr>
                <w:rFonts w:ascii="Times New Roman" w:eastAsia="宋体" w:hAnsi="Times New Roman" w:hint="eastAsia"/>
                <w:szCs w:val="21"/>
              </w:rPr>
              <w:t>320</w:t>
            </w:r>
          </w:p>
        </w:tc>
        <w:tc>
          <w:tcPr>
            <w:tcW w:w="769" w:type="pct"/>
          </w:tcPr>
          <w:p w14:paraId="57D7D09E"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320</w:t>
            </w:r>
            <w:r w:rsidRPr="00310684">
              <w:rPr>
                <w:rFonts w:ascii="Times New Roman" w:eastAsia="宋体" w:hAnsi="Times New Roman" w:hint="eastAsia"/>
                <w:szCs w:val="21"/>
              </w:rPr>
              <w:t>×</w:t>
            </w:r>
            <w:r w:rsidRPr="00310684">
              <w:rPr>
                <w:rFonts w:ascii="Times New Roman" w:eastAsia="宋体" w:hAnsi="Times New Roman" w:hint="eastAsia"/>
                <w:szCs w:val="21"/>
              </w:rPr>
              <w:t>320</w:t>
            </w:r>
          </w:p>
        </w:tc>
        <w:tc>
          <w:tcPr>
            <w:tcW w:w="723" w:type="pct"/>
          </w:tcPr>
          <w:p w14:paraId="0D6B2554"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320</w:t>
            </w:r>
            <w:r w:rsidRPr="00310684">
              <w:rPr>
                <w:rFonts w:ascii="Times New Roman" w:eastAsia="宋体" w:hAnsi="Times New Roman" w:hint="eastAsia"/>
                <w:szCs w:val="21"/>
              </w:rPr>
              <w:t>×</w:t>
            </w:r>
            <w:r w:rsidRPr="00310684">
              <w:rPr>
                <w:rFonts w:ascii="Times New Roman" w:eastAsia="宋体" w:hAnsi="Times New Roman" w:hint="eastAsia"/>
                <w:szCs w:val="21"/>
              </w:rPr>
              <w:t>320</w:t>
            </w:r>
          </w:p>
        </w:tc>
        <w:tc>
          <w:tcPr>
            <w:tcW w:w="722" w:type="pct"/>
          </w:tcPr>
          <w:p w14:paraId="6283B884"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128</w:t>
            </w:r>
            <w:r w:rsidRPr="00310684">
              <w:rPr>
                <w:rFonts w:ascii="Times New Roman" w:eastAsia="宋体" w:hAnsi="Times New Roman" w:hint="eastAsia"/>
                <w:szCs w:val="21"/>
              </w:rPr>
              <w:t>×</w:t>
            </w:r>
            <w:r w:rsidRPr="00310684">
              <w:rPr>
                <w:rFonts w:ascii="Times New Roman" w:eastAsia="宋体" w:hAnsi="Times New Roman" w:hint="eastAsia"/>
                <w:szCs w:val="21"/>
              </w:rPr>
              <w:t>128</w:t>
            </w:r>
          </w:p>
        </w:tc>
        <w:tc>
          <w:tcPr>
            <w:tcW w:w="721" w:type="pct"/>
          </w:tcPr>
          <w:p w14:paraId="724A9836"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512</w:t>
            </w:r>
            <w:r w:rsidRPr="00310684">
              <w:rPr>
                <w:rFonts w:ascii="Times New Roman" w:eastAsia="宋体" w:hAnsi="Times New Roman" w:hint="eastAsia"/>
                <w:szCs w:val="21"/>
              </w:rPr>
              <w:t>×</w:t>
            </w:r>
            <w:r w:rsidRPr="00310684">
              <w:rPr>
                <w:rFonts w:ascii="Times New Roman" w:eastAsia="宋体" w:hAnsi="Times New Roman" w:hint="eastAsia"/>
                <w:szCs w:val="21"/>
              </w:rPr>
              <w:t>512</w:t>
            </w:r>
          </w:p>
        </w:tc>
      </w:tr>
      <w:tr w:rsidR="007D319A" w:rsidRPr="00310684" w14:paraId="358C2E04" w14:textId="77777777" w:rsidTr="00775EC2">
        <w:tc>
          <w:tcPr>
            <w:tcW w:w="1342" w:type="pct"/>
          </w:tcPr>
          <w:p w14:paraId="4759FBDF"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F</w:t>
            </w:r>
            <w:r w:rsidRPr="00310684">
              <w:rPr>
                <w:rFonts w:ascii="Times New Roman" w:eastAsia="宋体" w:hAnsi="Times New Roman"/>
                <w:szCs w:val="21"/>
              </w:rPr>
              <w:t xml:space="preserve">OV </w:t>
            </w:r>
            <w:r w:rsidRPr="00310684">
              <w:rPr>
                <w:rFonts w:ascii="Times New Roman" w:eastAsia="宋体" w:hAnsi="Times New Roman" w:hint="eastAsia"/>
                <w:szCs w:val="21"/>
              </w:rPr>
              <w:t>(mm</w:t>
            </w:r>
            <w:r w:rsidRPr="00310684">
              <w:rPr>
                <w:rFonts w:ascii="Times New Roman" w:eastAsia="宋体" w:hAnsi="Times New Roman" w:hint="eastAsia"/>
                <w:szCs w:val="21"/>
                <w:vertAlign w:val="superscript"/>
              </w:rPr>
              <w:t>2</w:t>
            </w:r>
            <w:r w:rsidRPr="00310684">
              <w:rPr>
                <w:rFonts w:ascii="Times New Roman" w:eastAsia="宋体" w:hAnsi="Times New Roman"/>
                <w:szCs w:val="21"/>
              </w:rPr>
              <w:t>)</w:t>
            </w:r>
          </w:p>
        </w:tc>
        <w:tc>
          <w:tcPr>
            <w:tcW w:w="723" w:type="pct"/>
          </w:tcPr>
          <w:p w14:paraId="622066E3"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240</w:t>
            </w:r>
            <w:r w:rsidRPr="00310684">
              <w:rPr>
                <w:rFonts w:ascii="Times New Roman" w:eastAsia="宋体" w:hAnsi="Times New Roman" w:hint="eastAsia"/>
                <w:szCs w:val="21"/>
              </w:rPr>
              <w:t>×</w:t>
            </w:r>
            <w:r w:rsidRPr="00310684">
              <w:rPr>
                <w:rFonts w:ascii="Times New Roman" w:eastAsia="宋体" w:hAnsi="Times New Roman" w:hint="eastAsia"/>
                <w:szCs w:val="21"/>
              </w:rPr>
              <w:t>240</w:t>
            </w:r>
          </w:p>
        </w:tc>
        <w:tc>
          <w:tcPr>
            <w:tcW w:w="769" w:type="pct"/>
          </w:tcPr>
          <w:p w14:paraId="1017FA3E"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240</w:t>
            </w:r>
            <w:r w:rsidRPr="00310684">
              <w:rPr>
                <w:rFonts w:ascii="Times New Roman" w:eastAsia="宋体" w:hAnsi="Times New Roman" w:hint="eastAsia"/>
                <w:szCs w:val="21"/>
              </w:rPr>
              <w:t>×</w:t>
            </w:r>
            <w:r w:rsidRPr="00310684">
              <w:rPr>
                <w:rFonts w:ascii="Times New Roman" w:eastAsia="宋体" w:hAnsi="Times New Roman" w:hint="eastAsia"/>
                <w:szCs w:val="21"/>
              </w:rPr>
              <w:t>240</w:t>
            </w:r>
          </w:p>
        </w:tc>
        <w:tc>
          <w:tcPr>
            <w:tcW w:w="723" w:type="pct"/>
          </w:tcPr>
          <w:p w14:paraId="02E7E5F5"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240</w:t>
            </w:r>
            <w:r w:rsidRPr="00310684">
              <w:rPr>
                <w:rFonts w:ascii="Times New Roman" w:eastAsia="宋体" w:hAnsi="Times New Roman" w:hint="eastAsia"/>
                <w:szCs w:val="21"/>
              </w:rPr>
              <w:t>×</w:t>
            </w:r>
            <w:r w:rsidRPr="00310684">
              <w:rPr>
                <w:rFonts w:ascii="Times New Roman" w:eastAsia="宋体" w:hAnsi="Times New Roman" w:hint="eastAsia"/>
                <w:szCs w:val="21"/>
              </w:rPr>
              <w:t>240</w:t>
            </w:r>
          </w:p>
        </w:tc>
        <w:tc>
          <w:tcPr>
            <w:tcW w:w="722" w:type="pct"/>
          </w:tcPr>
          <w:p w14:paraId="156D9BC8"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240</w:t>
            </w:r>
            <w:r w:rsidRPr="00310684">
              <w:rPr>
                <w:rFonts w:ascii="Times New Roman" w:eastAsia="宋体" w:hAnsi="Times New Roman" w:hint="eastAsia"/>
                <w:szCs w:val="21"/>
              </w:rPr>
              <w:t>×</w:t>
            </w:r>
            <w:r w:rsidRPr="00310684">
              <w:rPr>
                <w:rFonts w:ascii="Times New Roman" w:eastAsia="宋体" w:hAnsi="Times New Roman" w:hint="eastAsia"/>
                <w:szCs w:val="21"/>
              </w:rPr>
              <w:t>240</w:t>
            </w:r>
          </w:p>
        </w:tc>
        <w:tc>
          <w:tcPr>
            <w:tcW w:w="721" w:type="pct"/>
          </w:tcPr>
          <w:p w14:paraId="28FE0ED8"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240</w:t>
            </w:r>
            <w:r w:rsidRPr="00310684">
              <w:rPr>
                <w:rFonts w:ascii="Times New Roman" w:eastAsia="宋体" w:hAnsi="Times New Roman" w:hint="eastAsia"/>
                <w:szCs w:val="21"/>
              </w:rPr>
              <w:t>×</w:t>
            </w:r>
            <w:r w:rsidRPr="00310684">
              <w:rPr>
                <w:rFonts w:ascii="Times New Roman" w:eastAsia="宋体" w:hAnsi="Times New Roman" w:hint="eastAsia"/>
                <w:szCs w:val="21"/>
              </w:rPr>
              <w:t>240</w:t>
            </w:r>
          </w:p>
        </w:tc>
      </w:tr>
      <w:tr w:rsidR="007D319A" w:rsidRPr="00310684" w14:paraId="79BBB8E5" w14:textId="77777777" w:rsidTr="00775EC2">
        <w:tc>
          <w:tcPr>
            <w:tcW w:w="1342" w:type="pct"/>
          </w:tcPr>
          <w:p w14:paraId="5DCE161C"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b-value</w:t>
            </w:r>
            <w:r w:rsidRPr="00310684">
              <w:rPr>
                <w:rFonts w:ascii="Times New Roman" w:eastAsia="宋体" w:hAnsi="Times New Roman"/>
                <w:szCs w:val="21"/>
              </w:rPr>
              <w:t xml:space="preserve"> (</w:t>
            </w:r>
            <w:r w:rsidRPr="00310684">
              <w:rPr>
                <w:rFonts w:ascii="Times New Roman" w:eastAsia="宋体" w:hAnsi="Times New Roman" w:hint="eastAsia"/>
                <w:szCs w:val="21"/>
              </w:rPr>
              <w:t>s</w:t>
            </w:r>
            <w:r w:rsidRPr="00310684">
              <w:rPr>
                <w:rFonts w:ascii="Times New Roman" w:eastAsia="宋体" w:hAnsi="Times New Roman"/>
                <w:szCs w:val="21"/>
              </w:rPr>
              <w:t>/</w:t>
            </w:r>
            <w:r w:rsidRPr="00310684">
              <w:rPr>
                <w:rFonts w:ascii="Times New Roman" w:eastAsia="宋体" w:hAnsi="Times New Roman" w:hint="eastAsia"/>
                <w:szCs w:val="21"/>
              </w:rPr>
              <w:t>mm</w:t>
            </w:r>
            <w:r w:rsidRPr="00310684">
              <w:rPr>
                <w:rFonts w:ascii="Times New Roman" w:eastAsia="宋体" w:hAnsi="Times New Roman" w:hint="eastAsia"/>
                <w:szCs w:val="21"/>
                <w:vertAlign w:val="superscript"/>
              </w:rPr>
              <w:t>2</w:t>
            </w:r>
            <w:r w:rsidRPr="00310684">
              <w:rPr>
                <w:rFonts w:ascii="Times New Roman" w:eastAsia="宋体" w:hAnsi="Times New Roman"/>
                <w:szCs w:val="21"/>
              </w:rPr>
              <w:t>)</w:t>
            </w:r>
          </w:p>
        </w:tc>
        <w:tc>
          <w:tcPr>
            <w:tcW w:w="723" w:type="pct"/>
          </w:tcPr>
          <w:p w14:paraId="46331506"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c>
          <w:tcPr>
            <w:tcW w:w="769" w:type="pct"/>
          </w:tcPr>
          <w:p w14:paraId="30BA73C1"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c>
          <w:tcPr>
            <w:tcW w:w="723" w:type="pct"/>
          </w:tcPr>
          <w:p w14:paraId="7BF76E27"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c>
          <w:tcPr>
            <w:tcW w:w="722" w:type="pct"/>
          </w:tcPr>
          <w:p w14:paraId="5E49D377"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1000</w:t>
            </w:r>
          </w:p>
        </w:tc>
        <w:tc>
          <w:tcPr>
            <w:tcW w:w="721" w:type="pct"/>
          </w:tcPr>
          <w:p w14:paraId="51425B77"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r>
      <w:tr w:rsidR="007D319A" w:rsidRPr="00310684" w14:paraId="009D43D6" w14:textId="77777777" w:rsidTr="00775EC2">
        <w:tc>
          <w:tcPr>
            <w:tcW w:w="4279" w:type="pct"/>
            <w:gridSpan w:val="5"/>
          </w:tcPr>
          <w:p w14:paraId="31B13323" w14:textId="77777777" w:rsidR="007D319A" w:rsidRPr="003B56E4" w:rsidRDefault="007D319A" w:rsidP="00EA4CE2">
            <w:pPr>
              <w:rPr>
                <w:rFonts w:ascii="Times New Roman" w:eastAsia="宋体" w:hAnsi="Times New Roman"/>
                <w:szCs w:val="21"/>
              </w:rPr>
            </w:pPr>
            <w:r w:rsidRPr="00310684">
              <w:rPr>
                <w:rFonts w:ascii="Times New Roman" w:eastAsia="宋体" w:hAnsi="Times New Roman" w:hint="eastAsia"/>
                <w:szCs w:val="21"/>
              </w:rPr>
              <w:t>M</w:t>
            </w:r>
            <w:r w:rsidRPr="00310684">
              <w:rPr>
                <w:rFonts w:ascii="Times New Roman" w:eastAsia="宋体" w:hAnsi="Times New Roman"/>
                <w:szCs w:val="21"/>
              </w:rPr>
              <w:t xml:space="preserve">R </w:t>
            </w:r>
            <w:r w:rsidRPr="00310684">
              <w:rPr>
                <w:rFonts w:ascii="Times New Roman" w:eastAsia="宋体" w:hAnsi="Times New Roman" w:hint="eastAsia"/>
                <w:szCs w:val="21"/>
              </w:rPr>
              <w:t>scanner</w:t>
            </w:r>
            <w:r w:rsidRPr="00310684">
              <w:rPr>
                <w:rFonts w:ascii="Times New Roman" w:eastAsia="宋体" w:hAnsi="Times New Roman"/>
                <w:szCs w:val="21"/>
              </w:rPr>
              <w:t xml:space="preserve"> C</w:t>
            </w:r>
            <w:r w:rsidR="003B56E4">
              <w:rPr>
                <w:rFonts w:ascii="Times New Roman" w:eastAsia="宋体" w:hAnsi="Times New Roman"/>
                <w:szCs w:val="21"/>
              </w:rPr>
              <w:t xml:space="preserve"> </w:t>
            </w:r>
            <w:r w:rsidR="003B56E4">
              <w:rPr>
                <w:rFonts w:ascii="Times New Roman" w:eastAsia="宋体" w:hAnsi="Times New Roman" w:hint="eastAsia"/>
                <w:szCs w:val="21"/>
              </w:rPr>
              <w:t>(</w:t>
            </w:r>
            <w:r w:rsidRPr="00310684">
              <w:rPr>
                <w:rFonts w:ascii="Times New Roman" w:eastAsia="宋体" w:hAnsi="Times New Roman"/>
                <w:szCs w:val="21"/>
              </w:rPr>
              <w:t>C</w:t>
            </w:r>
            <w:r w:rsidRPr="00310684">
              <w:rPr>
                <w:rFonts w:ascii="Times New Roman" w:eastAsia="宋体" w:hAnsi="Times New Roman" w:hint="eastAsia"/>
                <w:szCs w:val="21"/>
              </w:rPr>
              <w:t>enter</w:t>
            </w:r>
            <w:r w:rsidRPr="00310684">
              <w:rPr>
                <w:rFonts w:ascii="Times New Roman" w:eastAsia="宋体" w:hAnsi="Times New Roman"/>
                <w:szCs w:val="21"/>
              </w:rPr>
              <w:t xml:space="preserve"> B</w:t>
            </w:r>
            <w:r w:rsidRPr="00310684">
              <w:rPr>
                <w:rFonts w:ascii="Times New Roman" w:eastAsia="宋体" w:hAnsi="Times New Roman" w:hint="eastAsia"/>
                <w:szCs w:val="21"/>
              </w:rPr>
              <w:t>,</w:t>
            </w:r>
            <w:r w:rsidRPr="00310684">
              <w:rPr>
                <w:rFonts w:ascii="Times New Roman" w:eastAsia="宋体" w:hAnsi="Times New Roman"/>
                <w:szCs w:val="21"/>
              </w:rPr>
              <w:t xml:space="preserve"> Philips </w:t>
            </w:r>
            <w:proofErr w:type="spellStart"/>
            <w:r w:rsidRPr="00310684">
              <w:rPr>
                <w:rFonts w:ascii="Times New Roman" w:eastAsia="宋体" w:hAnsi="Times New Roman"/>
                <w:szCs w:val="21"/>
              </w:rPr>
              <w:t>Achieva</w:t>
            </w:r>
            <w:proofErr w:type="spellEnd"/>
            <w:r w:rsidRPr="00310684">
              <w:rPr>
                <w:rFonts w:ascii="Times New Roman" w:eastAsia="宋体" w:hAnsi="Times New Roman"/>
                <w:szCs w:val="21"/>
              </w:rPr>
              <w:t xml:space="preserve"> 1.5T</w:t>
            </w:r>
            <w:r w:rsidR="003B56E4">
              <w:rPr>
                <w:rFonts w:ascii="Times New Roman" w:eastAsia="宋体" w:hAnsi="Times New Roman"/>
                <w:szCs w:val="21"/>
              </w:rPr>
              <w:t>)</w:t>
            </w:r>
          </w:p>
        </w:tc>
        <w:tc>
          <w:tcPr>
            <w:tcW w:w="721" w:type="pct"/>
          </w:tcPr>
          <w:p w14:paraId="7603889F" w14:textId="77777777" w:rsidR="007D319A" w:rsidRPr="00310684" w:rsidRDefault="007D319A" w:rsidP="00EA4CE2">
            <w:pPr>
              <w:rPr>
                <w:rFonts w:ascii="Times New Roman" w:eastAsia="宋体" w:hAnsi="Times New Roman"/>
                <w:szCs w:val="21"/>
              </w:rPr>
            </w:pPr>
          </w:p>
        </w:tc>
      </w:tr>
      <w:tr w:rsidR="007D319A" w:rsidRPr="00310684" w14:paraId="39B7D1AC" w14:textId="77777777" w:rsidTr="00775EC2">
        <w:tc>
          <w:tcPr>
            <w:tcW w:w="1342" w:type="pct"/>
          </w:tcPr>
          <w:p w14:paraId="2C4016D3"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T</w:t>
            </w:r>
            <w:r w:rsidRPr="00310684">
              <w:rPr>
                <w:rFonts w:ascii="Times New Roman" w:eastAsia="宋体" w:hAnsi="Times New Roman"/>
                <w:szCs w:val="21"/>
              </w:rPr>
              <w:t>R (</w:t>
            </w:r>
            <w:proofErr w:type="spellStart"/>
            <w:r w:rsidRPr="00310684">
              <w:rPr>
                <w:rFonts w:ascii="Times New Roman" w:eastAsia="宋体" w:hAnsi="Times New Roman" w:hint="eastAsia"/>
                <w:szCs w:val="21"/>
              </w:rPr>
              <w:t>ms</w:t>
            </w:r>
            <w:proofErr w:type="spellEnd"/>
            <w:r w:rsidRPr="00310684">
              <w:rPr>
                <w:rFonts w:ascii="Times New Roman" w:eastAsia="宋体" w:hAnsi="Times New Roman"/>
                <w:szCs w:val="21"/>
              </w:rPr>
              <w:t>)</w:t>
            </w:r>
          </w:p>
        </w:tc>
        <w:tc>
          <w:tcPr>
            <w:tcW w:w="723" w:type="pct"/>
          </w:tcPr>
          <w:p w14:paraId="31B86B54"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4</w:t>
            </w:r>
            <w:r w:rsidRPr="00310684">
              <w:rPr>
                <w:rFonts w:ascii="Times New Roman" w:eastAsia="宋体" w:hAnsi="Times New Roman"/>
                <w:szCs w:val="21"/>
              </w:rPr>
              <w:t>000</w:t>
            </w:r>
          </w:p>
        </w:tc>
        <w:tc>
          <w:tcPr>
            <w:tcW w:w="769" w:type="pct"/>
          </w:tcPr>
          <w:p w14:paraId="0AFA5038"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8</w:t>
            </w:r>
            <w:r w:rsidRPr="00310684">
              <w:rPr>
                <w:rFonts w:ascii="Times New Roman" w:eastAsia="宋体" w:hAnsi="Times New Roman"/>
                <w:szCs w:val="21"/>
              </w:rPr>
              <w:t>000</w:t>
            </w:r>
          </w:p>
        </w:tc>
        <w:tc>
          <w:tcPr>
            <w:tcW w:w="723" w:type="pct"/>
          </w:tcPr>
          <w:p w14:paraId="3FE4363E"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w:t>
            </w:r>
            <w:r w:rsidRPr="00310684">
              <w:rPr>
                <w:rFonts w:ascii="Times New Roman" w:eastAsia="宋体" w:hAnsi="Times New Roman"/>
                <w:szCs w:val="21"/>
              </w:rPr>
              <w:t>800</w:t>
            </w:r>
          </w:p>
        </w:tc>
        <w:tc>
          <w:tcPr>
            <w:tcW w:w="722" w:type="pct"/>
          </w:tcPr>
          <w:p w14:paraId="3101CC11"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4</w:t>
            </w:r>
            <w:r w:rsidRPr="00310684">
              <w:rPr>
                <w:rFonts w:ascii="Times New Roman" w:eastAsia="宋体" w:hAnsi="Times New Roman"/>
                <w:szCs w:val="21"/>
              </w:rPr>
              <w:t>000</w:t>
            </w:r>
          </w:p>
        </w:tc>
        <w:tc>
          <w:tcPr>
            <w:tcW w:w="721" w:type="pct"/>
          </w:tcPr>
          <w:p w14:paraId="2CFE7AC0"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4000</w:t>
            </w:r>
          </w:p>
        </w:tc>
      </w:tr>
      <w:tr w:rsidR="007D319A" w:rsidRPr="00310684" w14:paraId="6BFED6A0" w14:textId="77777777" w:rsidTr="00775EC2">
        <w:tc>
          <w:tcPr>
            <w:tcW w:w="1342" w:type="pct"/>
          </w:tcPr>
          <w:p w14:paraId="5BF3769E"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T</w:t>
            </w:r>
            <w:r w:rsidRPr="00310684">
              <w:rPr>
                <w:rFonts w:ascii="Times New Roman" w:eastAsia="宋体" w:hAnsi="Times New Roman"/>
                <w:szCs w:val="21"/>
              </w:rPr>
              <w:t>E (</w:t>
            </w:r>
            <w:proofErr w:type="spellStart"/>
            <w:r w:rsidRPr="00310684">
              <w:rPr>
                <w:rFonts w:ascii="Times New Roman" w:eastAsia="宋体" w:hAnsi="Times New Roman" w:hint="eastAsia"/>
                <w:szCs w:val="21"/>
              </w:rPr>
              <w:t>ms</w:t>
            </w:r>
            <w:proofErr w:type="spellEnd"/>
            <w:r w:rsidRPr="00310684">
              <w:rPr>
                <w:rFonts w:ascii="Times New Roman" w:eastAsia="宋体" w:hAnsi="Times New Roman"/>
                <w:szCs w:val="21"/>
              </w:rPr>
              <w:t>)</w:t>
            </w:r>
          </w:p>
        </w:tc>
        <w:tc>
          <w:tcPr>
            <w:tcW w:w="723" w:type="pct"/>
          </w:tcPr>
          <w:p w14:paraId="261A8203"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w:t>
            </w:r>
            <w:r w:rsidRPr="00310684">
              <w:rPr>
                <w:rFonts w:ascii="Times New Roman" w:eastAsia="宋体" w:hAnsi="Times New Roman"/>
                <w:szCs w:val="21"/>
              </w:rPr>
              <w:t>20</w:t>
            </w:r>
          </w:p>
        </w:tc>
        <w:tc>
          <w:tcPr>
            <w:tcW w:w="769" w:type="pct"/>
          </w:tcPr>
          <w:p w14:paraId="61FA752B"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szCs w:val="21"/>
              </w:rPr>
              <w:t>100</w:t>
            </w:r>
          </w:p>
        </w:tc>
        <w:tc>
          <w:tcPr>
            <w:tcW w:w="723" w:type="pct"/>
          </w:tcPr>
          <w:p w14:paraId="606DE8C8"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w:t>
            </w:r>
            <w:r w:rsidRPr="00310684">
              <w:rPr>
                <w:rFonts w:ascii="Times New Roman" w:eastAsia="宋体" w:hAnsi="Times New Roman"/>
                <w:szCs w:val="21"/>
              </w:rPr>
              <w:t>0</w:t>
            </w:r>
          </w:p>
        </w:tc>
        <w:tc>
          <w:tcPr>
            <w:tcW w:w="722" w:type="pct"/>
          </w:tcPr>
          <w:p w14:paraId="73882BA7"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8</w:t>
            </w:r>
            <w:r w:rsidRPr="00310684">
              <w:rPr>
                <w:rFonts w:ascii="Times New Roman" w:eastAsia="宋体" w:hAnsi="Times New Roman"/>
                <w:szCs w:val="21"/>
              </w:rPr>
              <w:t>0</w:t>
            </w:r>
          </w:p>
        </w:tc>
        <w:tc>
          <w:tcPr>
            <w:tcW w:w="721" w:type="pct"/>
          </w:tcPr>
          <w:p w14:paraId="49FF8E31"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12</w:t>
            </w:r>
          </w:p>
        </w:tc>
      </w:tr>
      <w:tr w:rsidR="007D319A" w:rsidRPr="00310684" w14:paraId="207DC84B" w14:textId="77777777" w:rsidTr="00775EC2">
        <w:tc>
          <w:tcPr>
            <w:tcW w:w="1342" w:type="pct"/>
          </w:tcPr>
          <w:p w14:paraId="2A7C9663"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Flip</w:t>
            </w:r>
            <w:r w:rsidRPr="00310684">
              <w:rPr>
                <w:rFonts w:ascii="Times New Roman" w:eastAsia="宋体" w:hAnsi="Times New Roman"/>
                <w:szCs w:val="21"/>
              </w:rPr>
              <w:t xml:space="preserve"> a</w:t>
            </w:r>
            <w:r w:rsidRPr="00310684">
              <w:rPr>
                <w:rFonts w:ascii="Times New Roman" w:eastAsia="宋体" w:hAnsi="Times New Roman" w:hint="eastAsia"/>
                <w:szCs w:val="21"/>
              </w:rPr>
              <w:t>ngle</w:t>
            </w:r>
            <w:r w:rsidRPr="00310684">
              <w:rPr>
                <w:rFonts w:ascii="Times New Roman" w:eastAsia="宋体" w:hAnsi="Times New Roman"/>
                <w:szCs w:val="21"/>
              </w:rPr>
              <w:t xml:space="preserve"> (</w:t>
            </w:r>
            <w:r w:rsidRPr="00310684">
              <w:rPr>
                <w:rFonts w:ascii="Times New Roman" w:eastAsia="宋体" w:hAnsi="Times New Roman" w:hint="eastAsia"/>
                <w:szCs w:val="21"/>
              </w:rPr>
              <w:t>°</w:t>
            </w:r>
            <w:r w:rsidRPr="00310684">
              <w:rPr>
                <w:rFonts w:ascii="Times New Roman" w:eastAsia="宋体" w:hAnsi="Times New Roman"/>
                <w:szCs w:val="21"/>
              </w:rPr>
              <w:t>)</w:t>
            </w:r>
          </w:p>
        </w:tc>
        <w:tc>
          <w:tcPr>
            <w:tcW w:w="723" w:type="pct"/>
          </w:tcPr>
          <w:p w14:paraId="08A21AED"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w:t>
            </w:r>
            <w:r w:rsidRPr="00310684">
              <w:rPr>
                <w:rFonts w:ascii="Times New Roman" w:eastAsia="宋体" w:hAnsi="Times New Roman"/>
                <w:szCs w:val="21"/>
              </w:rPr>
              <w:t>10</w:t>
            </w:r>
          </w:p>
        </w:tc>
        <w:tc>
          <w:tcPr>
            <w:tcW w:w="769" w:type="pct"/>
          </w:tcPr>
          <w:p w14:paraId="4DEFAA19"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w:t>
            </w:r>
            <w:r w:rsidRPr="00310684">
              <w:rPr>
                <w:rFonts w:ascii="Times New Roman" w:eastAsia="宋体" w:hAnsi="Times New Roman"/>
                <w:szCs w:val="21"/>
              </w:rPr>
              <w:t>40</w:t>
            </w:r>
          </w:p>
        </w:tc>
        <w:tc>
          <w:tcPr>
            <w:tcW w:w="723" w:type="pct"/>
          </w:tcPr>
          <w:p w14:paraId="7E5D5D2A"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w:t>
            </w:r>
            <w:r w:rsidRPr="00310684">
              <w:rPr>
                <w:rFonts w:ascii="Times New Roman" w:eastAsia="宋体" w:hAnsi="Times New Roman"/>
                <w:szCs w:val="21"/>
              </w:rPr>
              <w:t>20</w:t>
            </w:r>
          </w:p>
        </w:tc>
        <w:tc>
          <w:tcPr>
            <w:tcW w:w="722" w:type="pct"/>
          </w:tcPr>
          <w:p w14:paraId="5ECC1D86"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c>
          <w:tcPr>
            <w:tcW w:w="721" w:type="pct"/>
          </w:tcPr>
          <w:p w14:paraId="579594E4"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r>
      <w:tr w:rsidR="007D319A" w:rsidRPr="00310684" w14:paraId="166007D2" w14:textId="77777777" w:rsidTr="00775EC2">
        <w:tc>
          <w:tcPr>
            <w:tcW w:w="1342" w:type="pct"/>
          </w:tcPr>
          <w:p w14:paraId="1479BA71"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szCs w:val="21"/>
              </w:rPr>
              <w:t>S</w:t>
            </w:r>
            <w:r w:rsidRPr="00310684">
              <w:rPr>
                <w:rFonts w:ascii="Times New Roman" w:eastAsia="宋体" w:hAnsi="Times New Roman" w:hint="eastAsia"/>
                <w:szCs w:val="21"/>
              </w:rPr>
              <w:t>lice</w:t>
            </w:r>
            <w:r w:rsidRPr="00310684">
              <w:rPr>
                <w:rFonts w:ascii="Times New Roman" w:eastAsia="宋体" w:hAnsi="Times New Roman"/>
                <w:szCs w:val="21"/>
              </w:rPr>
              <w:t xml:space="preserve"> t</w:t>
            </w:r>
            <w:r w:rsidRPr="00310684">
              <w:rPr>
                <w:rFonts w:ascii="Times New Roman" w:eastAsia="宋体" w:hAnsi="Times New Roman" w:hint="eastAsia"/>
                <w:szCs w:val="21"/>
              </w:rPr>
              <w:t>hickness</w:t>
            </w:r>
            <w:r w:rsidRPr="00310684">
              <w:rPr>
                <w:rFonts w:ascii="Times New Roman" w:eastAsia="宋体" w:hAnsi="Times New Roman"/>
                <w:szCs w:val="21"/>
              </w:rPr>
              <w:t xml:space="preserve"> </w:t>
            </w:r>
            <w:r w:rsidRPr="00310684">
              <w:rPr>
                <w:rFonts w:ascii="Times New Roman" w:eastAsia="宋体" w:hAnsi="Times New Roman" w:hint="eastAsia"/>
                <w:szCs w:val="21"/>
              </w:rPr>
              <w:t>(mm</w:t>
            </w:r>
            <w:r w:rsidRPr="00310684">
              <w:rPr>
                <w:rFonts w:ascii="Times New Roman" w:eastAsia="宋体" w:hAnsi="Times New Roman"/>
                <w:szCs w:val="21"/>
              </w:rPr>
              <w:t>)</w:t>
            </w:r>
          </w:p>
        </w:tc>
        <w:tc>
          <w:tcPr>
            <w:tcW w:w="723" w:type="pct"/>
          </w:tcPr>
          <w:p w14:paraId="1CF248AF"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5</w:t>
            </w:r>
          </w:p>
        </w:tc>
        <w:tc>
          <w:tcPr>
            <w:tcW w:w="769" w:type="pct"/>
          </w:tcPr>
          <w:p w14:paraId="15DB2DEE"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5</w:t>
            </w:r>
          </w:p>
        </w:tc>
        <w:tc>
          <w:tcPr>
            <w:tcW w:w="723" w:type="pct"/>
          </w:tcPr>
          <w:p w14:paraId="147DBA76"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5</w:t>
            </w:r>
          </w:p>
        </w:tc>
        <w:tc>
          <w:tcPr>
            <w:tcW w:w="722" w:type="pct"/>
          </w:tcPr>
          <w:p w14:paraId="366700C8"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5</w:t>
            </w:r>
          </w:p>
        </w:tc>
        <w:tc>
          <w:tcPr>
            <w:tcW w:w="721" w:type="pct"/>
          </w:tcPr>
          <w:p w14:paraId="2895D02D"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5</w:t>
            </w:r>
          </w:p>
        </w:tc>
      </w:tr>
      <w:tr w:rsidR="007D319A" w:rsidRPr="00310684" w14:paraId="00675216" w14:textId="77777777" w:rsidTr="00775EC2">
        <w:tc>
          <w:tcPr>
            <w:tcW w:w="1342" w:type="pct"/>
          </w:tcPr>
          <w:p w14:paraId="7D18C2FA"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Slice</w:t>
            </w:r>
            <w:r w:rsidRPr="00310684">
              <w:rPr>
                <w:rFonts w:ascii="Times New Roman" w:eastAsia="宋体" w:hAnsi="Times New Roman"/>
                <w:szCs w:val="21"/>
              </w:rPr>
              <w:t xml:space="preserve"> gap </w:t>
            </w:r>
            <w:r w:rsidRPr="00310684">
              <w:rPr>
                <w:rFonts w:ascii="Times New Roman" w:eastAsia="宋体" w:hAnsi="Times New Roman" w:hint="eastAsia"/>
                <w:szCs w:val="21"/>
              </w:rPr>
              <w:t>(mm</w:t>
            </w:r>
            <w:r w:rsidRPr="00310684">
              <w:rPr>
                <w:rFonts w:ascii="Times New Roman" w:eastAsia="宋体" w:hAnsi="Times New Roman"/>
                <w:szCs w:val="21"/>
              </w:rPr>
              <w:t>)</w:t>
            </w:r>
          </w:p>
        </w:tc>
        <w:tc>
          <w:tcPr>
            <w:tcW w:w="723" w:type="pct"/>
          </w:tcPr>
          <w:p w14:paraId="39FCD9CC"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1.5</w:t>
            </w:r>
          </w:p>
        </w:tc>
        <w:tc>
          <w:tcPr>
            <w:tcW w:w="769" w:type="pct"/>
          </w:tcPr>
          <w:p w14:paraId="343C2D05"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1.5</w:t>
            </w:r>
          </w:p>
        </w:tc>
        <w:tc>
          <w:tcPr>
            <w:tcW w:w="723" w:type="pct"/>
          </w:tcPr>
          <w:p w14:paraId="0397DE5B"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1.5</w:t>
            </w:r>
          </w:p>
        </w:tc>
        <w:tc>
          <w:tcPr>
            <w:tcW w:w="722" w:type="pct"/>
          </w:tcPr>
          <w:p w14:paraId="7439EBBF"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1.5</w:t>
            </w:r>
          </w:p>
        </w:tc>
        <w:tc>
          <w:tcPr>
            <w:tcW w:w="721" w:type="pct"/>
          </w:tcPr>
          <w:p w14:paraId="6D160268"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1.5</w:t>
            </w:r>
          </w:p>
        </w:tc>
      </w:tr>
      <w:tr w:rsidR="007D319A" w:rsidRPr="00310684" w14:paraId="05DE340F" w14:textId="77777777" w:rsidTr="00775EC2">
        <w:tc>
          <w:tcPr>
            <w:tcW w:w="1342" w:type="pct"/>
          </w:tcPr>
          <w:p w14:paraId="16C4C4AD"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Matrix</w:t>
            </w:r>
          </w:p>
        </w:tc>
        <w:tc>
          <w:tcPr>
            <w:tcW w:w="723" w:type="pct"/>
          </w:tcPr>
          <w:p w14:paraId="15B9DA8C"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320</w:t>
            </w:r>
            <w:r w:rsidRPr="00310684">
              <w:rPr>
                <w:rFonts w:ascii="Times New Roman" w:eastAsia="宋体" w:hAnsi="Times New Roman" w:hint="eastAsia"/>
                <w:szCs w:val="21"/>
              </w:rPr>
              <w:t>×</w:t>
            </w:r>
            <w:r w:rsidRPr="00310684">
              <w:rPr>
                <w:rFonts w:ascii="Times New Roman" w:eastAsia="宋体" w:hAnsi="Times New Roman" w:hint="eastAsia"/>
                <w:szCs w:val="21"/>
              </w:rPr>
              <w:t>320</w:t>
            </w:r>
          </w:p>
        </w:tc>
        <w:tc>
          <w:tcPr>
            <w:tcW w:w="769" w:type="pct"/>
          </w:tcPr>
          <w:p w14:paraId="1601E976"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szCs w:val="21"/>
              </w:rPr>
              <w:t>384</w:t>
            </w:r>
            <w:r w:rsidRPr="00310684">
              <w:rPr>
                <w:rFonts w:ascii="Times New Roman" w:eastAsia="宋体" w:hAnsi="Times New Roman" w:hint="eastAsia"/>
                <w:szCs w:val="21"/>
              </w:rPr>
              <w:t>×</w:t>
            </w:r>
            <w:r w:rsidRPr="00310684">
              <w:rPr>
                <w:rFonts w:ascii="Times New Roman" w:eastAsia="宋体" w:hAnsi="Times New Roman" w:hint="eastAsia"/>
                <w:szCs w:val="21"/>
              </w:rPr>
              <w:t>320</w:t>
            </w:r>
          </w:p>
        </w:tc>
        <w:tc>
          <w:tcPr>
            <w:tcW w:w="723" w:type="pct"/>
          </w:tcPr>
          <w:p w14:paraId="62660D2B"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320</w:t>
            </w:r>
            <w:r w:rsidRPr="00310684">
              <w:rPr>
                <w:rFonts w:ascii="Times New Roman" w:eastAsia="宋体" w:hAnsi="Times New Roman" w:hint="eastAsia"/>
                <w:szCs w:val="21"/>
              </w:rPr>
              <w:t>×</w:t>
            </w:r>
            <w:r w:rsidRPr="00310684">
              <w:rPr>
                <w:rFonts w:ascii="Times New Roman" w:eastAsia="宋体" w:hAnsi="Times New Roman" w:hint="eastAsia"/>
                <w:szCs w:val="21"/>
              </w:rPr>
              <w:t>320</w:t>
            </w:r>
          </w:p>
        </w:tc>
        <w:tc>
          <w:tcPr>
            <w:tcW w:w="722" w:type="pct"/>
          </w:tcPr>
          <w:p w14:paraId="00140A97"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szCs w:val="21"/>
              </w:rPr>
              <w:t>192</w:t>
            </w:r>
            <w:r w:rsidRPr="00310684">
              <w:rPr>
                <w:rFonts w:ascii="Times New Roman" w:eastAsia="宋体" w:hAnsi="Times New Roman" w:hint="eastAsia"/>
                <w:szCs w:val="21"/>
              </w:rPr>
              <w:t>×</w:t>
            </w:r>
            <w:r w:rsidRPr="00310684">
              <w:rPr>
                <w:rFonts w:ascii="Times New Roman" w:eastAsia="宋体" w:hAnsi="Times New Roman"/>
                <w:szCs w:val="21"/>
              </w:rPr>
              <w:t>192</w:t>
            </w:r>
          </w:p>
        </w:tc>
        <w:tc>
          <w:tcPr>
            <w:tcW w:w="721" w:type="pct"/>
          </w:tcPr>
          <w:p w14:paraId="1BE6F1FD"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384</w:t>
            </w:r>
            <w:r w:rsidRPr="00310684">
              <w:rPr>
                <w:rFonts w:ascii="Times New Roman" w:eastAsia="宋体" w:hAnsi="Times New Roman" w:hint="eastAsia"/>
                <w:szCs w:val="21"/>
              </w:rPr>
              <w:t>×</w:t>
            </w:r>
            <w:r w:rsidRPr="00310684">
              <w:rPr>
                <w:rFonts w:ascii="Times New Roman" w:eastAsia="宋体" w:hAnsi="Times New Roman" w:hint="eastAsia"/>
                <w:szCs w:val="21"/>
              </w:rPr>
              <w:t>384</w:t>
            </w:r>
          </w:p>
        </w:tc>
      </w:tr>
      <w:tr w:rsidR="007D319A" w:rsidRPr="00310684" w14:paraId="4464F3B8" w14:textId="77777777" w:rsidTr="00775EC2">
        <w:tc>
          <w:tcPr>
            <w:tcW w:w="1342" w:type="pct"/>
          </w:tcPr>
          <w:p w14:paraId="387FC697"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F</w:t>
            </w:r>
            <w:r w:rsidRPr="00310684">
              <w:rPr>
                <w:rFonts w:ascii="Times New Roman" w:eastAsia="宋体" w:hAnsi="Times New Roman"/>
                <w:szCs w:val="21"/>
              </w:rPr>
              <w:t xml:space="preserve">OV </w:t>
            </w:r>
            <w:r w:rsidRPr="00310684">
              <w:rPr>
                <w:rFonts w:ascii="Times New Roman" w:eastAsia="宋体" w:hAnsi="Times New Roman" w:hint="eastAsia"/>
                <w:szCs w:val="21"/>
              </w:rPr>
              <w:t>(mm</w:t>
            </w:r>
            <w:r w:rsidRPr="00310684">
              <w:rPr>
                <w:rFonts w:ascii="Times New Roman" w:eastAsia="宋体" w:hAnsi="Times New Roman" w:hint="eastAsia"/>
                <w:szCs w:val="21"/>
                <w:vertAlign w:val="superscript"/>
              </w:rPr>
              <w:t>2</w:t>
            </w:r>
            <w:r w:rsidRPr="00310684">
              <w:rPr>
                <w:rFonts w:ascii="Times New Roman" w:eastAsia="宋体" w:hAnsi="Times New Roman"/>
                <w:szCs w:val="21"/>
              </w:rPr>
              <w:t>)</w:t>
            </w:r>
          </w:p>
        </w:tc>
        <w:tc>
          <w:tcPr>
            <w:tcW w:w="723" w:type="pct"/>
          </w:tcPr>
          <w:p w14:paraId="18F26FF7"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240</w:t>
            </w:r>
            <w:r w:rsidRPr="00310684">
              <w:rPr>
                <w:rFonts w:ascii="Times New Roman" w:eastAsia="宋体" w:hAnsi="Times New Roman" w:hint="eastAsia"/>
                <w:szCs w:val="21"/>
              </w:rPr>
              <w:t>×</w:t>
            </w:r>
            <w:r w:rsidRPr="00310684">
              <w:rPr>
                <w:rFonts w:ascii="Times New Roman" w:eastAsia="宋体" w:hAnsi="Times New Roman" w:hint="eastAsia"/>
                <w:szCs w:val="21"/>
              </w:rPr>
              <w:t>240</w:t>
            </w:r>
          </w:p>
        </w:tc>
        <w:tc>
          <w:tcPr>
            <w:tcW w:w="769" w:type="pct"/>
          </w:tcPr>
          <w:p w14:paraId="27BE19CB"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szCs w:val="21"/>
              </w:rPr>
              <w:t>240</w:t>
            </w:r>
            <w:r w:rsidRPr="00310684">
              <w:rPr>
                <w:rFonts w:ascii="Times New Roman" w:eastAsia="宋体" w:hAnsi="Times New Roman" w:hint="eastAsia"/>
                <w:szCs w:val="21"/>
              </w:rPr>
              <w:t>×</w:t>
            </w:r>
            <w:r w:rsidRPr="00310684">
              <w:rPr>
                <w:rFonts w:ascii="Times New Roman" w:eastAsia="宋体" w:hAnsi="Times New Roman" w:hint="eastAsia"/>
                <w:szCs w:val="21"/>
              </w:rPr>
              <w:t>240</w:t>
            </w:r>
          </w:p>
        </w:tc>
        <w:tc>
          <w:tcPr>
            <w:tcW w:w="723" w:type="pct"/>
          </w:tcPr>
          <w:p w14:paraId="42F04A07"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240</w:t>
            </w:r>
            <w:r w:rsidRPr="00310684">
              <w:rPr>
                <w:rFonts w:ascii="Times New Roman" w:eastAsia="宋体" w:hAnsi="Times New Roman" w:hint="eastAsia"/>
                <w:szCs w:val="21"/>
              </w:rPr>
              <w:t>×</w:t>
            </w:r>
            <w:r w:rsidRPr="00310684">
              <w:rPr>
                <w:rFonts w:ascii="Times New Roman" w:eastAsia="宋体" w:hAnsi="Times New Roman" w:hint="eastAsia"/>
                <w:szCs w:val="21"/>
              </w:rPr>
              <w:t>240</w:t>
            </w:r>
          </w:p>
        </w:tc>
        <w:tc>
          <w:tcPr>
            <w:tcW w:w="722" w:type="pct"/>
          </w:tcPr>
          <w:p w14:paraId="1754BABF"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240</w:t>
            </w:r>
            <w:r w:rsidRPr="00310684">
              <w:rPr>
                <w:rFonts w:ascii="Times New Roman" w:eastAsia="宋体" w:hAnsi="Times New Roman" w:hint="eastAsia"/>
                <w:szCs w:val="21"/>
              </w:rPr>
              <w:t>×</w:t>
            </w:r>
            <w:r w:rsidRPr="00310684">
              <w:rPr>
                <w:rFonts w:ascii="Times New Roman" w:eastAsia="宋体" w:hAnsi="Times New Roman" w:hint="eastAsia"/>
                <w:szCs w:val="21"/>
              </w:rPr>
              <w:t>240</w:t>
            </w:r>
          </w:p>
        </w:tc>
        <w:tc>
          <w:tcPr>
            <w:tcW w:w="721" w:type="pct"/>
          </w:tcPr>
          <w:p w14:paraId="288D00D0"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240</w:t>
            </w:r>
            <w:r w:rsidRPr="00310684">
              <w:rPr>
                <w:rFonts w:ascii="Times New Roman" w:eastAsia="宋体" w:hAnsi="Times New Roman" w:hint="eastAsia"/>
                <w:szCs w:val="21"/>
              </w:rPr>
              <w:t>×</w:t>
            </w:r>
            <w:r w:rsidRPr="00310684">
              <w:rPr>
                <w:rFonts w:ascii="Times New Roman" w:eastAsia="宋体" w:hAnsi="Times New Roman" w:hint="eastAsia"/>
                <w:szCs w:val="21"/>
              </w:rPr>
              <w:t>240</w:t>
            </w:r>
          </w:p>
        </w:tc>
      </w:tr>
      <w:tr w:rsidR="007D319A" w:rsidRPr="00310684" w14:paraId="0FA11D7A" w14:textId="77777777" w:rsidTr="00775EC2">
        <w:tc>
          <w:tcPr>
            <w:tcW w:w="1342" w:type="pct"/>
          </w:tcPr>
          <w:p w14:paraId="6FE6B09C"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b-value</w:t>
            </w:r>
          </w:p>
        </w:tc>
        <w:tc>
          <w:tcPr>
            <w:tcW w:w="723" w:type="pct"/>
          </w:tcPr>
          <w:p w14:paraId="0012378D"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c>
          <w:tcPr>
            <w:tcW w:w="769" w:type="pct"/>
          </w:tcPr>
          <w:p w14:paraId="55E9DED5"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c>
          <w:tcPr>
            <w:tcW w:w="723" w:type="pct"/>
          </w:tcPr>
          <w:p w14:paraId="08167D95"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c>
          <w:tcPr>
            <w:tcW w:w="722" w:type="pct"/>
          </w:tcPr>
          <w:p w14:paraId="61DC62F7"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1000</w:t>
            </w:r>
          </w:p>
        </w:tc>
        <w:tc>
          <w:tcPr>
            <w:tcW w:w="721" w:type="pct"/>
          </w:tcPr>
          <w:p w14:paraId="5ECD9384" w14:textId="77777777" w:rsidR="007D319A" w:rsidRPr="00310684" w:rsidRDefault="007D319A" w:rsidP="00EA4CE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r>
      <w:tr w:rsidR="00775EC2" w:rsidRPr="00310684" w14:paraId="2942F9D6" w14:textId="77777777" w:rsidTr="00775EC2">
        <w:tc>
          <w:tcPr>
            <w:tcW w:w="1342" w:type="pct"/>
            <w:tcBorders>
              <w:bottom w:val="single" w:sz="4" w:space="0" w:color="auto"/>
            </w:tcBorders>
          </w:tcPr>
          <w:p w14:paraId="32F481BA" w14:textId="77777777" w:rsidR="00775EC2" w:rsidRPr="00310684" w:rsidRDefault="00775EC2" w:rsidP="00775EC2">
            <w:pPr>
              <w:rPr>
                <w:rFonts w:ascii="Times New Roman" w:eastAsia="宋体" w:hAnsi="Times New Roman"/>
                <w:szCs w:val="21"/>
              </w:rPr>
            </w:pPr>
            <w:r>
              <w:rPr>
                <w:rFonts w:ascii="Times New Roman" w:eastAsia="宋体" w:hAnsi="Times New Roman" w:hint="eastAsia"/>
                <w:szCs w:val="21"/>
              </w:rPr>
              <w:t>P</w:t>
            </w:r>
            <w:r>
              <w:rPr>
                <w:rFonts w:ascii="Times New Roman" w:eastAsia="宋体" w:hAnsi="Times New Roman"/>
                <w:szCs w:val="21"/>
              </w:rPr>
              <w:t>LD</w:t>
            </w:r>
          </w:p>
        </w:tc>
        <w:tc>
          <w:tcPr>
            <w:tcW w:w="723" w:type="pct"/>
            <w:tcBorders>
              <w:bottom w:val="single" w:sz="4" w:space="0" w:color="auto"/>
            </w:tcBorders>
          </w:tcPr>
          <w:p w14:paraId="69217D15" w14:textId="77777777" w:rsidR="00775EC2" w:rsidRPr="00310684" w:rsidRDefault="00775EC2" w:rsidP="00775EC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c>
          <w:tcPr>
            <w:tcW w:w="769" w:type="pct"/>
            <w:tcBorders>
              <w:bottom w:val="single" w:sz="4" w:space="0" w:color="auto"/>
            </w:tcBorders>
          </w:tcPr>
          <w:p w14:paraId="44C87787" w14:textId="77777777" w:rsidR="00775EC2" w:rsidRPr="00310684" w:rsidRDefault="00775EC2" w:rsidP="00775EC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c>
          <w:tcPr>
            <w:tcW w:w="723" w:type="pct"/>
            <w:tcBorders>
              <w:bottom w:val="single" w:sz="4" w:space="0" w:color="auto"/>
            </w:tcBorders>
          </w:tcPr>
          <w:p w14:paraId="599E5B45" w14:textId="77777777" w:rsidR="00775EC2" w:rsidRPr="00310684" w:rsidRDefault="00775EC2" w:rsidP="00775EC2">
            <w:pPr>
              <w:rPr>
                <w:rFonts w:ascii="Times New Roman" w:eastAsia="宋体" w:hAnsi="Times New Roman"/>
                <w:szCs w:val="21"/>
              </w:rPr>
            </w:pPr>
            <w:r w:rsidRPr="00310684">
              <w:rPr>
                <w:rFonts w:ascii="Times New Roman" w:eastAsia="宋体" w:hAnsi="Times New Roman" w:hint="eastAsia"/>
                <w:szCs w:val="21"/>
              </w:rPr>
              <w:t>N</w:t>
            </w:r>
            <w:r w:rsidRPr="00310684">
              <w:rPr>
                <w:rFonts w:ascii="Times New Roman" w:eastAsia="宋体" w:hAnsi="Times New Roman"/>
                <w:szCs w:val="21"/>
              </w:rPr>
              <w:t>A</w:t>
            </w:r>
          </w:p>
        </w:tc>
        <w:tc>
          <w:tcPr>
            <w:tcW w:w="722" w:type="pct"/>
            <w:tcBorders>
              <w:bottom w:val="single" w:sz="4" w:space="0" w:color="auto"/>
            </w:tcBorders>
          </w:tcPr>
          <w:p w14:paraId="2B204F1E" w14:textId="77777777" w:rsidR="00775EC2" w:rsidRPr="00310684" w:rsidRDefault="00775EC2" w:rsidP="00775EC2">
            <w:pPr>
              <w:rPr>
                <w:rFonts w:ascii="Times New Roman" w:eastAsia="宋体" w:hAnsi="Times New Roman"/>
                <w:szCs w:val="21"/>
              </w:rPr>
            </w:pPr>
            <w:r>
              <w:rPr>
                <w:rFonts w:ascii="Times New Roman" w:eastAsia="宋体" w:hAnsi="Times New Roman" w:hint="eastAsia"/>
                <w:szCs w:val="21"/>
              </w:rPr>
              <w:t>N</w:t>
            </w:r>
            <w:r>
              <w:rPr>
                <w:rFonts w:ascii="Times New Roman" w:eastAsia="宋体" w:hAnsi="Times New Roman"/>
                <w:szCs w:val="21"/>
              </w:rPr>
              <w:t>A</w:t>
            </w:r>
          </w:p>
        </w:tc>
        <w:tc>
          <w:tcPr>
            <w:tcW w:w="721" w:type="pct"/>
            <w:tcBorders>
              <w:bottom w:val="single" w:sz="4" w:space="0" w:color="auto"/>
            </w:tcBorders>
          </w:tcPr>
          <w:p w14:paraId="1187FEB4" w14:textId="77777777" w:rsidR="00775EC2" w:rsidRPr="00310684" w:rsidRDefault="00775EC2" w:rsidP="00775EC2">
            <w:pPr>
              <w:rPr>
                <w:rFonts w:ascii="Times New Roman" w:eastAsia="宋体" w:hAnsi="Times New Roman"/>
                <w:szCs w:val="21"/>
              </w:rPr>
            </w:pPr>
            <w:r>
              <w:rPr>
                <w:rFonts w:ascii="Times New Roman" w:eastAsia="宋体" w:hAnsi="Times New Roman" w:hint="eastAsia"/>
                <w:szCs w:val="21"/>
              </w:rPr>
              <w:t>2000</w:t>
            </w:r>
          </w:p>
        </w:tc>
      </w:tr>
    </w:tbl>
    <w:p w14:paraId="0977544C" w14:textId="77777777" w:rsidR="007D319A" w:rsidRDefault="007D319A" w:rsidP="007D319A">
      <w:pPr>
        <w:rPr>
          <w:rFonts w:ascii="Times New Roman" w:eastAsia="宋体" w:hAnsi="Times New Roman" w:cs="Times New Roman"/>
        </w:rPr>
      </w:pPr>
      <w:r w:rsidRPr="00310684">
        <w:rPr>
          <w:rFonts w:ascii="Times New Roman" w:eastAsia="宋体" w:hAnsi="Times New Roman" w:cs="Times New Roman"/>
        </w:rPr>
        <w:t xml:space="preserve">Note: T2WI: T2-weighted imaging; T2-FLAIR: T2-weighted fluid-attenuated inversion recovery; T1CE: T1-weighted imaging with contrast enhancement; DWI: diffusion-weighted imaging; ASL: </w:t>
      </w:r>
      <w:r w:rsidRPr="00310684">
        <w:rPr>
          <w:rFonts w:ascii="Times New Roman" w:eastAsia="宋体" w:hAnsi="Times New Roman" w:cs="Times New Roman" w:hint="eastAsia"/>
        </w:rPr>
        <w:t>arterial</w:t>
      </w:r>
      <w:r w:rsidRPr="00310684">
        <w:rPr>
          <w:rFonts w:ascii="Times New Roman" w:eastAsia="宋体" w:hAnsi="Times New Roman" w:cs="Times New Roman"/>
        </w:rPr>
        <w:t xml:space="preserve"> </w:t>
      </w:r>
      <w:r w:rsidRPr="00310684">
        <w:rPr>
          <w:rFonts w:ascii="Times New Roman" w:eastAsia="宋体" w:hAnsi="Times New Roman" w:cs="Times New Roman" w:hint="eastAsia"/>
        </w:rPr>
        <w:t>spin</w:t>
      </w:r>
      <w:r w:rsidRPr="00310684">
        <w:rPr>
          <w:rFonts w:ascii="Times New Roman" w:eastAsia="宋体" w:hAnsi="Times New Roman" w:cs="Times New Roman"/>
        </w:rPr>
        <w:t xml:space="preserve"> </w:t>
      </w:r>
      <w:r w:rsidRPr="00310684">
        <w:rPr>
          <w:rFonts w:ascii="Times New Roman" w:eastAsia="宋体" w:hAnsi="Times New Roman" w:cs="Times New Roman" w:hint="eastAsia"/>
        </w:rPr>
        <w:t>labeling</w:t>
      </w:r>
      <w:r w:rsidRPr="00310684">
        <w:rPr>
          <w:rFonts w:ascii="Times New Roman" w:eastAsia="宋体" w:hAnsi="Times New Roman" w:cs="Times New Roman"/>
        </w:rPr>
        <w:t>; MR: magnetic resonance; TR: repetition time; TE: echo time; FOV: field of view</w:t>
      </w:r>
      <w:r w:rsidR="00257A69">
        <w:rPr>
          <w:rFonts w:ascii="Times New Roman" w:eastAsia="宋体" w:hAnsi="Times New Roman" w:cs="Times New Roman"/>
        </w:rPr>
        <w:t xml:space="preserve">; PLD: </w:t>
      </w:r>
      <w:r w:rsidR="00257A69" w:rsidRPr="00257A69">
        <w:rPr>
          <w:rFonts w:ascii="Times New Roman" w:eastAsia="宋体" w:hAnsi="Times New Roman" w:cs="Times New Roman"/>
        </w:rPr>
        <w:t>Post-labeling delay</w:t>
      </w:r>
    </w:p>
    <w:p w14:paraId="41E99B03" w14:textId="77777777" w:rsidR="00BD320D" w:rsidRDefault="00BD320D" w:rsidP="007D319A">
      <w:pPr>
        <w:rPr>
          <w:rFonts w:ascii="Times New Roman" w:eastAsia="宋体" w:hAnsi="Times New Roman" w:cs="Times New Roman"/>
        </w:rPr>
      </w:pPr>
    </w:p>
    <w:p w14:paraId="39EC8CCB" w14:textId="77777777" w:rsidR="00106A9C" w:rsidRPr="006A06F3" w:rsidRDefault="00BD320D" w:rsidP="006A06F3">
      <w:pPr>
        <w:jc w:val="center"/>
        <w:rPr>
          <w:rFonts w:ascii="Times New Roman" w:eastAsia="宋体" w:hAnsi="Times New Roman" w:cs="Times New Roman"/>
          <w:b/>
        </w:rPr>
      </w:pPr>
      <w:r w:rsidRPr="00BD320D">
        <w:rPr>
          <w:rFonts w:ascii="Times New Roman" w:eastAsia="宋体" w:hAnsi="Times New Roman" w:cs="Times New Roman"/>
          <w:b/>
        </w:rPr>
        <w:t>Supplementary Table S2. Patient-level BIC results for selecting the optimal habitat number (K) across MRI modalities in the training set</w:t>
      </w:r>
    </w:p>
    <w:tbl>
      <w:tblPr>
        <w:tblW w:w="5000" w:type="pct"/>
        <w:tblCellSpacing w:w="15" w:type="dxa"/>
        <w:tblBorders>
          <w:top w:val="single" w:sz="4" w:space="0" w:color="auto"/>
        </w:tblBorders>
        <w:tblCellMar>
          <w:top w:w="15" w:type="dxa"/>
          <w:left w:w="15" w:type="dxa"/>
          <w:bottom w:w="15" w:type="dxa"/>
          <w:right w:w="15" w:type="dxa"/>
        </w:tblCellMar>
        <w:tblLook w:val="04A0" w:firstRow="1" w:lastRow="0" w:firstColumn="1" w:lastColumn="0" w:noHBand="0" w:noVBand="1"/>
      </w:tblPr>
      <w:tblGrid>
        <w:gridCol w:w="546"/>
        <w:gridCol w:w="719"/>
        <w:gridCol w:w="823"/>
        <w:gridCol w:w="823"/>
        <w:gridCol w:w="823"/>
        <w:gridCol w:w="738"/>
        <w:gridCol w:w="654"/>
        <w:gridCol w:w="654"/>
        <w:gridCol w:w="654"/>
        <w:gridCol w:w="1872"/>
      </w:tblGrid>
      <w:tr w:rsidR="006A06F3" w:rsidRPr="006A06F3" w14:paraId="218E4066" w14:textId="77777777" w:rsidTr="006A06F3">
        <w:trPr>
          <w:tblHeader/>
          <w:tblCellSpacing w:w="15" w:type="dxa"/>
        </w:trPr>
        <w:tc>
          <w:tcPr>
            <w:tcW w:w="301" w:type="pct"/>
            <w:tcBorders>
              <w:top w:val="nil"/>
              <w:bottom w:val="single" w:sz="4" w:space="0" w:color="auto"/>
            </w:tcBorders>
            <w:vAlign w:val="center"/>
            <w:hideMark/>
          </w:tcPr>
          <w:p w14:paraId="42E22542" w14:textId="77777777" w:rsidR="006A06F3" w:rsidRPr="006A06F3" w:rsidRDefault="006A06F3" w:rsidP="006A06F3">
            <w:pPr>
              <w:widowControl/>
              <w:rPr>
                <w:rFonts w:ascii="Times New Roman" w:eastAsia="宋体" w:hAnsi="Times New Roman" w:cs="Times New Roman"/>
                <w:bCs/>
                <w:kern w:val="0"/>
                <w:sz w:val="15"/>
                <w:szCs w:val="15"/>
              </w:rPr>
            </w:pPr>
            <w:r w:rsidRPr="006A06F3">
              <w:rPr>
                <w:rFonts w:ascii="Times New Roman" w:eastAsia="宋体" w:hAnsi="Times New Roman" w:cs="Times New Roman"/>
                <w:bCs/>
                <w:kern w:val="0"/>
                <w:sz w:val="15"/>
                <w:szCs w:val="15"/>
              </w:rPr>
              <w:t>ROI</w:t>
            </w:r>
          </w:p>
        </w:tc>
        <w:tc>
          <w:tcPr>
            <w:tcW w:w="413" w:type="pct"/>
            <w:tcBorders>
              <w:top w:val="nil"/>
              <w:bottom w:val="single" w:sz="4" w:space="0" w:color="auto"/>
            </w:tcBorders>
            <w:vAlign w:val="center"/>
            <w:hideMark/>
          </w:tcPr>
          <w:p w14:paraId="78BC22D3" w14:textId="77777777" w:rsidR="006A06F3" w:rsidRPr="006A06F3" w:rsidRDefault="006A06F3" w:rsidP="006A06F3">
            <w:pPr>
              <w:widowControl/>
              <w:rPr>
                <w:rFonts w:ascii="Times New Roman" w:eastAsia="宋体" w:hAnsi="Times New Roman" w:cs="Times New Roman"/>
                <w:bCs/>
                <w:kern w:val="0"/>
                <w:sz w:val="15"/>
                <w:szCs w:val="15"/>
              </w:rPr>
            </w:pPr>
            <w:r w:rsidRPr="006A06F3">
              <w:rPr>
                <w:rFonts w:ascii="Times New Roman" w:eastAsia="宋体" w:hAnsi="Times New Roman" w:cs="Times New Roman"/>
                <w:bCs/>
                <w:kern w:val="0"/>
                <w:sz w:val="15"/>
                <w:szCs w:val="15"/>
              </w:rPr>
              <w:t>Modality</w:t>
            </w:r>
          </w:p>
        </w:tc>
        <w:tc>
          <w:tcPr>
            <w:tcW w:w="475" w:type="pct"/>
            <w:tcBorders>
              <w:top w:val="nil"/>
              <w:bottom w:val="single" w:sz="4" w:space="0" w:color="auto"/>
            </w:tcBorders>
            <w:vAlign w:val="center"/>
            <w:hideMark/>
          </w:tcPr>
          <w:p w14:paraId="6490EE4A" w14:textId="77777777" w:rsidR="006A06F3" w:rsidRPr="006A06F3" w:rsidRDefault="006A06F3" w:rsidP="006A06F3">
            <w:pPr>
              <w:widowControl/>
              <w:rPr>
                <w:rFonts w:ascii="Times New Roman" w:eastAsia="宋体" w:hAnsi="Times New Roman" w:cs="Times New Roman"/>
                <w:bCs/>
                <w:kern w:val="0"/>
                <w:sz w:val="15"/>
                <w:szCs w:val="15"/>
              </w:rPr>
            </w:pPr>
            <w:r w:rsidRPr="006A06F3">
              <w:rPr>
                <w:rFonts w:ascii="Times New Roman" w:eastAsia="宋体" w:hAnsi="Times New Roman" w:cs="Times New Roman"/>
                <w:bCs/>
                <w:kern w:val="0"/>
                <w:sz w:val="15"/>
                <w:szCs w:val="15"/>
              </w:rPr>
              <w:t>K = 2</w:t>
            </w:r>
          </w:p>
        </w:tc>
        <w:tc>
          <w:tcPr>
            <w:tcW w:w="475" w:type="pct"/>
            <w:tcBorders>
              <w:top w:val="nil"/>
              <w:bottom w:val="single" w:sz="4" w:space="0" w:color="auto"/>
            </w:tcBorders>
            <w:vAlign w:val="center"/>
            <w:hideMark/>
          </w:tcPr>
          <w:p w14:paraId="27126D9E" w14:textId="77777777" w:rsidR="006A06F3" w:rsidRPr="006A06F3" w:rsidRDefault="006A06F3" w:rsidP="006A06F3">
            <w:pPr>
              <w:widowControl/>
              <w:rPr>
                <w:rFonts w:ascii="Times New Roman" w:eastAsia="宋体" w:hAnsi="Times New Roman" w:cs="Times New Roman"/>
                <w:bCs/>
                <w:kern w:val="0"/>
                <w:sz w:val="15"/>
                <w:szCs w:val="15"/>
              </w:rPr>
            </w:pPr>
            <w:r w:rsidRPr="006A06F3">
              <w:rPr>
                <w:rFonts w:ascii="Times New Roman" w:eastAsia="宋体" w:hAnsi="Times New Roman" w:cs="Times New Roman"/>
                <w:bCs/>
                <w:kern w:val="0"/>
                <w:sz w:val="15"/>
                <w:szCs w:val="15"/>
              </w:rPr>
              <w:t>K = 3</w:t>
            </w:r>
          </w:p>
        </w:tc>
        <w:tc>
          <w:tcPr>
            <w:tcW w:w="475" w:type="pct"/>
            <w:tcBorders>
              <w:top w:val="nil"/>
              <w:bottom w:val="single" w:sz="4" w:space="0" w:color="auto"/>
            </w:tcBorders>
            <w:vAlign w:val="center"/>
            <w:hideMark/>
          </w:tcPr>
          <w:p w14:paraId="09040CFC" w14:textId="77777777" w:rsidR="006A06F3" w:rsidRPr="006A06F3" w:rsidRDefault="006A06F3" w:rsidP="006A06F3">
            <w:pPr>
              <w:widowControl/>
              <w:rPr>
                <w:rFonts w:ascii="Times New Roman" w:eastAsia="宋体" w:hAnsi="Times New Roman" w:cs="Times New Roman"/>
                <w:bCs/>
                <w:kern w:val="0"/>
                <w:sz w:val="15"/>
                <w:szCs w:val="15"/>
              </w:rPr>
            </w:pPr>
            <w:r w:rsidRPr="006A06F3">
              <w:rPr>
                <w:rFonts w:ascii="Times New Roman" w:eastAsia="宋体" w:hAnsi="Times New Roman" w:cs="Times New Roman"/>
                <w:bCs/>
                <w:kern w:val="0"/>
                <w:sz w:val="15"/>
                <w:szCs w:val="15"/>
              </w:rPr>
              <w:t>K = 4</w:t>
            </w:r>
          </w:p>
        </w:tc>
        <w:tc>
          <w:tcPr>
            <w:tcW w:w="424" w:type="pct"/>
            <w:tcBorders>
              <w:top w:val="nil"/>
              <w:bottom w:val="single" w:sz="4" w:space="0" w:color="auto"/>
            </w:tcBorders>
            <w:vAlign w:val="center"/>
            <w:hideMark/>
          </w:tcPr>
          <w:p w14:paraId="7B72D711" w14:textId="77777777" w:rsidR="006A06F3" w:rsidRPr="006A06F3" w:rsidRDefault="006A06F3" w:rsidP="006A06F3">
            <w:pPr>
              <w:widowControl/>
              <w:rPr>
                <w:rFonts w:ascii="Times New Roman" w:eastAsia="宋体" w:hAnsi="Times New Roman" w:cs="Times New Roman"/>
                <w:bCs/>
                <w:kern w:val="0"/>
                <w:sz w:val="15"/>
                <w:szCs w:val="15"/>
              </w:rPr>
            </w:pPr>
            <w:r w:rsidRPr="006A06F3">
              <w:rPr>
                <w:rFonts w:ascii="Times New Roman" w:eastAsia="宋体" w:hAnsi="Times New Roman" w:cs="Times New Roman"/>
                <w:bCs/>
                <w:kern w:val="0"/>
                <w:sz w:val="15"/>
                <w:szCs w:val="15"/>
              </w:rPr>
              <w:t>K = 5</w:t>
            </w:r>
          </w:p>
        </w:tc>
        <w:tc>
          <w:tcPr>
            <w:tcW w:w="374" w:type="pct"/>
            <w:tcBorders>
              <w:top w:val="nil"/>
              <w:bottom w:val="single" w:sz="4" w:space="0" w:color="auto"/>
            </w:tcBorders>
            <w:vAlign w:val="center"/>
            <w:hideMark/>
          </w:tcPr>
          <w:p w14:paraId="7FB197DD" w14:textId="77777777" w:rsidR="006A06F3" w:rsidRPr="006A06F3" w:rsidRDefault="006A06F3" w:rsidP="006A06F3">
            <w:pPr>
              <w:widowControl/>
              <w:rPr>
                <w:rFonts w:ascii="Times New Roman" w:eastAsia="宋体" w:hAnsi="Times New Roman" w:cs="Times New Roman"/>
                <w:bCs/>
                <w:kern w:val="0"/>
                <w:sz w:val="15"/>
                <w:szCs w:val="15"/>
              </w:rPr>
            </w:pPr>
            <w:r w:rsidRPr="006A06F3">
              <w:rPr>
                <w:rFonts w:ascii="Times New Roman" w:eastAsia="宋体" w:hAnsi="Times New Roman" w:cs="Times New Roman"/>
                <w:bCs/>
                <w:kern w:val="0"/>
                <w:sz w:val="15"/>
                <w:szCs w:val="15"/>
              </w:rPr>
              <w:t>K = 6</w:t>
            </w:r>
          </w:p>
        </w:tc>
        <w:tc>
          <w:tcPr>
            <w:tcW w:w="374" w:type="pct"/>
            <w:tcBorders>
              <w:top w:val="nil"/>
              <w:bottom w:val="single" w:sz="4" w:space="0" w:color="auto"/>
            </w:tcBorders>
            <w:vAlign w:val="center"/>
            <w:hideMark/>
          </w:tcPr>
          <w:p w14:paraId="5B1C00AE" w14:textId="77777777" w:rsidR="006A06F3" w:rsidRPr="006A06F3" w:rsidRDefault="006A06F3" w:rsidP="006A06F3">
            <w:pPr>
              <w:widowControl/>
              <w:rPr>
                <w:rFonts w:ascii="Times New Roman" w:eastAsia="宋体" w:hAnsi="Times New Roman" w:cs="Times New Roman"/>
                <w:bCs/>
                <w:kern w:val="0"/>
                <w:sz w:val="15"/>
                <w:szCs w:val="15"/>
              </w:rPr>
            </w:pPr>
            <w:r w:rsidRPr="006A06F3">
              <w:rPr>
                <w:rFonts w:ascii="Times New Roman" w:eastAsia="宋体" w:hAnsi="Times New Roman" w:cs="Times New Roman"/>
                <w:bCs/>
                <w:kern w:val="0"/>
                <w:sz w:val="15"/>
                <w:szCs w:val="15"/>
              </w:rPr>
              <w:t>K = 7</w:t>
            </w:r>
          </w:p>
        </w:tc>
        <w:tc>
          <w:tcPr>
            <w:tcW w:w="374" w:type="pct"/>
            <w:tcBorders>
              <w:top w:val="nil"/>
              <w:bottom w:val="single" w:sz="4" w:space="0" w:color="auto"/>
            </w:tcBorders>
            <w:vAlign w:val="center"/>
            <w:hideMark/>
          </w:tcPr>
          <w:p w14:paraId="5C52F5BE" w14:textId="77777777" w:rsidR="006A06F3" w:rsidRPr="006A06F3" w:rsidRDefault="006A06F3" w:rsidP="006A06F3">
            <w:pPr>
              <w:widowControl/>
              <w:rPr>
                <w:rFonts w:ascii="Times New Roman" w:eastAsia="宋体" w:hAnsi="Times New Roman" w:cs="Times New Roman"/>
                <w:bCs/>
                <w:kern w:val="0"/>
                <w:sz w:val="15"/>
                <w:szCs w:val="15"/>
              </w:rPr>
            </w:pPr>
            <w:r w:rsidRPr="006A06F3">
              <w:rPr>
                <w:rFonts w:ascii="Times New Roman" w:eastAsia="宋体" w:hAnsi="Times New Roman" w:cs="Times New Roman"/>
                <w:bCs/>
                <w:kern w:val="0"/>
                <w:sz w:val="15"/>
                <w:szCs w:val="15"/>
              </w:rPr>
              <w:t>K = 8</w:t>
            </w:r>
          </w:p>
        </w:tc>
        <w:tc>
          <w:tcPr>
            <w:tcW w:w="1095" w:type="pct"/>
            <w:tcBorders>
              <w:top w:val="nil"/>
              <w:bottom w:val="single" w:sz="4" w:space="0" w:color="auto"/>
            </w:tcBorders>
            <w:vAlign w:val="center"/>
            <w:hideMark/>
          </w:tcPr>
          <w:p w14:paraId="75AA4E64" w14:textId="77777777" w:rsidR="006A06F3" w:rsidRPr="006A06F3" w:rsidRDefault="006A06F3" w:rsidP="006A06F3">
            <w:pPr>
              <w:widowControl/>
              <w:rPr>
                <w:rFonts w:ascii="Times New Roman" w:eastAsia="宋体" w:hAnsi="Times New Roman" w:cs="Times New Roman"/>
                <w:bCs/>
                <w:kern w:val="0"/>
                <w:sz w:val="15"/>
                <w:szCs w:val="15"/>
              </w:rPr>
            </w:pPr>
            <w:r w:rsidRPr="006A06F3">
              <w:rPr>
                <w:rFonts w:ascii="Times New Roman" w:eastAsia="宋体" w:hAnsi="Times New Roman" w:cs="Times New Roman"/>
                <w:bCs/>
                <w:kern w:val="0"/>
                <w:sz w:val="15"/>
                <w:szCs w:val="15"/>
              </w:rPr>
              <w:t>Most frequent optimal K</w:t>
            </w:r>
          </w:p>
        </w:tc>
      </w:tr>
      <w:tr w:rsidR="006A06F3" w:rsidRPr="006A06F3" w14:paraId="7454533B" w14:textId="77777777" w:rsidTr="006A06F3">
        <w:trPr>
          <w:tblCellSpacing w:w="15" w:type="dxa"/>
        </w:trPr>
        <w:tc>
          <w:tcPr>
            <w:tcW w:w="301" w:type="pct"/>
            <w:vAlign w:val="center"/>
            <w:hideMark/>
          </w:tcPr>
          <w:p w14:paraId="69495C73"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Tumor</w:t>
            </w:r>
          </w:p>
        </w:tc>
        <w:tc>
          <w:tcPr>
            <w:tcW w:w="413" w:type="pct"/>
            <w:vAlign w:val="center"/>
            <w:hideMark/>
          </w:tcPr>
          <w:p w14:paraId="3E6C87FC"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T2</w:t>
            </w:r>
          </w:p>
        </w:tc>
        <w:tc>
          <w:tcPr>
            <w:tcW w:w="475" w:type="pct"/>
            <w:vAlign w:val="center"/>
            <w:hideMark/>
          </w:tcPr>
          <w:p w14:paraId="64A9B113"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17 (9.8%)</w:t>
            </w:r>
          </w:p>
        </w:tc>
        <w:tc>
          <w:tcPr>
            <w:tcW w:w="475" w:type="pct"/>
            <w:vAlign w:val="center"/>
            <w:hideMark/>
          </w:tcPr>
          <w:p w14:paraId="5CFB20A2"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92 (52.9%)</w:t>
            </w:r>
          </w:p>
        </w:tc>
        <w:tc>
          <w:tcPr>
            <w:tcW w:w="475" w:type="pct"/>
            <w:vAlign w:val="center"/>
            <w:hideMark/>
          </w:tcPr>
          <w:p w14:paraId="291FD4EC"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34 (19.5%)</w:t>
            </w:r>
          </w:p>
        </w:tc>
        <w:tc>
          <w:tcPr>
            <w:tcW w:w="424" w:type="pct"/>
            <w:vAlign w:val="center"/>
            <w:hideMark/>
          </w:tcPr>
          <w:p w14:paraId="4538350E"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15 (8.6%)</w:t>
            </w:r>
          </w:p>
        </w:tc>
        <w:tc>
          <w:tcPr>
            <w:tcW w:w="374" w:type="pct"/>
            <w:vAlign w:val="center"/>
            <w:hideMark/>
          </w:tcPr>
          <w:p w14:paraId="18583354"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8 (4.6%)</w:t>
            </w:r>
          </w:p>
        </w:tc>
        <w:tc>
          <w:tcPr>
            <w:tcW w:w="374" w:type="pct"/>
            <w:vAlign w:val="center"/>
            <w:hideMark/>
          </w:tcPr>
          <w:p w14:paraId="0AB5DDCF"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5 (2.9%)</w:t>
            </w:r>
          </w:p>
        </w:tc>
        <w:tc>
          <w:tcPr>
            <w:tcW w:w="374" w:type="pct"/>
            <w:vAlign w:val="center"/>
            <w:hideMark/>
          </w:tcPr>
          <w:p w14:paraId="7E0AFBD4"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 (1.7%)</w:t>
            </w:r>
          </w:p>
        </w:tc>
        <w:tc>
          <w:tcPr>
            <w:tcW w:w="1095" w:type="pct"/>
            <w:vAlign w:val="center"/>
            <w:hideMark/>
          </w:tcPr>
          <w:p w14:paraId="066BE59C"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w:t>
            </w:r>
          </w:p>
        </w:tc>
      </w:tr>
      <w:tr w:rsidR="006A06F3" w:rsidRPr="006A06F3" w14:paraId="7F529470" w14:textId="77777777" w:rsidTr="006A06F3">
        <w:trPr>
          <w:tblCellSpacing w:w="15" w:type="dxa"/>
        </w:trPr>
        <w:tc>
          <w:tcPr>
            <w:tcW w:w="301" w:type="pct"/>
            <w:vAlign w:val="center"/>
            <w:hideMark/>
          </w:tcPr>
          <w:p w14:paraId="6209FC29"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lastRenderedPageBreak/>
              <w:t>Tumor</w:t>
            </w:r>
          </w:p>
        </w:tc>
        <w:tc>
          <w:tcPr>
            <w:tcW w:w="413" w:type="pct"/>
            <w:vAlign w:val="center"/>
            <w:hideMark/>
          </w:tcPr>
          <w:p w14:paraId="341BA94E"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FLAIR</w:t>
            </w:r>
          </w:p>
        </w:tc>
        <w:tc>
          <w:tcPr>
            <w:tcW w:w="475" w:type="pct"/>
            <w:vAlign w:val="center"/>
            <w:hideMark/>
          </w:tcPr>
          <w:p w14:paraId="243AEB35"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19 (10.9%)</w:t>
            </w:r>
          </w:p>
        </w:tc>
        <w:tc>
          <w:tcPr>
            <w:tcW w:w="475" w:type="pct"/>
            <w:vAlign w:val="center"/>
            <w:hideMark/>
          </w:tcPr>
          <w:p w14:paraId="035E09E1"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88 (50.6%)</w:t>
            </w:r>
          </w:p>
        </w:tc>
        <w:tc>
          <w:tcPr>
            <w:tcW w:w="475" w:type="pct"/>
            <w:vAlign w:val="center"/>
            <w:hideMark/>
          </w:tcPr>
          <w:p w14:paraId="49ADA400"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36 (20.7%)</w:t>
            </w:r>
          </w:p>
        </w:tc>
        <w:tc>
          <w:tcPr>
            <w:tcW w:w="424" w:type="pct"/>
            <w:vAlign w:val="center"/>
            <w:hideMark/>
          </w:tcPr>
          <w:p w14:paraId="257974BC"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16 (9.2%)</w:t>
            </w:r>
          </w:p>
        </w:tc>
        <w:tc>
          <w:tcPr>
            <w:tcW w:w="374" w:type="pct"/>
            <w:vAlign w:val="center"/>
            <w:hideMark/>
          </w:tcPr>
          <w:p w14:paraId="3F8016E1"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8 (4.6%)</w:t>
            </w:r>
          </w:p>
        </w:tc>
        <w:tc>
          <w:tcPr>
            <w:tcW w:w="374" w:type="pct"/>
            <w:vAlign w:val="center"/>
            <w:hideMark/>
          </w:tcPr>
          <w:p w14:paraId="2FFA93A0"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5 (2.9%)</w:t>
            </w:r>
          </w:p>
        </w:tc>
        <w:tc>
          <w:tcPr>
            <w:tcW w:w="374" w:type="pct"/>
            <w:vAlign w:val="center"/>
            <w:hideMark/>
          </w:tcPr>
          <w:p w14:paraId="3AFE2B74"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2 (1.1%)</w:t>
            </w:r>
          </w:p>
        </w:tc>
        <w:tc>
          <w:tcPr>
            <w:tcW w:w="1095" w:type="pct"/>
            <w:vAlign w:val="center"/>
            <w:hideMark/>
          </w:tcPr>
          <w:p w14:paraId="43D5E22C"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w:t>
            </w:r>
          </w:p>
        </w:tc>
      </w:tr>
      <w:tr w:rsidR="006A06F3" w:rsidRPr="006A06F3" w14:paraId="77D744FC" w14:textId="77777777" w:rsidTr="006A06F3">
        <w:trPr>
          <w:tblCellSpacing w:w="15" w:type="dxa"/>
        </w:trPr>
        <w:tc>
          <w:tcPr>
            <w:tcW w:w="301" w:type="pct"/>
            <w:vAlign w:val="center"/>
            <w:hideMark/>
          </w:tcPr>
          <w:p w14:paraId="1E158074"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Tumor</w:t>
            </w:r>
          </w:p>
        </w:tc>
        <w:tc>
          <w:tcPr>
            <w:tcW w:w="413" w:type="pct"/>
            <w:vAlign w:val="center"/>
            <w:hideMark/>
          </w:tcPr>
          <w:p w14:paraId="39EDAE0B"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T1CE</w:t>
            </w:r>
          </w:p>
        </w:tc>
        <w:tc>
          <w:tcPr>
            <w:tcW w:w="475" w:type="pct"/>
            <w:vAlign w:val="center"/>
            <w:hideMark/>
          </w:tcPr>
          <w:p w14:paraId="6E3AB5E8"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16 (9.2%)</w:t>
            </w:r>
          </w:p>
        </w:tc>
        <w:tc>
          <w:tcPr>
            <w:tcW w:w="475" w:type="pct"/>
            <w:vAlign w:val="center"/>
            <w:hideMark/>
          </w:tcPr>
          <w:p w14:paraId="5D618449"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94 (54.0%)</w:t>
            </w:r>
          </w:p>
        </w:tc>
        <w:tc>
          <w:tcPr>
            <w:tcW w:w="475" w:type="pct"/>
            <w:vAlign w:val="center"/>
            <w:hideMark/>
          </w:tcPr>
          <w:p w14:paraId="011CB9DE"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31 (17.8%)</w:t>
            </w:r>
          </w:p>
        </w:tc>
        <w:tc>
          <w:tcPr>
            <w:tcW w:w="424" w:type="pct"/>
            <w:vAlign w:val="center"/>
            <w:hideMark/>
          </w:tcPr>
          <w:p w14:paraId="461328DA"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15 (8.6%)</w:t>
            </w:r>
          </w:p>
        </w:tc>
        <w:tc>
          <w:tcPr>
            <w:tcW w:w="374" w:type="pct"/>
            <w:vAlign w:val="center"/>
            <w:hideMark/>
          </w:tcPr>
          <w:p w14:paraId="68131DAB"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9 (5.2%)</w:t>
            </w:r>
          </w:p>
        </w:tc>
        <w:tc>
          <w:tcPr>
            <w:tcW w:w="374" w:type="pct"/>
            <w:vAlign w:val="center"/>
            <w:hideMark/>
          </w:tcPr>
          <w:p w14:paraId="406612B2"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6 (3.4%)</w:t>
            </w:r>
          </w:p>
        </w:tc>
        <w:tc>
          <w:tcPr>
            <w:tcW w:w="374" w:type="pct"/>
            <w:vAlign w:val="center"/>
            <w:hideMark/>
          </w:tcPr>
          <w:p w14:paraId="26E80DE2"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 (1.7%)</w:t>
            </w:r>
          </w:p>
        </w:tc>
        <w:tc>
          <w:tcPr>
            <w:tcW w:w="1095" w:type="pct"/>
            <w:vAlign w:val="center"/>
            <w:hideMark/>
          </w:tcPr>
          <w:p w14:paraId="2F695B10"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w:t>
            </w:r>
          </w:p>
        </w:tc>
      </w:tr>
      <w:tr w:rsidR="006A06F3" w:rsidRPr="006A06F3" w14:paraId="7AA53ED8" w14:textId="77777777" w:rsidTr="006A06F3">
        <w:trPr>
          <w:tblCellSpacing w:w="15" w:type="dxa"/>
        </w:trPr>
        <w:tc>
          <w:tcPr>
            <w:tcW w:w="301" w:type="pct"/>
            <w:vAlign w:val="center"/>
            <w:hideMark/>
          </w:tcPr>
          <w:p w14:paraId="187E5F07"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Tumor</w:t>
            </w:r>
          </w:p>
        </w:tc>
        <w:tc>
          <w:tcPr>
            <w:tcW w:w="413" w:type="pct"/>
            <w:vAlign w:val="center"/>
            <w:hideMark/>
          </w:tcPr>
          <w:p w14:paraId="43103D2D"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ADC</w:t>
            </w:r>
          </w:p>
        </w:tc>
        <w:tc>
          <w:tcPr>
            <w:tcW w:w="475" w:type="pct"/>
            <w:vAlign w:val="center"/>
            <w:hideMark/>
          </w:tcPr>
          <w:p w14:paraId="6107B293"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23 (13.2%)</w:t>
            </w:r>
          </w:p>
        </w:tc>
        <w:tc>
          <w:tcPr>
            <w:tcW w:w="475" w:type="pct"/>
            <w:vAlign w:val="center"/>
            <w:hideMark/>
          </w:tcPr>
          <w:p w14:paraId="7F5A9953" w14:textId="77777777" w:rsidR="006A06F3" w:rsidRPr="006A06F3" w:rsidRDefault="00371FA1"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40 (23.0%)</w:t>
            </w:r>
          </w:p>
        </w:tc>
        <w:tc>
          <w:tcPr>
            <w:tcW w:w="475" w:type="pct"/>
            <w:vAlign w:val="center"/>
            <w:hideMark/>
          </w:tcPr>
          <w:p w14:paraId="51B902E2" w14:textId="77777777" w:rsidR="006A06F3" w:rsidRPr="006A06F3" w:rsidRDefault="00371FA1"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78 (44.8%)</w:t>
            </w:r>
          </w:p>
        </w:tc>
        <w:tc>
          <w:tcPr>
            <w:tcW w:w="424" w:type="pct"/>
            <w:vAlign w:val="center"/>
            <w:hideMark/>
          </w:tcPr>
          <w:p w14:paraId="41B06A26"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16 (9.2%)</w:t>
            </w:r>
          </w:p>
        </w:tc>
        <w:tc>
          <w:tcPr>
            <w:tcW w:w="374" w:type="pct"/>
            <w:vAlign w:val="center"/>
            <w:hideMark/>
          </w:tcPr>
          <w:p w14:paraId="27E509AD"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9 (5.2%)</w:t>
            </w:r>
          </w:p>
        </w:tc>
        <w:tc>
          <w:tcPr>
            <w:tcW w:w="374" w:type="pct"/>
            <w:vAlign w:val="center"/>
            <w:hideMark/>
          </w:tcPr>
          <w:p w14:paraId="18B0EB78"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5 (2.9%)</w:t>
            </w:r>
          </w:p>
        </w:tc>
        <w:tc>
          <w:tcPr>
            <w:tcW w:w="374" w:type="pct"/>
            <w:vAlign w:val="center"/>
            <w:hideMark/>
          </w:tcPr>
          <w:p w14:paraId="56462838"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 (1.7%)</w:t>
            </w:r>
          </w:p>
        </w:tc>
        <w:tc>
          <w:tcPr>
            <w:tcW w:w="1095" w:type="pct"/>
            <w:vAlign w:val="center"/>
            <w:hideMark/>
          </w:tcPr>
          <w:p w14:paraId="5C81CD13" w14:textId="77777777" w:rsidR="006A06F3" w:rsidRPr="006A06F3" w:rsidRDefault="006A06F3" w:rsidP="00371FA1">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4</w:t>
            </w:r>
          </w:p>
        </w:tc>
      </w:tr>
      <w:tr w:rsidR="006A06F3" w:rsidRPr="006A06F3" w14:paraId="6B88EC30" w14:textId="77777777" w:rsidTr="006A06F3">
        <w:trPr>
          <w:tblCellSpacing w:w="15" w:type="dxa"/>
        </w:trPr>
        <w:tc>
          <w:tcPr>
            <w:tcW w:w="301" w:type="pct"/>
            <w:vAlign w:val="center"/>
            <w:hideMark/>
          </w:tcPr>
          <w:p w14:paraId="3068E8B8"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Tumor</w:t>
            </w:r>
          </w:p>
        </w:tc>
        <w:tc>
          <w:tcPr>
            <w:tcW w:w="413" w:type="pct"/>
            <w:vAlign w:val="center"/>
            <w:hideMark/>
          </w:tcPr>
          <w:p w14:paraId="43B4A53F"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CBF</w:t>
            </w:r>
          </w:p>
        </w:tc>
        <w:tc>
          <w:tcPr>
            <w:tcW w:w="475" w:type="pct"/>
            <w:vAlign w:val="center"/>
            <w:hideMark/>
          </w:tcPr>
          <w:p w14:paraId="043449E4"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18 (10.3%)</w:t>
            </w:r>
          </w:p>
        </w:tc>
        <w:tc>
          <w:tcPr>
            <w:tcW w:w="475" w:type="pct"/>
            <w:vAlign w:val="center"/>
            <w:hideMark/>
          </w:tcPr>
          <w:p w14:paraId="650367CC"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87 (50.0%)</w:t>
            </w:r>
          </w:p>
        </w:tc>
        <w:tc>
          <w:tcPr>
            <w:tcW w:w="475" w:type="pct"/>
            <w:vAlign w:val="center"/>
            <w:hideMark/>
          </w:tcPr>
          <w:p w14:paraId="4EB1F13F"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36 (20.7%)</w:t>
            </w:r>
          </w:p>
        </w:tc>
        <w:tc>
          <w:tcPr>
            <w:tcW w:w="424" w:type="pct"/>
            <w:vAlign w:val="center"/>
            <w:hideMark/>
          </w:tcPr>
          <w:p w14:paraId="1B80EC8F"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17 (9.8%)</w:t>
            </w:r>
          </w:p>
        </w:tc>
        <w:tc>
          <w:tcPr>
            <w:tcW w:w="374" w:type="pct"/>
            <w:vAlign w:val="center"/>
            <w:hideMark/>
          </w:tcPr>
          <w:p w14:paraId="3BFFE84A"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8 (4.6%)</w:t>
            </w:r>
          </w:p>
        </w:tc>
        <w:tc>
          <w:tcPr>
            <w:tcW w:w="374" w:type="pct"/>
            <w:vAlign w:val="center"/>
            <w:hideMark/>
          </w:tcPr>
          <w:p w14:paraId="637F3D84"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5 (2.9%)</w:t>
            </w:r>
          </w:p>
        </w:tc>
        <w:tc>
          <w:tcPr>
            <w:tcW w:w="374" w:type="pct"/>
            <w:vAlign w:val="center"/>
            <w:hideMark/>
          </w:tcPr>
          <w:p w14:paraId="2367DA9B"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 (1.7%)</w:t>
            </w:r>
          </w:p>
        </w:tc>
        <w:tc>
          <w:tcPr>
            <w:tcW w:w="1095" w:type="pct"/>
            <w:vAlign w:val="center"/>
            <w:hideMark/>
          </w:tcPr>
          <w:p w14:paraId="623A2421"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w:t>
            </w:r>
          </w:p>
        </w:tc>
      </w:tr>
      <w:tr w:rsidR="006A06F3" w:rsidRPr="006A06F3" w14:paraId="07E9D083" w14:textId="77777777" w:rsidTr="006A06F3">
        <w:trPr>
          <w:tblCellSpacing w:w="15" w:type="dxa"/>
        </w:trPr>
        <w:tc>
          <w:tcPr>
            <w:tcW w:w="301" w:type="pct"/>
            <w:vAlign w:val="center"/>
            <w:hideMark/>
          </w:tcPr>
          <w:p w14:paraId="7ED9E458"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Edema</w:t>
            </w:r>
          </w:p>
        </w:tc>
        <w:tc>
          <w:tcPr>
            <w:tcW w:w="413" w:type="pct"/>
            <w:vAlign w:val="center"/>
            <w:hideMark/>
          </w:tcPr>
          <w:p w14:paraId="081A0E5D"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T2</w:t>
            </w:r>
          </w:p>
        </w:tc>
        <w:tc>
          <w:tcPr>
            <w:tcW w:w="475" w:type="pct"/>
            <w:vAlign w:val="center"/>
            <w:hideMark/>
          </w:tcPr>
          <w:p w14:paraId="6AA5CC24"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24 (13.8%)</w:t>
            </w:r>
          </w:p>
        </w:tc>
        <w:tc>
          <w:tcPr>
            <w:tcW w:w="475" w:type="pct"/>
            <w:vAlign w:val="center"/>
            <w:hideMark/>
          </w:tcPr>
          <w:p w14:paraId="7595706B"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80 (46.0%)</w:t>
            </w:r>
          </w:p>
        </w:tc>
        <w:tc>
          <w:tcPr>
            <w:tcW w:w="475" w:type="pct"/>
            <w:vAlign w:val="center"/>
            <w:hideMark/>
          </w:tcPr>
          <w:p w14:paraId="0106B5EE"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39 (22.4%)</w:t>
            </w:r>
          </w:p>
        </w:tc>
        <w:tc>
          <w:tcPr>
            <w:tcW w:w="424" w:type="pct"/>
            <w:vAlign w:val="center"/>
            <w:hideMark/>
          </w:tcPr>
          <w:p w14:paraId="797E2514"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16 (9.2%)</w:t>
            </w:r>
          </w:p>
        </w:tc>
        <w:tc>
          <w:tcPr>
            <w:tcW w:w="374" w:type="pct"/>
            <w:vAlign w:val="center"/>
            <w:hideMark/>
          </w:tcPr>
          <w:p w14:paraId="77616441"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8 (4.6%)</w:t>
            </w:r>
          </w:p>
        </w:tc>
        <w:tc>
          <w:tcPr>
            <w:tcW w:w="374" w:type="pct"/>
            <w:vAlign w:val="center"/>
            <w:hideMark/>
          </w:tcPr>
          <w:p w14:paraId="6E4FFDE2"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5 (2.9%)</w:t>
            </w:r>
          </w:p>
        </w:tc>
        <w:tc>
          <w:tcPr>
            <w:tcW w:w="374" w:type="pct"/>
            <w:vAlign w:val="center"/>
            <w:hideMark/>
          </w:tcPr>
          <w:p w14:paraId="0DCBB314"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2 (1.1%)</w:t>
            </w:r>
          </w:p>
        </w:tc>
        <w:tc>
          <w:tcPr>
            <w:tcW w:w="1095" w:type="pct"/>
            <w:vAlign w:val="center"/>
            <w:hideMark/>
          </w:tcPr>
          <w:p w14:paraId="5AA1B000"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w:t>
            </w:r>
          </w:p>
        </w:tc>
      </w:tr>
      <w:tr w:rsidR="006A06F3" w:rsidRPr="006A06F3" w14:paraId="2C2809AA" w14:textId="77777777" w:rsidTr="006A06F3">
        <w:trPr>
          <w:tblCellSpacing w:w="15" w:type="dxa"/>
        </w:trPr>
        <w:tc>
          <w:tcPr>
            <w:tcW w:w="301" w:type="pct"/>
            <w:vAlign w:val="center"/>
            <w:hideMark/>
          </w:tcPr>
          <w:p w14:paraId="2FF0E345"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Edema</w:t>
            </w:r>
          </w:p>
        </w:tc>
        <w:tc>
          <w:tcPr>
            <w:tcW w:w="413" w:type="pct"/>
            <w:vAlign w:val="center"/>
            <w:hideMark/>
          </w:tcPr>
          <w:p w14:paraId="474B91F4"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FLAIR</w:t>
            </w:r>
          </w:p>
        </w:tc>
        <w:tc>
          <w:tcPr>
            <w:tcW w:w="475" w:type="pct"/>
            <w:vAlign w:val="center"/>
            <w:hideMark/>
          </w:tcPr>
          <w:p w14:paraId="392B06D9"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22 (12.6%)</w:t>
            </w:r>
          </w:p>
        </w:tc>
        <w:tc>
          <w:tcPr>
            <w:tcW w:w="475" w:type="pct"/>
            <w:vAlign w:val="center"/>
            <w:hideMark/>
          </w:tcPr>
          <w:p w14:paraId="42B27811" w14:textId="77777777" w:rsidR="006A06F3" w:rsidRPr="006A06F3" w:rsidRDefault="00371FA1"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41 (23.6%)</w:t>
            </w:r>
          </w:p>
        </w:tc>
        <w:tc>
          <w:tcPr>
            <w:tcW w:w="475" w:type="pct"/>
            <w:vAlign w:val="center"/>
            <w:hideMark/>
          </w:tcPr>
          <w:p w14:paraId="53B4F7B8" w14:textId="77777777" w:rsidR="006A06F3" w:rsidRPr="006A06F3" w:rsidRDefault="00371FA1"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77 (44.3%)</w:t>
            </w:r>
          </w:p>
        </w:tc>
        <w:tc>
          <w:tcPr>
            <w:tcW w:w="424" w:type="pct"/>
            <w:vAlign w:val="center"/>
            <w:hideMark/>
          </w:tcPr>
          <w:p w14:paraId="60903BFD"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17 (9.8%)</w:t>
            </w:r>
          </w:p>
        </w:tc>
        <w:tc>
          <w:tcPr>
            <w:tcW w:w="374" w:type="pct"/>
            <w:vAlign w:val="center"/>
            <w:hideMark/>
          </w:tcPr>
          <w:p w14:paraId="185A3334"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9 (5.2%)</w:t>
            </w:r>
          </w:p>
        </w:tc>
        <w:tc>
          <w:tcPr>
            <w:tcW w:w="374" w:type="pct"/>
            <w:vAlign w:val="center"/>
            <w:hideMark/>
          </w:tcPr>
          <w:p w14:paraId="576B00A5"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5 (2.9%)</w:t>
            </w:r>
          </w:p>
        </w:tc>
        <w:tc>
          <w:tcPr>
            <w:tcW w:w="374" w:type="pct"/>
            <w:vAlign w:val="center"/>
            <w:hideMark/>
          </w:tcPr>
          <w:p w14:paraId="3F04A0F8"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 (1.7%)</w:t>
            </w:r>
          </w:p>
        </w:tc>
        <w:tc>
          <w:tcPr>
            <w:tcW w:w="1095" w:type="pct"/>
            <w:vAlign w:val="center"/>
            <w:hideMark/>
          </w:tcPr>
          <w:p w14:paraId="2FA01A91" w14:textId="77777777" w:rsidR="006A06F3" w:rsidRPr="006A06F3" w:rsidRDefault="006A06F3" w:rsidP="00371FA1">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4</w:t>
            </w:r>
          </w:p>
        </w:tc>
      </w:tr>
      <w:tr w:rsidR="006A06F3" w:rsidRPr="006A06F3" w14:paraId="3C19FF20" w14:textId="77777777" w:rsidTr="006A06F3">
        <w:trPr>
          <w:tblCellSpacing w:w="15" w:type="dxa"/>
        </w:trPr>
        <w:tc>
          <w:tcPr>
            <w:tcW w:w="301" w:type="pct"/>
            <w:vAlign w:val="center"/>
            <w:hideMark/>
          </w:tcPr>
          <w:p w14:paraId="17078232"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Edema</w:t>
            </w:r>
          </w:p>
        </w:tc>
        <w:tc>
          <w:tcPr>
            <w:tcW w:w="413" w:type="pct"/>
            <w:vAlign w:val="center"/>
            <w:hideMark/>
          </w:tcPr>
          <w:p w14:paraId="161A7DED"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T1CE</w:t>
            </w:r>
          </w:p>
        </w:tc>
        <w:tc>
          <w:tcPr>
            <w:tcW w:w="475" w:type="pct"/>
            <w:vAlign w:val="center"/>
            <w:hideMark/>
          </w:tcPr>
          <w:p w14:paraId="115DA4B3"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20 (11.5%)</w:t>
            </w:r>
          </w:p>
        </w:tc>
        <w:tc>
          <w:tcPr>
            <w:tcW w:w="475" w:type="pct"/>
            <w:vAlign w:val="center"/>
            <w:hideMark/>
          </w:tcPr>
          <w:p w14:paraId="508411F6"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84 (48.3%)</w:t>
            </w:r>
          </w:p>
        </w:tc>
        <w:tc>
          <w:tcPr>
            <w:tcW w:w="475" w:type="pct"/>
            <w:vAlign w:val="center"/>
            <w:hideMark/>
          </w:tcPr>
          <w:p w14:paraId="75B1E746"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37 (21.3%)</w:t>
            </w:r>
          </w:p>
        </w:tc>
        <w:tc>
          <w:tcPr>
            <w:tcW w:w="424" w:type="pct"/>
            <w:vAlign w:val="center"/>
            <w:hideMark/>
          </w:tcPr>
          <w:p w14:paraId="450271A0"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16 (9.2%)</w:t>
            </w:r>
          </w:p>
        </w:tc>
        <w:tc>
          <w:tcPr>
            <w:tcW w:w="374" w:type="pct"/>
            <w:vAlign w:val="center"/>
            <w:hideMark/>
          </w:tcPr>
          <w:p w14:paraId="09CDD115"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9 (5.2%)</w:t>
            </w:r>
          </w:p>
        </w:tc>
        <w:tc>
          <w:tcPr>
            <w:tcW w:w="374" w:type="pct"/>
            <w:vAlign w:val="center"/>
            <w:hideMark/>
          </w:tcPr>
          <w:p w14:paraId="37DAD0D2"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5 (2.9%)</w:t>
            </w:r>
          </w:p>
        </w:tc>
        <w:tc>
          <w:tcPr>
            <w:tcW w:w="374" w:type="pct"/>
            <w:vAlign w:val="center"/>
            <w:hideMark/>
          </w:tcPr>
          <w:p w14:paraId="6089D8FC"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 (1.7%)</w:t>
            </w:r>
          </w:p>
        </w:tc>
        <w:tc>
          <w:tcPr>
            <w:tcW w:w="1095" w:type="pct"/>
            <w:vAlign w:val="center"/>
            <w:hideMark/>
          </w:tcPr>
          <w:p w14:paraId="23562D71"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w:t>
            </w:r>
          </w:p>
        </w:tc>
      </w:tr>
      <w:tr w:rsidR="006A06F3" w:rsidRPr="006A06F3" w14:paraId="14981919" w14:textId="77777777" w:rsidTr="006A06F3">
        <w:trPr>
          <w:tblCellSpacing w:w="15" w:type="dxa"/>
        </w:trPr>
        <w:tc>
          <w:tcPr>
            <w:tcW w:w="301" w:type="pct"/>
            <w:vAlign w:val="center"/>
            <w:hideMark/>
          </w:tcPr>
          <w:p w14:paraId="4C5D3582"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Edema</w:t>
            </w:r>
          </w:p>
        </w:tc>
        <w:tc>
          <w:tcPr>
            <w:tcW w:w="413" w:type="pct"/>
            <w:vAlign w:val="center"/>
            <w:hideMark/>
          </w:tcPr>
          <w:p w14:paraId="2EDA8FA0"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ADC</w:t>
            </w:r>
          </w:p>
        </w:tc>
        <w:tc>
          <w:tcPr>
            <w:tcW w:w="475" w:type="pct"/>
            <w:vAlign w:val="center"/>
            <w:hideMark/>
          </w:tcPr>
          <w:p w14:paraId="11C4A6F9"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26 (14.9%)</w:t>
            </w:r>
          </w:p>
        </w:tc>
        <w:tc>
          <w:tcPr>
            <w:tcW w:w="475" w:type="pct"/>
            <w:vAlign w:val="center"/>
            <w:hideMark/>
          </w:tcPr>
          <w:p w14:paraId="40465AA0" w14:textId="77777777" w:rsidR="006A06F3" w:rsidRPr="006A06F3" w:rsidRDefault="00371FA1"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42 (24.1%)</w:t>
            </w:r>
          </w:p>
        </w:tc>
        <w:tc>
          <w:tcPr>
            <w:tcW w:w="475" w:type="pct"/>
            <w:vAlign w:val="center"/>
            <w:hideMark/>
          </w:tcPr>
          <w:p w14:paraId="660F807E" w14:textId="77777777" w:rsidR="006A06F3" w:rsidRPr="006A06F3" w:rsidRDefault="00371FA1"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74 (42.5%)</w:t>
            </w:r>
          </w:p>
        </w:tc>
        <w:tc>
          <w:tcPr>
            <w:tcW w:w="424" w:type="pct"/>
            <w:vAlign w:val="center"/>
            <w:hideMark/>
          </w:tcPr>
          <w:p w14:paraId="7BC14FD7"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17 (9.8%)</w:t>
            </w:r>
          </w:p>
        </w:tc>
        <w:tc>
          <w:tcPr>
            <w:tcW w:w="374" w:type="pct"/>
            <w:vAlign w:val="center"/>
            <w:hideMark/>
          </w:tcPr>
          <w:p w14:paraId="4220E4CA"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8 (4.6%)</w:t>
            </w:r>
          </w:p>
        </w:tc>
        <w:tc>
          <w:tcPr>
            <w:tcW w:w="374" w:type="pct"/>
            <w:vAlign w:val="center"/>
            <w:hideMark/>
          </w:tcPr>
          <w:p w14:paraId="02F5F2A0"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5 (2.9%)</w:t>
            </w:r>
          </w:p>
        </w:tc>
        <w:tc>
          <w:tcPr>
            <w:tcW w:w="374" w:type="pct"/>
            <w:vAlign w:val="center"/>
            <w:hideMark/>
          </w:tcPr>
          <w:p w14:paraId="3069A46A"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2 (1.1%)</w:t>
            </w:r>
          </w:p>
        </w:tc>
        <w:tc>
          <w:tcPr>
            <w:tcW w:w="1095" w:type="pct"/>
            <w:vAlign w:val="center"/>
            <w:hideMark/>
          </w:tcPr>
          <w:p w14:paraId="5FD54A81" w14:textId="77777777" w:rsidR="006A06F3" w:rsidRPr="006A06F3" w:rsidRDefault="006A06F3" w:rsidP="00371FA1">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4</w:t>
            </w:r>
          </w:p>
        </w:tc>
      </w:tr>
      <w:tr w:rsidR="006A06F3" w:rsidRPr="006A06F3" w14:paraId="260836AA" w14:textId="77777777" w:rsidTr="006A06F3">
        <w:trPr>
          <w:tblCellSpacing w:w="15" w:type="dxa"/>
        </w:trPr>
        <w:tc>
          <w:tcPr>
            <w:tcW w:w="301" w:type="pct"/>
            <w:tcBorders>
              <w:top w:val="nil"/>
              <w:bottom w:val="single" w:sz="4" w:space="0" w:color="auto"/>
            </w:tcBorders>
            <w:vAlign w:val="center"/>
            <w:hideMark/>
          </w:tcPr>
          <w:p w14:paraId="2A078C94"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Edema</w:t>
            </w:r>
          </w:p>
        </w:tc>
        <w:tc>
          <w:tcPr>
            <w:tcW w:w="413" w:type="pct"/>
            <w:tcBorders>
              <w:top w:val="nil"/>
              <w:bottom w:val="single" w:sz="4" w:space="0" w:color="auto"/>
            </w:tcBorders>
            <w:vAlign w:val="center"/>
            <w:hideMark/>
          </w:tcPr>
          <w:p w14:paraId="7EA8E1F4"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CBF</w:t>
            </w:r>
          </w:p>
        </w:tc>
        <w:tc>
          <w:tcPr>
            <w:tcW w:w="475" w:type="pct"/>
            <w:tcBorders>
              <w:top w:val="nil"/>
              <w:bottom w:val="single" w:sz="4" w:space="0" w:color="auto"/>
            </w:tcBorders>
            <w:vAlign w:val="center"/>
            <w:hideMark/>
          </w:tcPr>
          <w:p w14:paraId="2FF145D4"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23 (13.2%)</w:t>
            </w:r>
          </w:p>
        </w:tc>
        <w:tc>
          <w:tcPr>
            <w:tcW w:w="475" w:type="pct"/>
            <w:tcBorders>
              <w:top w:val="nil"/>
              <w:bottom w:val="single" w:sz="4" w:space="0" w:color="auto"/>
            </w:tcBorders>
            <w:vAlign w:val="center"/>
            <w:hideMark/>
          </w:tcPr>
          <w:p w14:paraId="561096FA"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79 (45.4%)</w:t>
            </w:r>
          </w:p>
        </w:tc>
        <w:tc>
          <w:tcPr>
            <w:tcW w:w="475" w:type="pct"/>
            <w:tcBorders>
              <w:top w:val="nil"/>
              <w:bottom w:val="single" w:sz="4" w:space="0" w:color="auto"/>
            </w:tcBorders>
            <w:vAlign w:val="center"/>
            <w:hideMark/>
          </w:tcPr>
          <w:p w14:paraId="557CE12A"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40 (23.0%)</w:t>
            </w:r>
          </w:p>
        </w:tc>
        <w:tc>
          <w:tcPr>
            <w:tcW w:w="424" w:type="pct"/>
            <w:tcBorders>
              <w:top w:val="nil"/>
              <w:bottom w:val="single" w:sz="4" w:space="0" w:color="auto"/>
            </w:tcBorders>
            <w:vAlign w:val="center"/>
            <w:hideMark/>
          </w:tcPr>
          <w:p w14:paraId="32D6FB20"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16 (9.2%)</w:t>
            </w:r>
          </w:p>
        </w:tc>
        <w:tc>
          <w:tcPr>
            <w:tcW w:w="374" w:type="pct"/>
            <w:tcBorders>
              <w:top w:val="nil"/>
              <w:bottom w:val="single" w:sz="4" w:space="0" w:color="auto"/>
            </w:tcBorders>
            <w:vAlign w:val="center"/>
            <w:hideMark/>
          </w:tcPr>
          <w:p w14:paraId="7C6CBF8E"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9 (5.2%)</w:t>
            </w:r>
          </w:p>
        </w:tc>
        <w:tc>
          <w:tcPr>
            <w:tcW w:w="374" w:type="pct"/>
            <w:tcBorders>
              <w:top w:val="nil"/>
              <w:bottom w:val="single" w:sz="4" w:space="0" w:color="auto"/>
            </w:tcBorders>
            <w:vAlign w:val="center"/>
            <w:hideMark/>
          </w:tcPr>
          <w:p w14:paraId="72FDAEFB"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5 (2.9%)</w:t>
            </w:r>
          </w:p>
        </w:tc>
        <w:tc>
          <w:tcPr>
            <w:tcW w:w="374" w:type="pct"/>
            <w:tcBorders>
              <w:top w:val="nil"/>
              <w:bottom w:val="single" w:sz="4" w:space="0" w:color="auto"/>
            </w:tcBorders>
            <w:vAlign w:val="center"/>
            <w:hideMark/>
          </w:tcPr>
          <w:p w14:paraId="092ED1E4"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2 (1.1%)</w:t>
            </w:r>
          </w:p>
        </w:tc>
        <w:tc>
          <w:tcPr>
            <w:tcW w:w="1095" w:type="pct"/>
            <w:tcBorders>
              <w:top w:val="nil"/>
              <w:bottom w:val="single" w:sz="4" w:space="0" w:color="auto"/>
            </w:tcBorders>
            <w:vAlign w:val="center"/>
            <w:hideMark/>
          </w:tcPr>
          <w:p w14:paraId="6436D14C" w14:textId="77777777" w:rsidR="006A06F3" w:rsidRPr="006A06F3" w:rsidRDefault="006A06F3" w:rsidP="006A06F3">
            <w:pPr>
              <w:widowControl/>
              <w:rPr>
                <w:rFonts w:ascii="Times New Roman" w:eastAsia="宋体" w:hAnsi="Times New Roman" w:cs="Times New Roman"/>
                <w:kern w:val="0"/>
                <w:sz w:val="15"/>
                <w:szCs w:val="15"/>
              </w:rPr>
            </w:pPr>
            <w:r w:rsidRPr="006A06F3">
              <w:rPr>
                <w:rFonts w:ascii="Times New Roman" w:eastAsia="宋体" w:hAnsi="Times New Roman" w:cs="Times New Roman"/>
                <w:kern w:val="0"/>
                <w:sz w:val="15"/>
                <w:szCs w:val="15"/>
              </w:rPr>
              <w:t>3</w:t>
            </w:r>
          </w:p>
        </w:tc>
      </w:tr>
    </w:tbl>
    <w:p w14:paraId="2425DA5F" w14:textId="77777777" w:rsidR="006A06F3" w:rsidRDefault="006A06F3">
      <w:pPr>
        <w:rPr>
          <w:rFonts w:hint="eastAsia"/>
        </w:rPr>
      </w:pPr>
    </w:p>
    <w:p w14:paraId="06D8D9C5" w14:textId="7D557741" w:rsidR="00542AE6" w:rsidRPr="00542AE6" w:rsidRDefault="00082C37" w:rsidP="00542AE6">
      <w:pPr>
        <w:jc w:val="center"/>
        <w:rPr>
          <w:rFonts w:ascii="Times New Roman" w:hAnsi="Times New Roman" w:cs="Times New Roman"/>
          <w:b/>
        </w:rPr>
      </w:pPr>
      <w:r w:rsidRPr="004D149C">
        <w:rPr>
          <w:rFonts w:ascii="Times New Roman" w:hAnsi="Times New Roman" w:cs="Times New Roman"/>
          <w:b/>
          <w:szCs w:val="21"/>
        </w:rPr>
        <w:t xml:space="preserve">Supplementary </w:t>
      </w:r>
      <w:r w:rsidRPr="004D149C">
        <w:rPr>
          <w:rFonts w:ascii="Times New Roman" w:hAnsi="Times New Roman" w:cs="Times New Roman"/>
          <w:b/>
        </w:rPr>
        <w:t>Table S</w:t>
      </w:r>
      <w:r w:rsidR="00BD320D">
        <w:rPr>
          <w:rFonts w:ascii="Times New Roman" w:hAnsi="Times New Roman" w:cs="Times New Roman" w:hint="eastAsia"/>
          <w:b/>
        </w:rPr>
        <w:t>3</w:t>
      </w:r>
      <w:r w:rsidRPr="004D149C">
        <w:rPr>
          <w:rFonts w:ascii="Times New Roman" w:hAnsi="Times New Roman" w:cs="Times New Roman"/>
          <w:b/>
        </w:rPr>
        <w:t xml:space="preserve">. </w:t>
      </w:r>
      <w:r w:rsidR="00542AE6" w:rsidRPr="00542AE6">
        <w:rPr>
          <w:rFonts w:ascii="Times New Roman" w:hAnsi="Times New Roman" w:cs="Times New Roman" w:hint="eastAsia"/>
          <w:b/>
        </w:rPr>
        <w:t xml:space="preserve">Comparison of candidate classifiers using the training-selected </w:t>
      </w:r>
      <w:proofErr w:type="spellStart"/>
      <w:r w:rsidR="00542AE6" w:rsidRPr="00542AE6">
        <w:rPr>
          <w:rFonts w:ascii="Times New Roman" w:hAnsi="Times New Roman" w:cs="Times New Roman" w:hint="eastAsia"/>
          <w:b/>
        </w:rPr>
        <w:t>Clin+TE</w:t>
      </w:r>
      <w:proofErr w:type="spellEnd"/>
      <w:r w:rsidR="00542AE6" w:rsidRPr="00542AE6">
        <w:rPr>
          <w:rFonts w:ascii="Times New Roman" w:hAnsi="Times New Roman" w:cs="Times New Roman" w:hint="eastAsia"/>
          <w:b/>
        </w:rPr>
        <w:t>Δ</w:t>
      </w:r>
      <w:r w:rsidR="00542AE6" w:rsidRPr="00542AE6">
        <w:rPr>
          <w:rFonts w:ascii="Times New Roman" w:hAnsi="Times New Roman" w:cs="Times New Roman" w:hint="eastAsia"/>
          <w:b/>
        </w:rPr>
        <w:t>-ALL feature set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69"/>
        <w:gridCol w:w="3311"/>
        <w:gridCol w:w="1726"/>
      </w:tblGrid>
      <w:tr w:rsidR="00082C37" w:rsidRPr="004D149C" w14:paraId="1517B679" w14:textId="77777777" w:rsidTr="00542AE6">
        <w:trPr>
          <w:tblHeader/>
          <w:tblCellSpacing w:w="15" w:type="dxa"/>
        </w:trPr>
        <w:tc>
          <w:tcPr>
            <w:tcW w:w="1941" w:type="pct"/>
            <w:tcBorders>
              <w:top w:val="single" w:sz="4" w:space="0" w:color="auto"/>
              <w:bottom w:val="single" w:sz="4" w:space="0" w:color="auto"/>
            </w:tcBorders>
            <w:vAlign w:val="center"/>
            <w:hideMark/>
          </w:tcPr>
          <w:p w14:paraId="6FDFF8E5" w14:textId="77777777" w:rsidR="00082C37" w:rsidRPr="004D149C" w:rsidRDefault="00082C37" w:rsidP="009B7226">
            <w:pPr>
              <w:widowControl/>
              <w:rPr>
                <w:rFonts w:ascii="Times New Roman" w:eastAsia="宋体" w:hAnsi="Times New Roman" w:cs="Times New Roman"/>
                <w:bCs/>
                <w:kern w:val="0"/>
                <w:szCs w:val="21"/>
              </w:rPr>
            </w:pPr>
            <w:r>
              <w:rPr>
                <w:rFonts w:ascii="Times New Roman" w:eastAsia="宋体" w:hAnsi="Times New Roman" w:cs="Times New Roman"/>
                <w:bCs/>
                <w:kern w:val="0"/>
                <w:szCs w:val="21"/>
              </w:rPr>
              <w:t>C</w:t>
            </w:r>
            <w:r w:rsidRPr="004D149C">
              <w:rPr>
                <w:rFonts w:ascii="Times New Roman" w:eastAsia="宋体" w:hAnsi="Times New Roman" w:cs="Times New Roman"/>
                <w:bCs/>
                <w:kern w:val="0"/>
                <w:szCs w:val="21"/>
              </w:rPr>
              <w:t>lassifier</w:t>
            </w:r>
          </w:p>
        </w:tc>
        <w:tc>
          <w:tcPr>
            <w:tcW w:w="1975" w:type="pct"/>
            <w:tcBorders>
              <w:top w:val="single" w:sz="4" w:space="0" w:color="auto"/>
              <w:bottom w:val="single" w:sz="4" w:space="0" w:color="auto"/>
            </w:tcBorders>
            <w:vAlign w:val="center"/>
            <w:hideMark/>
          </w:tcPr>
          <w:p w14:paraId="7E5C5CBA" w14:textId="77777777" w:rsidR="00082C37" w:rsidRPr="004D149C" w:rsidRDefault="00082C37" w:rsidP="009B7226">
            <w:pPr>
              <w:widowControl/>
              <w:rPr>
                <w:rFonts w:ascii="Times New Roman" w:eastAsia="宋体" w:hAnsi="Times New Roman" w:cs="Times New Roman"/>
                <w:bCs/>
                <w:kern w:val="0"/>
                <w:szCs w:val="21"/>
              </w:rPr>
            </w:pPr>
            <w:r w:rsidRPr="004D149C">
              <w:rPr>
                <w:rFonts w:ascii="Times New Roman" w:eastAsia="宋体" w:hAnsi="Times New Roman" w:cs="Times New Roman"/>
                <w:bCs/>
                <w:kern w:val="0"/>
                <w:szCs w:val="21"/>
              </w:rPr>
              <w:t>Training AUC (mean CV</w:t>
            </w:r>
            <w:r>
              <w:rPr>
                <w:rFonts w:ascii="Times New Roman" w:eastAsia="宋体" w:hAnsi="Times New Roman" w:cs="Times New Roman"/>
                <w:bCs/>
                <w:kern w:val="0"/>
                <w:szCs w:val="21"/>
              </w:rPr>
              <w:t>)</w:t>
            </w:r>
          </w:p>
        </w:tc>
        <w:tc>
          <w:tcPr>
            <w:tcW w:w="1012" w:type="pct"/>
            <w:tcBorders>
              <w:top w:val="single" w:sz="4" w:space="0" w:color="auto"/>
              <w:bottom w:val="single" w:sz="4" w:space="0" w:color="auto"/>
            </w:tcBorders>
            <w:vAlign w:val="center"/>
            <w:hideMark/>
          </w:tcPr>
          <w:p w14:paraId="385E4F5F" w14:textId="77777777" w:rsidR="00082C37" w:rsidRPr="004D149C" w:rsidRDefault="00082C37" w:rsidP="009B7226">
            <w:pPr>
              <w:widowControl/>
              <w:rPr>
                <w:rFonts w:ascii="Times New Roman" w:eastAsia="宋体" w:hAnsi="Times New Roman" w:cs="Times New Roman"/>
                <w:bCs/>
                <w:kern w:val="0"/>
                <w:szCs w:val="21"/>
              </w:rPr>
            </w:pPr>
            <w:r>
              <w:rPr>
                <w:rFonts w:ascii="Times New Roman" w:eastAsia="宋体" w:hAnsi="Times New Roman" w:cs="Times New Roman"/>
                <w:bCs/>
                <w:kern w:val="0"/>
                <w:szCs w:val="21"/>
              </w:rPr>
              <w:t>E</w:t>
            </w:r>
            <w:r>
              <w:rPr>
                <w:rFonts w:ascii="Times New Roman" w:eastAsia="宋体" w:hAnsi="Times New Roman" w:cs="Times New Roman" w:hint="eastAsia"/>
                <w:bCs/>
                <w:kern w:val="0"/>
                <w:szCs w:val="21"/>
              </w:rPr>
              <w:t>xternal</w:t>
            </w:r>
            <w:r w:rsidRPr="004D149C">
              <w:rPr>
                <w:rFonts w:ascii="Times New Roman" w:eastAsia="宋体" w:hAnsi="Times New Roman" w:cs="Times New Roman"/>
                <w:bCs/>
                <w:kern w:val="0"/>
                <w:szCs w:val="21"/>
              </w:rPr>
              <w:t xml:space="preserve"> AUC</w:t>
            </w:r>
          </w:p>
        </w:tc>
      </w:tr>
      <w:tr w:rsidR="00082C37" w:rsidRPr="004D149C" w14:paraId="2CAEE630" w14:textId="77777777" w:rsidTr="00542AE6">
        <w:trPr>
          <w:tblCellSpacing w:w="15" w:type="dxa"/>
        </w:trPr>
        <w:tc>
          <w:tcPr>
            <w:tcW w:w="1941" w:type="pct"/>
            <w:vAlign w:val="center"/>
            <w:hideMark/>
          </w:tcPr>
          <w:p w14:paraId="49BFF3F5" w14:textId="77777777"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kern w:val="0"/>
                <w:szCs w:val="21"/>
              </w:rPr>
              <w:t>SVC</w:t>
            </w:r>
          </w:p>
        </w:tc>
        <w:tc>
          <w:tcPr>
            <w:tcW w:w="1975" w:type="pct"/>
            <w:vAlign w:val="center"/>
            <w:hideMark/>
          </w:tcPr>
          <w:p w14:paraId="63FEDA17" w14:textId="77777777"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kern w:val="0"/>
                <w:szCs w:val="21"/>
              </w:rPr>
              <w:t>0.851</w:t>
            </w:r>
          </w:p>
        </w:tc>
        <w:tc>
          <w:tcPr>
            <w:tcW w:w="1012" w:type="pct"/>
            <w:vAlign w:val="center"/>
            <w:hideMark/>
          </w:tcPr>
          <w:p w14:paraId="43018743" w14:textId="77777777"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kern w:val="0"/>
                <w:szCs w:val="21"/>
              </w:rPr>
              <w:t>0.846</w:t>
            </w:r>
          </w:p>
        </w:tc>
      </w:tr>
      <w:tr w:rsidR="00082C37" w:rsidRPr="004D149C" w14:paraId="2EBC20F9" w14:textId="77777777" w:rsidTr="00542AE6">
        <w:trPr>
          <w:tblCellSpacing w:w="15" w:type="dxa"/>
        </w:trPr>
        <w:tc>
          <w:tcPr>
            <w:tcW w:w="1941" w:type="pct"/>
            <w:vAlign w:val="center"/>
            <w:hideMark/>
          </w:tcPr>
          <w:p w14:paraId="4CC198E7" w14:textId="77777777"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kern w:val="0"/>
                <w:szCs w:val="21"/>
              </w:rPr>
              <w:t>Random Forest</w:t>
            </w:r>
          </w:p>
        </w:tc>
        <w:tc>
          <w:tcPr>
            <w:tcW w:w="1975" w:type="pct"/>
            <w:vAlign w:val="center"/>
            <w:hideMark/>
          </w:tcPr>
          <w:p w14:paraId="3A13AB1D" w14:textId="77777777"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kern w:val="0"/>
                <w:szCs w:val="21"/>
              </w:rPr>
              <w:t>0.876</w:t>
            </w:r>
          </w:p>
        </w:tc>
        <w:tc>
          <w:tcPr>
            <w:tcW w:w="1012" w:type="pct"/>
            <w:vAlign w:val="center"/>
            <w:hideMark/>
          </w:tcPr>
          <w:p w14:paraId="1F983F2B" w14:textId="77777777"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kern w:val="0"/>
                <w:szCs w:val="21"/>
              </w:rPr>
              <w:t>0.859</w:t>
            </w:r>
          </w:p>
        </w:tc>
      </w:tr>
      <w:tr w:rsidR="00082C37" w:rsidRPr="004D149C" w14:paraId="6F505F9D" w14:textId="77777777" w:rsidTr="00542AE6">
        <w:trPr>
          <w:tblCellSpacing w:w="15" w:type="dxa"/>
        </w:trPr>
        <w:tc>
          <w:tcPr>
            <w:tcW w:w="1941" w:type="pct"/>
            <w:vAlign w:val="center"/>
            <w:hideMark/>
          </w:tcPr>
          <w:p w14:paraId="0249CDD2" w14:textId="77777777" w:rsidR="00082C37" w:rsidRPr="004D149C" w:rsidRDefault="00082C37" w:rsidP="009B7226">
            <w:pPr>
              <w:widowControl/>
              <w:jc w:val="left"/>
              <w:rPr>
                <w:rFonts w:ascii="Times New Roman" w:eastAsia="宋体" w:hAnsi="Times New Roman" w:cs="Times New Roman"/>
                <w:kern w:val="0"/>
                <w:szCs w:val="21"/>
              </w:rPr>
            </w:pPr>
            <w:proofErr w:type="spellStart"/>
            <w:r w:rsidRPr="004D149C">
              <w:rPr>
                <w:rFonts w:ascii="Times New Roman" w:eastAsia="宋体" w:hAnsi="Times New Roman" w:cs="Times New Roman"/>
                <w:kern w:val="0"/>
                <w:szCs w:val="21"/>
              </w:rPr>
              <w:t>XGBoost</w:t>
            </w:r>
            <w:proofErr w:type="spellEnd"/>
          </w:p>
        </w:tc>
        <w:tc>
          <w:tcPr>
            <w:tcW w:w="1975" w:type="pct"/>
            <w:vAlign w:val="center"/>
            <w:hideMark/>
          </w:tcPr>
          <w:p w14:paraId="6469B133" w14:textId="77777777"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kern w:val="0"/>
                <w:szCs w:val="21"/>
              </w:rPr>
              <w:t>0.861</w:t>
            </w:r>
          </w:p>
        </w:tc>
        <w:tc>
          <w:tcPr>
            <w:tcW w:w="1012" w:type="pct"/>
            <w:vAlign w:val="center"/>
            <w:hideMark/>
          </w:tcPr>
          <w:p w14:paraId="45BFEF69" w14:textId="77777777"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kern w:val="0"/>
                <w:szCs w:val="21"/>
              </w:rPr>
              <w:t>0.862</w:t>
            </w:r>
          </w:p>
        </w:tc>
      </w:tr>
      <w:tr w:rsidR="00082C37" w:rsidRPr="004D149C" w14:paraId="4A778912" w14:textId="77777777" w:rsidTr="00542AE6">
        <w:trPr>
          <w:tblCellSpacing w:w="15" w:type="dxa"/>
        </w:trPr>
        <w:tc>
          <w:tcPr>
            <w:tcW w:w="1941" w:type="pct"/>
            <w:vAlign w:val="center"/>
            <w:hideMark/>
          </w:tcPr>
          <w:p w14:paraId="79710D62" w14:textId="77777777"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kern w:val="0"/>
                <w:szCs w:val="21"/>
              </w:rPr>
              <w:t>Logistic Regression</w:t>
            </w:r>
          </w:p>
        </w:tc>
        <w:tc>
          <w:tcPr>
            <w:tcW w:w="1975" w:type="pct"/>
            <w:vAlign w:val="center"/>
            <w:hideMark/>
          </w:tcPr>
          <w:p w14:paraId="011B527B" w14:textId="00A44574"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bCs/>
                <w:kern w:val="0"/>
                <w:szCs w:val="21"/>
              </w:rPr>
              <w:t>0.9</w:t>
            </w:r>
            <w:r w:rsidR="00536C79">
              <w:rPr>
                <w:rFonts w:ascii="Times New Roman" w:eastAsia="宋体" w:hAnsi="Times New Roman" w:cs="Times New Roman" w:hint="eastAsia"/>
                <w:bCs/>
                <w:kern w:val="0"/>
                <w:szCs w:val="21"/>
              </w:rPr>
              <w:t>47</w:t>
            </w:r>
          </w:p>
        </w:tc>
        <w:tc>
          <w:tcPr>
            <w:tcW w:w="1012" w:type="pct"/>
            <w:vAlign w:val="center"/>
            <w:hideMark/>
          </w:tcPr>
          <w:p w14:paraId="1037DF20" w14:textId="5BBCEBA1"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bCs/>
                <w:kern w:val="0"/>
                <w:szCs w:val="21"/>
              </w:rPr>
              <w:t>0.9</w:t>
            </w:r>
            <w:r w:rsidR="00536C79">
              <w:rPr>
                <w:rFonts w:ascii="Times New Roman" w:eastAsia="宋体" w:hAnsi="Times New Roman" w:cs="Times New Roman" w:hint="eastAsia"/>
                <w:bCs/>
                <w:kern w:val="0"/>
                <w:szCs w:val="21"/>
              </w:rPr>
              <w:t>55</w:t>
            </w:r>
          </w:p>
        </w:tc>
      </w:tr>
      <w:tr w:rsidR="00082C37" w:rsidRPr="004D149C" w14:paraId="1B518550" w14:textId="77777777" w:rsidTr="00542AE6">
        <w:trPr>
          <w:tblCellSpacing w:w="15" w:type="dxa"/>
        </w:trPr>
        <w:tc>
          <w:tcPr>
            <w:tcW w:w="1941" w:type="pct"/>
            <w:vAlign w:val="center"/>
            <w:hideMark/>
          </w:tcPr>
          <w:p w14:paraId="66D25097" w14:textId="77777777"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kern w:val="0"/>
                <w:szCs w:val="21"/>
              </w:rPr>
              <w:t>MLP</w:t>
            </w:r>
          </w:p>
        </w:tc>
        <w:tc>
          <w:tcPr>
            <w:tcW w:w="1975" w:type="pct"/>
            <w:vAlign w:val="center"/>
            <w:hideMark/>
          </w:tcPr>
          <w:p w14:paraId="2D6A994F" w14:textId="77777777"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kern w:val="0"/>
                <w:szCs w:val="21"/>
              </w:rPr>
              <w:t>0.875</w:t>
            </w:r>
          </w:p>
        </w:tc>
        <w:tc>
          <w:tcPr>
            <w:tcW w:w="1012" w:type="pct"/>
            <w:vAlign w:val="center"/>
            <w:hideMark/>
          </w:tcPr>
          <w:p w14:paraId="6D88271D" w14:textId="77777777"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kern w:val="0"/>
                <w:szCs w:val="21"/>
              </w:rPr>
              <w:t>0.821</w:t>
            </w:r>
          </w:p>
        </w:tc>
      </w:tr>
      <w:tr w:rsidR="00082C37" w:rsidRPr="004D149C" w14:paraId="533391D2" w14:textId="77777777" w:rsidTr="00542AE6">
        <w:trPr>
          <w:tblCellSpacing w:w="15" w:type="dxa"/>
        </w:trPr>
        <w:tc>
          <w:tcPr>
            <w:tcW w:w="1941" w:type="pct"/>
            <w:tcBorders>
              <w:bottom w:val="single" w:sz="4" w:space="0" w:color="auto"/>
            </w:tcBorders>
            <w:vAlign w:val="center"/>
            <w:hideMark/>
          </w:tcPr>
          <w:p w14:paraId="2174189E" w14:textId="77777777"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kern w:val="0"/>
                <w:szCs w:val="21"/>
              </w:rPr>
              <w:t>Decision Tree</w:t>
            </w:r>
          </w:p>
        </w:tc>
        <w:tc>
          <w:tcPr>
            <w:tcW w:w="1975" w:type="pct"/>
            <w:tcBorders>
              <w:bottom w:val="single" w:sz="4" w:space="0" w:color="auto"/>
            </w:tcBorders>
            <w:vAlign w:val="center"/>
            <w:hideMark/>
          </w:tcPr>
          <w:p w14:paraId="7DE134F8" w14:textId="77777777"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kern w:val="0"/>
                <w:szCs w:val="21"/>
              </w:rPr>
              <w:t>0.791</w:t>
            </w:r>
          </w:p>
        </w:tc>
        <w:tc>
          <w:tcPr>
            <w:tcW w:w="1012" w:type="pct"/>
            <w:tcBorders>
              <w:bottom w:val="single" w:sz="4" w:space="0" w:color="auto"/>
            </w:tcBorders>
            <w:vAlign w:val="center"/>
            <w:hideMark/>
          </w:tcPr>
          <w:p w14:paraId="43BA0A8D" w14:textId="77777777" w:rsidR="00082C37" w:rsidRPr="004D149C" w:rsidRDefault="00082C37" w:rsidP="009B7226">
            <w:pPr>
              <w:widowControl/>
              <w:jc w:val="left"/>
              <w:rPr>
                <w:rFonts w:ascii="Times New Roman" w:eastAsia="宋体" w:hAnsi="Times New Roman" w:cs="Times New Roman"/>
                <w:kern w:val="0"/>
                <w:szCs w:val="21"/>
              </w:rPr>
            </w:pPr>
            <w:r w:rsidRPr="004D149C">
              <w:rPr>
                <w:rFonts w:ascii="Times New Roman" w:eastAsia="宋体" w:hAnsi="Times New Roman" w:cs="Times New Roman"/>
                <w:kern w:val="0"/>
                <w:szCs w:val="21"/>
              </w:rPr>
              <w:t>0.773</w:t>
            </w:r>
          </w:p>
        </w:tc>
      </w:tr>
    </w:tbl>
    <w:p w14:paraId="7C6E13E1" w14:textId="244CECBB" w:rsidR="00082C37" w:rsidRDefault="00542AE6" w:rsidP="00542AE6">
      <w:pPr>
        <w:rPr>
          <w:rFonts w:ascii="Times New Roman" w:hAnsi="Times New Roman" w:cs="Times New Roman"/>
        </w:rPr>
      </w:pPr>
      <w:r w:rsidRPr="00542AE6">
        <w:rPr>
          <w:rFonts w:ascii="Times New Roman" w:hAnsi="Times New Roman" w:cs="Times New Roman" w:hint="eastAsia"/>
        </w:rPr>
        <w:t xml:space="preserve">Note: All candidate classifiers were trained using the same </w:t>
      </w:r>
      <w:proofErr w:type="spellStart"/>
      <w:r w:rsidRPr="00542AE6">
        <w:rPr>
          <w:rFonts w:ascii="Times New Roman" w:hAnsi="Times New Roman" w:cs="Times New Roman" w:hint="eastAsia"/>
        </w:rPr>
        <w:t>Clin+TE</w:t>
      </w:r>
      <w:proofErr w:type="spellEnd"/>
      <w:r w:rsidRPr="00542AE6">
        <w:rPr>
          <w:rFonts w:ascii="Times New Roman" w:hAnsi="Times New Roman" w:cs="Times New Roman" w:hint="eastAsia"/>
        </w:rPr>
        <w:t>Δ</w:t>
      </w:r>
      <w:r w:rsidRPr="00542AE6">
        <w:rPr>
          <w:rFonts w:ascii="Times New Roman" w:hAnsi="Times New Roman" w:cs="Times New Roman" w:hint="eastAsia"/>
        </w:rPr>
        <w:t>-ALL feature set selected in the training cohort, comprising 13 imaging predictors, age, and tumor location. Hyperparameters were optimized using nested stratified five-fold cross-validation within the training cohort. Classifier selection was based exclusively on the mean cross-validated area under the receiver operating characteristic curve (AUC) in the training cohort; the external-validation cohort (n = 95) was not used for classifier selection or hyperparameter tuning. External-validation AUCs are presented only for post-selection evaluation. The training cohort comprised 174 patients. AUC, area under the receiver operating characteristic curve; Clin, clinical variables; CV, cross-validation; MLP, multilayer perceptron; SVC, support vector classifier; TE</w:t>
      </w:r>
      <w:r w:rsidRPr="00542AE6">
        <w:rPr>
          <w:rFonts w:ascii="Times New Roman" w:hAnsi="Times New Roman" w:cs="Times New Roman" w:hint="eastAsia"/>
        </w:rPr>
        <w:t>Δ</w:t>
      </w:r>
      <w:r w:rsidRPr="00542AE6">
        <w:rPr>
          <w:rFonts w:ascii="Times New Roman" w:hAnsi="Times New Roman" w:cs="Times New Roman" w:hint="eastAsia"/>
        </w:rPr>
        <w:t>-ALL, tumor-region, edema-region, and tumor</w:t>
      </w:r>
      <w:r w:rsidRPr="00542AE6">
        <w:rPr>
          <w:rFonts w:ascii="Times New Roman" w:hAnsi="Times New Roman" w:cs="Times New Roman" w:hint="eastAsia"/>
        </w:rPr>
        <w:t>–</w:t>
      </w:r>
      <w:r w:rsidRPr="00542AE6">
        <w:rPr>
          <w:rFonts w:ascii="Times New Roman" w:hAnsi="Times New Roman" w:cs="Times New Roman" w:hint="eastAsia"/>
        </w:rPr>
        <w:t>edema difference habitat metrics derived from all MRI modalities.</w:t>
      </w:r>
    </w:p>
    <w:p w14:paraId="5416EE88" w14:textId="77777777" w:rsidR="000359D7" w:rsidRPr="000359D7" w:rsidRDefault="000359D7" w:rsidP="00542AE6">
      <w:pPr>
        <w:rPr>
          <w:rFonts w:ascii="Times New Roman" w:hAnsi="Times New Roman" w:cs="Times New Roman"/>
        </w:rPr>
      </w:pPr>
    </w:p>
    <w:p w14:paraId="25FDA2D7" w14:textId="77777777" w:rsidR="00A91CF3" w:rsidRPr="00384F78" w:rsidRDefault="00A91CF3" w:rsidP="00A91CF3">
      <w:pPr>
        <w:spacing w:line="440" w:lineRule="exact"/>
        <w:jc w:val="center"/>
        <w:rPr>
          <w:rFonts w:ascii="Times New Roman" w:hAnsi="Times New Roman" w:cs="Times New Roman"/>
          <w:b/>
          <w:szCs w:val="21"/>
        </w:rPr>
      </w:pPr>
      <w:r w:rsidRPr="00384F78">
        <w:rPr>
          <w:rFonts w:ascii="Times New Roman" w:hAnsi="Times New Roman" w:cs="Times New Roman"/>
          <w:b/>
          <w:szCs w:val="21"/>
        </w:rPr>
        <w:t>Supplementary Table S</w:t>
      </w:r>
      <w:r w:rsidR="00BD320D">
        <w:rPr>
          <w:rFonts w:ascii="Times New Roman" w:hAnsi="Times New Roman" w:cs="Times New Roman" w:hint="eastAsia"/>
          <w:b/>
          <w:szCs w:val="21"/>
        </w:rPr>
        <w:t>4</w:t>
      </w:r>
      <w:r w:rsidRPr="00384F78">
        <w:rPr>
          <w:rFonts w:ascii="Times New Roman" w:hAnsi="Times New Roman" w:cs="Times New Roman"/>
          <w:b/>
          <w:szCs w:val="21"/>
        </w:rPr>
        <w:t>. Summary of performance results for each model</w:t>
      </w:r>
    </w:p>
    <w:tbl>
      <w:tblPr>
        <w:tblW w:w="5000" w:type="pct"/>
        <w:tblBorders>
          <w:top w:val="single" w:sz="4" w:space="0" w:color="auto"/>
          <w:bottom w:val="single" w:sz="4" w:space="0" w:color="auto"/>
        </w:tblBorders>
        <w:tblLook w:val="04A0" w:firstRow="1" w:lastRow="0" w:firstColumn="1" w:lastColumn="0" w:noHBand="0" w:noVBand="1"/>
      </w:tblPr>
      <w:tblGrid>
        <w:gridCol w:w="1220"/>
        <w:gridCol w:w="2279"/>
        <w:gridCol w:w="1650"/>
        <w:gridCol w:w="666"/>
        <w:gridCol w:w="650"/>
        <w:gridCol w:w="650"/>
        <w:gridCol w:w="626"/>
        <w:gridCol w:w="565"/>
      </w:tblGrid>
      <w:tr w:rsidR="0069234B" w:rsidRPr="008E5A60" w14:paraId="67BDC712" w14:textId="77777777" w:rsidTr="0069234B">
        <w:tc>
          <w:tcPr>
            <w:tcW w:w="734" w:type="pct"/>
            <w:tcBorders>
              <w:top w:val="single" w:sz="4" w:space="0" w:color="auto"/>
              <w:bottom w:val="single" w:sz="4" w:space="0" w:color="auto"/>
            </w:tcBorders>
          </w:tcPr>
          <w:p w14:paraId="0E5CCE93" w14:textId="77777777" w:rsidR="00E52B41" w:rsidRPr="008E5A60" w:rsidRDefault="00E52B41" w:rsidP="002B16BA">
            <w:pPr>
              <w:rPr>
                <w:rFonts w:ascii="Times New Roman" w:eastAsia="宋体" w:hAnsi="Times New Roman" w:cs="Times New Roman"/>
                <w:sz w:val="15"/>
                <w:szCs w:val="15"/>
              </w:rPr>
            </w:pPr>
            <w:r w:rsidRPr="008E5A60">
              <w:rPr>
                <w:rFonts w:ascii="Times New Roman" w:eastAsia="宋体" w:hAnsi="Times New Roman" w:cs="Times New Roman"/>
                <w:sz w:val="15"/>
                <w:szCs w:val="15"/>
              </w:rPr>
              <w:t>Model</w:t>
            </w:r>
          </w:p>
        </w:tc>
        <w:tc>
          <w:tcPr>
            <w:tcW w:w="1372" w:type="pct"/>
            <w:tcBorders>
              <w:top w:val="single" w:sz="4" w:space="0" w:color="auto"/>
              <w:bottom w:val="single" w:sz="4" w:space="0" w:color="auto"/>
            </w:tcBorders>
          </w:tcPr>
          <w:p w14:paraId="196DA749" w14:textId="77777777" w:rsidR="00E52B41" w:rsidRPr="008E5A60" w:rsidRDefault="00E52B41" w:rsidP="002B16BA">
            <w:pPr>
              <w:rPr>
                <w:rFonts w:ascii="Times New Roman" w:eastAsia="宋体" w:hAnsi="Times New Roman" w:cs="Times New Roman"/>
                <w:sz w:val="15"/>
                <w:szCs w:val="15"/>
              </w:rPr>
            </w:pPr>
            <w:r w:rsidRPr="008E5A60">
              <w:rPr>
                <w:rFonts w:ascii="Times New Roman" w:eastAsia="宋体" w:hAnsi="Times New Roman" w:cs="Times New Roman"/>
                <w:bCs/>
                <w:kern w:val="0"/>
                <w:sz w:val="15"/>
                <w:szCs w:val="15"/>
              </w:rPr>
              <w:t>Training AUC (mean CV, 95% CI)</w:t>
            </w:r>
          </w:p>
        </w:tc>
        <w:tc>
          <w:tcPr>
            <w:tcW w:w="993" w:type="pct"/>
            <w:tcBorders>
              <w:top w:val="single" w:sz="4" w:space="0" w:color="auto"/>
              <w:bottom w:val="single" w:sz="4" w:space="0" w:color="auto"/>
            </w:tcBorders>
          </w:tcPr>
          <w:p w14:paraId="1EB752BE" w14:textId="77777777" w:rsidR="00E52B41" w:rsidRPr="008E5A60" w:rsidRDefault="004D149C" w:rsidP="002B16BA">
            <w:pPr>
              <w:rPr>
                <w:rFonts w:ascii="Times New Roman" w:eastAsia="宋体" w:hAnsi="Times New Roman" w:cs="Times New Roman"/>
                <w:sz w:val="15"/>
                <w:szCs w:val="15"/>
              </w:rPr>
            </w:pPr>
            <w:r w:rsidRPr="008E5A60">
              <w:rPr>
                <w:rFonts w:ascii="Times New Roman" w:eastAsia="宋体" w:hAnsi="Times New Roman" w:cs="Times New Roman"/>
                <w:bCs/>
                <w:kern w:val="0"/>
                <w:sz w:val="15"/>
                <w:szCs w:val="15"/>
              </w:rPr>
              <w:t>External</w:t>
            </w:r>
            <w:r w:rsidR="00E52B41" w:rsidRPr="008E5A60">
              <w:rPr>
                <w:rFonts w:ascii="Times New Roman" w:eastAsia="宋体" w:hAnsi="Times New Roman" w:cs="Times New Roman"/>
                <w:bCs/>
                <w:kern w:val="0"/>
                <w:sz w:val="15"/>
                <w:szCs w:val="15"/>
              </w:rPr>
              <w:t xml:space="preserve"> AUC (95% CI)</w:t>
            </w:r>
          </w:p>
        </w:tc>
        <w:tc>
          <w:tcPr>
            <w:tcW w:w="401" w:type="pct"/>
            <w:tcBorders>
              <w:top w:val="single" w:sz="4" w:space="0" w:color="auto"/>
              <w:bottom w:val="single" w:sz="4" w:space="0" w:color="auto"/>
            </w:tcBorders>
          </w:tcPr>
          <w:p w14:paraId="79EE17D7" w14:textId="77777777" w:rsidR="00E52B41" w:rsidRPr="008E5A60" w:rsidRDefault="00E52B41" w:rsidP="002B16BA">
            <w:pPr>
              <w:rPr>
                <w:rFonts w:ascii="Times New Roman" w:eastAsia="宋体" w:hAnsi="Times New Roman" w:cs="Times New Roman"/>
                <w:sz w:val="15"/>
                <w:szCs w:val="15"/>
              </w:rPr>
            </w:pPr>
            <w:r w:rsidRPr="008E5A60">
              <w:rPr>
                <w:rFonts w:ascii="Times New Roman" w:eastAsia="宋体" w:hAnsi="Times New Roman" w:cs="Times New Roman"/>
                <w:sz w:val="15"/>
                <w:szCs w:val="15"/>
              </w:rPr>
              <w:t>Acc, %</w:t>
            </w:r>
          </w:p>
        </w:tc>
        <w:tc>
          <w:tcPr>
            <w:tcW w:w="391" w:type="pct"/>
            <w:tcBorders>
              <w:top w:val="single" w:sz="4" w:space="0" w:color="auto"/>
              <w:bottom w:val="single" w:sz="4" w:space="0" w:color="auto"/>
            </w:tcBorders>
          </w:tcPr>
          <w:p w14:paraId="3E15849F" w14:textId="77777777" w:rsidR="00E52B41" w:rsidRPr="008E5A60" w:rsidRDefault="00E52B41" w:rsidP="002B16BA">
            <w:pPr>
              <w:rPr>
                <w:rFonts w:ascii="Times New Roman" w:eastAsia="宋体" w:hAnsi="Times New Roman" w:cs="Times New Roman"/>
                <w:sz w:val="15"/>
                <w:szCs w:val="15"/>
              </w:rPr>
            </w:pPr>
            <w:r w:rsidRPr="008E5A60">
              <w:rPr>
                <w:rFonts w:ascii="Times New Roman" w:eastAsia="宋体" w:hAnsi="Times New Roman" w:cs="Times New Roman"/>
                <w:sz w:val="15"/>
                <w:szCs w:val="15"/>
              </w:rPr>
              <w:t>Sen, %</w:t>
            </w:r>
          </w:p>
        </w:tc>
        <w:tc>
          <w:tcPr>
            <w:tcW w:w="391" w:type="pct"/>
            <w:tcBorders>
              <w:top w:val="single" w:sz="4" w:space="0" w:color="auto"/>
              <w:bottom w:val="single" w:sz="4" w:space="0" w:color="auto"/>
            </w:tcBorders>
          </w:tcPr>
          <w:p w14:paraId="5A8DA8CB" w14:textId="77777777" w:rsidR="00E52B41" w:rsidRPr="008E5A60" w:rsidRDefault="00E52B41" w:rsidP="002B16BA">
            <w:pPr>
              <w:rPr>
                <w:rFonts w:ascii="Times New Roman" w:eastAsia="宋体" w:hAnsi="Times New Roman" w:cs="Times New Roman"/>
                <w:sz w:val="15"/>
                <w:szCs w:val="15"/>
              </w:rPr>
            </w:pPr>
            <w:proofErr w:type="spellStart"/>
            <w:r w:rsidRPr="008E5A60">
              <w:rPr>
                <w:rFonts w:ascii="Times New Roman" w:eastAsia="宋体" w:hAnsi="Times New Roman" w:cs="Times New Roman"/>
                <w:sz w:val="15"/>
                <w:szCs w:val="15"/>
              </w:rPr>
              <w:t>Spe</w:t>
            </w:r>
            <w:proofErr w:type="spellEnd"/>
            <w:r w:rsidRPr="008E5A60">
              <w:rPr>
                <w:rFonts w:ascii="Times New Roman" w:eastAsia="宋体" w:hAnsi="Times New Roman" w:cs="Times New Roman"/>
                <w:sz w:val="15"/>
                <w:szCs w:val="15"/>
              </w:rPr>
              <w:t>, %</w:t>
            </w:r>
          </w:p>
        </w:tc>
        <w:tc>
          <w:tcPr>
            <w:tcW w:w="377" w:type="pct"/>
            <w:tcBorders>
              <w:top w:val="single" w:sz="4" w:space="0" w:color="auto"/>
              <w:bottom w:val="single" w:sz="4" w:space="0" w:color="auto"/>
            </w:tcBorders>
          </w:tcPr>
          <w:p w14:paraId="07915635" w14:textId="77777777" w:rsidR="00E52B41" w:rsidRPr="008E5A60" w:rsidRDefault="00E52B41" w:rsidP="002B16BA">
            <w:pPr>
              <w:rPr>
                <w:rFonts w:ascii="Times New Roman" w:eastAsia="宋体" w:hAnsi="Times New Roman" w:cs="Times New Roman"/>
                <w:sz w:val="15"/>
                <w:szCs w:val="15"/>
              </w:rPr>
            </w:pPr>
            <w:r w:rsidRPr="008E5A60">
              <w:rPr>
                <w:rFonts w:ascii="Times New Roman" w:eastAsia="宋体" w:hAnsi="Times New Roman" w:cs="Times New Roman"/>
                <w:sz w:val="15"/>
                <w:szCs w:val="15"/>
              </w:rPr>
              <w:t>Pre, %</w:t>
            </w:r>
          </w:p>
        </w:tc>
        <w:tc>
          <w:tcPr>
            <w:tcW w:w="340" w:type="pct"/>
            <w:tcBorders>
              <w:top w:val="single" w:sz="4" w:space="0" w:color="auto"/>
              <w:bottom w:val="single" w:sz="4" w:space="0" w:color="auto"/>
            </w:tcBorders>
          </w:tcPr>
          <w:p w14:paraId="6DA4D64A" w14:textId="44D27404" w:rsidR="00E52B41" w:rsidRPr="008E5A60" w:rsidRDefault="00E52B41" w:rsidP="002B16BA">
            <w:pPr>
              <w:rPr>
                <w:rFonts w:ascii="Times New Roman" w:eastAsia="宋体" w:hAnsi="Times New Roman" w:cs="Times New Roman"/>
                <w:sz w:val="15"/>
                <w:szCs w:val="15"/>
              </w:rPr>
            </w:pPr>
            <w:r w:rsidRPr="008E5A60">
              <w:rPr>
                <w:rFonts w:ascii="Times New Roman" w:eastAsia="宋体" w:hAnsi="Times New Roman" w:cs="Times New Roman"/>
                <w:sz w:val="15"/>
                <w:szCs w:val="15"/>
              </w:rPr>
              <w:t>F1</w:t>
            </w:r>
          </w:p>
        </w:tc>
      </w:tr>
      <w:tr w:rsidR="008E5A60" w:rsidRPr="008E5A60" w14:paraId="3CA34290" w14:textId="77777777" w:rsidTr="008513F8">
        <w:tc>
          <w:tcPr>
            <w:tcW w:w="734" w:type="pct"/>
            <w:tcBorders>
              <w:top w:val="single" w:sz="4" w:space="0" w:color="auto"/>
            </w:tcBorders>
          </w:tcPr>
          <w:p w14:paraId="768AF6D8" w14:textId="77777777"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Clinical</w:t>
            </w:r>
          </w:p>
        </w:tc>
        <w:tc>
          <w:tcPr>
            <w:tcW w:w="1372" w:type="pct"/>
            <w:tcBorders>
              <w:top w:val="nil"/>
              <w:left w:val="nil"/>
              <w:bottom w:val="nil"/>
              <w:right w:val="nil"/>
            </w:tcBorders>
            <w:shd w:val="clear" w:color="auto" w:fill="auto"/>
            <w:vAlign w:val="center"/>
          </w:tcPr>
          <w:p w14:paraId="4C2CBF98" w14:textId="42D75C90" w:rsidR="008E5A60" w:rsidRPr="00E5107A" w:rsidRDefault="00E5107A" w:rsidP="008E5A60">
            <w:pPr>
              <w:widowControl/>
              <w:jc w:val="left"/>
              <w:rPr>
                <w:rFonts w:ascii="Times New Roman" w:eastAsia="宋体" w:hAnsi="Times New Roman" w:cs="Times New Roman"/>
                <w:kern w:val="0"/>
                <w:sz w:val="15"/>
                <w:szCs w:val="15"/>
              </w:rPr>
            </w:pPr>
            <w:r w:rsidRPr="00E5107A">
              <w:rPr>
                <w:rFonts w:ascii="Times New Roman" w:eastAsia="宋体" w:hAnsi="Times New Roman" w:cs="Times New Roman"/>
                <w:kern w:val="0"/>
                <w:sz w:val="15"/>
                <w:szCs w:val="15"/>
              </w:rPr>
              <w:t>0.747 (0.684-0.810)</w:t>
            </w:r>
          </w:p>
        </w:tc>
        <w:tc>
          <w:tcPr>
            <w:tcW w:w="993" w:type="pct"/>
            <w:tcBorders>
              <w:top w:val="nil"/>
              <w:left w:val="nil"/>
              <w:bottom w:val="nil"/>
              <w:right w:val="nil"/>
            </w:tcBorders>
            <w:vAlign w:val="bottom"/>
          </w:tcPr>
          <w:p w14:paraId="6BBEFF43" w14:textId="050B6C32" w:rsidR="008E5A60" w:rsidRPr="008E5A60" w:rsidRDefault="00B32CCA" w:rsidP="008E5A60">
            <w:pPr>
              <w:rPr>
                <w:rFonts w:ascii="Times New Roman" w:eastAsia="宋体" w:hAnsi="Times New Roman" w:cs="Times New Roman"/>
                <w:sz w:val="15"/>
                <w:szCs w:val="15"/>
              </w:rPr>
            </w:pPr>
            <w:r w:rsidRPr="00B32CCA">
              <w:rPr>
                <w:rFonts w:ascii="Times New Roman" w:eastAsia="宋体" w:hAnsi="Times New Roman" w:cs="Times New Roman"/>
                <w:sz w:val="15"/>
                <w:szCs w:val="15"/>
              </w:rPr>
              <w:t>0.66</w:t>
            </w:r>
            <w:r w:rsidR="00FE60A2">
              <w:rPr>
                <w:rFonts w:ascii="Times New Roman" w:eastAsia="宋体" w:hAnsi="Times New Roman" w:cs="Times New Roman" w:hint="eastAsia"/>
                <w:sz w:val="15"/>
                <w:szCs w:val="15"/>
              </w:rPr>
              <w:t>0</w:t>
            </w:r>
            <w:r w:rsidRPr="00B32CCA">
              <w:rPr>
                <w:rFonts w:ascii="Times New Roman" w:eastAsia="宋体" w:hAnsi="Times New Roman" w:cs="Times New Roman"/>
                <w:sz w:val="15"/>
                <w:szCs w:val="15"/>
              </w:rPr>
              <w:t xml:space="preserve"> (0.568-0.758)</w:t>
            </w:r>
          </w:p>
        </w:tc>
        <w:tc>
          <w:tcPr>
            <w:tcW w:w="401" w:type="pct"/>
            <w:tcBorders>
              <w:top w:val="nil"/>
              <w:left w:val="nil"/>
              <w:bottom w:val="nil"/>
              <w:right w:val="nil"/>
            </w:tcBorders>
            <w:shd w:val="clear" w:color="auto" w:fill="auto"/>
            <w:vAlign w:val="bottom"/>
          </w:tcPr>
          <w:p w14:paraId="19538D67" w14:textId="50E4F0C8" w:rsidR="008E5A60" w:rsidRPr="008E5A60" w:rsidRDefault="00FE60A2" w:rsidP="008E5A60">
            <w:pPr>
              <w:widowControl/>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69.5</w:t>
            </w:r>
          </w:p>
        </w:tc>
        <w:tc>
          <w:tcPr>
            <w:tcW w:w="391" w:type="pct"/>
            <w:tcBorders>
              <w:top w:val="nil"/>
              <w:left w:val="nil"/>
              <w:bottom w:val="nil"/>
              <w:right w:val="nil"/>
            </w:tcBorders>
            <w:shd w:val="clear" w:color="auto" w:fill="auto"/>
            <w:vAlign w:val="bottom"/>
          </w:tcPr>
          <w:p w14:paraId="356456CD" w14:textId="6456E093" w:rsidR="008E5A60" w:rsidRPr="008E5A60" w:rsidRDefault="00FE60A2" w:rsidP="008E5A60">
            <w:pPr>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80.6</w:t>
            </w:r>
          </w:p>
        </w:tc>
        <w:tc>
          <w:tcPr>
            <w:tcW w:w="391" w:type="pct"/>
            <w:tcBorders>
              <w:top w:val="nil"/>
              <w:left w:val="nil"/>
              <w:bottom w:val="nil"/>
              <w:right w:val="nil"/>
            </w:tcBorders>
            <w:shd w:val="clear" w:color="auto" w:fill="auto"/>
            <w:vAlign w:val="bottom"/>
          </w:tcPr>
          <w:p w14:paraId="6562BAA8" w14:textId="4BC80166" w:rsidR="008E5A60" w:rsidRPr="008E5A60" w:rsidRDefault="00FE60A2" w:rsidP="008E5A60">
            <w:pPr>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34.8</w:t>
            </w:r>
          </w:p>
        </w:tc>
        <w:tc>
          <w:tcPr>
            <w:tcW w:w="377" w:type="pct"/>
            <w:tcBorders>
              <w:top w:val="nil"/>
              <w:left w:val="nil"/>
              <w:bottom w:val="nil"/>
              <w:right w:val="nil"/>
            </w:tcBorders>
            <w:shd w:val="clear" w:color="auto" w:fill="auto"/>
            <w:vAlign w:val="bottom"/>
          </w:tcPr>
          <w:p w14:paraId="179FA41D" w14:textId="3A3ACBFF" w:rsidR="008E5A60" w:rsidRPr="008E5A60" w:rsidRDefault="00FE60A2" w:rsidP="008E5A60">
            <w:pPr>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79.5</w:t>
            </w:r>
          </w:p>
        </w:tc>
        <w:tc>
          <w:tcPr>
            <w:tcW w:w="340" w:type="pct"/>
            <w:tcBorders>
              <w:top w:val="nil"/>
              <w:left w:val="nil"/>
              <w:bottom w:val="nil"/>
              <w:right w:val="nil"/>
            </w:tcBorders>
            <w:shd w:val="clear" w:color="auto" w:fill="auto"/>
            <w:vAlign w:val="bottom"/>
          </w:tcPr>
          <w:p w14:paraId="6267A148" w14:textId="1F1E04A5" w:rsidR="008E5A60" w:rsidRPr="008E5A60" w:rsidRDefault="004368C7" w:rsidP="008E5A60">
            <w:pPr>
              <w:rPr>
                <w:rFonts w:ascii="Times New Roman" w:eastAsia="宋体" w:hAnsi="Times New Roman" w:cs="Times New Roman"/>
                <w:sz w:val="15"/>
                <w:szCs w:val="15"/>
              </w:rPr>
            </w:pPr>
            <w:r>
              <w:rPr>
                <w:rFonts w:ascii="Times New Roman" w:eastAsia="宋体" w:hAnsi="Times New Roman" w:cs="Times New Roman" w:hint="eastAsia"/>
                <w:sz w:val="15"/>
                <w:szCs w:val="15"/>
              </w:rPr>
              <w:t>0.800</w:t>
            </w:r>
          </w:p>
        </w:tc>
      </w:tr>
      <w:tr w:rsidR="008E5A60" w:rsidRPr="008E5A60" w14:paraId="5737AE2C" w14:textId="77777777" w:rsidTr="008513F8">
        <w:tc>
          <w:tcPr>
            <w:tcW w:w="734" w:type="pct"/>
          </w:tcPr>
          <w:p w14:paraId="5E3D6E5E" w14:textId="77777777" w:rsidR="008E5A60" w:rsidRPr="008E5A60" w:rsidRDefault="008E5A60" w:rsidP="008E5A60">
            <w:pPr>
              <w:rPr>
                <w:rFonts w:ascii="Times New Roman" w:eastAsia="宋体" w:hAnsi="Times New Roman" w:cs="Times New Roman"/>
                <w:sz w:val="15"/>
                <w:szCs w:val="15"/>
              </w:rPr>
            </w:pPr>
            <w:proofErr w:type="spellStart"/>
            <w:r w:rsidRPr="008E5A60">
              <w:rPr>
                <w:rFonts w:ascii="Times New Roman" w:eastAsia="宋体" w:hAnsi="Times New Roman" w:cs="Times New Roman"/>
                <w:sz w:val="15"/>
                <w:szCs w:val="15"/>
              </w:rPr>
              <w:t>Clin+TEΔ-ALL</w:t>
            </w:r>
            <w:proofErr w:type="spellEnd"/>
          </w:p>
        </w:tc>
        <w:tc>
          <w:tcPr>
            <w:tcW w:w="1372" w:type="pct"/>
            <w:tcBorders>
              <w:top w:val="nil"/>
              <w:left w:val="nil"/>
              <w:bottom w:val="nil"/>
              <w:right w:val="nil"/>
            </w:tcBorders>
            <w:shd w:val="clear" w:color="auto" w:fill="auto"/>
            <w:vAlign w:val="center"/>
          </w:tcPr>
          <w:p w14:paraId="75C0071A" w14:textId="5B06E5EA" w:rsidR="008E5A60" w:rsidRPr="008E5A60" w:rsidRDefault="00E5107A" w:rsidP="008E5A60">
            <w:pPr>
              <w:widowControl/>
              <w:jc w:val="left"/>
              <w:rPr>
                <w:rFonts w:ascii="Times New Roman" w:eastAsia="宋体" w:hAnsi="Times New Roman" w:cs="Times New Roman"/>
                <w:kern w:val="0"/>
                <w:sz w:val="15"/>
                <w:szCs w:val="15"/>
              </w:rPr>
            </w:pPr>
            <w:r w:rsidRPr="00E5107A">
              <w:rPr>
                <w:rFonts w:ascii="Times New Roman" w:eastAsia="宋体" w:hAnsi="Times New Roman" w:cs="Times New Roman"/>
                <w:kern w:val="0"/>
                <w:sz w:val="15"/>
                <w:szCs w:val="15"/>
              </w:rPr>
              <w:t>0.947 (0.914-0.977)</w:t>
            </w:r>
          </w:p>
        </w:tc>
        <w:tc>
          <w:tcPr>
            <w:tcW w:w="993" w:type="pct"/>
            <w:tcBorders>
              <w:top w:val="nil"/>
              <w:left w:val="nil"/>
              <w:bottom w:val="nil"/>
              <w:right w:val="nil"/>
            </w:tcBorders>
            <w:vAlign w:val="bottom"/>
          </w:tcPr>
          <w:p w14:paraId="62DD736B" w14:textId="0F5457B6" w:rsidR="008E5A60" w:rsidRPr="008E5A60" w:rsidRDefault="00B32CCA" w:rsidP="008E5A60">
            <w:pPr>
              <w:rPr>
                <w:rFonts w:ascii="Times New Roman" w:eastAsia="宋体" w:hAnsi="Times New Roman" w:cs="Times New Roman"/>
                <w:sz w:val="15"/>
                <w:szCs w:val="15"/>
              </w:rPr>
            </w:pPr>
            <w:r w:rsidRPr="00B32CCA">
              <w:rPr>
                <w:rFonts w:ascii="Times New Roman" w:eastAsia="宋体" w:hAnsi="Times New Roman" w:cs="Times New Roman"/>
                <w:sz w:val="15"/>
                <w:szCs w:val="15"/>
              </w:rPr>
              <w:t>0.955 (0.905-0.989)</w:t>
            </w:r>
          </w:p>
        </w:tc>
        <w:tc>
          <w:tcPr>
            <w:tcW w:w="401" w:type="pct"/>
            <w:tcBorders>
              <w:top w:val="nil"/>
              <w:left w:val="nil"/>
              <w:bottom w:val="nil"/>
              <w:right w:val="nil"/>
            </w:tcBorders>
            <w:shd w:val="clear" w:color="auto" w:fill="auto"/>
            <w:vAlign w:val="bottom"/>
          </w:tcPr>
          <w:p w14:paraId="64A1BD31" w14:textId="58E645B6" w:rsidR="008E5A60" w:rsidRPr="008E5A60" w:rsidRDefault="00FE60A2" w:rsidP="008E5A60">
            <w:pPr>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90.5</w:t>
            </w:r>
          </w:p>
        </w:tc>
        <w:tc>
          <w:tcPr>
            <w:tcW w:w="391" w:type="pct"/>
            <w:tcBorders>
              <w:top w:val="nil"/>
              <w:left w:val="nil"/>
              <w:bottom w:val="nil"/>
              <w:right w:val="nil"/>
            </w:tcBorders>
            <w:shd w:val="clear" w:color="auto" w:fill="auto"/>
            <w:vAlign w:val="bottom"/>
          </w:tcPr>
          <w:p w14:paraId="2BE3DB2A" w14:textId="22429A42" w:rsidR="008E5A60" w:rsidRPr="008E5A60" w:rsidRDefault="00FE60A2" w:rsidP="008E5A60">
            <w:pPr>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91.7</w:t>
            </w:r>
          </w:p>
        </w:tc>
        <w:tc>
          <w:tcPr>
            <w:tcW w:w="391" w:type="pct"/>
            <w:tcBorders>
              <w:top w:val="nil"/>
              <w:left w:val="nil"/>
              <w:bottom w:val="nil"/>
              <w:right w:val="nil"/>
            </w:tcBorders>
            <w:shd w:val="clear" w:color="auto" w:fill="auto"/>
            <w:vAlign w:val="bottom"/>
          </w:tcPr>
          <w:p w14:paraId="5F5BB658" w14:textId="17A45266" w:rsidR="008E5A60" w:rsidRPr="008E5A60" w:rsidRDefault="00FE60A2" w:rsidP="008E5A60">
            <w:pPr>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87.0</w:t>
            </w:r>
          </w:p>
        </w:tc>
        <w:tc>
          <w:tcPr>
            <w:tcW w:w="377" w:type="pct"/>
            <w:tcBorders>
              <w:top w:val="nil"/>
              <w:left w:val="nil"/>
              <w:bottom w:val="nil"/>
              <w:right w:val="nil"/>
            </w:tcBorders>
            <w:shd w:val="clear" w:color="auto" w:fill="auto"/>
            <w:vAlign w:val="bottom"/>
          </w:tcPr>
          <w:p w14:paraId="5C6F30DF" w14:textId="7EF58605" w:rsidR="008E5A60" w:rsidRPr="008E5A60" w:rsidRDefault="00FE60A2" w:rsidP="008E5A60">
            <w:pPr>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95.7</w:t>
            </w:r>
          </w:p>
        </w:tc>
        <w:tc>
          <w:tcPr>
            <w:tcW w:w="340" w:type="pct"/>
            <w:tcBorders>
              <w:top w:val="nil"/>
              <w:left w:val="nil"/>
              <w:bottom w:val="nil"/>
              <w:right w:val="nil"/>
            </w:tcBorders>
            <w:shd w:val="clear" w:color="auto" w:fill="auto"/>
            <w:vAlign w:val="bottom"/>
          </w:tcPr>
          <w:p w14:paraId="30B2D239" w14:textId="799833B0" w:rsidR="008E5A60" w:rsidRPr="008E5A60" w:rsidRDefault="004368C7" w:rsidP="008E5A60">
            <w:pPr>
              <w:rPr>
                <w:rFonts w:ascii="Times New Roman" w:eastAsia="宋体" w:hAnsi="Times New Roman" w:cs="Times New Roman"/>
                <w:sz w:val="15"/>
                <w:szCs w:val="15"/>
              </w:rPr>
            </w:pPr>
            <w:r>
              <w:rPr>
                <w:rFonts w:ascii="Times New Roman" w:eastAsia="宋体" w:hAnsi="Times New Roman" w:cs="Times New Roman" w:hint="eastAsia"/>
                <w:sz w:val="15"/>
                <w:szCs w:val="15"/>
              </w:rPr>
              <w:t>0.936</w:t>
            </w:r>
          </w:p>
        </w:tc>
      </w:tr>
      <w:tr w:rsidR="008E5A60" w:rsidRPr="008E5A60" w14:paraId="35AAB0CF" w14:textId="77777777" w:rsidTr="008513F8">
        <w:tc>
          <w:tcPr>
            <w:tcW w:w="734" w:type="pct"/>
          </w:tcPr>
          <w:p w14:paraId="0E21A32E" w14:textId="77777777"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TEΔ-ALL</w:t>
            </w:r>
          </w:p>
        </w:tc>
        <w:tc>
          <w:tcPr>
            <w:tcW w:w="1372" w:type="pct"/>
            <w:tcBorders>
              <w:top w:val="nil"/>
              <w:left w:val="nil"/>
              <w:bottom w:val="nil"/>
              <w:right w:val="nil"/>
            </w:tcBorders>
            <w:shd w:val="clear" w:color="auto" w:fill="auto"/>
            <w:vAlign w:val="center"/>
          </w:tcPr>
          <w:p w14:paraId="3B7DE358" w14:textId="32AF2789" w:rsidR="008E5A60" w:rsidRPr="008E5A60" w:rsidRDefault="00E5107A" w:rsidP="008E5A60">
            <w:pPr>
              <w:widowControl/>
              <w:jc w:val="left"/>
              <w:rPr>
                <w:rFonts w:ascii="Times New Roman" w:eastAsia="宋体" w:hAnsi="Times New Roman" w:cs="Times New Roman"/>
                <w:kern w:val="0"/>
                <w:sz w:val="15"/>
                <w:szCs w:val="15"/>
              </w:rPr>
            </w:pPr>
            <w:r w:rsidRPr="00E5107A">
              <w:rPr>
                <w:rFonts w:ascii="Times New Roman" w:eastAsia="宋体" w:hAnsi="Times New Roman" w:cs="Times New Roman"/>
                <w:kern w:val="0"/>
                <w:sz w:val="15"/>
                <w:szCs w:val="15"/>
              </w:rPr>
              <w:t>0.930 (0.891-0.966)</w:t>
            </w:r>
          </w:p>
        </w:tc>
        <w:tc>
          <w:tcPr>
            <w:tcW w:w="993" w:type="pct"/>
            <w:tcBorders>
              <w:top w:val="nil"/>
              <w:left w:val="nil"/>
              <w:bottom w:val="nil"/>
              <w:right w:val="nil"/>
            </w:tcBorders>
            <w:vAlign w:val="bottom"/>
          </w:tcPr>
          <w:p w14:paraId="67877352" w14:textId="207C6116" w:rsidR="008E5A60" w:rsidRPr="008E5A60" w:rsidRDefault="00EC7DD5" w:rsidP="008E5A60">
            <w:pPr>
              <w:rPr>
                <w:rFonts w:ascii="Times New Roman" w:eastAsia="宋体" w:hAnsi="Times New Roman" w:cs="Times New Roman"/>
                <w:sz w:val="15"/>
                <w:szCs w:val="15"/>
              </w:rPr>
            </w:pPr>
            <w:r w:rsidRPr="00EC7DD5">
              <w:rPr>
                <w:rFonts w:ascii="Times New Roman" w:eastAsia="宋体" w:hAnsi="Times New Roman" w:cs="Times New Roman"/>
                <w:sz w:val="15"/>
                <w:szCs w:val="15"/>
              </w:rPr>
              <w:t>0.921 (0.863-0.968)</w:t>
            </w:r>
          </w:p>
        </w:tc>
        <w:tc>
          <w:tcPr>
            <w:tcW w:w="401" w:type="pct"/>
            <w:tcBorders>
              <w:top w:val="nil"/>
              <w:left w:val="nil"/>
              <w:bottom w:val="nil"/>
              <w:right w:val="nil"/>
            </w:tcBorders>
            <w:shd w:val="clear" w:color="auto" w:fill="auto"/>
            <w:vAlign w:val="bottom"/>
          </w:tcPr>
          <w:p w14:paraId="525FEE26" w14:textId="064E3288"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8</w:t>
            </w:r>
            <w:r w:rsidR="00FE60A2">
              <w:rPr>
                <w:rFonts w:ascii="Times New Roman" w:hAnsi="Times New Roman" w:cs="Times New Roman" w:hint="eastAsia"/>
                <w:color w:val="000000"/>
                <w:sz w:val="15"/>
                <w:szCs w:val="15"/>
              </w:rPr>
              <w:t>5.3</w:t>
            </w:r>
          </w:p>
        </w:tc>
        <w:tc>
          <w:tcPr>
            <w:tcW w:w="391" w:type="pct"/>
            <w:tcBorders>
              <w:top w:val="nil"/>
              <w:left w:val="nil"/>
              <w:bottom w:val="nil"/>
              <w:right w:val="nil"/>
            </w:tcBorders>
            <w:shd w:val="clear" w:color="auto" w:fill="auto"/>
            <w:vAlign w:val="bottom"/>
          </w:tcPr>
          <w:p w14:paraId="45400E15" w14:textId="43C94A29"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8</w:t>
            </w:r>
            <w:r w:rsidR="00FE60A2">
              <w:rPr>
                <w:rFonts w:ascii="Times New Roman" w:hAnsi="Times New Roman" w:cs="Times New Roman" w:hint="eastAsia"/>
                <w:color w:val="000000"/>
                <w:sz w:val="15"/>
                <w:szCs w:val="15"/>
              </w:rPr>
              <w:t>6.1</w:t>
            </w:r>
          </w:p>
        </w:tc>
        <w:tc>
          <w:tcPr>
            <w:tcW w:w="391" w:type="pct"/>
            <w:tcBorders>
              <w:top w:val="nil"/>
              <w:left w:val="nil"/>
              <w:bottom w:val="nil"/>
              <w:right w:val="nil"/>
            </w:tcBorders>
            <w:shd w:val="clear" w:color="auto" w:fill="auto"/>
            <w:vAlign w:val="bottom"/>
          </w:tcPr>
          <w:p w14:paraId="45691325" w14:textId="28A48E31" w:rsidR="008E5A60" w:rsidRPr="008E5A60" w:rsidRDefault="00FE60A2" w:rsidP="008E5A60">
            <w:pPr>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82.6</w:t>
            </w:r>
          </w:p>
        </w:tc>
        <w:tc>
          <w:tcPr>
            <w:tcW w:w="377" w:type="pct"/>
            <w:tcBorders>
              <w:top w:val="nil"/>
              <w:left w:val="nil"/>
              <w:bottom w:val="nil"/>
              <w:right w:val="nil"/>
            </w:tcBorders>
            <w:shd w:val="clear" w:color="auto" w:fill="auto"/>
            <w:vAlign w:val="bottom"/>
          </w:tcPr>
          <w:p w14:paraId="6B105246" w14:textId="1F2461CC" w:rsidR="008E5A60" w:rsidRPr="008E5A60" w:rsidRDefault="00FE60A2" w:rsidP="008E5A60">
            <w:pPr>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93.9</w:t>
            </w:r>
          </w:p>
        </w:tc>
        <w:tc>
          <w:tcPr>
            <w:tcW w:w="340" w:type="pct"/>
            <w:tcBorders>
              <w:top w:val="nil"/>
              <w:left w:val="nil"/>
              <w:bottom w:val="nil"/>
              <w:right w:val="nil"/>
            </w:tcBorders>
            <w:shd w:val="clear" w:color="auto" w:fill="auto"/>
            <w:vAlign w:val="bottom"/>
          </w:tcPr>
          <w:p w14:paraId="6C312D7B" w14:textId="29E4666A" w:rsidR="008E5A60" w:rsidRPr="008E5A60" w:rsidRDefault="004368C7" w:rsidP="008E5A60">
            <w:pPr>
              <w:rPr>
                <w:rFonts w:ascii="Times New Roman" w:eastAsia="宋体" w:hAnsi="Times New Roman" w:cs="Times New Roman"/>
                <w:sz w:val="15"/>
                <w:szCs w:val="15"/>
              </w:rPr>
            </w:pPr>
            <w:r>
              <w:rPr>
                <w:rFonts w:ascii="Times New Roman" w:eastAsia="宋体" w:hAnsi="Times New Roman" w:cs="Times New Roman" w:hint="eastAsia"/>
                <w:sz w:val="15"/>
                <w:szCs w:val="15"/>
              </w:rPr>
              <w:t>0.899</w:t>
            </w:r>
          </w:p>
        </w:tc>
      </w:tr>
      <w:tr w:rsidR="008E5A60" w:rsidRPr="008E5A60" w14:paraId="07AC5D2E" w14:textId="77777777" w:rsidTr="008513F8">
        <w:tc>
          <w:tcPr>
            <w:tcW w:w="734" w:type="pct"/>
          </w:tcPr>
          <w:p w14:paraId="704DC90B" w14:textId="77777777"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TE-ALL</w:t>
            </w:r>
          </w:p>
        </w:tc>
        <w:tc>
          <w:tcPr>
            <w:tcW w:w="1372" w:type="pct"/>
            <w:tcBorders>
              <w:top w:val="nil"/>
              <w:left w:val="nil"/>
              <w:bottom w:val="nil"/>
              <w:right w:val="nil"/>
            </w:tcBorders>
            <w:shd w:val="clear" w:color="auto" w:fill="auto"/>
            <w:vAlign w:val="center"/>
          </w:tcPr>
          <w:p w14:paraId="73268EA6" w14:textId="048C9155" w:rsidR="008E5A60" w:rsidRPr="008E5A60" w:rsidRDefault="00E5107A" w:rsidP="008E5A60">
            <w:pPr>
              <w:widowControl/>
              <w:jc w:val="left"/>
              <w:rPr>
                <w:rFonts w:ascii="Times New Roman" w:eastAsia="宋体" w:hAnsi="Times New Roman" w:cs="Times New Roman"/>
                <w:kern w:val="0"/>
                <w:sz w:val="15"/>
                <w:szCs w:val="15"/>
              </w:rPr>
            </w:pPr>
            <w:r w:rsidRPr="00E5107A">
              <w:rPr>
                <w:rFonts w:ascii="Times New Roman" w:eastAsia="宋体" w:hAnsi="Times New Roman" w:cs="Times New Roman"/>
                <w:kern w:val="0"/>
                <w:sz w:val="15"/>
                <w:szCs w:val="15"/>
              </w:rPr>
              <w:t>0.857 (0.805-0.908)</w:t>
            </w:r>
          </w:p>
        </w:tc>
        <w:tc>
          <w:tcPr>
            <w:tcW w:w="993" w:type="pct"/>
            <w:tcBorders>
              <w:top w:val="nil"/>
              <w:left w:val="nil"/>
              <w:bottom w:val="nil"/>
              <w:right w:val="nil"/>
            </w:tcBorders>
            <w:vAlign w:val="bottom"/>
          </w:tcPr>
          <w:p w14:paraId="293B66A0" w14:textId="092F3E2B" w:rsidR="008E5A60" w:rsidRPr="008E5A60" w:rsidRDefault="00EC7DD5" w:rsidP="008E5A60">
            <w:pPr>
              <w:rPr>
                <w:rFonts w:ascii="Times New Roman" w:eastAsia="宋体" w:hAnsi="Times New Roman" w:cs="Times New Roman"/>
                <w:sz w:val="15"/>
                <w:szCs w:val="15"/>
              </w:rPr>
            </w:pPr>
            <w:r w:rsidRPr="00EC7DD5">
              <w:rPr>
                <w:rFonts w:ascii="Times New Roman" w:eastAsia="宋体" w:hAnsi="Times New Roman" w:cs="Times New Roman"/>
                <w:sz w:val="15"/>
                <w:szCs w:val="15"/>
              </w:rPr>
              <w:t>0.855 (0.779-0.926)</w:t>
            </w:r>
          </w:p>
        </w:tc>
        <w:tc>
          <w:tcPr>
            <w:tcW w:w="401" w:type="pct"/>
            <w:tcBorders>
              <w:top w:val="nil"/>
              <w:left w:val="nil"/>
              <w:bottom w:val="nil"/>
              <w:right w:val="nil"/>
            </w:tcBorders>
            <w:shd w:val="clear" w:color="auto" w:fill="auto"/>
            <w:vAlign w:val="bottom"/>
          </w:tcPr>
          <w:p w14:paraId="66DCC663" w14:textId="02231666" w:rsidR="008E5A60" w:rsidRPr="008E5A60" w:rsidRDefault="00FE60A2" w:rsidP="008E5A60">
            <w:pPr>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77.9</w:t>
            </w:r>
          </w:p>
        </w:tc>
        <w:tc>
          <w:tcPr>
            <w:tcW w:w="391" w:type="pct"/>
            <w:tcBorders>
              <w:top w:val="nil"/>
              <w:left w:val="nil"/>
              <w:bottom w:val="nil"/>
              <w:right w:val="nil"/>
            </w:tcBorders>
            <w:shd w:val="clear" w:color="auto" w:fill="auto"/>
            <w:vAlign w:val="bottom"/>
          </w:tcPr>
          <w:p w14:paraId="3EB3C1FF" w14:textId="7A0F9215"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7</w:t>
            </w:r>
            <w:r w:rsidR="00FE60A2">
              <w:rPr>
                <w:rFonts w:ascii="Times New Roman" w:hAnsi="Times New Roman" w:cs="Times New Roman" w:hint="eastAsia"/>
                <w:color w:val="000000"/>
                <w:sz w:val="15"/>
                <w:szCs w:val="15"/>
              </w:rPr>
              <w:t>6.4</w:t>
            </w:r>
          </w:p>
        </w:tc>
        <w:tc>
          <w:tcPr>
            <w:tcW w:w="391" w:type="pct"/>
            <w:tcBorders>
              <w:top w:val="nil"/>
              <w:left w:val="nil"/>
              <w:bottom w:val="nil"/>
              <w:right w:val="nil"/>
            </w:tcBorders>
            <w:shd w:val="clear" w:color="auto" w:fill="auto"/>
            <w:vAlign w:val="bottom"/>
          </w:tcPr>
          <w:p w14:paraId="11261B0C" w14:textId="15E73FDE"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8</w:t>
            </w:r>
            <w:r w:rsidR="00FE60A2">
              <w:rPr>
                <w:rFonts w:ascii="Times New Roman" w:hAnsi="Times New Roman" w:cs="Times New Roman" w:hint="eastAsia"/>
                <w:color w:val="000000"/>
                <w:sz w:val="15"/>
                <w:szCs w:val="15"/>
              </w:rPr>
              <w:t>2.6</w:t>
            </w:r>
          </w:p>
        </w:tc>
        <w:tc>
          <w:tcPr>
            <w:tcW w:w="377" w:type="pct"/>
            <w:tcBorders>
              <w:top w:val="nil"/>
              <w:left w:val="nil"/>
              <w:bottom w:val="nil"/>
              <w:right w:val="nil"/>
            </w:tcBorders>
            <w:shd w:val="clear" w:color="auto" w:fill="auto"/>
            <w:vAlign w:val="bottom"/>
          </w:tcPr>
          <w:p w14:paraId="7DE852CE" w14:textId="1258003A" w:rsidR="008E5A60" w:rsidRPr="008E5A60" w:rsidRDefault="00FE60A2" w:rsidP="004368C7">
            <w:pPr>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93.2</w:t>
            </w:r>
          </w:p>
        </w:tc>
        <w:tc>
          <w:tcPr>
            <w:tcW w:w="340" w:type="pct"/>
            <w:tcBorders>
              <w:top w:val="nil"/>
              <w:left w:val="nil"/>
              <w:bottom w:val="nil"/>
              <w:right w:val="nil"/>
            </w:tcBorders>
            <w:shd w:val="clear" w:color="auto" w:fill="auto"/>
            <w:vAlign w:val="bottom"/>
          </w:tcPr>
          <w:p w14:paraId="54BD928F" w14:textId="208B367C" w:rsidR="008E5A60" w:rsidRPr="008E5A60" w:rsidRDefault="004368C7" w:rsidP="008E5A60">
            <w:pPr>
              <w:rPr>
                <w:rFonts w:ascii="Times New Roman" w:eastAsia="宋体" w:hAnsi="Times New Roman" w:cs="Times New Roman"/>
                <w:sz w:val="15"/>
                <w:szCs w:val="15"/>
              </w:rPr>
            </w:pPr>
            <w:r>
              <w:rPr>
                <w:rFonts w:ascii="Times New Roman" w:eastAsia="宋体" w:hAnsi="Times New Roman" w:cs="Times New Roman" w:hint="eastAsia"/>
                <w:sz w:val="15"/>
                <w:szCs w:val="15"/>
              </w:rPr>
              <w:t>0.840</w:t>
            </w:r>
          </w:p>
        </w:tc>
      </w:tr>
      <w:tr w:rsidR="008E5A60" w:rsidRPr="008E5A60" w14:paraId="58993CAB" w14:textId="77777777" w:rsidTr="008513F8">
        <w:tc>
          <w:tcPr>
            <w:tcW w:w="734" w:type="pct"/>
          </w:tcPr>
          <w:p w14:paraId="7A7F7065" w14:textId="77777777"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T-ALL</w:t>
            </w:r>
          </w:p>
        </w:tc>
        <w:tc>
          <w:tcPr>
            <w:tcW w:w="1372" w:type="pct"/>
            <w:tcBorders>
              <w:top w:val="nil"/>
              <w:left w:val="nil"/>
              <w:bottom w:val="nil"/>
              <w:right w:val="nil"/>
            </w:tcBorders>
            <w:shd w:val="clear" w:color="auto" w:fill="auto"/>
            <w:vAlign w:val="center"/>
          </w:tcPr>
          <w:p w14:paraId="0607C5DC" w14:textId="1FB02633" w:rsidR="008E5A60" w:rsidRPr="008E5A60" w:rsidRDefault="00E5107A" w:rsidP="008E5A60">
            <w:pPr>
              <w:widowControl/>
              <w:jc w:val="left"/>
              <w:rPr>
                <w:rFonts w:ascii="Times New Roman" w:eastAsia="宋体" w:hAnsi="Times New Roman" w:cs="Times New Roman"/>
                <w:kern w:val="0"/>
                <w:sz w:val="15"/>
                <w:szCs w:val="15"/>
              </w:rPr>
            </w:pPr>
            <w:r w:rsidRPr="00E5107A">
              <w:rPr>
                <w:rFonts w:ascii="Times New Roman" w:eastAsia="宋体" w:hAnsi="Times New Roman" w:cs="Times New Roman"/>
                <w:kern w:val="0"/>
                <w:sz w:val="15"/>
                <w:szCs w:val="15"/>
              </w:rPr>
              <w:t>0.842 (0.787-0.897)</w:t>
            </w:r>
          </w:p>
        </w:tc>
        <w:tc>
          <w:tcPr>
            <w:tcW w:w="993" w:type="pct"/>
            <w:tcBorders>
              <w:top w:val="nil"/>
              <w:left w:val="nil"/>
              <w:bottom w:val="nil"/>
              <w:right w:val="nil"/>
            </w:tcBorders>
            <w:vAlign w:val="bottom"/>
          </w:tcPr>
          <w:p w14:paraId="733E4370" w14:textId="20C8569C" w:rsidR="008E5A60" w:rsidRPr="008E5A60" w:rsidRDefault="00EC7DD5" w:rsidP="008E5A60">
            <w:pPr>
              <w:rPr>
                <w:rFonts w:ascii="Times New Roman" w:eastAsia="宋体" w:hAnsi="Times New Roman" w:cs="Times New Roman"/>
                <w:sz w:val="15"/>
                <w:szCs w:val="15"/>
              </w:rPr>
            </w:pPr>
            <w:r w:rsidRPr="00EC7DD5">
              <w:rPr>
                <w:rFonts w:ascii="Times New Roman" w:eastAsia="宋体" w:hAnsi="Times New Roman" w:cs="Times New Roman"/>
                <w:sz w:val="15"/>
                <w:szCs w:val="15"/>
              </w:rPr>
              <w:t>0.796 (0.716-0.874)</w:t>
            </w:r>
          </w:p>
        </w:tc>
        <w:tc>
          <w:tcPr>
            <w:tcW w:w="401" w:type="pct"/>
            <w:tcBorders>
              <w:top w:val="nil"/>
              <w:left w:val="nil"/>
              <w:bottom w:val="nil"/>
              <w:right w:val="nil"/>
            </w:tcBorders>
            <w:shd w:val="clear" w:color="auto" w:fill="auto"/>
            <w:vAlign w:val="bottom"/>
          </w:tcPr>
          <w:p w14:paraId="36AE1A92" w14:textId="6E9F2A30"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7</w:t>
            </w:r>
            <w:r w:rsidR="00FE60A2">
              <w:rPr>
                <w:rFonts w:ascii="Times New Roman" w:hAnsi="Times New Roman" w:cs="Times New Roman" w:hint="eastAsia"/>
                <w:color w:val="000000"/>
                <w:sz w:val="15"/>
                <w:szCs w:val="15"/>
              </w:rPr>
              <w:t>4.7</w:t>
            </w:r>
          </w:p>
        </w:tc>
        <w:tc>
          <w:tcPr>
            <w:tcW w:w="391" w:type="pct"/>
            <w:tcBorders>
              <w:top w:val="nil"/>
              <w:left w:val="nil"/>
              <w:bottom w:val="nil"/>
              <w:right w:val="nil"/>
            </w:tcBorders>
            <w:shd w:val="clear" w:color="auto" w:fill="auto"/>
            <w:vAlign w:val="bottom"/>
          </w:tcPr>
          <w:p w14:paraId="503E28AE" w14:textId="6BF7FF98" w:rsidR="008E5A60" w:rsidRPr="008E5A60" w:rsidRDefault="00FE60A2" w:rsidP="008E5A60">
            <w:pPr>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73.6</w:t>
            </w:r>
          </w:p>
        </w:tc>
        <w:tc>
          <w:tcPr>
            <w:tcW w:w="391" w:type="pct"/>
            <w:tcBorders>
              <w:top w:val="nil"/>
              <w:left w:val="nil"/>
              <w:bottom w:val="nil"/>
              <w:right w:val="nil"/>
            </w:tcBorders>
            <w:shd w:val="clear" w:color="auto" w:fill="auto"/>
            <w:vAlign w:val="bottom"/>
          </w:tcPr>
          <w:p w14:paraId="7BAB8CA6" w14:textId="1A9D5D8D" w:rsidR="008E5A60" w:rsidRPr="008E5A60" w:rsidRDefault="00FE60A2" w:rsidP="008E5A60">
            <w:pPr>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78.3</w:t>
            </w:r>
          </w:p>
        </w:tc>
        <w:tc>
          <w:tcPr>
            <w:tcW w:w="377" w:type="pct"/>
            <w:tcBorders>
              <w:top w:val="nil"/>
              <w:left w:val="nil"/>
              <w:bottom w:val="nil"/>
              <w:right w:val="nil"/>
            </w:tcBorders>
            <w:shd w:val="clear" w:color="auto" w:fill="auto"/>
            <w:vAlign w:val="bottom"/>
          </w:tcPr>
          <w:p w14:paraId="7F3FBCA7" w14:textId="69FAF979" w:rsidR="008E5A60" w:rsidRPr="008E5A60" w:rsidRDefault="00FE60A2" w:rsidP="008E5A60">
            <w:pPr>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91.4</w:t>
            </w:r>
          </w:p>
        </w:tc>
        <w:tc>
          <w:tcPr>
            <w:tcW w:w="340" w:type="pct"/>
            <w:tcBorders>
              <w:top w:val="nil"/>
              <w:left w:val="nil"/>
              <w:bottom w:val="nil"/>
              <w:right w:val="nil"/>
            </w:tcBorders>
            <w:shd w:val="clear" w:color="auto" w:fill="auto"/>
            <w:vAlign w:val="bottom"/>
          </w:tcPr>
          <w:p w14:paraId="4B3558B7" w14:textId="77C3EE84" w:rsidR="008E5A60" w:rsidRPr="008E5A60" w:rsidRDefault="004368C7" w:rsidP="008E5A60">
            <w:pPr>
              <w:rPr>
                <w:rFonts w:ascii="Times New Roman" w:eastAsia="宋体" w:hAnsi="Times New Roman" w:cs="Times New Roman"/>
                <w:sz w:val="15"/>
                <w:szCs w:val="15"/>
              </w:rPr>
            </w:pPr>
            <w:r>
              <w:rPr>
                <w:rFonts w:ascii="Times New Roman" w:eastAsia="宋体" w:hAnsi="Times New Roman" w:cs="Times New Roman" w:hint="eastAsia"/>
                <w:sz w:val="15"/>
                <w:szCs w:val="15"/>
              </w:rPr>
              <w:t>0.815</w:t>
            </w:r>
          </w:p>
        </w:tc>
      </w:tr>
      <w:tr w:rsidR="008E5A60" w:rsidRPr="008E5A60" w14:paraId="061AA000" w14:textId="77777777" w:rsidTr="008513F8">
        <w:tc>
          <w:tcPr>
            <w:tcW w:w="734" w:type="pct"/>
          </w:tcPr>
          <w:p w14:paraId="09B9644F" w14:textId="77777777"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kern w:val="0"/>
                <w:sz w:val="15"/>
                <w:szCs w:val="15"/>
              </w:rPr>
              <w:t>E-ALL</w:t>
            </w:r>
          </w:p>
        </w:tc>
        <w:tc>
          <w:tcPr>
            <w:tcW w:w="1372" w:type="pct"/>
            <w:tcBorders>
              <w:top w:val="nil"/>
              <w:left w:val="nil"/>
              <w:bottom w:val="nil"/>
              <w:right w:val="nil"/>
            </w:tcBorders>
            <w:shd w:val="clear" w:color="auto" w:fill="auto"/>
            <w:vAlign w:val="center"/>
          </w:tcPr>
          <w:p w14:paraId="2849EBAA" w14:textId="43B62E78" w:rsidR="008E5A60" w:rsidRPr="008E5A60" w:rsidRDefault="00E5107A" w:rsidP="008E5A60">
            <w:pPr>
              <w:widowControl/>
              <w:jc w:val="left"/>
              <w:rPr>
                <w:rFonts w:ascii="Times New Roman" w:eastAsia="宋体" w:hAnsi="Times New Roman" w:cs="Times New Roman"/>
                <w:kern w:val="0"/>
                <w:sz w:val="15"/>
                <w:szCs w:val="15"/>
              </w:rPr>
            </w:pPr>
            <w:r w:rsidRPr="00E5107A">
              <w:rPr>
                <w:rFonts w:ascii="Times New Roman" w:eastAsia="宋体" w:hAnsi="Times New Roman" w:cs="Times New Roman"/>
                <w:kern w:val="0"/>
                <w:sz w:val="15"/>
                <w:szCs w:val="15"/>
              </w:rPr>
              <w:t>0.738 (0.672-0.805)</w:t>
            </w:r>
          </w:p>
        </w:tc>
        <w:tc>
          <w:tcPr>
            <w:tcW w:w="993" w:type="pct"/>
            <w:tcBorders>
              <w:top w:val="nil"/>
              <w:left w:val="nil"/>
              <w:bottom w:val="nil"/>
              <w:right w:val="nil"/>
            </w:tcBorders>
            <w:vAlign w:val="bottom"/>
          </w:tcPr>
          <w:p w14:paraId="36E29EBE" w14:textId="77A2636F" w:rsidR="008E5A60" w:rsidRPr="008E5A60" w:rsidRDefault="00EC7DD5" w:rsidP="008E5A60">
            <w:pPr>
              <w:rPr>
                <w:rFonts w:ascii="Times New Roman" w:eastAsia="宋体" w:hAnsi="Times New Roman" w:cs="Times New Roman"/>
                <w:sz w:val="15"/>
                <w:szCs w:val="15"/>
              </w:rPr>
            </w:pPr>
            <w:r w:rsidRPr="00EC7DD5">
              <w:rPr>
                <w:rFonts w:ascii="Times New Roman" w:eastAsia="宋体" w:hAnsi="Times New Roman" w:cs="Times New Roman"/>
                <w:sz w:val="15"/>
                <w:szCs w:val="15"/>
              </w:rPr>
              <w:t>0.686 (0.589-0.779)</w:t>
            </w:r>
          </w:p>
        </w:tc>
        <w:tc>
          <w:tcPr>
            <w:tcW w:w="401" w:type="pct"/>
            <w:tcBorders>
              <w:top w:val="nil"/>
              <w:left w:val="nil"/>
              <w:bottom w:val="nil"/>
              <w:right w:val="nil"/>
            </w:tcBorders>
            <w:shd w:val="clear" w:color="auto" w:fill="auto"/>
            <w:vAlign w:val="bottom"/>
          </w:tcPr>
          <w:p w14:paraId="2EF0AB87" w14:textId="2984225E"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7</w:t>
            </w:r>
            <w:r w:rsidR="00FE60A2">
              <w:rPr>
                <w:rFonts w:ascii="Times New Roman" w:hAnsi="Times New Roman" w:cs="Times New Roman" w:hint="eastAsia"/>
                <w:color w:val="000000"/>
                <w:sz w:val="15"/>
                <w:szCs w:val="15"/>
              </w:rPr>
              <w:t>3.7</w:t>
            </w:r>
          </w:p>
        </w:tc>
        <w:tc>
          <w:tcPr>
            <w:tcW w:w="391" w:type="pct"/>
            <w:tcBorders>
              <w:top w:val="nil"/>
              <w:left w:val="nil"/>
              <w:bottom w:val="nil"/>
              <w:right w:val="nil"/>
            </w:tcBorders>
            <w:shd w:val="clear" w:color="auto" w:fill="auto"/>
            <w:vAlign w:val="bottom"/>
          </w:tcPr>
          <w:p w14:paraId="61F11EFA" w14:textId="1BF676A1" w:rsidR="008E5A60" w:rsidRPr="008E5A60" w:rsidRDefault="00FE60A2" w:rsidP="008E5A60">
            <w:pPr>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79.2</w:t>
            </w:r>
          </w:p>
        </w:tc>
        <w:tc>
          <w:tcPr>
            <w:tcW w:w="391" w:type="pct"/>
            <w:tcBorders>
              <w:top w:val="nil"/>
              <w:left w:val="nil"/>
              <w:bottom w:val="nil"/>
              <w:right w:val="nil"/>
            </w:tcBorders>
            <w:shd w:val="clear" w:color="auto" w:fill="auto"/>
            <w:vAlign w:val="bottom"/>
          </w:tcPr>
          <w:p w14:paraId="7A3E3ADA" w14:textId="25713176" w:rsidR="008E5A60" w:rsidRPr="008E5A60" w:rsidRDefault="008E5A60" w:rsidP="008E5A60">
            <w:pPr>
              <w:jc w:val="right"/>
              <w:rPr>
                <w:rFonts w:ascii="Times New Roman" w:hAnsi="Times New Roman" w:cs="Times New Roman"/>
                <w:color w:val="000000"/>
                <w:sz w:val="15"/>
                <w:szCs w:val="15"/>
              </w:rPr>
            </w:pPr>
            <w:r w:rsidRPr="008E5A60">
              <w:rPr>
                <w:rFonts w:ascii="Times New Roman" w:hAnsi="Times New Roman" w:cs="Times New Roman"/>
                <w:color w:val="000000"/>
                <w:sz w:val="15"/>
                <w:szCs w:val="15"/>
              </w:rPr>
              <w:t>5</w:t>
            </w:r>
            <w:r w:rsidR="00FE60A2">
              <w:rPr>
                <w:rFonts w:ascii="Times New Roman" w:hAnsi="Times New Roman" w:cs="Times New Roman" w:hint="eastAsia"/>
                <w:color w:val="000000"/>
                <w:sz w:val="15"/>
                <w:szCs w:val="15"/>
              </w:rPr>
              <w:t>6.5</w:t>
            </w:r>
          </w:p>
        </w:tc>
        <w:tc>
          <w:tcPr>
            <w:tcW w:w="377" w:type="pct"/>
            <w:tcBorders>
              <w:top w:val="nil"/>
              <w:left w:val="nil"/>
              <w:bottom w:val="nil"/>
              <w:right w:val="nil"/>
            </w:tcBorders>
            <w:shd w:val="clear" w:color="auto" w:fill="auto"/>
            <w:vAlign w:val="bottom"/>
          </w:tcPr>
          <w:p w14:paraId="4064BBD3" w14:textId="7875954A" w:rsidR="008E5A60" w:rsidRPr="008E5A60" w:rsidRDefault="00FE60A2" w:rsidP="008E5A60">
            <w:pPr>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85.1</w:t>
            </w:r>
          </w:p>
        </w:tc>
        <w:tc>
          <w:tcPr>
            <w:tcW w:w="340" w:type="pct"/>
            <w:tcBorders>
              <w:top w:val="nil"/>
              <w:left w:val="nil"/>
              <w:bottom w:val="nil"/>
              <w:right w:val="nil"/>
            </w:tcBorders>
            <w:shd w:val="clear" w:color="auto" w:fill="auto"/>
            <w:vAlign w:val="bottom"/>
          </w:tcPr>
          <w:p w14:paraId="73866697" w14:textId="63C7ED1F" w:rsidR="008E5A60" w:rsidRPr="008E5A60" w:rsidRDefault="004368C7" w:rsidP="008E5A60">
            <w:pPr>
              <w:rPr>
                <w:rFonts w:ascii="Times New Roman" w:eastAsia="宋体" w:hAnsi="Times New Roman" w:cs="Times New Roman"/>
                <w:sz w:val="15"/>
                <w:szCs w:val="15"/>
              </w:rPr>
            </w:pPr>
            <w:r>
              <w:rPr>
                <w:rFonts w:ascii="Times New Roman" w:eastAsia="宋体" w:hAnsi="Times New Roman" w:cs="Times New Roman" w:hint="eastAsia"/>
                <w:sz w:val="15"/>
                <w:szCs w:val="15"/>
              </w:rPr>
              <w:t>0.820</w:t>
            </w:r>
          </w:p>
        </w:tc>
      </w:tr>
      <w:tr w:rsidR="008E5A60" w:rsidRPr="008E5A60" w14:paraId="356E473E" w14:textId="77777777" w:rsidTr="008513F8">
        <w:tc>
          <w:tcPr>
            <w:tcW w:w="734" w:type="pct"/>
          </w:tcPr>
          <w:p w14:paraId="4678DE44" w14:textId="77777777"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lastRenderedPageBreak/>
              <w:t>TE</w:t>
            </w:r>
            <w:r w:rsidRPr="008E5A60">
              <w:rPr>
                <w:rFonts w:ascii="Times New Roman" w:eastAsia="宋体" w:hAnsi="Times New Roman" w:cs="Times New Roman"/>
                <w:kern w:val="0"/>
                <w:sz w:val="15"/>
                <w:szCs w:val="15"/>
              </w:rPr>
              <w:t>Δ</w:t>
            </w:r>
            <w:r w:rsidRPr="008E5A60">
              <w:rPr>
                <w:rFonts w:ascii="Times New Roman" w:eastAsia="宋体" w:hAnsi="Times New Roman" w:cs="Times New Roman"/>
                <w:sz w:val="15"/>
                <w:szCs w:val="15"/>
              </w:rPr>
              <w:t>-FUNC</w:t>
            </w:r>
          </w:p>
        </w:tc>
        <w:tc>
          <w:tcPr>
            <w:tcW w:w="1372" w:type="pct"/>
            <w:tcBorders>
              <w:top w:val="nil"/>
              <w:left w:val="nil"/>
              <w:bottom w:val="nil"/>
              <w:right w:val="nil"/>
            </w:tcBorders>
            <w:shd w:val="clear" w:color="auto" w:fill="auto"/>
            <w:vAlign w:val="center"/>
          </w:tcPr>
          <w:p w14:paraId="25F3AE5F" w14:textId="3F21976C" w:rsidR="008E5A60" w:rsidRPr="008E5A60" w:rsidRDefault="00E5107A" w:rsidP="008E5A60">
            <w:pPr>
              <w:widowControl/>
              <w:jc w:val="left"/>
              <w:rPr>
                <w:rFonts w:ascii="Times New Roman" w:eastAsia="宋体" w:hAnsi="Times New Roman" w:cs="Times New Roman"/>
                <w:kern w:val="0"/>
                <w:sz w:val="15"/>
                <w:szCs w:val="15"/>
              </w:rPr>
            </w:pPr>
            <w:r w:rsidRPr="00E5107A">
              <w:rPr>
                <w:rFonts w:ascii="Times New Roman" w:eastAsia="宋体" w:hAnsi="Times New Roman" w:cs="Times New Roman"/>
                <w:kern w:val="0"/>
                <w:sz w:val="15"/>
                <w:szCs w:val="15"/>
              </w:rPr>
              <w:t>0.874 (0.822-0.920)</w:t>
            </w:r>
          </w:p>
        </w:tc>
        <w:tc>
          <w:tcPr>
            <w:tcW w:w="993" w:type="pct"/>
            <w:tcBorders>
              <w:top w:val="nil"/>
              <w:left w:val="nil"/>
              <w:bottom w:val="nil"/>
              <w:right w:val="nil"/>
            </w:tcBorders>
            <w:vAlign w:val="bottom"/>
          </w:tcPr>
          <w:p w14:paraId="107539EC" w14:textId="0B1A0FB0" w:rsidR="008E5A60" w:rsidRPr="008E5A60" w:rsidRDefault="00EC7DD5" w:rsidP="008E5A60">
            <w:pPr>
              <w:rPr>
                <w:rFonts w:ascii="Times New Roman" w:eastAsia="宋体" w:hAnsi="Times New Roman" w:cs="Times New Roman"/>
                <w:sz w:val="15"/>
                <w:szCs w:val="15"/>
              </w:rPr>
            </w:pPr>
            <w:r w:rsidRPr="00EC7DD5">
              <w:rPr>
                <w:rFonts w:ascii="Times New Roman" w:eastAsia="宋体" w:hAnsi="Times New Roman" w:cs="Times New Roman"/>
                <w:sz w:val="15"/>
                <w:szCs w:val="15"/>
              </w:rPr>
              <w:t>0.853 (0.779-0.916)</w:t>
            </w:r>
          </w:p>
        </w:tc>
        <w:tc>
          <w:tcPr>
            <w:tcW w:w="401" w:type="pct"/>
            <w:tcBorders>
              <w:top w:val="nil"/>
              <w:left w:val="nil"/>
              <w:bottom w:val="nil"/>
              <w:right w:val="nil"/>
            </w:tcBorders>
            <w:shd w:val="clear" w:color="auto" w:fill="auto"/>
            <w:vAlign w:val="bottom"/>
          </w:tcPr>
          <w:p w14:paraId="7C3BCA2E" w14:textId="553EDAA0" w:rsidR="008E5A60" w:rsidRPr="008E5A60" w:rsidRDefault="00FE60A2" w:rsidP="008E5A60">
            <w:pPr>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78.9</w:t>
            </w:r>
          </w:p>
        </w:tc>
        <w:tc>
          <w:tcPr>
            <w:tcW w:w="391" w:type="pct"/>
            <w:tcBorders>
              <w:top w:val="nil"/>
              <w:left w:val="nil"/>
              <w:bottom w:val="nil"/>
              <w:right w:val="nil"/>
            </w:tcBorders>
            <w:shd w:val="clear" w:color="auto" w:fill="auto"/>
            <w:vAlign w:val="bottom"/>
          </w:tcPr>
          <w:p w14:paraId="1CC83070" w14:textId="690AA888" w:rsidR="008E5A60" w:rsidRPr="008E5A60" w:rsidRDefault="00FE60A2" w:rsidP="008E5A60">
            <w:pPr>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77.8</w:t>
            </w:r>
          </w:p>
        </w:tc>
        <w:tc>
          <w:tcPr>
            <w:tcW w:w="391" w:type="pct"/>
            <w:tcBorders>
              <w:top w:val="nil"/>
              <w:left w:val="nil"/>
              <w:bottom w:val="nil"/>
              <w:right w:val="nil"/>
            </w:tcBorders>
            <w:shd w:val="clear" w:color="auto" w:fill="auto"/>
            <w:vAlign w:val="bottom"/>
          </w:tcPr>
          <w:p w14:paraId="46F6F78D" w14:textId="6822637C" w:rsidR="008E5A60" w:rsidRPr="008E5A60" w:rsidRDefault="00FE60A2" w:rsidP="008E5A60">
            <w:pPr>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82.6</w:t>
            </w:r>
          </w:p>
        </w:tc>
        <w:tc>
          <w:tcPr>
            <w:tcW w:w="377" w:type="pct"/>
            <w:tcBorders>
              <w:top w:val="nil"/>
              <w:left w:val="nil"/>
              <w:bottom w:val="nil"/>
              <w:right w:val="nil"/>
            </w:tcBorders>
            <w:shd w:val="clear" w:color="auto" w:fill="auto"/>
            <w:vAlign w:val="bottom"/>
          </w:tcPr>
          <w:p w14:paraId="0B83C547" w14:textId="03381B8F" w:rsidR="008E5A60" w:rsidRPr="008E5A60" w:rsidRDefault="00FE60A2" w:rsidP="008E5A60">
            <w:pPr>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93.3</w:t>
            </w:r>
          </w:p>
        </w:tc>
        <w:tc>
          <w:tcPr>
            <w:tcW w:w="340" w:type="pct"/>
            <w:tcBorders>
              <w:top w:val="nil"/>
              <w:left w:val="nil"/>
              <w:bottom w:val="nil"/>
              <w:right w:val="nil"/>
            </w:tcBorders>
            <w:shd w:val="clear" w:color="auto" w:fill="auto"/>
            <w:vAlign w:val="bottom"/>
          </w:tcPr>
          <w:p w14:paraId="5933DB3B" w14:textId="5B159AC0" w:rsidR="008E5A60" w:rsidRPr="008E5A60" w:rsidRDefault="00FE60A2" w:rsidP="008E5A60">
            <w:pPr>
              <w:rPr>
                <w:rFonts w:ascii="Times New Roman" w:eastAsia="宋体" w:hAnsi="Times New Roman" w:cs="Times New Roman"/>
                <w:sz w:val="15"/>
                <w:szCs w:val="15"/>
              </w:rPr>
            </w:pPr>
            <w:r>
              <w:rPr>
                <w:rFonts w:ascii="Times New Roman" w:eastAsia="宋体" w:hAnsi="Times New Roman" w:cs="Times New Roman" w:hint="eastAsia"/>
                <w:sz w:val="15"/>
                <w:szCs w:val="15"/>
              </w:rPr>
              <w:t>0.848</w:t>
            </w:r>
          </w:p>
        </w:tc>
      </w:tr>
      <w:tr w:rsidR="008E5A60" w:rsidRPr="008E5A60" w14:paraId="4F788F11" w14:textId="77777777" w:rsidTr="008513F8">
        <w:tc>
          <w:tcPr>
            <w:tcW w:w="734" w:type="pct"/>
          </w:tcPr>
          <w:p w14:paraId="62AFE313" w14:textId="77777777"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TEΔ-STRUCT</w:t>
            </w:r>
          </w:p>
        </w:tc>
        <w:tc>
          <w:tcPr>
            <w:tcW w:w="1372" w:type="pct"/>
            <w:tcBorders>
              <w:top w:val="nil"/>
              <w:left w:val="nil"/>
              <w:bottom w:val="nil"/>
              <w:right w:val="nil"/>
            </w:tcBorders>
            <w:shd w:val="clear" w:color="auto" w:fill="auto"/>
            <w:vAlign w:val="center"/>
          </w:tcPr>
          <w:p w14:paraId="10A729AB" w14:textId="06BADE4F" w:rsidR="008E5A60" w:rsidRPr="008E5A60" w:rsidRDefault="00E5107A" w:rsidP="008E5A60">
            <w:pPr>
              <w:widowControl/>
              <w:jc w:val="left"/>
              <w:rPr>
                <w:rFonts w:ascii="Times New Roman" w:eastAsia="宋体" w:hAnsi="Times New Roman" w:cs="Times New Roman"/>
                <w:kern w:val="0"/>
                <w:sz w:val="15"/>
                <w:szCs w:val="15"/>
              </w:rPr>
            </w:pPr>
            <w:r w:rsidRPr="00E5107A">
              <w:rPr>
                <w:rFonts w:ascii="Times New Roman" w:eastAsia="宋体" w:hAnsi="Times New Roman" w:cs="Times New Roman"/>
                <w:kern w:val="0"/>
                <w:sz w:val="15"/>
                <w:szCs w:val="15"/>
              </w:rPr>
              <w:t>0.799 (0.736-0.856)</w:t>
            </w:r>
          </w:p>
        </w:tc>
        <w:tc>
          <w:tcPr>
            <w:tcW w:w="993" w:type="pct"/>
            <w:tcBorders>
              <w:top w:val="nil"/>
              <w:left w:val="nil"/>
              <w:bottom w:val="nil"/>
              <w:right w:val="nil"/>
            </w:tcBorders>
            <w:vAlign w:val="bottom"/>
          </w:tcPr>
          <w:p w14:paraId="77F64FD2" w14:textId="6B69F983" w:rsidR="008E5A60" w:rsidRPr="008E5A60" w:rsidRDefault="00EC7DD5" w:rsidP="008E5A60">
            <w:pPr>
              <w:rPr>
                <w:rFonts w:ascii="Times New Roman" w:eastAsia="宋体" w:hAnsi="Times New Roman" w:cs="Times New Roman"/>
                <w:sz w:val="15"/>
                <w:szCs w:val="15"/>
              </w:rPr>
            </w:pPr>
            <w:r w:rsidRPr="00EC7DD5">
              <w:rPr>
                <w:rFonts w:ascii="Times New Roman" w:eastAsia="宋体" w:hAnsi="Times New Roman" w:cs="Times New Roman"/>
                <w:sz w:val="15"/>
                <w:szCs w:val="15"/>
              </w:rPr>
              <w:t>0.773 (0.684-0.853)</w:t>
            </w:r>
          </w:p>
        </w:tc>
        <w:tc>
          <w:tcPr>
            <w:tcW w:w="401" w:type="pct"/>
            <w:tcBorders>
              <w:top w:val="nil"/>
              <w:left w:val="nil"/>
              <w:bottom w:val="nil"/>
              <w:right w:val="nil"/>
            </w:tcBorders>
            <w:shd w:val="clear" w:color="auto" w:fill="auto"/>
            <w:vAlign w:val="bottom"/>
          </w:tcPr>
          <w:p w14:paraId="3F612F2A" w14:textId="1C865909" w:rsidR="008E5A60" w:rsidRPr="008E5A60" w:rsidRDefault="00FE60A2" w:rsidP="008E5A60">
            <w:pPr>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78.9</w:t>
            </w:r>
          </w:p>
        </w:tc>
        <w:tc>
          <w:tcPr>
            <w:tcW w:w="391" w:type="pct"/>
            <w:tcBorders>
              <w:top w:val="nil"/>
              <w:left w:val="nil"/>
              <w:bottom w:val="nil"/>
              <w:right w:val="nil"/>
            </w:tcBorders>
            <w:shd w:val="clear" w:color="auto" w:fill="auto"/>
            <w:vAlign w:val="bottom"/>
          </w:tcPr>
          <w:p w14:paraId="0E5B2C1D" w14:textId="0A0AEFD6" w:rsidR="008E5A60" w:rsidRPr="008E5A60" w:rsidRDefault="00FE60A2" w:rsidP="008E5A60">
            <w:pPr>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84.7</w:t>
            </w:r>
          </w:p>
        </w:tc>
        <w:tc>
          <w:tcPr>
            <w:tcW w:w="391" w:type="pct"/>
            <w:tcBorders>
              <w:top w:val="nil"/>
              <w:left w:val="nil"/>
              <w:bottom w:val="nil"/>
              <w:right w:val="nil"/>
            </w:tcBorders>
            <w:shd w:val="clear" w:color="auto" w:fill="auto"/>
            <w:vAlign w:val="bottom"/>
          </w:tcPr>
          <w:p w14:paraId="5AB7FD72" w14:textId="1B4255F3" w:rsidR="008E5A60" w:rsidRPr="008E5A60" w:rsidRDefault="00FE60A2" w:rsidP="008E5A60">
            <w:pPr>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60.9</w:t>
            </w:r>
          </w:p>
        </w:tc>
        <w:tc>
          <w:tcPr>
            <w:tcW w:w="377" w:type="pct"/>
            <w:tcBorders>
              <w:top w:val="nil"/>
              <w:left w:val="nil"/>
              <w:bottom w:val="nil"/>
              <w:right w:val="nil"/>
            </w:tcBorders>
            <w:shd w:val="clear" w:color="auto" w:fill="auto"/>
            <w:vAlign w:val="bottom"/>
          </w:tcPr>
          <w:p w14:paraId="5F82DEFF" w14:textId="310BB964" w:rsidR="008E5A60" w:rsidRPr="008E5A60" w:rsidRDefault="00FE60A2" w:rsidP="008E5A60">
            <w:pPr>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87.1</w:t>
            </w:r>
          </w:p>
        </w:tc>
        <w:tc>
          <w:tcPr>
            <w:tcW w:w="340" w:type="pct"/>
            <w:tcBorders>
              <w:top w:val="nil"/>
              <w:left w:val="nil"/>
              <w:bottom w:val="nil"/>
              <w:right w:val="nil"/>
            </w:tcBorders>
            <w:shd w:val="clear" w:color="auto" w:fill="auto"/>
            <w:vAlign w:val="bottom"/>
          </w:tcPr>
          <w:p w14:paraId="3AB1BBA5" w14:textId="5B67EA68" w:rsidR="008E5A60" w:rsidRPr="008E5A60" w:rsidRDefault="00FE60A2" w:rsidP="008E5A60">
            <w:pPr>
              <w:rPr>
                <w:rFonts w:ascii="Times New Roman" w:eastAsia="宋体" w:hAnsi="Times New Roman" w:cs="Times New Roman"/>
                <w:sz w:val="15"/>
                <w:szCs w:val="15"/>
              </w:rPr>
            </w:pPr>
            <w:r>
              <w:rPr>
                <w:rFonts w:ascii="Times New Roman" w:eastAsia="宋体" w:hAnsi="Times New Roman" w:cs="Times New Roman" w:hint="eastAsia"/>
                <w:sz w:val="15"/>
                <w:szCs w:val="15"/>
              </w:rPr>
              <w:t>0.859</w:t>
            </w:r>
          </w:p>
        </w:tc>
      </w:tr>
      <w:tr w:rsidR="008E5A60" w:rsidRPr="008E5A60" w14:paraId="2D4A5831" w14:textId="77777777" w:rsidTr="008513F8">
        <w:tc>
          <w:tcPr>
            <w:tcW w:w="734" w:type="pct"/>
            <w:tcBorders>
              <w:bottom w:val="nil"/>
            </w:tcBorders>
          </w:tcPr>
          <w:p w14:paraId="5F156F1E" w14:textId="77777777"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TE-FUNC</w:t>
            </w:r>
          </w:p>
        </w:tc>
        <w:tc>
          <w:tcPr>
            <w:tcW w:w="1372" w:type="pct"/>
            <w:tcBorders>
              <w:top w:val="nil"/>
              <w:left w:val="nil"/>
              <w:bottom w:val="nil"/>
              <w:right w:val="nil"/>
            </w:tcBorders>
            <w:shd w:val="clear" w:color="auto" w:fill="auto"/>
            <w:vAlign w:val="center"/>
          </w:tcPr>
          <w:p w14:paraId="5454B9F9" w14:textId="49EF2888" w:rsidR="008E5A60" w:rsidRPr="008E5A60" w:rsidRDefault="00E5107A" w:rsidP="008E5A60">
            <w:pPr>
              <w:widowControl/>
              <w:jc w:val="left"/>
              <w:rPr>
                <w:rFonts w:ascii="Times New Roman" w:eastAsia="宋体" w:hAnsi="Times New Roman" w:cs="Times New Roman"/>
                <w:kern w:val="0"/>
                <w:sz w:val="15"/>
                <w:szCs w:val="15"/>
              </w:rPr>
            </w:pPr>
            <w:r w:rsidRPr="00E5107A">
              <w:rPr>
                <w:rFonts w:ascii="Times New Roman" w:eastAsia="宋体" w:hAnsi="Times New Roman" w:cs="Times New Roman"/>
                <w:kern w:val="0"/>
                <w:sz w:val="15"/>
                <w:szCs w:val="15"/>
              </w:rPr>
              <w:t>0.836 (0.782-0.891)</w:t>
            </w:r>
          </w:p>
        </w:tc>
        <w:tc>
          <w:tcPr>
            <w:tcW w:w="993" w:type="pct"/>
            <w:tcBorders>
              <w:top w:val="nil"/>
              <w:left w:val="nil"/>
              <w:bottom w:val="nil"/>
              <w:right w:val="nil"/>
            </w:tcBorders>
            <w:vAlign w:val="bottom"/>
          </w:tcPr>
          <w:p w14:paraId="516F6AC2" w14:textId="26C1C056" w:rsidR="008E5A60" w:rsidRPr="008E5A60" w:rsidRDefault="00EC7DD5" w:rsidP="008E5A60">
            <w:pPr>
              <w:rPr>
                <w:rFonts w:ascii="Times New Roman" w:eastAsia="宋体" w:hAnsi="Times New Roman" w:cs="Times New Roman"/>
                <w:sz w:val="15"/>
                <w:szCs w:val="15"/>
              </w:rPr>
            </w:pPr>
            <w:r w:rsidRPr="00EC7DD5">
              <w:rPr>
                <w:rFonts w:ascii="Times New Roman" w:eastAsia="宋体" w:hAnsi="Times New Roman" w:cs="Times New Roman"/>
                <w:sz w:val="15"/>
                <w:szCs w:val="15"/>
              </w:rPr>
              <w:t>0.831 (0.747-0.905)</w:t>
            </w:r>
          </w:p>
        </w:tc>
        <w:tc>
          <w:tcPr>
            <w:tcW w:w="401" w:type="pct"/>
            <w:tcBorders>
              <w:top w:val="nil"/>
              <w:left w:val="nil"/>
              <w:bottom w:val="nil"/>
              <w:right w:val="nil"/>
            </w:tcBorders>
            <w:shd w:val="clear" w:color="auto" w:fill="auto"/>
            <w:vAlign w:val="bottom"/>
          </w:tcPr>
          <w:p w14:paraId="3A5F847F" w14:textId="4BE2F418" w:rsidR="008E5A60" w:rsidRPr="008E5A60" w:rsidRDefault="004368C7" w:rsidP="008E5A60">
            <w:pPr>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69.5</w:t>
            </w:r>
          </w:p>
        </w:tc>
        <w:tc>
          <w:tcPr>
            <w:tcW w:w="391" w:type="pct"/>
            <w:tcBorders>
              <w:top w:val="nil"/>
              <w:left w:val="nil"/>
              <w:bottom w:val="nil"/>
              <w:right w:val="nil"/>
            </w:tcBorders>
            <w:shd w:val="clear" w:color="auto" w:fill="auto"/>
            <w:vAlign w:val="bottom"/>
          </w:tcPr>
          <w:p w14:paraId="7D6AC4D0" w14:textId="0E548016" w:rsidR="008E5A60" w:rsidRPr="008E5A60" w:rsidRDefault="004368C7" w:rsidP="008E5A60">
            <w:pPr>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62.5</w:t>
            </w:r>
          </w:p>
        </w:tc>
        <w:tc>
          <w:tcPr>
            <w:tcW w:w="391" w:type="pct"/>
            <w:tcBorders>
              <w:top w:val="nil"/>
              <w:left w:val="nil"/>
              <w:bottom w:val="nil"/>
              <w:right w:val="nil"/>
            </w:tcBorders>
            <w:shd w:val="clear" w:color="auto" w:fill="auto"/>
            <w:vAlign w:val="bottom"/>
          </w:tcPr>
          <w:p w14:paraId="040D671D" w14:textId="13008552" w:rsidR="008E5A60" w:rsidRPr="008E5A60" w:rsidRDefault="004368C7" w:rsidP="008E5A60">
            <w:pPr>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91.3</w:t>
            </w:r>
          </w:p>
        </w:tc>
        <w:tc>
          <w:tcPr>
            <w:tcW w:w="377" w:type="pct"/>
            <w:tcBorders>
              <w:top w:val="nil"/>
              <w:left w:val="nil"/>
              <w:bottom w:val="nil"/>
              <w:right w:val="nil"/>
            </w:tcBorders>
            <w:shd w:val="clear" w:color="auto" w:fill="auto"/>
            <w:vAlign w:val="bottom"/>
          </w:tcPr>
          <w:p w14:paraId="11396747" w14:textId="67ABF726" w:rsidR="008E5A60" w:rsidRPr="008E5A60" w:rsidRDefault="004368C7" w:rsidP="008E5A60">
            <w:pPr>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95.7</w:t>
            </w:r>
          </w:p>
        </w:tc>
        <w:tc>
          <w:tcPr>
            <w:tcW w:w="340" w:type="pct"/>
            <w:tcBorders>
              <w:top w:val="nil"/>
              <w:left w:val="nil"/>
              <w:bottom w:val="nil"/>
              <w:right w:val="nil"/>
            </w:tcBorders>
            <w:shd w:val="clear" w:color="auto" w:fill="auto"/>
            <w:vAlign w:val="bottom"/>
          </w:tcPr>
          <w:p w14:paraId="623BDAEB" w14:textId="5A9962E3" w:rsidR="008E5A60" w:rsidRPr="008E5A60" w:rsidRDefault="004368C7" w:rsidP="008E5A60">
            <w:pPr>
              <w:rPr>
                <w:rFonts w:ascii="Times New Roman" w:eastAsia="宋体" w:hAnsi="Times New Roman" w:cs="Times New Roman"/>
                <w:sz w:val="15"/>
                <w:szCs w:val="15"/>
              </w:rPr>
            </w:pPr>
            <w:r>
              <w:rPr>
                <w:rFonts w:ascii="Times New Roman" w:eastAsia="宋体" w:hAnsi="Times New Roman" w:cs="Times New Roman" w:hint="eastAsia"/>
                <w:sz w:val="15"/>
                <w:szCs w:val="15"/>
              </w:rPr>
              <w:t>0.756</w:t>
            </w:r>
          </w:p>
        </w:tc>
      </w:tr>
      <w:tr w:rsidR="008E5A60" w:rsidRPr="008E5A60" w14:paraId="6D82E69F" w14:textId="77777777" w:rsidTr="008513F8">
        <w:tc>
          <w:tcPr>
            <w:tcW w:w="734" w:type="pct"/>
            <w:tcBorders>
              <w:top w:val="nil"/>
              <w:bottom w:val="single" w:sz="4" w:space="0" w:color="auto"/>
            </w:tcBorders>
          </w:tcPr>
          <w:p w14:paraId="18261C15" w14:textId="77777777" w:rsidR="008E5A60" w:rsidRPr="008E5A60" w:rsidRDefault="008E5A60" w:rsidP="008E5A60">
            <w:pPr>
              <w:rPr>
                <w:rFonts w:ascii="Times New Roman" w:eastAsia="宋体" w:hAnsi="Times New Roman" w:cs="Times New Roman"/>
                <w:sz w:val="15"/>
                <w:szCs w:val="15"/>
              </w:rPr>
            </w:pPr>
            <w:r w:rsidRPr="008E5A60">
              <w:rPr>
                <w:rFonts w:ascii="Times New Roman" w:eastAsia="宋体" w:hAnsi="Times New Roman" w:cs="Times New Roman"/>
                <w:sz w:val="15"/>
                <w:szCs w:val="15"/>
              </w:rPr>
              <w:t>TE-STRUCT</w:t>
            </w:r>
          </w:p>
        </w:tc>
        <w:tc>
          <w:tcPr>
            <w:tcW w:w="1372" w:type="pct"/>
            <w:tcBorders>
              <w:top w:val="nil"/>
              <w:left w:val="nil"/>
              <w:bottom w:val="single" w:sz="4" w:space="0" w:color="auto"/>
              <w:right w:val="nil"/>
            </w:tcBorders>
            <w:shd w:val="clear" w:color="auto" w:fill="auto"/>
            <w:vAlign w:val="center"/>
          </w:tcPr>
          <w:p w14:paraId="091001A9" w14:textId="76F2CD35" w:rsidR="008E5A60" w:rsidRPr="008E5A60" w:rsidRDefault="00E5107A" w:rsidP="008E5A60">
            <w:pPr>
              <w:widowControl/>
              <w:jc w:val="left"/>
              <w:rPr>
                <w:rFonts w:ascii="Times New Roman" w:eastAsia="宋体" w:hAnsi="Times New Roman" w:cs="Times New Roman"/>
                <w:kern w:val="0"/>
                <w:sz w:val="15"/>
                <w:szCs w:val="15"/>
              </w:rPr>
            </w:pPr>
            <w:r w:rsidRPr="00E5107A">
              <w:rPr>
                <w:rFonts w:ascii="Times New Roman" w:eastAsia="宋体" w:hAnsi="Times New Roman" w:cs="Times New Roman"/>
                <w:kern w:val="0"/>
                <w:sz w:val="15"/>
                <w:szCs w:val="15"/>
              </w:rPr>
              <w:t>0.678 (0.609-0.747)</w:t>
            </w:r>
          </w:p>
        </w:tc>
        <w:tc>
          <w:tcPr>
            <w:tcW w:w="993" w:type="pct"/>
            <w:tcBorders>
              <w:top w:val="nil"/>
              <w:left w:val="nil"/>
              <w:bottom w:val="single" w:sz="4" w:space="0" w:color="auto"/>
              <w:right w:val="nil"/>
            </w:tcBorders>
            <w:vAlign w:val="bottom"/>
          </w:tcPr>
          <w:p w14:paraId="461C746E" w14:textId="7B0D2631" w:rsidR="008E5A60" w:rsidRPr="008E5A60" w:rsidRDefault="00EC7DD5" w:rsidP="008E5A60">
            <w:pPr>
              <w:rPr>
                <w:rFonts w:ascii="Times New Roman" w:eastAsia="宋体" w:hAnsi="Times New Roman" w:cs="Times New Roman"/>
                <w:sz w:val="15"/>
                <w:szCs w:val="15"/>
              </w:rPr>
            </w:pPr>
            <w:r w:rsidRPr="00EC7DD5">
              <w:rPr>
                <w:rFonts w:ascii="Times New Roman" w:eastAsia="宋体" w:hAnsi="Times New Roman" w:cs="Times New Roman"/>
                <w:sz w:val="15"/>
                <w:szCs w:val="15"/>
              </w:rPr>
              <w:t>0.679 (0.579-0.768)</w:t>
            </w:r>
          </w:p>
        </w:tc>
        <w:tc>
          <w:tcPr>
            <w:tcW w:w="401" w:type="pct"/>
            <w:tcBorders>
              <w:top w:val="nil"/>
              <w:left w:val="nil"/>
              <w:bottom w:val="single" w:sz="4" w:space="0" w:color="auto"/>
              <w:right w:val="nil"/>
            </w:tcBorders>
            <w:shd w:val="clear" w:color="auto" w:fill="auto"/>
            <w:vAlign w:val="bottom"/>
          </w:tcPr>
          <w:p w14:paraId="4CAB771A" w14:textId="3ED14048" w:rsidR="008E5A60" w:rsidRPr="008E5A60" w:rsidRDefault="004368C7" w:rsidP="008E5A60">
            <w:pPr>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71.6</w:t>
            </w:r>
          </w:p>
        </w:tc>
        <w:tc>
          <w:tcPr>
            <w:tcW w:w="391" w:type="pct"/>
            <w:tcBorders>
              <w:top w:val="nil"/>
              <w:left w:val="nil"/>
              <w:bottom w:val="single" w:sz="4" w:space="0" w:color="auto"/>
              <w:right w:val="nil"/>
            </w:tcBorders>
            <w:shd w:val="clear" w:color="auto" w:fill="auto"/>
            <w:vAlign w:val="bottom"/>
          </w:tcPr>
          <w:p w14:paraId="690503CC" w14:textId="448FA485" w:rsidR="008E5A60" w:rsidRPr="008E5A60" w:rsidRDefault="004368C7" w:rsidP="008E5A60">
            <w:pPr>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73.6</w:t>
            </w:r>
          </w:p>
        </w:tc>
        <w:tc>
          <w:tcPr>
            <w:tcW w:w="391" w:type="pct"/>
            <w:tcBorders>
              <w:top w:val="nil"/>
              <w:left w:val="nil"/>
              <w:bottom w:val="single" w:sz="4" w:space="0" w:color="auto"/>
              <w:right w:val="nil"/>
            </w:tcBorders>
            <w:shd w:val="clear" w:color="auto" w:fill="auto"/>
            <w:vAlign w:val="bottom"/>
          </w:tcPr>
          <w:p w14:paraId="006FA3C5" w14:textId="75F9271B" w:rsidR="008E5A60" w:rsidRPr="008E5A60" w:rsidRDefault="004368C7" w:rsidP="008E5A60">
            <w:pPr>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65.2</w:t>
            </w:r>
          </w:p>
        </w:tc>
        <w:tc>
          <w:tcPr>
            <w:tcW w:w="377" w:type="pct"/>
            <w:tcBorders>
              <w:top w:val="nil"/>
              <w:left w:val="nil"/>
              <w:bottom w:val="single" w:sz="4" w:space="0" w:color="auto"/>
              <w:right w:val="nil"/>
            </w:tcBorders>
            <w:shd w:val="clear" w:color="auto" w:fill="auto"/>
            <w:vAlign w:val="bottom"/>
          </w:tcPr>
          <w:p w14:paraId="55EA7D4E" w14:textId="6EF43691" w:rsidR="008E5A60" w:rsidRPr="008E5A60" w:rsidRDefault="004368C7" w:rsidP="008E5A60">
            <w:pPr>
              <w:jc w:val="right"/>
              <w:rPr>
                <w:rFonts w:ascii="Times New Roman" w:hAnsi="Times New Roman" w:cs="Times New Roman"/>
                <w:color w:val="000000"/>
                <w:sz w:val="15"/>
                <w:szCs w:val="15"/>
              </w:rPr>
            </w:pPr>
            <w:r>
              <w:rPr>
                <w:rFonts w:ascii="Times New Roman" w:hAnsi="Times New Roman" w:cs="Times New Roman" w:hint="eastAsia"/>
                <w:color w:val="000000"/>
                <w:sz w:val="15"/>
                <w:szCs w:val="15"/>
              </w:rPr>
              <w:t>86.9</w:t>
            </w:r>
          </w:p>
        </w:tc>
        <w:tc>
          <w:tcPr>
            <w:tcW w:w="340" w:type="pct"/>
            <w:tcBorders>
              <w:top w:val="nil"/>
              <w:left w:val="nil"/>
              <w:bottom w:val="single" w:sz="4" w:space="0" w:color="auto"/>
              <w:right w:val="nil"/>
            </w:tcBorders>
            <w:shd w:val="clear" w:color="auto" w:fill="auto"/>
            <w:vAlign w:val="bottom"/>
          </w:tcPr>
          <w:p w14:paraId="1FD5F0C8" w14:textId="47CC21FB" w:rsidR="008E5A60" w:rsidRPr="008E5A60" w:rsidRDefault="004368C7" w:rsidP="008E5A60">
            <w:pPr>
              <w:rPr>
                <w:rFonts w:ascii="Times New Roman" w:eastAsia="宋体" w:hAnsi="Times New Roman" w:cs="Times New Roman"/>
                <w:sz w:val="15"/>
                <w:szCs w:val="15"/>
              </w:rPr>
            </w:pPr>
            <w:r>
              <w:rPr>
                <w:rFonts w:ascii="Times New Roman" w:eastAsia="宋体" w:hAnsi="Times New Roman" w:cs="Times New Roman" w:hint="eastAsia"/>
                <w:sz w:val="15"/>
                <w:szCs w:val="15"/>
              </w:rPr>
              <w:t>0.797</w:t>
            </w:r>
          </w:p>
        </w:tc>
      </w:tr>
    </w:tbl>
    <w:p w14:paraId="23F8666A" w14:textId="0F0CF845" w:rsidR="008E5A60" w:rsidRDefault="00566715" w:rsidP="00D43E54">
      <w:pPr>
        <w:rPr>
          <w:rFonts w:ascii="Times New Roman" w:eastAsia="FrutigerLTStd-Light" w:hAnsi="Times New Roman" w:cs="Times New Roman"/>
          <w:kern w:val="0"/>
          <w:szCs w:val="21"/>
        </w:rPr>
      </w:pPr>
      <w:r w:rsidRPr="00566715">
        <w:rPr>
          <w:rFonts w:ascii="Times New Roman" w:eastAsia="FrutigerLTStd-Light" w:hAnsi="Times New Roman" w:cs="Times New Roman" w:hint="eastAsia"/>
          <w:kern w:val="0"/>
          <w:szCs w:val="21"/>
        </w:rPr>
        <w:t xml:space="preserve">Note: AUC, area under the receiver operating characteristic curve; CI, confidence interval; Acc, accuracy; Sen, sensitivity; </w:t>
      </w:r>
      <w:proofErr w:type="spellStart"/>
      <w:r w:rsidRPr="00566715">
        <w:rPr>
          <w:rFonts w:ascii="Times New Roman" w:eastAsia="FrutigerLTStd-Light" w:hAnsi="Times New Roman" w:cs="Times New Roman" w:hint="eastAsia"/>
          <w:kern w:val="0"/>
          <w:szCs w:val="21"/>
        </w:rPr>
        <w:t>Spe</w:t>
      </w:r>
      <w:proofErr w:type="spellEnd"/>
      <w:r w:rsidRPr="00566715">
        <w:rPr>
          <w:rFonts w:ascii="Times New Roman" w:eastAsia="FrutigerLTStd-Light" w:hAnsi="Times New Roman" w:cs="Times New Roman" w:hint="eastAsia"/>
          <w:kern w:val="0"/>
          <w:szCs w:val="21"/>
        </w:rPr>
        <w:t xml:space="preserve">, specificity; Pre, precision; T, tumor-region features; E, edema-region features; TE, combined tumor- and edema-region features; </w:t>
      </w:r>
      <w:r w:rsidRPr="00566715">
        <w:rPr>
          <w:rFonts w:ascii="Times New Roman" w:eastAsia="FrutigerLTStd-Light" w:hAnsi="Times New Roman" w:cs="Times New Roman" w:hint="eastAsia"/>
          <w:kern w:val="0"/>
          <w:szCs w:val="21"/>
        </w:rPr>
        <w:t>Δ</w:t>
      </w:r>
      <w:r w:rsidRPr="00566715">
        <w:rPr>
          <w:rFonts w:ascii="Times New Roman" w:eastAsia="FrutigerLTStd-Light" w:hAnsi="Times New Roman" w:cs="Times New Roman" w:hint="eastAsia"/>
          <w:kern w:val="0"/>
          <w:szCs w:val="21"/>
        </w:rPr>
        <w:t>, tumor</w:t>
      </w:r>
      <w:r w:rsidRPr="00566715">
        <w:rPr>
          <w:rFonts w:ascii="Times New Roman" w:eastAsia="FrutigerLTStd-Light" w:hAnsi="Times New Roman" w:cs="Times New Roman" w:hint="eastAsia"/>
          <w:kern w:val="0"/>
          <w:szCs w:val="21"/>
        </w:rPr>
        <w:t>–</w:t>
      </w:r>
      <w:r w:rsidRPr="00566715">
        <w:rPr>
          <w:rFonts w:ascii="Times New Roman" w:eastAsia="FrutigerLTStd-Light" w:hAnsi="Times New Roman" w:cs="Times New Roman" w:hint="eastAsia"/>
          <w:kern w:val="0"/>
          <w:szCs w:val="21"/>
        </w:rPr>
        <w:t>edema differential features; TE</w:t>
      </w:r>
      <w:r w:rsidRPr="00566715">
        <w:rPr>
          <w:rFonts w:ascii="Times New Roman" w:eastAsia="FrutigerLTStd-Light" w:hAnsi="Times New Roman" w:cs="Times New Roman" w:hint="eastAsia"/>
          <w:kern w:val="0"/>
          <w:szCs w:val="21"/>
        </w:rPr>
        <w:t>Δ</w:t>
      </w:r>
      <w:r w:rsidRPr="00566715">
        <w:rPr>
          <w:rFonts w:ascii="Times New Roman" w:eastAsia="FrutigerLTStd-Light" w:hAnsi="Times New Roman" w:cs="Times New Roman" w:hint="eastAsia"/>
          <w:kern w:val="0"/>
          <w:szCs w:val="21"/>
        </w:rPr>
        <w:t>, combined tumor-region, edema-region, and tumor</w:t>
      </w:r>
      <w:r w:rsidRPr="00566715">
        <w:rPr>
          <w:rFonts w:ascii="Times New Roman" w:eastAsia="FrutigerLTStd-Light" w:hAnsi="Times New Roman" w:cs="Times New Roman" w:hint="eastAsia"/>
          <w:kern w:val="0"/>
          <w:szCs w:val="21"/>
        </w:rPr>
        <w:t>–</w:t>
      </w:r>
      <w:r w:rsidRPr="00566715">
        <w:rPr>
          <w:rFonts w:ascii="Times New Roman" w:eastAsia="FrutigerLTStd-Light" w:hAnsi="Times New Roman" w:cs="Times New Roman" w:hint="eastAsia"/>
          <w:kern w:val="0"/>
          <w:szCs w:val="21"/>
        </w:rPr>
        <w:t>edema differential features; ALL, all MRI modalities, including contrast-enhanced T1-weighted imaging (T1CE), T2-weighted imaging (T2WI), T2-weighted fluid-attenuated inversion recovery (T2-FLAIR), apparent diffusion coefficient (ADC), and cerebral blood flow (CBF); STRUCT, structural MRI modalities, including T1CE, T2WI, and T2-FLAIR; FUNC, functional MRI modalities, including ADC and CBF; Clin, clinical model; Clin+, addition of the retained clinical predictors.</w:t>
      </w:r>
    </w:p>
    <w:p w14:paraId="4D3F9DC4" w14:textId="77777777" w:rsidR="00566715" w:rsidRDefault="00566715" w:rsidP="00D43E54">
      <w:pPr>
        <w:rPr>
          <w:rFonts w:ascii="Times New Roman" w:hAnsi="Times New Roman" w:cs="Times New Roman"/>
        </w:rPr>
      </w:pPr>
    </w:p>
    <w:p w14:paraId="440DA5C0" w14:textId="77777777" w:rsidR="00BF7138" w:rsidRPr="00BF7138" w:rsidRDefault="00BF7138" w:rsidP="00BF7138">
      <w:pPr>
        <w:jc w:val="center"/>
        <w:rPr>
          <w:rFonts w:ascii="Times New Roman" w:hAnsi="Times New Roman" w:cs="Times New Roman"/>
          <w:b/>
          <w:bCs/>
        </w:rPr>
      </w:pPr>
      <w:r w:rsidRPr="005E3392">
        <w:rPr>
          <w:rFonts w:ascii="Times New Roman" w:hAnsi="Times New Roman" w:cs="Times New Roman"/>
          <w:b/>
          <w:bCs/>
        </w:rPr>
        <w:t xml:space="preserve">Supplementary </w:t>
      </w:r>
      <w:r w:rsidRPr="00BF7138">
        <w:rPr>
          <w:rFonts w:ascii="Times New Roman" w:hAnsi="Times New Roman" w:cs="Times New Roman" w:hint="eastAsia"/>
          <w:b/>
          <w:bCs/>
        </w:rPr>
        <w:t>Table</w:t>
      </w:r>
      <w:r>
        <w:rPr>
          <w:rFonts w:ascii="Times New Roman" w:hAnsi="Times New Roman" w:cs="Times New Roman" w:hint="eastAsia"/>
          <w:b/>
          <w:bCs/>
        </w:rPr>
        <w:t xml:space="preserve"> S5</w:t>
      </w:r>
      <w:r w:rsidRPr="00BF7138">
        <w:rPr>
          <w:rFonts w:ascii="Times New Roman" w:hAnsi="Times New Roman" w:cs="Times New Roman" w:hint="eastAsia"/>
          <w:b/>
          <w:bCs/>
        </w:rPr>
        <w:t>. Baseline characteristics of patients included and not included in the survival analysis</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5"/>
        <w:gridCol w:w="1963"/>
        <w:gridCol w:w="1389"/>
        <w:gridCol w:w="689"/>
      </w:tblGrid>
      <w:tr w:rsidR="00BF7138" w:rsidRPr="00615835" w14:paraId="44B4F995" w14:textId="77777777" w:rsidTr="00360368">
        <w:tc>
          <w:tcPr>
            <w:tcW w:w="0" w:type="auto"/>
            <w:tcBorders>
              <w:top w:val="single" w:sz="4" w:space="0" w:color="auto"/>
              <w:bottom w:val="single" w:sz="4" w:space="0" w:color="auto"/>
            </w:tcBorders>
            <w:hideMark/>
          </w:tcPr>
          <w:p w14:paraId="5A9C7FA7" w14:textId="77777777" w:rsidR="00BF7138" w:rsidRPr="00615835" w:rsidRDefault="00BF7138" w:rsidP="00360368">
            <w:pPr>
              <w:rPr>
                <w:rFonts w:ascii="Times New Roman" w:hAnsi="Times New Roman" w:cs="Times New Roman"/>
              </w:rPr>
            </w:pPr>
            <w:r w:rsidRPr="00FA5B93">
              <w:rPr>
                <w:rFonts w:ascii="Times New Roman" w:hAnsi="Times New Roman" w:cs="Times New Roman"/>
              </w:rPr>
              <w:t>Variable</w:t>
            </w:r>
          </w:p>
        </w:tc>
        <w:tc>
          <w:tcPr>
            <w:tcW w:w="0" w:type="auto"/>
            <w:tcBorders>
              <w:top w:val="single" w:sz="4" w:space="0" w:color="auto"/>
              <w:bottom w:val="single" w:sz="4" w:space="0" w:color="auto"/>
            </w:tcBorders>
            <w:hideMark/>
          </w:tcPr>
          <w:p w14:paraId="40DA1FC1" w14:textId="77777777" w:rsidR="00BF7138" w:rsidRPr="00615835" w:rsidRDefault="00BF7138" w:rsidP="00360368">
            <w:pPr>
              <w:rPr>
                <w:rFonts w:ascii="Times New Roman" w:hAnsi="Times New Roman" w:cs="Times New Roman"/>
              </w:rPr>
            </w:pPr>
            <w:r w:rsidRPr="00BF7138">
              <w:rPr>
                <w:rFonts w:ascii="Times New Roman" w:hAnsi="Times New Roman" w:cs="Times New Roman" w:hint="eastAsia"/>
              </w:rPr>
              <w:t>Included in survival analysis, n=61</w:t>
            </w:r>
          </w:p>
        </w:tc>
        <w:tc>
          <w:tcPr>
            <w:tcW w:w="0" w:type="auto"/>
            <w:tcBorders>
              <w:top w:val="single" w:sz="4" w:space="0" w:color="auto"/>
              <w:bottom w:val="single" w:sz="4" w:space="0" w:color="auto"/>
            </w:tcBorders>
            <w:hideMark/>
          </w:tcPr>
          <w:p w14:paraId="0B011325" w14:textId="77777777" w:rsidR="00BF7138" w:rsidRPr="00615835" w:rsidRDefault="00BF7138" w:rsidP="00360368">
            <w:pPr>
              <w:rPr>
                <w:rFonts w:ascii="Times New Roman" w:hAnsi="Times New Roman" w:cs="Times New Roman"/>
              </w:rPr>
            </w:pPr>
            <w:r w:rsidRPr="00BF7138">
              <w:rPr>
                <w:rFonts w:ascii="Times New Roman" w:hAnsi="Times New Roman" w:cs="Times New Roman" w:hint="eastAsia"/>
              </w:rPr>
              <w:t>Not included, n=34</w:t>
            </w:r>
          </w:p>
        </w:tc>
        <w:tc>
          <w:tcPr>
            <w:tcW w:w="0" w:type="auto"/>
            <w:tcBorders>
              <w:top w:val="single" w:sz="4" w:space="0" w:color="auto"/>
              <w:bottom w:val="single" w:sz="4" w:space="0" w:color="auto"/>
            </w:tcBorders>
            <w:hideMark/>
          </w:tcPr>
          <w:p w14:paraId="434838B9" w14:textId="77777777" w:rsidR="00BF7138" w:rsidRPr="00615835" w:rsidRDefault="00BF7138" w:rsidP="00360368">
            <w:pPr>
              <w:rPr>
                <w:rFonts w:ascii="Times New Roman" w:hAnsi="Times New Roman" w:cs="Times New Roman"/>
                <w:i/>
                <w:iCs/>
              </w:rPr>
            </w:pPr>
            <w:r w:rsidRPr="00615835">
              <w:rPr>
                <w:rFonts w:ascii="Times New Roman" w:hAnsi="Times New Roman" w:cs="Times New Roman"/>
                <w:i/>
                <w:iCs/>
              </w:rPr>
              <w:t>P</w:t>
            </w:r>
          </w:p>
        </w:tc>
      </w:tr>
      <w:tr w:rsidR="00BF7138" w:rsidRPr="00615835" w14:paraId="6F637CDA" w14:textId="77777777" w:rsidTr="00360368">
        <w:tc>
          <w:tcPr>
            <w:tcW w:w="0" w:type="auto"/>
            <w:tcBorders>
              <w:top w:val="single" w:sz="4" w:space="0" w:color="auto"/>
            </w:tcBorders>
            <w:hideMark/>
          </w:tcPr>
          <w:p w14:paraId="6DD7A3F1" w14:textId="77777777" w:rsidR="00BF7138" w:rsidRPr="00615835" w:rsidRDefault="00BF7138" w:rsidP="00360368">
            <w:pPr>
              <w:rPr>
                <w:rFonts w:ascii="Times New Roman" w:hAnsi="Times New Roman" w:cs="Times New Roman"/>
              </w:rPr>
            </w:pPr>
            <w:r w:rsidRPr="00FA5B93">
              <w:rPr>
                <w:rFonts w:ascii="Times New Roman" w:hAnsi="Times New Roman" w:cs="Times New Roman"/>
              </w:rPr>
              <w:t>A</w:t>
            </w:r>
            <w:r w:rsidRPr="00615835">
              <w:rPr>
                <w:rFonts w:ascii="Times New Roman" w:hAnsi="Times New Roman" w:cs="Times New Roman"/>
              </w:rPr>
              <w:t>ge</w:t>
            </w:r>
          </w:p>
        </w:tc>
        <w:tc>
          <w:tcPr>
            <w:tcW w:w="0" w:type="auto"/>
            <w:tcBorders>
              <w:top w:val="single" w:sz="4" w:space="0" w:color="auto"/>
            </w:tcBorders>
            <w:hideMark/>
          </w:tcPr>
          <w:p w14:paraId="04B93417" w14:textId="77777777" w:rsidR="00BF7138" w:rsidRPr="00615835" w:rsidRDefault="00BF7138" w:rsidP="00360368">
            <w:pPr>
              <w:rPr>
                <w:rFonts w:ascii="Times New Roman" w:hAnsi="Times New Roman" w:cs="Times New Roman"/>
              </w:rPr>
            </w:pPr>
            <w:r w:rsidRPr="00FA5B93">
              <w:rPr>
                <w:rFonts w:ascii="Times New Roman" w:hAnsi="Times New Roman" w:cs="Times New Roman"/>
              </w:rPr>
              <w:t>57.5 ± 12.6</w:t>
            </w:r>
          </w:p>
        </w:tc>
        <w:tc>
          <w:tcPr>
            <w:tcW w:w="0" w:type="auto"/>
            <w:tcBorders>
              <w:top w:val="single" w:sz="4" w:space="0" w:color="auto"/>
            </w:tcBorders>
            <w:hideMark/>
          </w:tcPr>
          <w:p w14:paraId="500FFA3F" w14:textId="77777777" w:rsidR="00BF7138" w:rsidRPr="00615835" w:rsidRDefault="00BF7138" w:rsidP="00360368">
            <w:pPr>
              <w:rPr>
                <w:rFonts w:ascii="Times New Roman" w:hAnsi="Times New Roman" w:cs="Times New Roman"/>
              </w:rPr>
            </w:pPr>
            <w:r w:rsidRPr="00FA5B93">
              <w:rPr>
                <w:rFonts w:ascii="Times New Roman" w:hAnsi="Times New Roman" w:cs="Times New Roman"/>
              </w:rPr>
              <w:t>48.9 ± 29.8</w:t>
            </w:r>
          </w:p>
        </w:tc>
        <w:tc>
          <w:tcPr>
            <w:tcW w:w="0" w:type="auto"/>
            <w:tcBorders>
              <w:top w:val="single" w:sz="4" w:space="0" w:color="auto"/>
            </w:tcBorders>
            <w:hideMark/>
          </w:tcPr>
          <w:p w14:paraId="10001CF4" w14:textId="77777777" w:rsidR="00BF7138" w:rsidRPr="00615835" w:rsidRDefault="00BF7138" w:rsidP="00360368">
            <w:pPr>
              <w:rPr>
                <w:rFonts w:ascii="Times New Roman" w:hAnsi="Times New Roman" w:cs="Times New Roman"/>
              </w:rPr>
            </w:pPr>
            <w:r w:rsidRPr="00FA5B93">
              <w:rPr>
                <w:rFonts w:ascii="Times New Roman" w:hAnsi="Times New Roman" w:cs="Times New Roman"/>
              </w:rPr>
              <w:t>0.053</w:t>
            </w:r>
          </w:p>
        </w:tc>
      </w:tr>
      <w:tr w:rsidR="00BF7138" w:rsidRPr="00FA5B93" w14:paraId="690D36DF" w14:textId="77777777" w:rsidTr="00360368">
        <w:tc>
          <w:tcPr>
            <w:tcW w:w="0" w:type="auto"/>
            <w:hideMark/>
          </w:tcPr>
          <w:p w14:paraId="56B9AA95" w14:textId="77777777" w:rsidR="00BF7138" w:rsidRPr="00615835" w:rsidRDefault="00BF7138" w:rsidP="00360368">
            <w:pPr>
              <w:rPr>
                <w:rFonts w:ascii="Times New Roman" w:hAnsi="Times New Roman" w:cs="Times New Roman"/>
              </w:rPr>
            </w:pPr>
            <w:r w:rsidRPr="00615835">
              <w:rPr>
                <w:rFonts w:ascii="Times New Roman" w:hAnsi="Times New Roman" w:cs="Times New Roman"/>
              </w:rPr>
              <w:t>gender</w:t>
            </w:r>
          </w:p>
        </w:tc>
        <w:tc>
          <w:tcPr>
            <w:tcW w:w="0" w:type="auto"/>
          </w:tcPr>
          <w:p w14:paraId="2BD20BD8" w14:textId="77777777" w:rsidR="00BF7138" w:rsidRPr="00615835" w:rsidRDefault="00BF7138" w:rsidP="00360368">
            <w:pPr>
              <w:rPr>
                <w:rFonts w:ascii="Times New Roman" w:hAnsi="Times New Roman" w:cs="Times New Roman"/>
              </w:rPr>
            </w:pPr>
          </w:p>
        </w:tc>
        <w:tc>
          <w:tcPr>
            <w:tcW w:w="0" w:type="auto"/>
          </w:tcPr>
          <w:p w14:paraId="341D1EA8" w14:textId="77777777" w:rsidR="00BF7138" w:rsidRPr="00615835" w:rsidRDefault="00BF7138" w:rsidP="00360368">
            <w:pPr>
              <w:rPr>
                <w:rFonts w:ascii="Times New Roman" w:hAnsi="Times New Roman" w:cs="Times New Roman"/>
              </w:rPr>
            </w:pPr>
          </w:p>
        </w:tc>
        <w:tc>
          <w:tcPr>
            <w:tcW w:w="0" w:type="auto"/>
            <w:hideMark/>
          </w:tcPr>
          <w:p w14:paraId="5C2DEDEB" w14:textId="77777777" w:rsidR="00BF7138" w:rsidRPr="00615835" w:rsidRDefault="00BF7138" w:rsidP="00360368">
            <w:pPr>
              <w:rPr>
                <w:rFonts w:ascii="Times New Roman" w:hAnsi="Times New Roman" w:cs="Times New Roman"/>
              </w:rPr>
            </w:pPr>
            <w:r w:rsidRPr="00FA5B93">
              <w:rPr>
                <w:rFonts w:ascii="Times New Roman" w:hAnsi="Times New Roman" w:cs="Times New Roman"/>
              </w:rPr>
              <w:t>0.256</w:t>
            </w:r>
          </w:p>
        </w:tc>
      </w:tr>
      <w:tr w:rsidR="00BF7138" w:rsidRPr="00FA5B93" w14:paraId="7BC1DC2F" w14:textId="77777777" w:rsidTr="00360368">
        <w:tc>
          <w:tcPr>
            <w:tcW w:w="0" w:type="auto"/>
          </w:tcPr>
          <w:p w14:paraId="3AFEF56F" w14:textId="77777777" w:rsidR="00BF7138" w:rsidRPr="00FA5B93" w:rsidRDefault="00BF7138" w:rsidP="00360368">
            <w:pPr>
              <w:ind w:leftChars="100" w:left="210"/>
              <w:rPr>
                <w:rFonts w:ascii="Times New Roman" w:hAnsi="Times New Roman" w:cs="Times New Roman"/>
              </w:rPr>
            </w:pPr>
            <w:r w:rsidRPr="00FA5B93">
              <w:rPr>
                <w:rFonts w:ascii="Times New Roman" w:hAnsi="Times New Roman" w:cs="Times New Roman"/>
              </w:rPr>
              <w:t>Female</w:t>
            </w:r>
          </w:p>
        </w:tc>
        <w:tc>
          <w:tcPr>
            <w:tcW w:w="0" w:type="auto"/>
          </w:tcPr>
          <w:p w14:paraId="621A76CB" w14:textId="77777777" w:rsidR="00BF7138" w:rsidRPr="00FA5B93" w:rsidRDefault="00BF7138" w:rsidP="00360368">
            <w:pPr>
              <w:rPr>
                <w:rFonts w:ascii="Times New Roman" w:hAnsi="Times New Roman" w:cs="Times New Roman"/>
              </w:rPr>
            </w:pPr>
            <w:r w:rsidRPr="00FA5B93">
              <w:rPr>
                <w:rFonts w:ascii="Times New Roman" w:hAnsi="Times New Roman" w:cs="Times New Roman"/>
              </w:rPr>
              <w:t>27 (44.</w:t>
            </w:r>
            <w:r>
              <w:rPr>
                <w:rFonts w:ascii="Times New Roman" w:hAnsi="Times New Roman" w:cs="Times New Roman" w:hint="eastAsia"/>
              </w:rPr>
              <w:t>3</w:t>
            </w:r>
            <w:r w:rsidRPr="00FA5B93">
              <w:rPr>
                <w:rFonts w:ascii="Times New Roman" w:hAnsi="Times New Roman" w:cs="Times New Roman"/>
              </w:rPr>
              <w:t>%)</w:t>
            </w:r>
          </w:p>
        </w:tc>
        <w:tc>
          <w:tcPr>
            <w:tcW w:w="0" w:type="auto"/>
          </w:tcPr>
          <w:p w14:paraId="2C4C30ED" w14:textId="77777777" w:rsidR="00BF7138" w:rsidRPr="00FA5B93" w:rsidRDefault="00BF7138" w:rsidP="00360368">
            <w:pPr>
              <w:rPr>
                <w:rFonts w:ascii="Times New Roman" w:hAnsi="Times New Roman" w:cs="Times New Roman"/>
              </w:rPr>
            </w:pPr>
            <w:r w:rsidRPr="00FA5B93">
              <w:rPr>
                <w:rFonts w:ascii="Times New Roman" w:hAnsi="Times New Roman" w:cs="Times New Roman"/>
              </w:rPr>
              <w:t>11 (32.</w:t>
            </w:r>
            <w:r>
              <w:rPr>
                <w:rFonts w:ascii="Times New Roman" w:hAnsi="Times New Roman" w:cs="Times New Roman" w:hint="eastAsia"/>
              </w:rPr>
              <w:t>4</w:t>
            </w:r>
            <w:r w:rsidRPr="00FA5B93">
              <w:rPr>
                <w:rFonts w:ascii="Times New Roman" w:hAnsi="Times New Roman" w:cs="Times New Roman"/>
              </w:rPr>
              <w:t>%)</w:t>
            </w:r>
          </w:p>
        </w:tc>
        <w:tc>
          <w:tcPr>
            <w:tcW w:w="0" w:type="auto"/>
          </w:tcPr>
          <w:p w14:paraId="01FDAC26" w14:textId="77777777" w:rsidR="00BF7138" w:rsidRPr="00FA5B93" w:rsidRDefault="00BF7138" w:rsidP="00360368">
            <w:pPr>
              <w:rPr>
                <w:rFonts w:ascii="Times New Roman" w:hAnsi="Times New Roman" w:cs="Times New Roman"/>
              </w:rPr>
            </w:pPr>
          </w:p>
        </w:tc>
      </w:tr>
      <w:tr w:rsidR="00BF7138" w:rsidRPr="00FA5B93" w14:paraId="74E11D79" w14:textId="77777777" w:rsidTr="00360368">
        <w:tc>
          <w:tcPr>
            <w:tcW w:w="0" w:type="auto"/>
          </w:tcPr>
          <w:p w14:paraId="5728E1A0" w14:textId="77777777" w:rsidR="00BF7138" w:rsidRPr="00FA5B93" w:rsidRDefault="00BF7138" w:rsidP="00360368">
            <w:pPr>
              <w:ind w:leftChars="100" w:left="210"/>
              <w:rPr>
                <w:rFonts w:ascii="Times New Roman" w:hAnsi="Times New Roman" w:cs="Times New Roman"/>
              </w:rPr>
            </w:pPr>
            <w:r w:rsidRPr="00FA5B93">
              <w:rPr>
                <w:rFonts w:ascii="Times New Roman" w:hAnsi="Times New Roman" w:cs="Times New Roman"/>
              </w:rPr>
              <w:t>Male</w:t>
            </w:r>
          </w:p>
        </w:tc>
        <w:tc>
          <w:tcPr>
            <w:tcW w:w="0" w:type="auto"/>
          </w:tcPr>
          <w:p w14:paraId="56648CEB" w14:textId="77777777" w:rsidR="00BF7138" w:rsidRPr="00FA5B93" w:rsidRDefault="00BF7138" w:rsidP="00360368">
            <w:pPr>
              <w:rPr>
                <w:rFonts w:ascii="Times New Roman" w:hAnsi="Times New Roman" w:cs="Times New Roman"/>
              </w:rPr>
            </w:pPr>
            <w:r w:rsidRPr="00FA5B93">
              <w:rPr>
                <w:rFonts w:ascii="Times New Roman" w:hAnsi="Times New Roman" w:cs="Times New Roman"/>
              </w:rPr>
              <w:t>34 (55.7%)</w:t>
            </w:r>
          </w:p>
        </w:tc>
        <w:tc>
          <w:tcPr>
            <w:tcW w:w="0" w:type="auto"/>
          </w:tcPr>
          <w:p w14:paraId="6A7EEC62" w14:textId="77777777" w:rsidR="00BF7138" w:rsidRPr="00FA5B93" w:rsidRDefault="00BF7138" w:rsidP="00360368">
            <w:pPr>
              <w:rPr>
                <w:rFonts w:ascii="Times New Roman" w:hAnsi="Times New Roman" w:cs="Times New Roman"/>
              </w:rPr>
            </w:pPr>
            <w:r w:rsidRPr="00FA5B93">
              <w:rPr>
                <w:rFonts w:ascii="Times New Roman" w:hAnsi="Times New Roman" w:cs="Times New Roman"/>
              </w:rPr>
              <w:t>23 (67.6%)</w:t>
            </w:r>
          </w:p>
        </w:tc>
        <w:tc>
          <w:tcPr>
            <w:tcW w:w="0" w:type="auto"/>
          </w:tcPr>
          <w:p w14:paraId="223F63B7" w14:textId="77777777" w:rsidR="00BF7138" w:rsidRPr="00FA5B93" w:rsidRDefault="00BF7138" w:rsidP="00360368">
            <w:pPr>
              <w:rPr>
                <w:rFonts w:ascii="Times New Roman" w:hAnsi="Times New Roman" w:cs="Times New Roman"/>
              </w:rPr>
            </w:pPr>
          </w:p>
        </w:tc>
      </w:tr>
      <w:tr w:rsidR="00BF7138" w:rsidRPr="00615835" w14:paraId="3A7398C7" w14:textId="77777777" w:rsidTr="00360368">
        <w:tc>
          <w:tcPr>
            <w:tcW w:w="0" w:type="auto"/>
            <w:hideMark/>
          </w:tcPr>
          <w:p w14:paraId="7B349B6C" w14:textId="77777777" w:rsidR="00BF7138" w:rsidRPr="00615835" w:rsidRDefault="00BF7138" w:rsidP="00360368">
            <w:pPr>
              <w:rPr>
                <w:rFonts w:ascii="Times New Roman" w:hAnsi="Times New Roman" w:cs="Times New Roman"/>
              </w:rPr>
            </w:pPr>
            <w:r w:rsidRPr="00615835">
              <w:rPr>
                <w:rFonts w:ascii="Times New Roman" w:hAnsi="Times New Roman" w:cs="Times New Roman"/>
              </w:rPr>
              <w:t>IDH status</w:t>
            </w:r>
          </w:p>
        </w:tc>
        <w:tc>
          <w:tcPr>
            <w:tcW w:w="0" w:type="auto"/>
            <w:hideMark/>
          </w:tcPr>
          <w:p w14:paraId="2C3B70CD" w14:textId="77777777" w:rsidR="00BF7138" w:rsidRPr="00615835" w:rsidRDefault="00BF7138" w:rsidP="00360368">
            <w:pPr>
              <w:rPr>
                <w:rFonts w:ascii="Times New Roman" w:hAnsi="Times New Roman" w:cs="Times New Roman"/>
              </w:rPr>
            </w:pPr>
          </w:p>
        </w:tc>
        <w:tc>
          <w:tcPr>
            <w:tcW w:w="0" w:type="auto"/>
            <w:hideMark/>
          </w:tcPr>
          <w:p w14:paraId="7F6337F8" w14:textId="77777777" w:rsidR="00BF7138" w:rsidRPr="00615835" w:rsidRDefault="00BF7138" w:rsidP="00360368">
            <w:pPr>
              <w:rPr>
                <w:rFonts w:ascii="Times New Roman" w:hAnsi="Times New Roman" w:cs="Times New Roman"/>
              </w:rPr>
            </w:pPr>
          </w:p>
        </w:tc>
        <w:tc>
          <w:tcPr>
            <w:tcW w:w="0" w:type="auto"/>
            <w:hideMark/>
          </w:tcPr>
          <w:p w14:paraId="1C671A95" w14:textId="77777777" w:rsidR="00BF7138" w:rsidRPr="00615835" w:rsidRDefault="00BF7138" w:rsidP="00360368">
            <w:pPr>
              <w:rPr>
                <w:rFonts w:ascii="Times New Roman" w:hAnsi="Times New Roman" w:cs="Times New Roman"/>
              </w:rPr>
            </w:pPr>
            <w:r w:rsidRPr="00FA5B93">
              <w:rPr>
                <w:rFonts w:ascii="Times New Roman" w:hAnsi="Times New Roman" w:cs="Times New Roman"/>
              </w:rPr>
              <w:t>0.908</w:t>
            </w:r>
          </w:p>
        </w:tc>
      </w:tr>
      <w:tr w:rsidR="00BF7138" w:rsidRPr="00FA5B93" w14:paraId="5E616057" w14:textId="77777777" w:rsidTr="00360368">
        <w:tc>
          <w:tcPr>
            <w:tcW w:w="0" w:type="auto"/>
          </w:tcPr>
          <w:p w14:paraId="7FB8CB2D" w14:textId="77777777" w:rsidR="00BF7138" w:rsidRPr="00FA5B93" w:rsidRDefault="00BF7138" w:rsidP="00360368">
            <w:pPr>
              <w:ind w:leftChars="100" w:left="210"/>
              <w:rPr>
                <w:rFonts w:ascii="Times New Roman" w:hAnsi="Times New Roman" w:cs="Times New Roman"/>
              </w:rPr>
            </w:pPr>
            <w:r w:rsidRPr="00FA5B93">
              <w:rPr>
                <w:rFonts w:ascii="Times New Roman" w:hAnsi="Times New Roman" w:cs="Times New Roman"/>
              </w:rPr>
              <w:t>Mutant</w:t>
            </w:r>
          </w:p>
        </w:tc>
        <w:tc>
          <w:tcPr>
            <w:tcW w:w="0" w:type="auto"/>
          </w:tcPr>
          <w:p w14:paraId="6F578916" w14:textId="77777777" w:rsidR="00BF7138" w:rsidRPr="00FA5B93" w:rsidRDefault="00BF7138" w:rsidP="00360368">
            <w:pPr>
              <w:rPr>
                <w:rFonts w:ascii="Times New Roman" w:hAnsi="Times New Roman" w:cs="Times New Roman"/>
              </w:rPr>
            </w:pPr>
            <w:r w:rsidRPr="00FA5B93">
              <w:rPr>
                <w:rFonts w:ascii="Times New Roman" w:hAnsi="Times New Roman" w:cs="Times New Roman"/>
              </w:rPr>
              <w:t>15 (24.</w:t>
            </w:r>
            <w:r>
              <w:rPr>
                <w:rFonts w:ascii="Times New Roman" w:hAnsi="Times New Roman" w:cs="Times New Roman" w:hint="eastAsia"/>
              </w:rPr>
              <w:t>6</w:t>
            </w:r>
            <w:r w:rsidRPr="00FA5B93">
              <w:rPr>
                <w:rFonts w:ascii="Times New Roman" w:hAnsi="Times New Roman" w:cs="Times New Roman"/>
              </w:rPr>
              <w:t>%)</w:t>
            </w:r>
          </w:p>
        </w:tc>
        <w:tc>
          <w:tcPr>
            <w:tcW w:w="0" w:type="auto"/>
          </w:tcPr>
          <w:p w14:paraId="0C33080F" w14:textId="77777777" w:rsidR="00BF7138" w:rsidRPr="00FA5B93" w:rsidRDefault="00BF7138" w:rsidP="00360368">
            <w:pPr>
              <w:rPr>
                <w:rFonts w:ascii="Times New Roman" w:hAnsi="Times New Roman" w:cs="Times New Roman"/>
              </w:rPr>
            </w:pPr>
            <w:r w:rsidRPr="00FA5B93">
              <w:rPr>
                <w:rFonts w:ascii="Times New Roman" w:hAnsi="Times New Roman" w:cs="Times New Roman"/>
              </w:rPr>
              <w:t>8 (23.5%)</w:t>
            </w:r>
          </w:p>
        </w:tc>
        <w:tc>
          <w:tcPr>
            <w:tcW w:w="0" w:type="auto"/>
          </w:tcPr>
          <w:p w14:paraId="1CC8CCB1" w14:textId="77777777" w:rsidR="00BF7138" w:rsidRPr="00FA5B93" w:rsidRDefault="00BF7138" w:rsidP="00360368">
            <w:pPr>
              <w:rPr>
                <w:rFonts w:ascii="Times New Roman" w:hAnsi="Times New Roman" w:cs="Times New Roman"/>
              </w:rPr>
            </w:pPr>
          </w:p>
        </w:tc>
      </w:tr>
      <w:tr w:rsidR="00BF7138" w:rsidRPr="00FA5B93" w14:paraId="6D0E3BE9" w14:textId="77777777" w:rsidTr="00360368">
        <w:tc>
          <w:tcPr>
            <w:tcW w:w="0" w:type="auto"/>
          </w:tcPr>
          <w:p w14:paraId="58B9D2BB" w14:textId="77777777" w:rsidR="00BF7138" w:rsidRPr="00FA5B93" w:rsidRDefault="00BF7138" w:rsidP="00360368">
            <w:pPr>
              <w:ind w:leftChars="100" w:left="210"/>
              <w:rPr>
                <w:rFonts w:ascii="Times New Roman" w:hAnsi="Times New Roman" w:cs="Times New Roman"/>
              </w:rPr>
            </w:pPr>
            <w:r w:rsidRPr="00FA5B93">
              <w:rPr>
                <w:rFonts w:ascii="Times New Roman" w:hAnsi="Times New Roman" w:cs="Times New Roman"/>
              </w:rPr>
              <w:t>Wild-type</w:t>
            </w:r>
          </w:p>
        </w:tc>
        <w:tc>
          <w:tcPr>
            <w:tcW w:w="0" w:type="auto"/>
          </w:tcPr>
          <w:p w14:paraId="6BD623B3" w14:textId="77777777" w:rsidR="00BF7138" w:rsidRPr="00FA5B93" w:rsidRDefault="00BF7138" w:rsidP="00360368">
            <w:pPr>
              <w:rPr>
                <w:rFonts w:ascii="Times New Roman" w:hAnsi="Times New Roman" w:cs="Times New Roman"/>
              </w:rPr>
            </w:pPr>
            <w:r w:rsidRPr="00FA5B93">
              <w:rPr>
                <w:rFonts w:ascii="Times New Roman" w:hAnsi="Times New Roman" w:cs="Times New Roman"/>
              </w:rPr>
              <w:t>46 (75.4%)</w:t>
            </w:r>
          </w:p>
        </w:tc>
        <w:tc>
          <w:tcPr>
            <w:tcW w:w="0" w:type="auto"/>
          </w:tcPr>
          <w:p w14:paraId="11248D15" w14:textId="77777777" w:rsidR="00BF7138" w:rsidRPr="00FA5B93" w:rsidRDefault="00BF7138" w:rsidP="00360368">
            <w:pPr>
              <w:rPr>
                <w:rFonts w:ascii="Times New Roman" w:hAnsi="Times New Roman" w:cs="Times New Roman"/>
              </w:rPr>
            </w:pPr>
            <w:r w:rsidRPr="00FA5B93">
              <w:rPr>
                <w:rFonts w:ascii="Times New Roman" w:hAnsi="Times New Roman" w:cs="Times New Roman"/>
              </w:rPr>
              <w:t>26 (76.</w:t>
            </w:r>
            <w:r>
              <w:rPr>
                <w:rFonts w:ascii="Times New Roman" w:hAnsi="Times New Roman" w:cs="Times New Roman" w:hint="eastAsia"/>
              </w:rPr>
              <w:t>5</w:t>
            </w:r>
            <w:r w:rsidRPr="00FA5B93">
              <w:rPr>
                <w:rFonts w:ascii="Times New Roman" w:hAnsi="Times New Roman" w:cs="Times New Roman"/>
              </w:rPr>
              <w:t>%)</w:t>
            </w:r>
          </w:p>
        </w:tc>
        <w:tc>
          <w:tcPr>
            <w:tcW w:w="0" w:type="auto"/>
          </w:tcPr>
          <w:p w14:paraId="42450644" w14:textId="77777777" w:rsidR="00BF7138" w:rsidRPr="00FA5B93" w:rsidRDefault="00BF7138" w:rsidP="00360368">
            <w:pPr>
              <w:rPr>
                <w:rFonts w:ascii="Times New Roman" w:hAnsi="Times New Roman" w:cs="Times New Roman"/>
              </w:rPr>
            </w:pPr>
          </w:p>
        </w:tc>
      </w:tr>
      <w:tr w:rsidR="00BF7138" w:rsidRPr="00615835" w14:paraId="3BCC74AE" w14:textId="77777777" w:rsidTr="00360368">
        <w:tc>
          <w:tcPr>
            <w:tcW w:w="0" w:type="auto"/>
            <w:hideMark/>
          </w:tcPr>
          <w:p w14:paraId="561D5859" w14:textId="77777777" w:rsidR="00BF7138" w:rsidRPr="00615835" w:rsidRDefault="00BF7138" w:rsidP="00360368">
            <w:pPr>
              <w:rPr>
                <w:rFonts w:ascii="Times New Roman" w:hAnsi="Times New Roman" w:cs="Times New Roman"/>
              </w:rPr>
            </w:pPr>
            <w:r w:rsidRPr="00FA5B93">
              <w:rPr>
                <w:rFonts w:ascii="Times New Roman" w:hAnsi="Times New Roman" w:cs="Times New Roman"/>
              </w:rPr>
              <w:t>Lo</w:t>
            </w:r>
            <w:r w:rsidRPr="00615835">
              <w:rPr>
                <w:rFonts w:ascii="Times New Roman" w:hAnsi="Times New Roman" w:cs="Times New Roman"/>
              </w:rPr>
              <w:t>cation</w:t>
            </w:r>
          </w:p>
        </w:tc>
        <w:tc>
          <w:tcPr>
            <w:tcW w:w="0" w:type="auto"/>
            <w:hideMark/>
          </w:tcPr>
          <w:p w14:paraId="3ED32E2A" w14:textId="77777777" w:rsidR="00BF7138" w:rsidRPr="00615835" w:rsidRDefault="00BF7138" w:rsidP="00360368">
            <w:pPr>
              <w:rPr>
                <w:rFonts w:ascii="Times New Roman" w:hAnsi="Times New Roman" w:cs="Times New Roman"/>
              </w:rPr>
            </w:pPr>
          </w:p>
        </w:tc>
        <w:tc>
          <w:tcPr>
            <w:tcW w:w="0" w:type="auto"/>
            <w:hideMark/>
          </w:tcPr>
          <w:p w14:paraId="469EE74F" w14:textId="77777777" w:rsidR="00BF7138" w:rsidRPr="00615835" w:rsidRDefault="00BF7138" w:rsidP="00360368">
            <w:pPr>
              <w:rPr>
                <w:rFonts w:ascii="Times New Roman" w:hAnsi="Times New Roman" w:cs="Times New Roman"/>
              </w:rPr>
            </w:pPr>
          </w:p>
        </w:tc>
        <w:tc>
          <w:tcPr>
            <w:tcW w:w="0" w:type="auto"/>
            <w:hideMark/>
          </w:tcPr>
          <w:p w14:paraId="591CAAAC" w14:textId="77777777" w:rsidR="00BF7138" w:rsidRPr="00615835" w:rsidRDefault="00BF7138" w:rsidP="00360368">
            <w:pPr>
              <w:rPr>
                <w:rFonts w:ascii="Times New Roman" w:hAnsi="Times New Roman" w:cs="Times New Roman"/>
              </w:rPr>
            </w:pPr>
            <w:r w:rsidRPr="00FA5B93">
              <w:rPr>
                <w:rFonts w:ascii="Times New Roman" w:hAnsi="Times New Roman" w:cs="Times New Roman"/>
              </w:rPr>
              <w:t>0.054</w:t>
            </w:r>
          </w:p>
        </w:tc>
      </w:tr>
      <w:tr w:rsidR="00BF7138" w:rsidRPr="00FA5B93" w14:paraId="030FF7ED" w14:textId="77777777" w:rsidTr="00360368">
        <w:tc>
          <w:tcPr>
            <w:tcW w:w="0" w:type="auto"/>
          </w:tcPr>
          <w:p w14:paraId="2DA51C24" w14:textId="77777777" w:rsidR="00BF7138" w:rsidRPr="00FA5B93" w:rsidRDefault="00BF7138" w:rsidP="00360368">
            <w:pPr>
              <w:ind w:leftChars="100" w:left="210"/>
              <w:rPr>
                <w:rFonts w:ascii="Times New Roman" w:hAnsi="Times New Roman" w:cs="Times New Roman"/>
              </w:rPr>
            </w:pPr>
            <w:r w:rsidRPr="00FA5B93">
              <w:rPr>
                <w:rFonts w:ascii="Times New Roman" w:hAnsi="Times New Roman" w:cs="Times New Roman"/>
              </w:rPr>
              <w:t>Frontal lobe</w:t>
            </w:r>
          </w:p>
        </w:tc>
        <w:tc>
          <w:tcPr>
            <w:tcW w:w="0" w:type="auto"/>
          </w:tcPr>
          <w:p w14:paraId="32355E41" w14:textId="77777777" w:rsidR="00BF7138" w:rsidRPr="00FA5B93" w:rsidRDefault="00BF7138" w:rsidP="00360368">
            <w:pPr>
              <w:rPr>
                <w:rFonts w:ascii="Times New Roman" w:hAnsi="Times New Roman" w:cs="Times New Roman"/>
              </w:rPr>
            </w:pPr>
            <w:r w:rsidRPr="00FA5B93">
              <w:rPr>
                <w:rFonts w:ascii="Times New Roman" w:hAnsi="Times New Roman" w:cs="Times New Roman"/>
              </w:rPr>
              <w:t>14 (2</w:t>
            </w:r>
            <w:r>
              <w:rPr>
                <w:rFonts w:ascii="Times New Roman" w:hAnsi="Times New Roman" w:cs="Times New Roman" w:hint="eastAsia"/>
              </w:rPr>
              <w:t>3.0</w:t>
            </w:r>
            <w:r w:rsidRPr="00FA5B93">
              <w:rPr>
                <w:rFonts w:ascii="Times New Roman" w:hAnsi="Times New Roman" w:cs="Times New Roman"/>
              </w:rPr>
              <w:t>%)</w:t>
            </w:r>
          </w:p>
        </w:tc>
        <w:tc>
          <w:tcPr>
            <w:tcW w:w="0" w:type="auto"/>
          </w:tcPr>
          <w:p w14:paraId="446DC0E6" w14:textId="77777777" w:rsidR="00BF7138" w:rsidRPr="00FA5B93" w:rsidRDefault="00BF7138" w:rsidP="00360368">
            <w:pPr>
              <w:rPr>
                <w:rFonts w:ascii="Times New Roman" w:hAnsi="Times New Roman" w:cs="Times New Roman"/>
              </w:rPr>
            </w:pPr>
            <w:r w:rsidRPr="00FA5B93">
              <w:rPr>
                <w:rFonts w:ascii="Times New Roman" w:hAnsi="Times New Roman" w:cs="Times New Roman"/>
              </w:rPr>
              <w:t>3 (8.8%)</w:t>
            </w:r>
          </w:p>
        </w:tc>
        <w:tc>
          <w:tcPr>
            <w:tcW w:w="0" w:type="auto"/>
          </w:tcPr>
          <w:p w14:paraId="418E16DD" w14:textId="77777777" w:rsidR="00BF7138" w:rsidRPr="00FA5B93" w:rsidRDefault="00BF7138" w:rsidP="00360368">
            <w:pPr>
              <w:rPr>
                <w:rFonts w:ascii="Times New Roman" w:hAnsi="Times New Roman" w:cs="Times New Roman"/>
              </w:rPr>
            </w:pPr>
          </w:p>
        </w:tc>
      </w:tr>
      <w:tr w:rsidR="00BF7138" w:rsidRPr="00FA5B93" w14:paraId="5DA992D1" w14:textId="77777777" w:rsidTr="00360368">
        <w:tc>
          <w:tcPr>
            <w:tcW w:w="0" w:type="auto"/>
          </w:tcPr>
          <w:p w14:paraId="16A6F832" w14:textId="77777777" w:rsidR="00BF7138" w:rsidRPr="00FA5B93" w:rsidRDefault="00BF7138" w:rsidP="00360368">
            <w:pPr>
              <w:ind w:leftChars="100" w:left="210"/>
              <w:rPr>
                <w:rFonts w:ascii="Times New Roman" w:hAnsi="Times New Roman" w:cs="Times New Roman"/>
              </w:rPr>
            </w:pPr>
            <w:r w:rsidRPr="00FA5B93">
              <w:rPr>
                <w:rFonts w:ascii="Times New Roman" w:hAnsi="Times New Roman" w:cs="Times New Roman"/>
              </w:rPr>
              <w:t>Temporal</w:t>
            </w:r>
          </w:p>
        </w:tc>
        <w:tc>
          <w:tcPr>
            <w:tcW w:w="0" w:type="auto"/>
          </w:tcPr>
          <w:p w14:paraId="1E8C5961" w14:textId="77777777" w:rsidR="00BF7138" w:rsidRPr="00FA5B93" w:rsidRDefault="00BF7138" w:rsidP="00360368">
            <w:pPr>
              <w:rPr>
                <w:rFonts w:ascii="Times New Roman" w:hAnsi="Times New Roman" w:cs="Times New Roman"/>
              </w:rPr>
            </w:pPr>
            <w:r w:rsidRPr="00FA5B93">
              <w:rPr>
                <w:rFonts w:ascii="Times New Roman" w:hAnsi="Times New Roman" w:cs="Times New Roman"/>
              </w:rPr>
              <w:t>11 (18.0%)</w:t>
            </w:r>
          </w:p>
        </w:tc>
        <w:tc>
          <w:tcPr>
            <w:tcW w:w="0" w:type="auto"/>
          </w:tcPr>
          <w:p w14:paraId="094DA619" w14:textId="77777777" w:rsidR="00BF7138" w:rsidRPr="00FA5B93" w:rsidRDefault="00BF7138" w:rsidP="00360368">
            <w:pPr>
              <w:rPr>
                <w:rFonts w:ascii="Times New Roman" w:hAnsi="Times New Roman" w:cs="Times New Roman"/>
              </w:rPr>
            </w:pPr>
            <w:r w:rsidRPr="00FA5B93">
              <w:rPr>
                <w:rFonts w:ascii="Times New Roman" w:hAnsi="Times New Roman" w:cs="Times New Roman"/>
              </w:rPr>
              <w:t>2 (5.</w:t>
            </w:r>
            <w:r>
              <w:rPr>
                <w:rFonts w:ascii="Times New Roman" w:hAnsi="Times New Roman" w:cs="Times New Roman" w:hint="eastAsia"/>
              </w:rPr>
              <w:t>9</w:t>
            </w:r>
            <w:r w:rsidRPr="00FA5B93">
              <w:rPr>
                <w:rFonts w:ascii="Times New Roman" w:hAnsi="Times New Roman" w:cs="Times New Roman"/>
              </w:rPr>
              <w:t>%)</w:t>
            </w:r>
          </w:p>
        </w:tc>
        <w:tc>
          <w:tcPr>
            <w:tcW w:w="0" w:type="auto"/>
          </w:tcPr>
          <w:p w14:paraId="02E9C7FB" w14:textId="77777777" w:rsidR="00BF7138" w:rsidRPr="00FA5B93" w:rsidRDefault="00BF7138" w:rsidP="00360368">
            <w:pPr>
              <w:rPr>
                <w:rFonts w:ascii="Times New Roman" w:hAnsi="Times New Roman" w:cs="Times New Roman"/>
              </w:rPr>
            </w:pPr>
          </w:p>
        </w:tc>
      </w:tr>
      <w:tr w:rsidR="00BF7138" w:rsidRPr="00FA5B93" w14:paraId="6CF083C0" w14:textId="77777777" w:rsidTr="00360368">
        <w:tc>
          <w:tcPr>
            <w:tcW w:w="0" w:type="auto"/>
          </w:tcPr>
          <w:p w14:paraId="4D724354" w14:textId="77777777" w:rsidR="00BF7138" w:rsidRPr="00FA5B93" w:rsidRDefault="00BF7138" w:rsidP="00360368">
            <w:pPr>
              <w:ind w:leftChars="100" w:left="210"/>
              <w:rPr>
                <w:rFonts w:ascii="Times New Roman" w:hAnsi="Times New Roman" w:cs="Times New Roman"/>
              </w:rPr>
            </w:pPr>
            <w:r w:rsidRPr="00FA5B93">
              <w:rPr>
                <w:rFonts w:ascii="Times New Roman" w:hAnsi="Times New Roman" w:cs="Times New Roman"/>
              </w:rPr>
              <w:t>Parietal/Occipital</w:t>
            </w:r>
          </w:p>
        </w:tc>
        <w:tc>
          <w:tcPr>
            <w:tcW w:w="0" w:type="auto"/>
          </w:tcPr>
          <w:p w14:paraId="338DD179" w14:textId="77777777" w:rsidR="00BF7138" w:rsidRPr="00FA5B93" w:rsidRDefault="00BF7138" w:rsidP="00360368">
            <w:pPr>
              <w:rPr>
                <w:rFonts w:ascii="Times New Roman" w:hAnsi="Times New Roman" w:cs="Times New Roman"/>
              </w:rPr>
            </w:pPr>
            <w:r w:rsidRPr="00FA5B93">
              <w:rPr>
                <w:rFonts w:ascii="Times New Roman" w:hAnsi="Times New Roman" w:cs="Times New Roman"/>
              </w:rPr>
              <w:t>5 (8.</w:t>
            </w:r>
            <w:r>
              <w:rPr>
                <w:rFonts w:ascii="Times New Roman" w:hAnsi="Times New Roman" w:cs="Times New Roman" w:hint="eastAsia"/>
              </w:rPr>
              <w:t>2</w:t>
            </w:r>
            <w:r w:rsidRPr="00FA5B93">
              <w:rPr>
                <w:rFonts w:ascii="Times New Roman" w:hAnsi="Times New Roman" w:cs="Times New Roman"/>
              </w:rPr>
              <w:t>%)</w:t>
            </w:r>
          </w:p>
        </w:tc>
        <w:tc>
          <w:tcPr>
            <w:tcW w:w="0" w:type="auto"/>
          </w:tcPr>
          <w:p w14:paraId="62A9CE45" w14:textId="77777777" w:rsidR="00BF7138" w:rsidRPr="00FA5B93" w:rsidRDefault="00BF7138" w:rsidP="00360368">
            <w:pPr>
              <w:rPr>
                <w:rFonts w:ascii="Times New Roman" w:hAnsi="Times New Roman" w:cs="Times New Roman"/>
              </w:rPr>
            </w:pPr>
            <w:r w:rsidRPr="00FA5B93">
              <w:rPr>
                <w:rFonts w:ascii="Times New Roman" w:hAnsi="Times New Roman" w:cs="Times New Roman"/>
              </w:rPr>
              <w:t>1 (2.9%)</w:t>
            </w:r>
          </w:p>
        </w:tc>
        <w:tc>
          <w:tcPr>
            <w:tcW w:w="0" w:type="auto"/>
          </w:tcPr>
          <w:p w14:paraId="275B1990" w14:textId="77777777" w:rsidR="00BF7138" w:rsidRPr="00FA5B93" w:rsidRDefault="00BF7138" w:rsidP="00360368">
            <w:pPr>
              <w:rPr>
                <w:rFonts w:ascii="Times New Roman" w:hAnsi="Times New Roman" w:cs="Times New Roman"/>
              </w:rPr>
            </w:pPr>
          </w:p>
        </w:tc>
      </w:tr>
      <w:tr w:rsidR="00BF7138" w:rsidRPr="00FA5B93" w14:paraId="2DA87B83" w14:textId="77777777" w:rsidTr="00360368">
        <w:tc>
          <w:tcPr>
            <w:tcW w:w="0" w:type="auto"/>
          </w:tcPr>
          <w:p w14:paraId="61FB3FCE" w14:textId="77777777" w:rsidR="00BF7138" w:rsidRPr="00FA5B93" w:rsidRDefault="00BF7138" w:rsidP="00360368">
            <w:pPr>
              <w:ind w:leftChars="100" w:left="210"/>
              <w:rPr>
                <w:rFonts w:ascii="Times New Roman" w:hAnsi="Times New Roman" w:cs="Times New Roman"/>
              </w:rPr>
            </w:pPr>
            <w:r w:rsidRPr="00FA5B93">
              <w:rPr>
                <w:rFonts w:ascii="Times New Roman" w:hAnsi="Times New Roman" w:cs="Times New Roman"/>
              </w:rPr>
              <w:t>Other</w:t>
            </w:r>
          </w:p>
        </w:tc>
        <w:tc>
          <w:tcPr>
            <w:tcW w:w="0" w:type="auto"/>
          </w:tcPr>
          <w:p w14:paraId="7ECBA0C4" w14:textId="77777777" w:rsidR="00BF7138" w:rsidRPr="00FA5B93" w:rsidRDefault="00BF7138" w:rsidP="00360368">
            <w:pPr>
              <w:rPr>
                <w:rFonts w:ascii="Times New Roman" w:hAnsi="Times New Roman" w:cs="Times New Roman"/>
              </w:rPr>
            </w:pPr>
            <w:r w:rsidRPr="00FA5B93">
              <w:rPr>
                <w:rFonts w:ascii="Times New Roman" w:hAnsi="Times New Roman" w:cs="Times New Roman"/>
              </w:rPr>
              <w:t>9 (14.</w:t>
            </w:r>
            <w:r>
              <w:rPr>
                <w:rFonts w:ascii="Times New Roman" w:hAnsi="Times New Roman" w:cs="Times New Roman" w:hint="eastAsia"/>
              </w:rPr>
              <w:t>8</w:t>
            </w:r>
            <w:r w:rsidRPr="00FA5B93">
              <w:rPr>
                <w:rFonts w:ascii="Times New Roman" w:hAnsi="Times New Roman" w:cs="Times New Roman"/>
              </w:rPr>
              <w:t>%)</w:t>
            </w:r>
          </w:p>
        </w:tc>
        <w:tc>
          <w:tcPr>
            <w:tcW w:w="0" w:type="auto"/>
          </w:tcPr>
          <w:p w14:paraId="64E384B9" w14:textId="77777777" w:rsidR="00BF7138" w:rsidRPr="00FA5B93" w:rsidRDefault="00BF7138" w:rsidP="00360368">
            <w:pPr>
              <w:rPr>
                <w:rFonts w:ascii="Times New Roman" w:hAnsi="Times New Roman" w:cs="Times New Roman"/>
              </w:rPr>
            </w:pPr>
            <w:r w:rsidRPr="00FA5B93">
              <w:rPr>
                <w:rFonts w:ascii="Times New Roman" w:hAnsi="Times New Roman" w:cs="Times New Roman"/>
              </w:rPr>
              <w:t>9 (26.</w:t>
            </w:r>
            <w:r>
              <w:rPr>
                <w:rFonts w:ascii="Times New Roman" w:hAnsi="Times New Roman" w:cs="Times New Roman" w:hint="eastAsia"/>
              </w:rPr>
              <w:t>5</w:t>
            </w:r>
            <w:r w:rsidRPr="00FA5B93">
              <w:rPr>
                <w:rFonts w:ascii="Times New Roman" w:hAnsi="Times New Roman" w:cs="Times New Roman"/>
              </w:rPr>
              <w:t>%)</w:t>
            </w:r>
          </w:p>
        </w:tc>
        <w:tc>
          <w:tcPr>
            <w:tcW w:w="0" w:type="auto"/>
          </w:tcPr>
          <w:p w14:paraId="0767A16D" w14:textId="77777777" w:rsidR="00BF7138" w:rsidRPr="00FA5B93" w:rsidRDefault="00BF7138" w:rsidP="00360368">
            <w:pPr>
              <w:rPr>
                <w:rFonts w:ascii="Times New Roman" w:hAnsi="Times New Roman" w:cs="Times New Roman"/>
              </w:rPr>
            </w:pPr>
          </w:p>
        </w:tc>
      </w:tr>
      <w:tr w:rsidR="00BF7138" w:rsidRPr="00FA5B93" w14:paraId="786D2EEF" w14:textId="77777777" w:rsidTr="00360368">
        <w:tc>
          <w:tcPr>
            <w:tcW w:w="0" w:type="auto"/>
          </w:tcPr>
          <w:p w14:paraId="33970ACF" w14:textId="77777777" w:rsidR="00BF7138" w:rsidRPr="00FA5B93" w:rsidRDefault="00BF7138" w:rsidP="00360368">
            <w:pPr>
              <w:ind w:leftChars="100" w:left="210"/>
              <w:rPr>
                <w:rFonts w:ascii="Times New Roman" w:hAnsi="Times New Roman" w:cs="Times New Roman"/>
              </w:rPr>
            </w:pPr>
            <w:proofErr w:type="spellStart"/>
            <w:r w:rsidRPr="00FA5B93">
              <w:rPr>
                <w:rFonts w:ascii="Times New Roman" w:hAnsi="Times New Roman" w:cs="Times New Roman"/>
              </w:rPr>
              <w:t>Multilobar</w:t>
            </w:r>
            <w:proofErr w:type="spellEnd"/>
            <w:r w:rsidRPr="00FA5B93">
              <w:rPr>
                <w:rFonts w:ascii="Times New Roman" w:hAnsi="Times New Roman" w:cs="Times New Roman"/>
              </w:rPr>
              <w:t xml:space="preserve"> (≥2 lobes)</w:t>
            </w:r>
          </w:p>
        </w:tc>
        <w:tc>
          <w:tcPr>
            <w:tcW w:w="0" w:type="auto"/>
          </w:tcPr>
          <w:p w14:paraId="44868635" w14:textId="77777777" w:rsidR="00BF7138" w:rsidRPr="00FA5B93" w:rsidRDefault="00BF7138" w:rsidP="00360368">
            <w:pPr>
              <w:rPr>
                <w:rFonts w:ascii="Times New Roman" w:hAnsi="Times New Roman" w:cs="Times New Roman"/>
              </w:rPr>
            </w:pPr>
            <w:r w:rsidRPr="00FA5B93">
              <w:rPr>
                <w:rFonts w:ascii="Times New Roman" w:hAnsi="Times New Roman" w:cs="Times New Roman"/>
              </w:rPr>
              <w:t>22 (36.</w:t>
            </w:r>
            <w:r>
              <w:rPr>
                <w:rFonts w:ascii="Times New Roman" w:hAnsi="Times New Roman" w:cs="Times New Roman" w:hint="eastAsia"/>
              </w:rPr>
              <w:t>1</w:t>
            </w:r>
            <w:r w:rsidRPr="00FA5B93">
              <w:rPr>
                <w:rFonts w:ascii="Times New Roman" w:hAnsi="Times New Roman" w:cs="Times New Roman"/>
              </w:rPr>
              <w:t>%)</w:t>
            </w:r>
          </w:p>
        </w:tc>
        <w:tc>
          <w:tcPr>
            <w:tcW w:w="0" w:type="auto"/>
          </w:tcPr>
          <w:p w14:paraId="77D78561" w14:textId="77777777" w:rsidR="00BF7138" w:rsidRPr="00FA5B93" w:rsidRDefault="00BF7138" w:rsidP="00360368">
            <w:pPr>
              <w:rPr>
                <w:rFonts w:ascii="Times New Roman" w:hAnsi="Times New Roman" w:cs="Times New Roman"/>
              </w:rPr>
            </w:pPr>
            <w:r w:rsidRPr="00FA5B93">
              <w:rPr>
                <w:rFonts w:ascii="Times New Roman" w:hAnsi="Times New Roman" w:cs="Times New Roman"/>
              </w:rPr>
              <w:t>19 (55.</w:t>
            </w:r>
            <w:r>
              <w:rPr>
                <w:rFonts w:ascii="Times New Roman" w:hAnsi="Times New Roman" w:cs="Times New Roman" w:hint="eastAsia"/>
              </w:rPr>
              <w:t>9</w:t>
            </w:r>
            <w:r w:rsidRPr="00FA5B93">
              <w:rPr>
                <w:rFonts w:ascii="Times New Roman" w:hAnsi="Times New Roman" w:cs="Times New Roman"/>
              </w:rPr>
              <w:t>%)</w:t>
            </w:r>
          </w:p>
        </w:tc>
        <w:tc>
          <w:tcPr>
            <w:tcW w:w="0" w:type="auto"/>
          </w:tcPr>
          <w:p w14:paraId="2224CA2F" w14:textId="77777777" w:rsidR="00BF7138" w:rsidRPr="00FA5B93" w:rsidRDefault="00BF7138" w:rsidP="00360368">
            <w:pPr>
              <w:rPr>
                <w:rFonts w:ascii="Times New Roman" w:hAnsi="Times New Roman" w:cs="Times New Roman"/>
              </w:rPr>
            </w:pPr>
          </w:p>
        </w:tc>
      </w:tr>
      <w:tr w:rsidR="00BF7138" w:rsidRPr="00615835" w14:paraId="3E6B71FB" w14:textId="77777777" w:rsidTr="00360368">
        <w:tc>
          <w:tcPr>
            <w:tcW w:w="0" w:type="auto"/>
            <w:hideMark/>
          </w:tcPr>
          <w:p w14:paraId="0FAE7A11" w14:textId="170AF6A2" w:rsidR="00BF7138" w:rsidRPr="00615835" w:rsidRDefault="001410E7" w:rsidP="00360368">
            <w:pPr>
              <w:rPr>
                <w:rFonts w:ascii="Times New Roman" w:hAnsi="Times New Roman" w:cs="Times New Roman"/>
              </w:rPr>
            </w:pPr>
            <w:r w:rsidRPr="001410E7">
              <w:rPr>
                <w:rFonts w:ascii="Times New Roman" w:hAnsi="Times New Roman" w:cs="Times New Roman"/>
              </w:rPr>
              <w:t>WHO CNS5 integrated diagnosis</w:t>
            </w:r>
          </w:p>
        </w:tc>
        <w:tc>
          <w:tcPr>
            <w:tcW w:w="0" w:type="auto"/>
            <w:hideMark/>
          </w:tcPr>
          <w:p w14:paraId="338D9FBD" w14:textId="77777777" w:rsidR="00BF7138" w:rsidRPr="00615835" w:rsidRDefault="00BF7138" w:rsidP="00360368">
            <w:pPr>
              <w:rPr>
                <w:rFonts w:ascii="Times New Roman" w:hAnsi="Times New Roman" w:cs="Times New Roman"/>
              </w:rPr>
            </w:pPr>
          </w:p>
        </w:tc>
        <w:tc>
          <w:tcPr>
            <w:tcW w:w="0" w:type="auto"/>
            <w:hideMark/>
          </w:tcPr>
          <w:p w14:paraId="5B35ED06" w14:textId="77777777" w:rsidR="00BF7138" w:rsidRPr="00615835" w:rsidRDefault="00BF7138" w:rsidP="00360368">
            <w:pPr>
              <w:rPr>
                <w:rFonts w:ascii="Times New Roman" w:hAnsi="Times New Roman" w:cs="Times New Roman"/>
              </w:rPr>
            </w:pPr>
          </w:p>
        </w:tc>
        <w:tc>
          <w:tcPr>
            <w:tcW w:w="0" w:type="auto"/>
            <w:hideMark/>
          </w:tcPr>
          <w:p w14:paraId="3ED2F771" w14:textId="77777777" w:rsidR="00BF7138" w:rsidRPr="00615835" w:rsidRDefault="00BF7138" w:rsidP="00360368">
            <w:pPr>
              <w:rPr>
                <w:rFonts w:ascii="Times New Roman" w:hAnsi="Times New Roman" w:cs="Times New Roman"/>
              </w:rPr>
            </w:pPr>
            <w:r w:rsidRPr="00FA5B93">
              <w:rPr>
                <w:rFonts w:ascii="Times New Roman" w:hAnsi="Times New Roman" w:cs="Times New Roman"/>
              </w:rPr>
              <w:t>0.938</w:t>
            </w:r>
          </w:p>
        </w:tc>
      </w:tr>
      <w:tr w:rsidR="00BF7138" w:rsidRPr="00FA5B93" w14:paraId="0D400872" w14:textId="77777777" w:rsidTr="00360368">
        <w:tc>
          <w:tcPr>
            <w:tcW w:w="0" w:type="auto"/>
          </w:tcPr>
          <w:p w14:paraId="3B009269" w14:textId="77777777" w:rsidR="00BF7138" w:rsidRPr="00FA5B93" w:rsidRDefault="00BF7138" w:rsidP="00360368">
            <w:pPr>
              <w:ind w:leftChars="100" w:left="210"/>
              <w:rPr>
                <w:rFonts w:ascii="Times New Roman" w:hAnsi="Times New Roman" w:cs="Times New Roman"/>
              </w:rPr>
            </w:pPr>
            <w:r w:rsidRPr="00FA5B93">
              <w:rPr>
                <w:rFonts w:ascii="Times New Roman" w:hAnsi="Times New Roman" w:cs="Times New Roman"/>
              </w:rPr>
              <w:t>Astrocytoma, IDH-mutant, CNS WHO grade 2</w:t>
            </w:r>
          </w:p>
        </w:tc>
        <w:tc>
          <w:tcPr>
            <w:tcW w:w="0" w:type="auto"/>
          </w:tcPr>
          <w:p w14:paraId="1FFD9306" w14:textId="77777777" w:rsidR="00BF7138" w:rsidRPr="00FA5B93" w:rsidRDefault="00BF7138" w:rsidP="00360368">
            <w:pPr>
              <w:rPr>
                <w:rFonts w:ascii="Times New Roman" w:hAnsi="Times New Roman" w:cs="Times New Roman"/>
              </w:rPr>
            </w:pPr>
            <w:r w:rsidRPr="00FA5B93">
              <w:rPr>
                <w:rFonts w:ascii="Times New Roman" w:hAnsi="Times New Roman" w:cs="Times New Roman"/>
              </w:rPr>
              <w:t>4 (6.</w:t>
            </w:r>
            <w:r>
              <w:rPr>
                <w:rFonts w:ascii="Times New Roman" w:hAnsi="Times New Roman" w:cs="Times New Roman" w:hint="eastAsia"/>
              </w:rPr>
              <w:t>6</w:t>
            </w:r>
            <w:r w:rsidRPr="00FA5B93">
              <w:rPr>
                <w:rFonts w:ascii="Times New Roman" w:hAnsi="Times New Roman" w:cs="Times New Roman"/>
              </w:rPr>
              <w:t>%)</w:t>
            </w:r>
          </w:p>
        </w:tc>
        <w:tc>
          <w:tcPr>
            <w:tcW w:w="0" w:type="auto"/>
          </w:tcPr>
          <w:p w14:paraId="5DFE0E97" w14:textId="77777777" w:rsidR="00BF7138" w:rsidRPr="00FA5B93" w:rsidRDefault="00BF7138" w:rsidP="00360368">
            <w:pPr>
              <w:rPr>
                <w:rFonts w:ascii="Times New Roman" w:hAnsi="Times New Roman" w:cs="Times New Roman"/>
              </w:rPr>
            </w:pPr>
            <w:r w:rsidRPr="00FA5B93">
              <w:rPr>
                <w:rFonts w:ascii="Times New Roman" w:hAnsi="Times New Roman" w:cs="Times New Roman"/>
              </w:rPr>
              <w:t>2 (5.</w:t>
            </w:r>
            <w:r>
              <w:rPr>
                <w:rFonts w:ascii="Times New Roman" w:hAnsi="Times New Roman" w:cs="Times New Roman" w:hint="eastAsia"/>
              </w:rPr>
              <w:t>9</w:t>
            </w:r>
            <w:r w:rsidRPr="00FA5B93">
              <w:rPr>
                <w:rFonts w:ascii="Times New Roman" w:hAnsi="Times New Roman" w:cs="Times New Roman"/>
              </w:rPr>
              <w:t>%)</w:t>
            </w:r>
          </w:p>
        </w:tc>
        <w:tc>
          <w:tcPr>
            <w:tcW w:w="0" w:type="auto"/>
          </w:tcPr>
          <w:p w14:paraId="7682A6A5" w14:textId="77777777" w:rsidR="00BF7138" w:rsidRPr="00FA5B93" w:rsidRDefault="00BF7138" w:rsidP="00360368">
            <w:pPr>
              <w:rPr>
                <w:rFonts w:ascii="Times New Roman" w:hAnsi="Times New Roman" w:cs="Times New Roman"/>
              </w:rPr>
            </w:pPr>
          </w:p>
        </w:tc>
      </w:tr>
      <w:tr w:rsidR="00BF7138" w:rsidRPr="00FA5B93" w14:paraId="1A8B620A" w14:textId="77777777" w:rsidTr="00360368">
        <w:tc>
          <w:tcPr>
            <w:tcW w:w="0" w:type="auto"/>
          </w:tcPr>
          <w:p w14:paraId="6C90C4AB" w14:textId="77777777" w:rsidR="00BF7138" w:rsidRPr="00FA5B93" w:rsidRDefault="00BF7138" w:rsidP="00360368">
            <w:pPr>
              <w:ind w:leftChars="100" w:left="210"/>
              <w:rPr>
                <w:rFonts w:ascii="Times New Roman" w:hAnsi="Times New Roman" w:cs="Times New Roman"/>
              </w:rPr>
            </w:pPr>
            <w:r w:rsidRPr="00FA5B93">
              <w:rPr>
                <w:rFonts w:ascii="Times New Roman" w:hAnsi="Times New Roman" w:cs="Times New Roman"/>
              </w:rPr>
              <w:t>Astrocytoma, IDH-mutant, CNS WHO grade 3</w:t>
            </w:r>
          </w:p>
        </w:tc>
        <w:tc>
          <w:tcPr>
            <w:tcW w:w="0" w:type="auto"/>
          </w:tcPr>
          <w:p w14:paraId="08D5CA5D" w14:textId="77777777" w:rsidR="00BF7138" w:rsidRPr="00FA5B93" w:rsidRDefault="00BF7138" w:rsidP="00360368">
            <w:pPr>
              <w:rPr>
                <w:rFonts w:ascii="Times New Roman" w:hAnsi="Times New Roman" w:cs="Times New Roman"/>
              </w:rPr>
            </w:pPr>
            <w:r w:rsidRPr="00FA5B93">
              <w:rPr>
                <w:rFonts w:ascii="Times New Roman" w:hAnsi="Times New Roman" w:cs="Times New Roman"/>
              </w:rPr>
              <w:t>5 (8.</w:t>
            </w:r>
            <w:r>
              <w:rPr>
                <w:rFonts w:ascii="Times New Roman" w:hAnsi="Times New Roman" w:cs="Times New Roman" w:hint="eastAsia"/>
              </w:rPr>
              <w:t>2</w:t>
            </w:r>
            <w:r w:rsidRPr="00FA5B93">
              <w:rPr>
                <w:rFonts w:ascii="Times New Roman" w:hAnsi="Times New Roman" w:cs="Times New Roman"/>
              </w:rPr>
              <w:t>%)</w:t>
            </w:r>
          </w:p>
        </w:tc>
        <w:tc>
          <w:tcPr>
            <w:tcW w:w="0" w:type="auto"/>
          </w:tcPr>
          <w:p w14:paraId="0CC0F72E" w14:textId="77777777" w:rsidR="00BF7138" w:rsidRPr="00FA5B93" w:rsidRDefault="00BF7138" w:rsidP="00360368">
            <w:pPr>
              <w:rPr>
                <w:rFonts w:ascii="Times New Roman" w:hAnsi="Times New Roman" w:cs="Times New Roman"/>
              </w:rPr>
            </w:pPr>
            <w:r w:rsidRPr="00FA5B93">
              <w:rPr>
                <w:rFonts w:ascii="Times New Roman" w:hAnsi="Times New Roman" w:cs="Times New Roman"/>
              </w:rPr>
              <w:t>2 (5.</w:t>
            </w:r>
            <w:r>
              <w:rPr>
                <w:rFonts w:ascii="Times New Roman" w:hAnsi="Times New Roman" w:cs="Times New Roman" w:hint="eastAsia"/>
              </w:rPr>
              <w:t>9</w:t>
            </w:r>
            <w:r w:rsidRPr="00FA5B93">
              <w:rPr>
                <w:rFonts w:ascii="Times New Roman" w:hAnsi="Times New Roman" w:cs="Times New Roman"/>
              </w:rPr>
              <w:t>%)</w:t>
            </w:r>
          </w:p>
        </w:tc>
        <w:tc>
          <w:tcPr>
            <w:tcW w:w="0" w:type="auto"/>
          </w:tcPr>
          <w:p w14:paraId="61D74553" w14:textId="77777777" w:rsidR="00BF7138" w:rsidRPr="00FA5B93" w:rsidRDefault="00BF7138" w:rsidP="00360368">
            <w:pPr>
              <w:rPr>
                <w:rFonts w:ascii="Times New Roman" w:hAnsi="Times New Roman" w:cs="Times New Roman"/>
              </w:rPr>
            </w:pPr>
          </w:p>
        </w:tc>
      </w:tr>
      <w:tr w:rsidR="00BF7138" w:rsidRPr="00FA5B93" w14:paraId="21A8B540" w14:textId="77777777" w:rsidTr="00360368">
        <w:tc>
          <w:tcPr>
            <w:tcW w:w="0" w:type="auto"/>
          </w:tcPr>
          <w:p w14:paraId="703CC7C9" w14:textId="77777777" w:rsidR="00BF7138" w:rsidRPr="00FA5B93" w:rsidRDefault="00BF7138" w:rsidP="00360368">
            <w:pPr>
              <w:ind w:leftChars="100" w:left="210"/>
              <w:rPr>
                <w:rFonts w:ascii="Times New Roman" w:hAnsi="Times New Roman" w:cs="Times New Roman"/>
              </w:rPr>
            </w:pPr>
            <w:r w:rsidRPr="00FA5B93">
              <w:rPr>
                <w:rFonts w:ascii="Times New Roman" w:hAnsi="Times New Roman" w:cs="Times New Roman"/>
              </w:rPr>
              <w:t>Astrocytoma, IDH-mutant, CNS WHO grade 4</w:t>
            </w:r>
          </w:p>
        </w:tc>
        <w:tc>
          <w:tcPr>
            <w:tcW w:w="0" w:type="auto"/>
          </w:tcPr>
          <w:p w14:paraId="66C96606" w14:textId="77777777" w:rsidR="00BF7138" w:rsidRPr="00FA5B93" w:rsidRDefault="00BF7138" w:rsidP="00360368">
            <w:pPr>
              <w:rPr>
                <w:rFonts w:ascii="Times New Roman" w:hAnsi="Times New Roman" w:cs="Times New Roman"/>
              </w:rPr>
            </w:pPr>
            <w:r w:rsidRPr="00FA5B93">
              <w:rPr>
                <w:rFonts w:ascii="Times New Roman" w:hAnsi="Times New Roman" w:cs="Times New Roman"/>
              </w:rPr>
              <w:t>3 (4.9%)</w:t>
            </w:r>
          </w:p>
        </w:tc>
        <w:tc>
          <w:tcPr>
            <w:tcW w:w="0" w:type="auto"/>
          </w:tcPr>
          <w:p w14:paraId="575BE5B2" w14:textId="77777777" w:rsidR="00BF7138" w:rsidRPr="00FA5B93" w:rsidRDefault="00BF7138" w:rsidP="00360368">
            <w:pPr>
              <w:rPr>
                <w:rFonts w:ascii="Times New Roman" w:hAnsi="Times New Roman" w:cs="Times New Roman"/>
              </w:rPr>
            </w:pPr>
            <w:r w:rsidRPr="00FA5B93">
              <w:rPr>
                <w:rFonts w:ascii="Times New Roman" w:hAnsi="Times New Roman" w:cs="Times New Roman"/>
              </w:rPr>
              <w:t>3 (8.8%)</w:t>
            </w:r>
          </w:p>
        </w:tc>
        <w:tc>
          <w:tcPr>
            <w:tcW w:w="0" w:type="auto"/>
          </w:tcPr>
          <w:p w14:paraId="7B87BE9E" w14:textId="77777777" w:rsidR="00BF7138" w:rsidRPr="00FA5B93" w:rsidRDefault="00BF7138" w:rsidP="00360368">
            <w:pPr>
              <w:rPr>
                <w:rFonts w:ascii="Times New Roman" w:hAnsi="Times New Roman" w:cs="Times New Roman"/>
              </w:rPr>
            </w:pPr>
          </w:p>
        </w:tc>
      </w:tr>
      <w:tr w:rsidR="00BF7138" w:rsidRPr="00FA5B93" w14:paraId="5685E9E2" w14:textId="77777777" w:rsidTr="00360368">
        <w:tc>
          <w:tcPr>
            <w:tcW w:w="0" w:type="auto"/>
          </w:tcPr>
          <w:p w14:paraId="603E29D8" w14:textId="77777777" w:rsidR="00BF7138" w:rsidRPr="00FA5B93" w:rsidRDefault="00BF7138" w:rsidP="00360368">
            <w:pPr>
              <w:ind w:leftChars="100" w:left="210"/>
              <w:rPr>
                <w:rFonts w:ascii="Times New Roman" w:hAnsi="Times New Roman" w:cs="Times New Roman"/>
              </w:rPr>
            </w:pPr>
            <w:r w:rsidRPr="00FA5B93">
              <w:rPr>
                <w:rFonts w:ascii="Times New Roman" w:hAnsi="Times New Roman" w:cs="Times New Roman"/>
              </w:rPr>
              <w:t>Glioblastoma, IDH-wildtype, CNS WHO grade 4</w:t>
            </w:r>
          </w:p>
        </w:tc>
        <w:tc>
          <w:tcPr>
            <w:tcW w:w="0" w:type="auto"/>
          </w:tcPr>
          <w:p w14:paraId="4BD83C41" w14:textId="77777777" w:rsidR="00BF7138" w:rsidRPr="00FA5B93" w:rsidRDefault="00BF7138" w:rsidP="00360368">
            <w:pPr>
              <w:rPr>
                <w:rFonts w:ascii="Times New Roman" w:hAnsi="Times New Roman" w:cs="Times New Roman"/>
              </w:rPr>
            </w:pPr>
            <w:r w:rsidRPr="00FA5B93">
              <w:rPr>
                <w:rFonts w:ascii="Times New Roman" w:hAnsi="Times New Roman" w:cs="Times New Roman"/>
              </w:rPr>
              <w:t>46 (75.4%)</w:t>
            </w:r>
          </w:p>
        </w:tc>
        <w:tc>
          <w:tcPr>
            <w:tcW w:w="0" w:type="auto"/>
          </w:tcPr>
          <w:p w14:paraId="418C5BF6" w14:textId="77777777" w:rsidR="00BF7138" w:rsidRPr="00FA5B93" w:rsidRDefault="00BF7138" w:rsidP="00360368">
            <w:pPr>
              <w:rPr>
                <w:rFonts w:ascii="Times New Roman" w:hAnsi="Times New Roman" w:cs="Times New Roman"/>
              </w:rPr>
            </w:pPr>
            <w:r w:rsidRPr="00FA5B93">
              <w:rPr>
                <w:rFonts w:ascii="Times New Roman" w:hAnsi="Times New Roman" w:cs="Times New Roman"/>
              </w:rPr>
              <w:t>26 (76.</w:t>
            </w:r>
            <w:r>
              <w:rPr>
                <w:rFonts w:ascii="Times New Roman" w:hAnsi="Times New Roman" w:cs="Times New Roman" w:hint="eastAsia"/>
              </w:rPr>
              <w:t>5</w:t>
            </w:r>
            <w:r w:rsidRPr="00FA5B93">
              <w:rPr>
                <w:rFonts w:ascii="Times New Roman" w:hAnsi="Times New Roman" w:cs="Times New Roman"/>
              </w:rPr>
              <w:t>%)</w:t>
            </w:r>
          </w:p>
        </w:tc>
        <w:tc>
          <w:tcPr>
            <w:tcW w:w="0" w:type="auto"/>
          </w:tcPr>
          <w:p w14:paraId="40B0B7BF" w14:textId="77777777" w:rsidR="00BF7138" w:rsidRPr="00FA5B93" w:rsidRDefault="00BF7138" w:rsidP="00360368">
            <w:pPr>
              <w:rPr>
                <w:rFonts w:ascii="Times New Roman" w:hAnsi="Times New Roman" w:cs="Times New Roman"/>
              </w:rPr>
            </w:pPr>
          </w:p>
        </w:tc>
      </w:tr>
      <w:tr w:rsidR="00BF7138" w:rsidRPr="00FA5B93" w14:paraId="0905959D" w14:textId="77777777" w:rsidTr="00360368">
        <w:tc>
          <w:tcPr>
            <w:tcW w:w="0" w:type="auto"/>
          </w:tcPr>
          <w:p w14:paraId="6A6A7896" w14:textId="6FF431FE" w:rsidR="00BF7138" w:rsidRPr="00FA5B93" w:rsidRDefault="00BF7138" w:rsidP="00360368">
            <w:pPr>
              <w:ind w:leftChars="100" w:left="210"/>
              <w:rPr>
                <w:rFonts w:ascii="Times New Roman" w:hAnsi="Times New Roman" w:cs="Times New Roman"/>
              </w:rPr>
            </w:pPr>
            <w:r w:rsidRPr="00FA5B93">
              <w:rPr>
                <w:rFonts w:ascii="Times New Roman" w:hAnsi="Times New Roman" w:cs="Times New Roman"/>
              </w:rPr>
              <w:t xml:space="preserve">Oligodendroglioma, IDH-mutant and 1p/19q-codeleted, CNS WHO grade </w:t>
            </w:r>
            <w:r w:rsidR="006F0E89">
              <w:rPr>
                <w:rFonts w:ascii="Times New Roman" w:hAnsi="Times New Roman" w:cs="Times New Roman" w:hint="eastAsia"/>
              </w:rPr>
              <w:t>2</w:t>
            </w:r>
          </w:p>
        </w:tc>
        <w:tc>
          <w:tcPr>
            <w:tcW w:w="0" w:type="auto"/>
          </w:tcPr>
          <w:p w14:paraId="11A10B81" w14:textId="77777777" w:rsidR="00BF7138" w:rsidRPr="00FA5B93" w:rsidRDefault="00BF7138" w:rsidP="00360368">
            <w:pPr>
              <w:rPr>
                <w:rFonts w:ascii="Times New Roman" w:hAnsi="Times New Roman" w:cs="Times New Roman"/>
              </w:rPr>
            </w:pPr>
            <w:r w:rsidRPr="00FA5B93">
              <w:rPr>
                <w:rFonts w:ascii="Times New Roman" w:hAnsi="Times New Roman" w:cs="Times New Roman"/>
              </w:rPr>
              <w:t>2 (3.</w:t>
            </w:r>
            <w:r>
              <w:rPr>
                <w:rFonts w:ascii="Times New Roman" w:hAnsi="Times New Roman" w:cs="Times New Roman" w:hint="eastAsia"/>
              </w:rPr>
              <w:t>3</w:t>
            </w:r>
            <w:r w:rsidRPr="00FA5B93">
              <w:rPr>
                <w:rFonts w:ascii="Times New Roman" w:hAnsi="Times New Roman" w:cs="Times New Roman"/>
              </w:rPr>
              <w:t>%)</w:t>
            </w:r>
          </w:p>
        </w:tc>
        <w:tc>
          <w:tcPr>
            <w:tcW w:w="0" w:type="auto"/>
          </w:tcPr>
          <w:p w14:paraId="6A4314C0" w14:textId="77777777" w:rsidR="00BF7138" w:rsidRPr="00FA5B93" w:rsidRDefault="00BF7138" w:rsidP="00360368">
            <w:pPr>
              <w:rPr>
                <w:rFonts w:ascii="Times New Roman" w:hAnsi="Times New Roman" w:cs="Times New Roman"/>
              </w:rPr>
            </w:pPr>
            <w:r w:rsidRPr="00FA5B93">
              <w:rPr>
                <w:rFonts w:ascii="Times New Roman" w:hAnsi="Times New Roman" w:cs="Times New Roman"/>
              </w:rPr>
              <w:t>1 (2.9%)</w:t>
            </w:r>
          </w:p>
        </w:tc>
        <w:tc>
          <w:tcPr>
            <w:tcW w:w="0" w:type="auto"/>
          </w:tcPr>
          <w:p w14:paraId="2A7FEF21" w14:textId="77777777" w:rsidR="00BF7138" w:rsidRPr="00FA5B93" w:rsidRDefault="00BF7138" w:rsidP="00360368">
            <w:pPr>
              <w:rPr>
                <w:rFonts w:ascii="Times New Roman" w:hAnsi="Times New Roman" w:cs="Times New Roman"/>
              </w:rPr>
            </w:pPr>
          </w:p>
        </w:tc>
      </w:tr>
      <w:tr w:rsidR="00BF7138" w:rsidRPr="00FA5B93" w14:paraId="572989C7" w14:textId="77777777" w:rsidTr="00360368">
        <w:tc>
          <w:tcPr>
            <w:tcW w:w="0" w:type="auto"/>
            <w:tcBorders>
              <w:bottom w:val="single" w:sz="4" w:space="0" w:color="auto"/>
            </w:tcBorders>
          </w:tcPr>
          <w:p w14:paraId="36496C98" w14:textId="77777777" w:rsidR="00BF7138" w:rsidRPr="00FA5B93" w:rsidRDefault="00BF7138" w:rsidP="00360368">
            <w:pPr>
              <w:ind w:leftChars="100" w:left="210"/>
              <w:rPr>
                <w:rFonts w:ascii="Times New Roman" w:hAnsi="Times New Roman" w:cs="Times New Roman"/>
              </w:rPr>
            </w:pPr>
            <w:r w:rsidRPr="00FA5B93">
              <w:rPr>
                <w:rFonts w:ascii="Times New Roman" w:hAnsi="Times New Roman" w:cs="Times New Roman"/>
              </w:rPr>
              <w:t>Oligodendroglioma, IDH-mutant and 1p/19q-codeleted, CNS WHO grade 3</w:t>
            </w:r>
          </w:p>
        </w:tc>
        <w:tc>
          <w:tcPr>
            <w:tcW w:w="0" w:type="auto"/>
            <w:tcBorders>
              <w:bottom w:val="single" w:sz="4" w:space="0" w:color="auto"/>
            </w:tcBorders>
          </w:tcPr>
          <w:p w14:paraId="39D7E4C7" w14:textId="77777777" w:rsidR="00BF7138" w:rsidRPr="00FA5B93" w:rsidRDefault="00BF7138" w:rsidP="00360368">
            <w:pPr>
              <w:rPr>
                <w:rFonts w:ascii="Times New Roman" w:hAnsi="Times New Roman" w:cs="Times New Roman"/>
              </w:rPr>
            </w:pPr>
            <w:r w:rsidRPr="00FA5B93">
              <w:rPr>
                <w:rFonts w:ascii="Times New Roman" w:hAnsi="Times New Roman" w:cs="Times New Roman"/>
              </w:rPr>
              <w:t>1 (1.6%)</w:t>
            </w:r>
          </w:p>
        </w:tc>
        <w:tc>
          <w:tcPr>
            <w:tcW w:w="0" w:type="auto"/>
            <w:tcBorders>
              <w:bottom w:val="single" w:sz="4" w:space="0" w:color="auto"/>
            </w:tcBorders>
          </w:tcPr>
          <w:p w14:paraId="2A706CCD" w14:textId="77777777" w:rsidR="00BF7138" w:rsidRPr="00FA5B93" w:rsidRDefault="00BF7138" w:rsidP="00360368">
            <w:pPr>
              <w:rPr>
                <w:rFonts w:ascii="Times New Roman" w:hAnsi="Times New Roman" w:cs="Times New Roman"/>
              </w:rPr>
            </w:pPr>
            <w:r w:rsidRPr="00FA5B93">
              <w:rPr>
                <w:rFonts w:ascii="Times New Roman" w:hAnsi="Times New Roman" w:cs="Times New Roman"/>
              </w:rPr>
              <w:t>0 (0.000%)</w:t>
            </w:r>
          </w:p>
        </w:tc>
        <w:tc>
          <w:tcPr>
            <w:tcW w:w="0" w:type="auto"/>
            <w:tcBorders>
              <w:bottom w:val="single" w:sz="4" w:space="0" w:color="auto"/>
            </w:tcBorders>
          </w:tcPr>
          <w:p w14:paraId="360ACB64" w14:textId="77777777" w:rsidR="00BF7138" w:rsidRPr="00FA5B93" w:rsidRDefault="00BF7138" w:rsidP="00360368">
            <w:pPr>
              <w:rPr>
                <w:rFonts w:ascii="Times New Roman" w:hAnsi="Times New Roman" w:cs="Times New Roman"/>
              </w:rPr>
            </w:pPr>
          </w:p>
        </w:tc>
      </w:tr>
    </w:tbl>
    <w:p w14:paraId="6F9777F3" w14:textId="6CF271A4" w:rsidR="00BF7138" w:rsidRDefault="001410E7" w:rsidP="00BF7138">
      <w:pPr>
        <w:rPr>
          <w:rFonts w:ascii="Times New Roman" w:hAnsi="Times New Roman" w:cs="Times New Roman"/>
        </w:rPr>
      </w:pPr>
      <w:r>
        <w:rPr>
          <w:rFonts w:ascii="Times New Roman" w:hAnsi="Times New Roman" w:cs="Times New Roman" w:hint="eastAsia"/>
        </w:rPr>
        <w:lastRenderedPageBreak/>
        <w:t xml:space="preserve">Note: </w:t>
      </w:r>
      <w:r w:rsidRPr="001410E7">
        <w:rPr>
          <w:rFonts w:ascii="Times New Roman" w:hAnsi="Times New Roman" w:cs="Times New Roman" w:hint="eastAsia"/>
        </w:rPr>
        <w:t xml:space="preserve">CNS, central nervous system; IDH, isocitrate dehydrogenase; WHO, World Health Organization; </w:t>
      </w:r>
      <w:r w:rsidRPr="001410E7">
        <w:rPr>
          <w:rFonts w:ascii="Times New Roman" w:hAnsi="Times New Roman" w:cs="Times New Roman"/>
        </w:rPr>
        <w:t>WHO CNS5 integrated diagnosis</w:t>
      </w:r>
      <w:r w:rsidRPr="001410E7">
        <w:rPr>
          <w:rFonts w:ascii="Times New Roman" w:hAnsi="Times New Roman" w:cs="Times New Roman" w:hint="eastAsia"/>
        </w:rPr>
        <w:t>, 2021 World Health Organization Classification of Tumors of the Central Nervous System, fifth edition; 1p/19q-codeleted, combined deletion of chromosome arms 1p and 19q.</w:t>
      </w:r>
    </w:p>
    <w:p w14:paraId="7B3F3CD5" w14:textId="77777777" w:rsidR="00BF7138" w:rsidRDefault="00BF7138" w:rsidP="00D43E54">
      <w:pPr>
        <w:rPr>
          <w:rFonts w:ascii="Times New Roman" w:hAnsi="Times New Roman" w:cs="Times New Roman"/>
        </w:rPr>
      </w:pPr>
    </w:p>
    <w:p w14:paraId="1CEA96E8" w14:textId="03B8ABA2" w:rsidR="00C40D6C" w:rsidRDefault="00C40D6C" w:rsidP="00C40D6C">
      <w:pPr>
        <w:jc w:val="center"/>
        <w:rPr>
          <w:rFonts w:ascii="Times New Roman" w:hAnsi="Times New Roman" w:cs="Times New Roman"/>
          <w:b/>
          <w:bCs/>
        </w:rPr>
      </w:pPr>
      <w:r w:rsidRPr="00C40D6C">
        <w:rPr>
          <w:rFonts w:ascii="Times New Roman" w:hAnsi="Times New Roman" w:cs="Times New Roman"/>
          <w:b/>
          <w:bCs/>
        </w:rPr>
        <w:t>Supplementary Table S</w:t>
      </w:r>
      <w:r w:rsidR="00A55074">
        <w:rPr>
          <w:rFonts w:ascii="Times New Roman" w:hAnsi="Times New Roman" w:cs="Times New Roman" w:hint="eastAsia"/>
          <w:b/>
          <w:bCs/>
        </w:rPr>
        <w:t>6</w:t>
      </w:r>
      <w:r w:rsidRPr="00C40D6C">
        <w:rPr>
          <w:rFonts w:ascii="Times New Roman" w:hAnsi="Times New Roman" w:cs="Times New Roman"/>
          <w:b/>
          <w:bCs/>
        </w:rPr>
        <w:t>. Definition of the imaging-only habitat signature used in the exploratory survival analysis</w:t>
      </w:r>
    </w:p>
    <w:tbl>
      <w:tblPr>
        <w:tblW w:w="5000" w:type="pct"/>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4539"/>
        <w:gridCol w:w="2905"/>
        <w:gridCol w:w="862"/>
      </w:tblGrid>
      <w:tr w:rsidR="00C40D6C" w:rsidRPr="00C40D6C" w14:paraId="67A37DB0" w14:textId="77777777" w:rsidTr="00C40D6C">
        <w:trPr>
          <w:tblHeader/>
          <w:tblCellSpacing w:w="15" w:type="dxa"/>
        </w:trPr>
        <w:tc>
          <w:tcPr>
            <w:tcW w:w="2705" w:type="pct"/>
            <w:tcBorders>
              <w:top w:val="single" w:sz="4" w:space="0" w:color="auto"/>
              <w:bottom w:val="single" w:sz="4" w:space="0" w:color="auto"/>
            </w:tcBorders>
            <w:vAlign w:val="center"/>
            <w:hideMark/>
          </w:tcPr>
          <w:p w14:paraId="4E2465BF" w14:textId="77777777" w:rsidR="00C40D6C" w:rsidRPr="00C40D6C" w:rsidRDefault="00C40D6C" w:rsidP="00C40D6C">
            <w:pPr>
              <w:rPr>
                <w:rFonts w:ascii="Times New Roman" w:hAnsi="Times New Roman" w:cs="Times New Roman"/>
              </w:rPr>
            </w:pPr>
            <w:r w:rsidRPr="00C40D6C">
              <w:rPr>
                <w:rFonts w:ascii="Times New Roman" w:hAnsi="Times New Roman" w:cs="Times New Roman"/>
              </w:rPr>
              <w:t>Predictor</w:t>
            </w:r>
          </w:p>
        </w:tc>
        <w:tc>
          <w:tcPr>
            <w:tcW w:w="1731" w:type="pct"/>
            <w:tcBorders>
              <w:top w:val="single" w:sz="4" w:space="0" w:color="auto"/>
              <w:bottom w:val="single" w:sz="4" w:space="0" w:color="auto"/>
            </w:tcBorders>
            <w:vAlign w:val="center"/>
            <w:hideMark/>
          </w:tcPr>
          <w:p w14:paraId="656021AC" w14:textId="19C2535E" w:rsidR="00C40D6C" w:rsidRPr="00C40D6C" w:rsidRDefault="00C40D6C" w:rsidP="00C40D6C">
            <w:pPr>
              <w:rPr>
                <w:rFonts w:ascii="Times New Roman" w:hAnsi="Times New Roman" w:cs="Times New Roman"/>
              </w:rPr>
            </w:pPr>
            <w:r w:rsidRPr="00C40D6C">
              <w:rPr>
                <w:rFonts w:ascii="Times New Roman" w:hAnsi="Times New Roman" w:cs="Times New Roman"/>
              </w:rPr>
              <w:t>β</w:t>
            </w:r>
          </w:p>
        </w:tc>
        <w:tc>
          <w:tcPr>
            <w:tcW w:w="492" w:type="pct"/>
            <w:tcBorders>
              <w:top w:val="single" w:sz="4" w:space="0" w:color="auto"/>
              <w:bottom w:val="single" w:sz="4" w:space="0" w:color="auto"/>
            </w:tcBorders>
            <w:vAlign w:val="center"/>
            <w:hideMark/>
          </w:tcPr>
          <w:p w14:paraId="33F8B779" w14:textId="77777777" w:rsidR="00C40D6C" w:rsidRPr="00C40D6C" w:rsidRDefault="00C40D6C" w:rsidP="00C40D6C">
            <w:pPr>
              <w:rPr>
                <w:rFonts w:ascii="Times New Roman" w:hAnsi="Times New Roman" w:cs="Times New Roman"/>
              </w:rPr>
            </w:pPr>
            <w:r w:rsidRPr="00C40D6C">
              <w:rPr>
                <w:rFonts w:ascii="Times New Roman" w:hAnsi="Times New Roman" w:cs="Times New Roman"/>
              </w:rPr>
              <w:t>exp(β)</w:t>
            </w:r>
          </w:p>
        </w:tc>
      </w:tr>
      <w:tr w:rsidR="00C40D6C" w:rsidRPr="00C40D6C" w14:paraId="42E1C531" w14:textId="77777777" w:rsidTr="00C40D6C">
        <w:trPr>
          <w:tblCellSpacing w:w="15" w:type="dxa"/>
        </w:trPr>
        <w:tc>
          <w:tcPr>
            <w:tcW w:w="2705" w:type="pct"/>
            <w:vAlign w:val="center"/>
            <w:hideMark/>
          </w:tcPr>
          <w:p w14:paraId="0619B5E3" w14:textId="77777777" w:rsidR="00C40D6C" w:rsidRPr="00C40D6C" w:rsidRDefault="00C40D6C" w:rsidP="00C40D6C">
            <w:pPr>
              <w:rPr>
                <w:rFonts w:ascii="Times New Roman" w:hAnsi="Times New Roman" w:cs="Times New Roman"/>
              </w:rPr>
            </w:pPr>
            <w:r w:rsidRPr="00C40D6C">
              <w:rPr>
                <w:rFonts w:ascii="Times New Roman" w:hAnsi="Times New Roman" w:cs="Times New Roman"/>
              </w:rPr>
              <w:t>Intercept</w:t>
            </w:r>
          </w:p>
        </w:tc>
        <w:tc>
          <w:tcPr>
            <w:tcW w:w="1731" w:type="pct"/>
            <w:vAlign w:val="center"/>
            <w:hideMark/>
          </w:tcPr>
          <w:p w14:paraId="23637CFD" w14:textId="77777777" w:rsidR="00C40D6C" w:rsidRPr="00C40D6C" w:rsidRDefault="00C40D6C" w:rsidP="00C40D6C">
            <w:pPr>
              <w:rPr>
                <w:rFonts w:ascii="Times New Roman" w:hAnsi="Times New Roman" w:cs="Times New Roman"/>
              </w:rPr>
            </w:pPr>
            <w:r w:rsidRPr="00C40D6C">
              <w:rPr>
                <w:rFonts w:ascii="Times New Roman" w:hAnsi="Times New Roman" w:cs="Times New Roman"/>
              </w:rPr>
              <w:t>1.145</w:t>
            </w:r>
          </w:p>
        </w:tc>
        <w:tc>
          <w:tcPr>
            <w:tcW w:w="492" w:type="pct"/>
            <w:vAlign w:val="center"/>
            <w:hideMark/>
          </w:tcPr>
          <w:p w14:paraId="3ABEC03D" w14:textId="77777777" w:rsidR="00C40D6C" w:rsidRPr="00C40D6C" w:rsidRDefault="00C40D6C" w:rsidP="00C40D6C">
            <w:pPr>
              <w:rPr>
                <w:rFonts w:ascii="Times New Roman" w:hAnsi="Times New Roman" w:cs="Times New Roman"/>
              </w:rPr>
            </w:pPr>
            <w:r w:rsidRPr="00C40D6C">
              <w:rPr>
                <w:rFonts w:ascii="Times New Roman" w:hAnsi="Times New Roman" w:cs="Times New Roman"/>
              </w:rPr>
              <w:t>—</w:t>
            </w:r>
          </w:p>
        </w:tc>
      </w:tr>
      <w:tr w:rsidR="00C40D6C" w:rsidRPr="00C40D6C" w14:paraId="4A63301F" w14:textId="77777777" w:rsidTr="00C40D6C">
        <w:trPr>
          <w:tblCellSpacing w:w="15" w:type="dxa"/>
        </w:trPr>
        <w:tc>
          <w:tcPr>
            <w:tcW w:w="2705" w:type="pct"/>
            <w:vAlign w:val="center"/>
            <w:hideMark/>
          </w:tcPr>
          <w:p w14:paraId="6A56CB41" w14:textId="77777777" w:rsidR="00C40D6C" w:rsidRPr="00C40D6C" w:rsidRDefault="00C40D6C" w:rsidP="00C40D6C">
            <w:pPr>
              <w:rPr>
                <w:rFonts w:ascii="Times New Roman" w:hAnsi="Times New Roman" w:cs="Times New Roman"/>
              </w:rPr>
            </w:pPr>
            <w:proofErr w:type="spellStart"/>
            <w:r w:rsidRPr="00C40D6C">
              <w:rPr>
                <w:rFonts w:ascii="Times New Roman" w:hAnsi="Times New Roman" w:cs="Times New Roman"/>
              </w:rPr>
              <w:t>CBF_Tumor_habitat_entropy_mean</w:t>
            </w:r>
            <w:proofErr w:type="spellEnd"/>
          </w:p>
        </w:tc>
        <w:tc>
          <w:tcPr>
            <w:tcW w:w="1731" w:type="pct"/>
            <w:vAlign w:val="center"/>
            <w:hideMark/>
          </w:tcPr>
          <w:p w14:paraId="1EC07061" w14:textId="77777777" w:rsidR="00C40D6C" w:rsidRPr="00C40D6C" w:rsidRDefault="00C40D6C" w:rsidP="00C40D6C">
            <w:pPr>
              <w:rPr>
                <w:rFonts w:ascii="Times New Roman" w:hAnsi="Times New Roman" w:cs="Times New Roman"/>
              </w:rPr>
            </w:pPr>
            <w:r w:rsidRPr="00C40D6C">
              <w:rPr>
                <w:rFonts w:ascii="Times New Roman" w:hAnsi="Times New Roman" w:cs="Times New Roman"/>
              </w:rPr>
              <w:t>0.842</w:t>
            </w:r>
          </w:p>
        </w:tc>
        <w:tc>
          <w:tcPr>
            <w:tcW w:w="492" w:type="pct"/>
            <w:vAlign w:val="center"/>
            <w:hideMark/>
          </w:tcPr>
          <w:p w14:paraId="57A40511" w14:textId="77777777" w:rsidR="00C40D6C" w:rsidRPr="00C40D6C" w:rsidRDefault="00C40D6C" w:rsidP="00C40D6C">
            <w:pPr>
              <w:rPr>
                <w:rFonts w:ascii="Times New Roman" w:hAnsi="Times New Roman" w:cs="Times New Roman"/>
              </w:rPr>
            </w:pPr>
            <w:r w:rsidRPr="00C40D6C">
              <w:rPr>
                <w:rFonts w:ascii="Times New Roman" w:hAnsi="Times New Roman" w:cs="Times New Roman"/>
              </w:rPr>
              <w:t>2.321</w:t>
            </w:r>
          </w:p>
        </w:tc>
      </w:tr>
      <w:tr w:rsidR="00C40D6C" w:rsidRPr="00C40D6C" w14:paraId="27296F05" w14:textId="77777777" w:rsidTr="00C40D6C">
        <w:trPr>
          <w:tblCellSpacing w:w="15" w:type="dxa"/>
        </w:trPr>
        <w:tc>
          <w:tcPr>
            <w:tcW w:w="2705" w:type="pct"/>
            <w:vAlign w:val="center"/>
            <w:hideMark/>
          </w:tcPr>
          <w:p w14:paraId="5A39F206" w14:textId="77777777" w:rsidR="00C40D6C" w:rsidRPr="00C40D6C" w:rsidRDefault="00C40D6C" w:rsidP="00C40D6C">
            <w:pPr>
              <w:rPr>
                <w:rFonts w:ascii="Times New Roman" w:hAnsi="Times New Roman" w:cs="Times New Roman"/>
              </w:rPr>
            </w:pPr>
            <w:proofErr w:type="spellStart"/>
            <w:r w:rsidRPr="00C40D6C">
              <w:rPr>
                <w:rFonts w:ascii="Times New Roman" w:hAnsi="Times New Roman" w:cs="Times New Roman"/>
              </w:rPr>
              <w:t>ADC_Tumor_habitat_entropy_mean</w:t>
            </w:r>
            <w:proofErr w:type="spellEnd"/>
          </w:p>
        </w:tc>
        <w:tc>
          <w:tcPr>
            <w:tcW w:w="1731" w:type="pct"/>
            <w:vAlign w:val="center"/>
            <w:hideMark/>
          </w:tcPr>
          <w:p w14:paraId="7C06A512" w14:textId="77777777" w:rsidR="00C40D6C" w:rsidRPr="00C40D6C" w:rsidRDefault="00C40D6C" w:rsidP="00C40D6C">
            <w:pPr>
              <w:rPr>
                <w:rFonts w:ascii="Times New Roman" w:hAnsi="Times New Roman" w:cs="Times New Roman"/>
              </w:rPr>
            </w:pPr>
            <w:r w:rsidRPr="00C40D6C">
              <w:rPr>
                <w:rFonts w:ascii="Times New Roman" w:hAnsi="Times New Roman" w:cs="Times New Roman"/>
              </w:rPr>
              <w:t>0.731</w:t>
            </w:r>
          </w:p>
        </w:tc>
        <w:tc>
          <w:tcPr>
            <w:tcW w:w="492" w:type="pct"/>
            <w:vAlign w:val="center"/>
            <w:hideMark/>
          </w:tcPr>
          <w:p w14:paraId="25F79C07" w14:textId="77777777" w:rsidR="00C40D6C" w:rsidRPr="00C40D6C" w:rsidRDefault="00C40D6C" w:rsidP="00C40D6C">
            <w:pPr>
              <w:rPr>
                <w:rFonts w:ascii="Times New Roman" w:hAnsi="Times New Roman" w:cs="Times New Roman"/>
              </w:rPr>
            </w:pPr>
            <w:r w:rsidRPr="00C40D6C">
              <w:rPr>
                <w:rFonts w:ascii="Times New Roman" w:hAnsi="Times New Roman" w:cs="Times New Roman"/>
              </w:rPr>
              <w:t>2.077</w:t>
            </w:r>
          </w:p>
        </w:tc>
      </w:tr>
      <w:tr w:rsidR="00C40D6C" w:rsidRPr="00C40D6C" w14:paraId="47E00869" w14:textId="77777777" w:rsidTr="00C40D6C">
        <w:trPr>
          <w:tblCellSpacing w:w="15" w:type="dxa"/>
        </w:trPr>
        <w:tc>
          <w:tcPr>
            <w:tcW w:w="2705" w:type="pct"/>
            <w:vAlign w:val="center"/>
            <w:hideMark/>
          </w:tcPr>
          <w:p w14:paraId="7B94C850" w14:textId="77777777" w:rsidR="00C40D6C" w:rsidRPr="00C40D6C" w:rsidRDefault="00C40D6C" w:rsidP="00C40D6C">
            <w:pPr>
              <w:rPr>
                <w:rFonts w:ascii="Times New Roman" w:hAnsi="Times New Roman" w:cs="Times New Roman"/>
              </w:rPr>
            </w:pPr>
            <w:proofErr w:type="spellStart"/>
            <w:r w:rsidRPr="00C40D6C">
              <w:rPr>
                <w:rFonts w:ascii="Times New Roman" w:hAnsi="Times New Roman" w:cs="Times New Roman"/>
              </w:rPr>
              <w:t>CBF_Tumor_fragmentation_index</w:t>
            </w:r>
            <w:proofErr w:type="spellEnd"/>
          </w:p>
        </w:tc>
        <w:tc>
          <w:tcPr>
            <w:tcW w:w="1731" w:type="pct"/>
            <w:vAlign w:val="center"/>
            <w:hideMark/>
          </w:tcPr>
          <w:p w14:paraId="15D5996E" w14:textId="77777777" w:rsidR="00C40D6C" w:rsidRPr="00C40D6C" w:rsidRDefault="00C40D6C" w:rsidP="00C40D6C">
            <w:pPr>
              <w:rPr>
                <w:rFonts w:ascii="Times New Roman" w:hAnsi="Times New Roman" w:cs="Times New Roman"/>
              </w:rPr>
            </w:pPr>
            <w:r w:rsidRPr="00C40D6C">
              <w:rPr>
                <w:rFonts w:ascii="Times New Roman" w:hAnsi="Times New Roman" w:cs="Times New Roman"/>
              </w:rPr>
              <w:t>0.668</w:t>
            </w:r>
          </w:p>
        </w:tc>
        <w:tc>
          <w:tcPr>
            <w:tcW w:w="492" w:type="pct"/>
            <w:vAlign w:val="center"/>
            <w:hideMark/>
          </w:tcPr>
          <w:p w14:paraId="3E6BC7E2" w14:textId="77777777" w:rsidR="00C40D6C" w:rsidRPr="00C40D6C" w:rsidRDefault="00C40D6C" w:rsidP="00C40D6C">
            <w:pPr>
              <w:rPr>
                <w:rFonts w:ascii="Times New Roman" w:hAnsi="Times New Roman" w:cs="Times New Roman"/>
              </w:rPr>
            </w:pPr>
            <w:r w:rsidRPr="00C40D6C">
              <w:rPr>
                <w:rFonts w:ascii="Times New Roman" w:hAnsi="Times New Roman" w:cs="Times New Roman"/>
              </w:rPr>
              <w:t>1.950</w:t>
            </w:r>
          </w:p>
        </w:tc>
      </w:tr>
      <w:tr w:rsidR="00C40D6C" w:rsidRPr="00C40D6C" w14:paraId="41E8D634" w14:textId="77777777" w:rsidTr="00C40D6C">
        <w:trPr>
          <w:tblCellSpacing w:w="15" w:type="dxa"/>
        </w:trPr>
        <w:tc>
          <w:tcPr>
            <w:tcW w:w="2705" w:type="pct"/>
            <w:vAlign w:val="center"/>
            <w:hideMark/>
          </w:tcPr>
          <w:p w14:paraId="78AF7FC7" w14:textId="77777777" w:rsidR="00C40D6C" w:rsidRPr="00C40D6C" w:rsidRDefault="00C40D6C" w:rsidP="00C40D6C">
            <w:pPr>
              <w:rPr>
                <w:rFonts w:ascii="Times New Roman" w:hAnsi="Times New Roman" w:cs="Times New Roman"/>
              </w:rPr>
            </w:pPr>
            <w:proofErr w:type="spellStart"/>
            <w:r w:rsidRPr="00C40D6C">
              <w:rPr>
                <w:rFonts w:ascii="Times New Roman" w:hAnsi="Times New Roman" w:cs="Times New Roman"/>
              </w:rPr>
              <w:t>ADC_Tumor_Moran's_I</w:t>
            </w:r>
            <w:proofErr w:type="spellEnd"/>
          </w:p>
        </w:tc>
        <w:tc>
          <w:tcPr>
            <w:tcW w:w="1731" w:type="pct"/>
            <w:vAlign w:val="center"/>
            <w:hideMark/>
          </w:tcPr>
          <w:p w14:paraId="7FC5FB1D" w14:textId="77777777" w:rsidR="00C40D6C" w:rsidRPr="00C40D6C" w:rsidRDefault="00C40D6C" w:rsidP="00C40D6C">
            <w:pPr>
              <w:rPr>
                <w:rFonts w:ascii="Times New Roman" w:hAnsi="Times New Roman" w:cs="Times New Roman"/>
              </w:rPr>
            </w:pPr>
            <w:r w:rsidRPr="00C40D6C">
              <w:rPr>
                <w:rFonts w:ascii="Times New Roman" w:hAnsi="Times New Roman" w:cs="Times New Roman"/>
              </w:rPr>
              <w:t>0.521</w:t>
            </w:r>
          </w:p>
        </w:tc>
        <w:tc>
          <w:tcPr>
            <w:tcW w:w="492" w:type="pct"/>
            <w:vAlign w:val="center"/>
            <w:hideMark/>
          </w:tcPr>
          <w:p w14:paraId="693F7142" w14:textId="77777777" w:rsidR="00C40D6C" w:rsidRPr="00C40D6C" w:rsidRDefault="00C40D6C" w:rsidP="00C40D6C">
            <w:pPr>
              <w:rPr>
                <w:rFonts w:ascii="Times New Roman" w:hAnsi="Times New Roman" w:cs="Times New Roman"/>
              </w:rPr>
            </w:pPr>
            <w:r w:rsidRPr="00C40D6C">
              <w:rPr>
                <w:rFonts w:ascii="Times New Roman" w:hAnsi="Times New Roman" w:cs="Times New Roman"/>
              </w:rPr>
              <w:t>1.684</w:t>
            </w:r>
          </w:p>
        </w:tc>
      </w:tr>
      <w:tr w:rsidR="00C40D6C" w:rsidRPr="00C40D6C" w14:paraId="631BDA6A" w14:textId="77777777" w:rsidTr="00C40D6C">
        <w:trPr>
          <w:tblCellSpacing w:w="15" w:type="dxa"/>
        </w:trPr>
        <w:tc>
          <w:tcPr>
            <w:tcW w:w="2705" w:type="pct"/>
            <w:vAlign w:val="center"/>
            <w:hideMark/>
          </w:tcPr>
          <w:p w14:paraId="1C6E71F1" w14:textId="77777777" w:rsidR="00C40D6C" w:rsidRPr="00C40D6C" w:rsidRDefault="00C40D6C" w:rsidP="00C40D6C">
            <w:pPr>
              <w:rPr>
                <w:rFonts w:ascii="Times New Roman" w:hAnsi="Times New Roman" w:cs="Times New Roman"/>
              </w:rPr>
            </w:pPr>
            <w:proofErr w:type="spellStart"/>
            <w:r w:rsidRPr="00C40D6C">
              <w:rPr>
                <w:rFonts w:ascii="Times New Roman" w:hAnsi="Times New Roman" w:cs="Times New Roman"/>
              </w:rPr>
              <w:t>ADC_Tumor_Gini_coefficient</w:t>
            </w:r>
            <w:proofErr w:type="spellEnd"/>
          </w:p>
        </w:tc>
        <w:tc>
          <w:tcPr>
            <w:tcW w:w="1731" w:type="pct"/>
            <w:vAlign w:val="center"/>
            <w:hideMark/>
          </w:tcPr>
          <w:p w14:paraId="5415F75A" w14:textId="77777777" w:rsidR="00C40D6C" w:rsidRPr="00C40D6C" w:rsidRDefault="00C40D6C" w:rsidP="00C40D6C">
            <w:pPr>
              <w:rPr>
                <w:rFonts w:ascii="Times New Roman" w:hAnsi="Times New Roman" w:cs="Times New Roman"/>
              </w:rPr>
            </w:pPr>
            <w:r w:rsidRPr="00C40D6C">
              <w:rPr>
                <w:rFonts w:ascii="Times New Roman" w:hAnsi="Times New Roman" w:cs="Times New Roman"/>
              </w:rPr>
              <w:t>0.487</w:t>
            </w:r>
          </w:p>
        </w:tc>
        <w:tc>
          <w:tcPr>
            <w:tcW w:w="492" w:type="pct"/>
            <w:vAlign w:val="center"/>
            <w:hideMark/>
          </w:tcPr>
          <w:p w14:paraId="69BF1880" w14:textId="77777777" w:rsidR="00C40D6C" w:rsidRPr="00C40D6C" w:rsidRDefault="00C40D6C" w:rsidP="00C40D6C">
            <w:pPr>
              <w:rPr>
                <w:rFonts w:ascii="Times New Roman" w:hAnsi="Times New Roman" w:cs="Times New Roman"/>
              </w:rPr>
            </w:pPr>
            <w:r w:rsidRPr="00C40D6C">
              <w:rPr>
                <w:rFonts w:ascii="Times New Roman" w:hAnsi="Times New Roman" w:cs="Times New Roman"/>
              </w:rPr>
              <w:t>1.627</w:t>
            </w:r>
          </w:p>
        </w:tc>
      </w:tr>
      <w:tr w:rsidR="00C40D6C" w:rsidRPr="00C40D6C" w14:paraId="15641B23" w14:textId="77777777" w:rsidTr="00C40D6C">
        <w:trPr>
          <w:tblCellSpacing w:w="15" w:type="dxa"/>
        </w:trPr>
        <w:tc>
          <w:tcPr>
            <w:tcW w:w="2705" w:type="pct"/>
            <w:vAlign w:val="center"/>
            <w:hideMark/>
          </w:tcPr>
          <w:p w14:paraId="3E96EE46" w14:textId="77777777" w:rsidR="00C40D6C" w:rsidRPr="00C40D6C" w:rsidRDefault="00C40D6C" w:rsidP="00C40D6C">
            <w:pPr>
              <w:rPr>
                <w:rFonts w:ascii="Times New Roman" w:hAnsi="Times New Roman" w:cs="Times New Roman"/>
              </w:rPr>
            </w:pPr>
            <w:proofErr w:type="spellStart"/>
            <w:r w:rsidRPr="00C40D6C">
              <w:rPr>
                <w:rFonts w:ascii="Times New Roman" w:hAnsi="Times New Roman" w:cs="Times New Roman"/>
              </w:rPr>
              <w:t>CBF_Edema_habitat_entropy_mean</w:t>
            </w:r>
            <w:proofErr w:type="spellEnd"/>
          </w:p>
        </w:tc>
        <w:tc>
          <w:tcPr>
            <w:tcW w:w="1731" w:type="pct"/>
            <w:vAlign w:val="center"/>
            <w:hideMark/>
          </w:tcPr>
          <w:p w14:paraId="3F3FBE22" w14:textId="77777777" w:rsidR="00C40D6C" w:rsidRPr="00C40D6C" w:rsidRDefault="00C40D6C" w:rsidP="00C40D6C">
            <w:pPr>
              <w:rPr>
                <w:rFonts w:ascii="Times New Roman" w:hAnsi="Times New Roman" w:cs="Times New Roman"/>
              </w:rPr>
            </w:pPr>
            <w:r w:rsidRPr="00C40D6C">
              <w:rPr>
                <w:rFonts w:ascii="Times New Roman" w:hAnsi="Times New Roman" w:cs="Times New Roman"/>
              </w:rPr>
              <w:t>0.329</w:t>
            </w:r>
          </w:p>
        </w:tc>
        <w:tc>
          <w:tcPr>
            <w:tcW w:w="492" w:type="pct"/>
            <w:vAlign w:val="center"/>
            <w:hideMark/>
          </w:tcPr>
          <w:p w14:paraId="0B6DFBDE" w14:textId="77777777" w:rsidR="00C40D6C" w:rsidRPr="00C40D6C" w:rsidRDefault="00C40D6C" w:rsidP="00C40D6C">
            <w:pPr>
              <w:rPr>
                <w:rFonts w:ascii="Times New Roman" w:hAnsi="Times New Roman" w:cs="Times New Roman"/>
              </w:rPr>
            </w:pPr>
            <w:r w:rsidRPr="00C40D6C">
              <w:rPr>
                <w:rFonts w:ascii="Times New Roman" w:hAnsi="Times New Roman" w:cs="Times New Roman"/>
              </w:rPr>
              <w:t>1.390</w:t>
            </w:r>
          </w:p>
        </w:tc>
      </w:tr>
      <w:tr w:rsidR="00C40D6C" w:rsidRPr="00C40D6C" w14:paraId="324F84C9" w14:textId="77777777" w:rsidTr="00C40D6C">
        <w:trPr>
          <w:tblCellSpacing w:w="15" w:type="dxa"/>
        </w:trPr>
        <w:tc>
          <w:tcPr>
            <w:tcW w:w="2705" w:type="pct"/>
            <w:vAlign w:val="center"/>
            <w:hideMark/>
          </w:tcPr>
          <w:p w14:paraId="3C71DCFD" w14:textId="77777777" w:rsidR="00C40D6C" w:rsidRPr="00C40D6C" w:rsidRDefault="00C40D6C" w:rsidP="00C40D6C">
            <w:pPr>
              <w:rPr>
                <w:rFonts w:ascii="Times New Roman" w:hAnsi="Times New Roman" w:cs="Times New Roman"/>
              </w:rPr>
            </w:pPr>
            <w:proofErr w:type="spellStart"/>
            <w:r w:rsidRPr="00C40D6C">
              <w:rPr>
                <w:rFonts w:ascii="Times New Roman" w:hAnsi="Times New Roman" w:cs="Times New Roman"/>
              </w:rPr>
              <w:t>ADC_Delta_Moran's_I</w:t>
            </w:r>
            <w:proofErr w:type="spellEnd"/>
          </w:p>
        </w:tc>
        <w:tc>
          <w:tcPr>
            <w:tcW w:w="1731" w:type="pct"/>
            <w:vAlign w:val="center"/>
            <w:hideMark/>
          </w:tcPr>
          <w:p w14:paraId="7737B67D" w14:textId="77777777" w:rsidR="00C40D6C" w:rsidRPr="00C40D6C" w:rsidRDefault="00C40D6C" w:rsidP="00C40D6C">
            <w:pPr>
              <w:rPr>
                <w:rFonts w:ascii="Times New Roman" w:hAnsi="Times New Roman" w:cs="Times New Roman"/>
              </w:rPr>
            </w:pPr>
            <w:r w:rsidRPr="00C40D6C">
              <w:rPr>
                <w:rFonts w:ascii="Times New Roman" w:hAnsi="Times New Roman" w:cs="Times New Roman"/>
              </w:rPr>
              <w:t>0.311</w:t>
            </w:r>
          </w:p>
        </w:tc>
        <w:tc>
          <w:tcPr>
            <w:tcW w:w="492" w:type="pct"/>
            <w:vAlign w:val="center"/>
            <w:hideMark/>
          </w:tcPr>
          <w:p w14:paraId="2F60DEC9" w14:textId="77777777" w:rsidR="00C40D6C" w:rsidRPr="00C40D6C" w:rsidRDefault="00C40D6C" w:rsidP="00C40D6C">
            <w:pPr>
              <w:rPr>
                <w:rFonts w:ascii="Times New Roman" w:hAnsi="Times New Roman" w:cs="Times New Roman"/>
              </w:rPr>
            </w:pPr>
            <w:r w:rsidRPr="00C40D6C">
              <w:rPr>
                <w:rFonts w:ascii="Times New Roman" w:hAnsi="Times New Roman" w:cs="Times New Roman"/>
              </w:rPr>
              <w:t>1.365</w:t>
            </w:r>
          </w:p>
        </w:tc>
      </w:tr>
      <w:tr w:rsidR="00C40D6C" w:rsidRPr="00C40D6C" w14:paraId="231ABFE6" w14:textId="77777777" w:rsidTr="00C40D6C">
        <w:trPr>
          <w:tblCellSpacing w:w="15" w:type="dxa"/>
        </w:trPr>
        <w:tc>
          <w:tcPr>
            <w:tcW w:w="2705" w:type="pct"/>
            <w:vAlign w:val="center"/>
            <w:hideMark/>
          </w:tcPr>
          <w:p w14:paraId="2FA5DC9A" w14:textId="77777777" w:rsidR="00C40D6C" w:rsidRPr="00C40D6C" w:rsidRDefault="00C40D6C" w:rsidP="00C40D6C">
            <w:pPr>
              <w:rPr>
                <w:rFonts w:ascii="Times New Roman" w:hAnsi="Times New Roman" w:cs="Times New Roman"/>
              </w:rPr>
            </w:pPr>
            <w:proofErr w:type="spellStart"/>
            <w:r w:rsidRPr="00C40D6C">
              <w:rPr>
                <w:rFonts w:ascii="Times New Roman" w:hAnsi="Times New Roman" w:cs="Times New Roman"/>
              </w:rPr>
              <w:t>CBF_Tumor_Gini_coefficient</w:t>
            </w:r>
            <w:proofErr w:type="spellEnd"/>
          </w:p>
        </w:tc>
        <w:tc>
          <w:tcPr>
            <w:tcW w:w="1731" w:type="pct"/>
            <w:vAlign w:val="center"/>
            <w:hideMark/>
          </w:tcPr>
          <w:p w14:paraId="090CC1A9" w14:textId="77777777" w:rsidR="00C40D6C" w:rsidRPr="00C40D6C" w:rsidRDefault="00C40D6C" w:rsidP="00C40D6C">
            <w:pPr>
              <w:rPr>
                <w:rFonts w:ascii="Times New Roman" w:hAnsi="Times New Roman" w:cs="Times New Roman"/>
              </w:rPr>
            </w:pPr>
            <w:r w:rsidRPr="00C40D6C">
              <w:rPr>
                <w:rFonts w:ascii="Times New Roman" w:hAnsi="Times New Roman" w:cs="Times New Roman"/>
              </w:rPr>
              <w:t>0.274</w:t>
            </w:r>
          </w:p>
        </w:tc>
        <w:tc>
          <w:tcPr>
            <w:tcW w:w="492" w:type="pct"/>
            <w:vAlign w:val="center"/>
            <w:hideMark/>
          </w:tcPr>
          <w:p w14:paraId="496E2F56" w14:textId="77777777" w:rsidR="00C40D6C" w:rsidRPr="00C40D6C" w:rsidRDefault="00C40D6C" w:rsidP="00C40D6C">
            <w:pPr>
              <w:rPr>
                <w:rFonts w:ascii="Times New Roman" w:hAnsi="Times New Roman" w:cs="Times New Roman"/>
              </w:rPr>
            </w:pPr>
            <w:r w:rsidRPr="00C40D6C">
              <w:rPr>
                <w:rFonts w:ascii="Times New Roman" w:hAnsi="Times New Roman" w:cs="Times New Roman"/>
              </w:rPr>
              <w:t>1.315</w:t>
            </w:r>
          </w:p>
        </w:tc>
      </w:tr>
      <w:tr w:rsidR="00C40D6C" w:rsidRPr="00C40D6C" w14:paraId="005AEB25" w14:textId="77777777" w:rsidTr="00C40D6C">
        <w:trPr>
          <w:tblCellSpacing w:w="15" w:type="dxa"/>
        </w:trPr>
        <w:tc>
          <w:tcPr>
            <w:tcW w:w="2705" w:type="pct"/>
            <w:vAlign w:val="center"/>
            <w:hideMark/>
          </w:tcPr>
          <w:p w14:paraId="5440A33C" w14:textId="77777777" w:rsidR="00C40D6C" w:rsidRPr="00C40D6C" w:rsidRDefault="00C40D6C" w:rsidP="00C40D6C">
            <w:pPr>
              <w:rPr>
                <w:rFonts w:ascii="Times New Roman" w:hAnsi="Times New Roman" w:cs="Times New Roman"/>
              </w:rPr>
            </w:pPr>
            <w:proofErr w:type="spellStart"/>
            <w:r w:rsidRPr="00C40D6C">
              <w:rPr>
                <w:rFonts w:ascii="Times New Roman" w:hAnsi="Times New Roman" w:cs="Times New Roman"/>
              </w:rPr>
              <w:t>ADC_Edema_habitat_entropy_mean</w:t>
            </w:r>
            <w:proofErr w:type="spellEnd"/>
          </w:p>
        </w:tc>
        <w:tc>
          <w:tcPr>
            <w:tcW w:w="1731" w:type="pct"/>
            <w:vAlign w:val="center"/>
            <w:hideMark/>
          </w:tcPr>
          <w:p w14:paraId="4EC315FA" w14:textId="77777777" w:rsidR="00C40D6C" w:rsidRPr="00C40D6C" w:rsidRDefault="00C40D6C" w:rsidP="00C40D6C">
            <w:pPr>
              <w:rPr>
                <w:rFonts w:ascii="Times New Roman" w:hAnsi="Times New Roman" w:cs="Times New Roman"/>
              </w:rPr>
            </w:pPr>
            <w:r w:rsidRPr="00C40D6C">
              <w:rPr>
                <w:rFonts w:ascii="Times New Roman" w:hAnsi="Times New Roman" w:cs="Times New Roman"/>
              </w:rPr>
              <w:t>0.218</w:t>
            </w:r>
          </w:p>
        </w:tc>
        <w:tc>
          <w:tcPr>
            <w:tcW w:w="492" w:type="pct"/>
            <w:vAlign w:val="center"/>
            <w:hideMark/>
          </w:tcPr>
          <w:p w14:paraId="2D2F0837" w14:textId="77777777" w:rsidR="00C40D6C" w:rsidRPr="00C40D6C" w:rsidRDefault="00C40D6C" w:rsidP="00C40D6C">
            <w:pPr>
              <w:rPr>
                <w:rFonts w:ascii="Times New Roman" w:hAnsi="Times New Roman" w:cs="Times New Roman"/>
              </w:rPr>
            </w:pPr>
            <w:r w:rsidRPr="00C40D6C">
              <w:rPr>
                <w:rFonts w:ascii="Times New Roman" w:hAnsi="Times New Roman" w:cs="Times New Roman"/>
              </w:rPr>
              <w:t>1.244</w:t>
            </w:r>
          </w:p>
        </w:tc>
      </w:tr>
      <w:tr w:rsidR="00C40D6C" w:rsidRPr="00C40D6C" w14:paraId="778C5C77" w14:textId="77777777" w:rsidTr="00C40D6C">
        <w:trPr>
          <w:tblCellSpacing w:w="15" w:type="dxa"/>
        </w:trPr>
        <w:tc>
          <w:tcPr>
            <w:tcW w:w="2705" w:type="pct"/>
            <w:vAlign w:val="center"/>
            <w:hideMark/>
          </w:tcPr>
          <w:p w14:paraId="3AFB90A8" w14:textId="77777777" w:rsidR="00C40D6C" w:rsidRPr="00C40D6C" w:rsidRDefault="00C40D6C" w:rsidP="00C40D6C">
            <w:pPr>
              <w:rPr>
                <w:rFonts w:ascii="Times New Roman" w:hAnsi="Times New Roman" w:cs="Times New Roman"/>
              </w:rPr>
            </w:pPr>
            <w:proofErr w:type="spellStart"/>
            <w:r w:rsidRPr="00C40D6C">
              <w:rPr>
                <w:rFonts w:ascii="Times New Roman" w:hAnsi="Times New Roman" w:cs="Times New Roman"/>
              </w:rPr>
              <w:t>ADC_Tumor_fragmentation_index</w:t>
            </w:r>
            <w:proofErr w:type="spellEnd"/>
          </w:p>
        </w:tc>
        <w:tc>
          <w:tcPr>
            <w:tcW w:w="1731" w:type="pct"/>
            <w:vAlign w:val="center"/>
            <w:hideMark/>
          </w:tcPr>
          <w:p w14:paraId="5FE948EF" w14:textId="77777777" w:rsidR="00C40D6C" w:rsidRPr="00C40D6C" w:rsidRDefault="00C40D6C" w:rsidP="00C40D6C">
            <w:pPr>
              <w:rPr>
                <w:rFonts w:ascii="Times New Roman" w:hAnsi="Times New Roman" w:cs="Times New Roman"/>
              </w:rPr>
            </w:pPr>
            <w:r w:rsidRPr="00C40D6C">
              <w:rPr>
                <w:rFonts w:ascii="Times New Roman" w:hAnsi="Times New Roman" w:cs="Times New Roman"/>
              </w:rPr>
              <w:t>0.197</w:t>
            </w:r>
          </w:p>
        </w:tc>
        <w:tc>
          <w:tcPr>
            <w:tcW w:w="492" w:type="pct"/>
            <w:vAlign w:val="center"/>
            <w:hideMark/>
          </w:tcPr>
          <w:p w14:paraId="139FE121" w14:textId="77777777" w:rsidR="00C40D6C" w:rsidRPr="00C40D6C" w:rsidRDefault="00C40D6C" w:rsidP="00C40D6C">
            <w:pPr>
              <w:rPr>
                <w:rFonts w:ascii="Times New Roman" w:hAnsi="Times New Roman" w:cs="Times New Roman"/>
              </w:rPr>
            </w:pPr>
            <w:r w:rsidRPr="00C40D6C">
              <w:rPr>
                <w:rFonts w:ascii="Times New Roman" w:hAnsi="Times New Roman" w:cs="Times New Roman"/>
              </w:rPr>
              <w:t>1.218</w:t>
            </w:r>
          </w:p>
        </w:tc>
      </w:tr>
      <w:tr w:rsidR="00C40D6C" w:rsidRPr="00C40D6C" w14:paraId="3238191D" w14:textId="77777777" w:rsidTr="00C40D6C">
        <w:trPr>
          <w:tblCellSpacing w:w="15" w:type="dxa"/>
        </w:trPr>
        <w:tc>
          <w:tcPr>
            <w:tcW w:w="2705" w:type="pct"/>
            <w:vAlign w:val="center"/>
            <w:hideMark/>
          </w:tcPr>
          <w:p w14:paraId="5EC44B3F" w14:textId="77777777" w:rsidR="00C40D6C" w:rsidRPr="00C40D6C" w:rsidRDefault="00C40D6C" w:rsidP="00C40D6C">
            <w:pPr>
              <w:rPr>
                <w:rFonts w:ascii="Times New Roman" w:hAnsi="Times New Roman" w:cs="Times New Roman"/>
              </w:rPr>
            </w:pPr>
            <w:proofErr w:type="spellStart"/>
            <w:r w:rsidRPr="00C40D6C">
              <w:rPr>
                <w:rFonts w:ascii="Times New Roman" w:hAnsi="Times New Roman" w:cs="Times New Roman"/>
              </w:rPr>
              <w:t>CBF_Delta_entropy</w:t>
            </w:r>
            <w:proofErr w:type="spellEnd"/>
          </w:p>
        </w:tc>
        <w:tc>
          <w:tcPr>
            <w:tcW w:w="1731" w:type="pct"/>
            <w:vAlign w:val="center"/>
            <w:hideMark/>
          </w:tcPr>
          <w:p w14:paraId="2B87A035" w14:textId="77777777" w:rsidR="00C40D6C" w:rsidRPr="00C40D6C" w:rsidRDefault="00C40D6C" w:rsidP="00C40D6C">
            <w:pPr>
              <w:rPr>
                <w:rFonts w:ascii="Times New Roman" w:hAnsi="Times New Roman" w:cs="Times New Roman"/>
              </w:rPr>
            </w:pPr>
            <w:r w:rsidRPr="00C40D6C">
              <w:rPr>
                <w:rFonts w:ascii="Times New Roman" w:hAnsi="Times New Roman" w:cs="Times New Roman"/>
              </w:rPr>
              <w:t>0.153</w:t>
            </w:r>
          </w:p>
        </w:tc>
        <w:tc>
          <w:tcPr>
            <w:tcW w:w="492" w:type="pct"/>
            <w:vAlign w:val="center"/>
            <w:hideMark/>
          </w:tcPr>
          <w:p w14:paraId="0D19CF73" w14:textId="77777777" w:rsidR="00C40D6C" w:rsidRPr="00C40D6C" w:rsidRDefault="00C40D6C" w:rsidP="00C40D6C">
            <w:pPr>
              <w:rPr>
                <w:rFonts w:ascii="Times New Roman" w:hAnsi="Times New Roman" w:cs="Times New Roman"/>
              </w:rPr>
            </w:pPr>
            <w:r w:rsidRPr="00C40D6C">
              <w:rPr>
                <w:rFonts w:ascii="Times New Roman" w:hAnsi="Times New Roman" w:cs="Times New Roman"/>
              </w:rPr>
              <w:t>1.165</w:t>
            </w:r>
          </w:p>
        </w:tc>
      </w:tr>
      <w:tr w:rsidR="00C40D6C" w:rsidRPr="00C40D6C" w14:paraId="0DE9C9E6" w14:textId="77777777" w:rsidTr="00C40D6C">
        <w:trPr>
          <w:tblCellSpacing w:w="15" w:type="dxa"/>
        </w:trPr>
        <w:tc>
          <w:tcPr>
            <w:tcW w:w="2705" w:type="pct"/>
            <w:vAlign w:val="center"/>
            <w:hideMark/>
          </w:tcPr>
          <w:p w14:paraId="2D283910" w14:textId="77777777" w:rsidR="00C40D6C" w:rsidRPr="00C40D6C" w:rsidRDefault="00C40D6C" w:rsidP="00C40D6C">
            <w:pPr>
              <w:rPr>
                <w:rFonts w:ascii="Times New Roman" w:hAnsi="Times New Roman" w:cs="Times New Roman"/>
              </w:rPr>
            </w:pPr>
            <w:proofErr w:type="spellStart"/>
            <w:r w:rsidRPr="00C40D6C">
              <w:rPr>
                <w:rFonts w:ascii="Times New Roman" w:hAnsi="Times New Roman" w:cs="Times New Roman"/>
              </w:rPr>
              <w:t>ADC_Delta_entropy</w:t>
            </w:r>
            <w:proofErr w:type="spellEnd"/>
          </w:p>
        </w:tc>
        <w:tc>
          <w:tcPr>
            <w:tcW w:w="1731" w:type="pct"/>
            <w:vAlign w:val="center"/>
            <w:hideMark/>
          </w:tcPr>
          <w:p w14:paraId="7B21F83F" w14:textId="77777777" w:rsidR="00C40D6C" w:rsidRPr="00C40D6C" w:rsidRDefault="00C40D6C" w:rsidP="00C40D6C">
            <w:pPr>
              <w:rPr>
                <w:rFonts w:ascii="Times New Roman" w:hAnsi="Times New Roman" w:cs="Times New Roman"/>
              </w:rPr>
            </w:pPr>
            <w:r w:rsidRPr="00C40D6C">
              <w:rPr>
                <w:rFonts w:ascii="Times New Roman" w:hAnsi="Times New Roman" w:cs="Times New Roman"/>
              </w:rPr>
              <w:t>0.129</w:t>
            </w:r>
          </w:p>
        </w:tc>
        <w:tc>
          <w:tcPr>
            <w:tcW w:w="492" w:type="pct"/>
            <w:vAlign w:val="center"/>
            <w:hideMark/>
          </w:tcPr>
          <w:p w14:paraId="613D7621" w14:textId="77777777" w:rsidR="00C40D6C" w:rsidRPr="00C40D6C" w:rsidRDefault="00C40D6C" w:rsidP="00C40D6C">
            <w:pPr>
              <w:rPr>
                <w:rFonts w:ascii="Times New Roman" w:hAnsi="Times New Roman" w:cs="Times New Roman"/>
              </w:rPr>
            </w:pPr>
            <w:r w:rsidRPr="00C40D6C">
              <w:rPr>
                <w:rFonts w:ascii="Times New Roman" w:hAnsi="Times New Roman" w:cs="Times New Roman"/>
              </w:rPr>
              <w:t>1.138</w:t>
            </w:r>
          </w:p>
        </w:tc>
      </w:tr>
      <w:tr w:rsidR="00C40D6C" w:rsidRPr="00C40D6C" w14:paraId="18D452B5" w14:textId="77777777" w:rsidTr="00C40D6C">
        <w:trPr>
          <w:tblCellSpacing w:w="15" w:type="dxa"/>
        </w:trPr>
        <w:tc>
          <w:tcPr>
            <w:tcW w:w="2705" w:type="pct"/>
            <w:vAlign w:val="center"/>
            <w:hideMark/>
          </w:tcPr>
          <w:p w14:paraId="5CF34456" w14:textId="77777777" w:rsidR="00C40D6C" w:rsidRPr="00C40D6C" w:rsidRDefault="00C40D6C" w:rsidP="00C40D6C">
            <w:pPr>
              <w:rPr>
                <w:rFonts w:ascii="Times New Roman" w:hAnsi="Times New Roman" w:cs="Times New Roman"/>
              </w:rPr>
            </w:pPr>
            <w:proofErr w:type="spellStart"/>
            <w:r w:rsidRPr="00C40D6C">
              <w:rPr>
                <w:rFonts w:ascii="Times New Roman" w:hAnsi="Times New Roman" w:cs="Times New Roman"/>
              </w:rPr>
              <w:t>CBF_Tumor_Moran's_I</w:t>
            </w:r>
            <w:proofErr w:type="spellEnd"/>
          </w:p>
        </w:tc>
        <w:tc>
          <w:tcPr>
            <w:tcW w:w="1731" w:type="pct"/>
            <w:vAlign w:val="center"/>
            <w:hideMark/>
          </w:tcPr>
          <w:p w14:paraId="7B917187" w14:textId="77777777" w:rsidR="00C40D6C" w:rsidRPr="00C40D6C" w:rsidRDefault="00C40D6C" w:rsidP="00C40D6C">
            <w:pPr>
              <w:rPr>
                <w:rFonts w:ascii="Times New Roman" w:hAnsi="Times New Roman" w:cs="Times New Roman"/>
              </w:rPr>
            </w:pPr>
            <w:r w:rsidRPr="00C40D6C">
              <w:rPr>
                <w:rFonts w:ascii="Times New Roman" w:hAnsi="Times New Roman" w:cs="Times New Roman"/>
              </w:rPr>
              <w:t>−0.116</w:t>
            </w:r>
          </w:p>
        </w:tc>
        <w:tc>
          <w:tcPr>
            <w:tcW w:w="492" w:type="pct"/>
            <w:vAlign w:val="center"/>
            <w:hideMark/>
          </w:tcPr>
          <w:p w14:paraId="15BD4387" w14:textId="77777777" w:rsidR="00C40D6C" w:rsidRPr="00C40D6C" w:rsidRDefault="00C40D6C" w:rsidP="00C40D6C">
            <w:pPr>
              <w:rPr>
                <w:rFonts w:ascii="Times New Roman" w:hAnsi="Times New Roman" w:cs="Times New Roman"/>
              </w:rPr>
            </w:pPr>
            <w:r w:rsidRPr="00C40D6C">
              <w:rPr>
                <w:rFonts w:ascii="Times New Roman" w:hAnsi="Times New Roman" w:cs="Times New Roman"/>
              </w:rPr>
              <w:t>0.890</w:t>
            </w:r>
          </w:p>
        </w:tc>
      </w:tr>
    </w:tbl>
    <w:p w14:paraId="2A7CBE5B" w14:textId="69092BC2" w:rsidR="000359D7" w:rsidRPr="000359D7" w:rsidRDefault="000359D7" w:rsidP="000359D7">
      <w:pPr>
        <w:rPr>
          <w:rFonts w:ascii="Times New Roman" w:hAnsi="Times New Roman" w:cs="Times New Roman"/>
          <w:b/>
          <w:bCs/>
        </w:rPr>
      </w:pPr>
      <w:r w:rsidRPr="000359D7">
        <w:rPr>
          <w:rFonts w:ascii="Times New Roman" w:hAnsi="Times New Roman" w:cs="Times New Roman"/>
          <w:b/>
          <w:bCs/>
        </w:rPr>
        <w:t xml:space="preserve">Note: </w:t>
      </w:r>
      <w:r w:rsidRPr="000359D7">
        <w:rPr>
          <w:rFonts w:ascii="Times New Roman" w:hAnsi="Times New Roman" w:cs="Times New Roman"/>
        </w:rPr>
        <w:t xml:space="preserve">The imaging-only habitat signature was calculated as the intercept plus the sum of the 13 imaging predictors weighted by their corresponding logistic regression coefficients: </w:t>
      </w:r>
      <w:r w:rsidRPr="000359D7">
        <w:rPr>
          <w:rFonts w:ascii="Times New Roman" w:hAnsi="Times New Roman" w:cs="Times New Roman"/>
          <w:i/>
          <w:iCs/>
        </w:rPr>
        <w:t>Habitat signature</w:t>
      </w:r>
      <w:r w:rsidRPr="000359D7">
        <w:rPr>
          <w:rFonts w:ascii="Times New Roman" w:hAnsi="Times New Roman" w:cs="Times New Roman"/>
        </w:rPr>
        <w:t xml:space="preserve"> = </w:t>
      </w:r>
      <m:oMath>
        <m:r>
          <w:rPr>
            <w:rFonts w:ascii="Cambria Math" w:hAnsi="Cambria Math" w:cs="Times New Roman"/>
          </w:rPr>
          <m:t>1.145 + Σ(βᵢ × Xᵢ)</m:t>
        </m:r>
      </m:oMath>
      <w:r w:rsidRPr="000359D7">
        <w:rPr>
          <w:rFonts w:ascii="Times New Roman" w:hAnsi="Times New Roman" w:cs="Times New Roman"/>
        </w:rPr>
        <w:t>. All continuous predictors were standardized using the means and standard deviations derived from the training cohort, and the same scaling parameters, intercept, and coefficients were applied unchanged to the external-validation cohort. β denotes the coefficient estimated from the independently refitted imaging-only logistic regression model, and exp(β) represents the corresponding exponentiated coefficient; these values should not be interpreted as hazard ratios from the survival analysis. Positive coefficients indicate higher signature values with increasing predictor values, whereas negative coefficients indicate inverse associations. Delta denotes the difference between the corresponding tumor and peritumoral edema metrics. ADC, apparent diffusion coefficient; CBF, cerebral blood flow.</w:t>
      </w:r>
    </w:p>
    <w:p w14:paraId="000B7A9C" w14:textId="77777777" w:rsidR="00C40D6C" w:rsidRPr="00C40D6C" w:rsidRDefault="00C40D6C" w:rsidP="00D43E54">
      <w:pPr>
        <w:rPr>
          <w:rFonts w:ascii="Times New Roman" w:hAnsi="Times New Roman" w:cs="Times New Roman"/>
          <w:b/>
          <w:bCs/>
        </w:rPr>
      </w:pPr>
    </w:p>
    <w:p w14:paraId="0B7DB465" w14:textId="48FBDE8E" w:rsidR="009B7226" w:rsidRDefault="009B7226" w:rsidP="003B56E4">
      <w:pPr>
        <w:jc w:val="center"/>
        <w:rPr>
          <w:rFonts w:ascii="Times New Roman" w:hAnsi="Times New Roman" w:cs="Times New Roman"/>
          <w:b/>
          <w:szCs w:val="21"/>
        </w:rPr>
      </w:pPr>
      <w:r w:rsidRPr="00384F78">
        <w:rPr>
          <w:rFonts w:ascii="Times New Roman" w:hAnsi="Times New Roman" w:cs="Times New Roman"/>
          <w:b/>
          <w:szCs w:val="21"/>
        </w:rPr>
        <w:t>Supplementary Table S</w:t>
      </w:r>
      <w:r w:rsidR="00A55074">
        <w:rPr>
          <w:rFonts w:ascii="Times New Roman" w:hAnsi="Times New Roman" w:cs="Times New Roman" w:hint="eastAsia"/>
          <w:b/>
          <w:szCs w:val="21"/>
        </w:rPr>
        <w:t>7</w:t>
      </w:r>
      <w:r w:rsidRPr="00384F78">
        <w:rPr>
          <w:rFonts w:ascii="Times New Roman" w:hAnsi="Times New Roman" w:cs="Times New Roman"/>
          <w:b/>
          <w:szCs w:val="21"/>
        </w:rPr>
        <w:t xml:space="preserve">. </w:t>
      </w:r>
      <w:r>
        <w:rPr>
          <w:rFonts w:ascii="Times New Roman" w:hAnsi="Times New Roman" w:cs="Times New Roman"/>
          <w:b/>
          <w:szCs w:val="21"/>
        </w:rPr>
        <w:t>Univariate analysis of</w:t>
      </w:r>
      <w:r>
        <w:rPr>
          <w:rFonts w:ascii="Times New Roman" w:hAnsi="Times New Roman" w:cs="Times New Roman" w:hint="eastAsia"/>
          <w:b/>
          <w:szCs w:val="21"/>
        </w:rPr>
        <w:t xml:space="preserve"> </w:t>
      </w:r>
      <w:r w:rsidRPr="009B7226">
        <w:rPr>
          <w:rFonts w:ascii="Times New Roman" w:hAnsi="Times New Roman" w:cs="Times New Roman"/>
          <w:b/>
          <w:szCs w:val="21"/>
        </w:rPr>
        <w:t>predictors o</w:t>
      </w:r>
      <w:r>
        <w:rPr>
          <w:rFonts w:ascii="Times New Roman" w:hAnsi="Times New Roman" w:cs="Times New Roman" w:hint="eastAsia"/>
          <w:b/>
          <w:szCs w:val="21"/>
        </w:rPr>
        <w:t>f</w:t>
      </w:r>
      <w:r>
        <w:rPr>
          <w:rFonts w:ascii="Times New Roman" w:hAnsi="Times New Roman" w:cs="Times New Roman"/>
          <w:b/>
          <w:szCs w:val="21"/>
        </w:rPr>
        <w:t xml:space="preserve"> OS</w:t>
      </w:r>
    </w:p>
    <w:tbl>
      <w:tblPr>
        <w:tblStyle w:val="aa"/>
        <w:tblW w:w="494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3380"/>
        <w:gridCol w:w="1258"/>
      </w:tblGrid>
      <w:tr w:rsidR="00792C00" w:rsidRPr="008D5AC4" w14:paraId="25DD11D1" w14:textId="545EAE0C" w:rsidTr="005E3392">
        <w:tc>
          <w:tcPr>
            <w:tcW w:w="2179" w:type="pct"/>
            <w:tcBorders>
              <w:top w:val="single" w:sz="4" w:space="0" w:color="auto"/>
            </w:tcBorders>
          </w:tcPr>
          <w:p w14:paraId="707E4FE5" w14:textId="07552B32" w:rsidR="00792C00" w:rsidRPr="008D5AC4" w:rsidRDefault="005E3392" w:rsidP="00D43E54">
            <w:pPr>
              <w:rPr>
                <w:rFonts w:ascii="Times New Roman" w:hAnsi="Times New Roman" w:cs="Times New Roman"/>
                <w:szCs w:val="21"/>
              </w:rPr>
            </w:pPr>
            <w:r w:rsidRPr="005E3392">
              <w:rPr>
                <w:rFonts w:ascii="Times New Roman" w:eastAsia="STIX-Regular" w:hAnsi="Times New Roman" w:cs="Times New Roman" w:hint="eastAsia"/>
                <w:kern w:val="0"/>
                <w:szCs w:val="21"/>
              </w:rPr>
              <w:t>Variable</w:t>
            </w:r>
          </w:p>
        </w:tc>
        <w:tc>
          <w:tcPr>
            <w:tcW w:w="2821" w:type="pct"/>
            <w:gridSpan w:val="2"/>
            <w:tcBorders>
              <w:top w:val="single" w:sz="4" w:space="0" w:color="auto"/>
              <w:bottom w:val="single" w:sz="4" w:space="0" w:color="auto"/>
            </w:tcBorders>
          </w:tcPr>
          <w:p w14:paraId="38CBEFCA" w14:textId="77777777" w:rsidR="00792C00" w:rsidRPr="008D5AC4" w:rsidRDefault="00792C00" w:rsidP="00D43E54">
            <w:pPr>
              <w:rPr>
                <w:rFonts w:ascii="Times New Roman" w:hAnsi="Times New Roman" w:cs="Times New Roman"/>
                <w:szCs w:val="21"/>
              </w:rPr>
            </w:pPr>
            <w:r w:rsidRPr="008D5AC4">
              <w:rPr>
                <w:rFonts w:ascii="Times New Roman" w:eastAsia="STIX-Regular" w:hAnsi="Times New Roman" w:cs="Times New Roman"/>
                <w:kern w:val="0"/>
                <w:szCs w:val="21"/>
              </w:rPr>
              <w:t>Univariable analysis</w:t>
            </w:r>
          </w:p>
        </w:tc>
      </w:tr>
      <w:tr w:rsidR="00792C00" w:rsidRPr="008D5AC4" w14:paraId="1D2EC9FE" w14:textId="15B74118" w:rsidTr="005E3392">
        <w:tc>
          <w:tcPr>
            <w:tcW w:w="2179" w:type="pct"/>
            <w:tcBorders>
              <w:bottom w:val="single" w:sz="4" w:space="0" w:color="auto"/>
            </w:tcBorders>
          </w:tcPr>
          <w:p w14:paraId="2D0144AF" w14:textId="77777777" w:rsidR="00792C00" w:rsidRPr="008D5AC4" w:rsidRDefault="00792C00" w:rsidP="009B7226">
            <w:pPr>
              <w:rPr>
                <w:rFonts w:ascii="Times New Roman" w:hAnsi="Times New Roman" w:cs="Times New Roman"/>
                <w:szCs w:val="21"/>
              </w:rPr>
            </w:pPr>
          </w:p>
        </w:tc>
        <w:tc>
          <w:tcPr>
            <w:tcW w:w="2056" w:type="pct"/>
            <w:tcBorders>
              <w:top w:val="single" w:sz="4" w:space="0" w:color="auto"/>
              <w:bottom w:val="single" w:sz="4" w:space="0" w:color="auto"/>
            </w:tcBorders>
          </w:tcPr>
          <w:p w14:paraId="24B4CB89" w14:textId="77777777" w:rsidR="00792C00" w:rsidRPr="008D5AC4" w:rsidRDefault="00792C00" w:rsidP="009B7226">
            <w:pPr>
              <w:rPr>
                <w:rFonts w:ascii="Times New Roman" w:hAnsi="Times New Roman" w:cs="Times New Roman"/>
                <w:szCs w:val="21"/>
              </w:rPr>
            </w:pPr>
            <w:r w:rsidRPr="008D5AC4">
              <w:rPr>
                <w:rFonts w:ascii="Times New Roman" w:eastAsia="STIX-Regular" w:hAnsi="Times New Roman" w:cs="Times New Roman"/>
                <w:kern w:val="0"/>
                <w:szCs w:val="21"/>
              </w:rPr>
              <w:t>Hazard ratio (95% CI)</w:t>
            </w:r>
          </w:p>
        </w:tc>
        <w:tc>
          <w:tcPr>
            <w:tcW w:w="765" w:type="pct"/>
            <w:tcBorders>
              <w:top w:val="single" w:sz="4" w:space="0" w:color="auto"/>
              <w:bottom w:val="single" w:sz="4" w:space="0" w:color="auto"/>
            </w:tcBorders>
          </w:tcPr>
          <w:p w14:paraId="46F11811" w14:textId="77777777" w:rsidR="00792C00" w:rsidRPr="008D5AC4" w:rsidRDefault="00792C00" w:rsidP="009B7226">
            <w:pPr>
              <w:rPr>
                <w:rFonts w:ascii="Times New Roman" w:hAnsi="Times New Roman" w:cs="Times New Roman"/>
                <w:szCs w:val="21"/>
              </w:rPr>
            </w:pPr>
            <w:r w:rsidRPr="008D5AC4">
              <w:rPr>
                <w:rFonts w:ascii="Times New Roman" w:eastAsia="STIX-Regular" w:hAnsi="Times New Roman" w:cs="Times New Roman"/>
                <w:i/>
                <w:iCs/>
                <w:kern w:val="0"/>
                <w:szCs w:val="21"/>
              </w:rPr>
              <w:t>P</w:t>
            </w:r>
          </w:p>
        </w:tc>
      </w:tr>
      <w:tr w:rsidR="00B34872" w:rsidRPr="008D5AC4" w14:paraId="0A584DF7" w14:textId="77777777" w:rsidTr="005E3392">
        <w:tc>
          <w:tcPr>
            <w:tcW w:w="2179" w:type="pct"/>
            <w:tcBorders>
              <w:top w:val="single" w:sz="4" w:space="0" w:color="auto"/>
            </w:tcBorders>
          </w:tcPr>
          <w:p w14:paraId="7637F6BE" w14:textId="15BC1C34" w:rsidR="00B34872" w:rsidRPr="008D5AC4" w:rsidRDefault="00B34872" w:rsidP="00360368">
            <w:pPr>
              <w:rPr>
                <w:rFonts w:ascii="Times New Roman" w:hAnsi="Times New Roman" w:cs="Times New Roman"/>
                <w:szCs w:val="21"/>
              </w:rPr>
            </w:pPr>
            <w:r w:rsidRPr="008D5AC4">
              <w:rPr>
                <w:rFonts w:ascii="Times New Roman" w:hAnsi="Times New Roman" w:cs="Times New Roman"/>
                <w:szCs w:val="21"/>
              </w:rPr>
              <w:t>Habitat signature</w:t>
            </w:r>
            <w:r w:rsidR="000359D7">
              <w:rPr>
                <w:rFonts w:ascii="Times New Roman" w:hAnsi="Times New Roman" w:cs="Times New Roman" w:hint="eastAsia"/>
                <w:szCs w:val="21"/>
              </w:rPr>
              <w:t xml:space="preserve"> </w:t>
            </w:r>
            <w:r w:rsidR="000359D7" w:rsidRPr="000359D7">
              <w:rPr>
                <w:rFonts w:ascii="Times New Roman" w:hAnsi="Times New Roman" w:cs="Times New Roman" w:hint="eastAsia"/>
                <w:szCs w:val="21"/>
              </w:rPr>
              <w:t>(per 1 SD increase)</w:t>
            </w:r>
          </w:p>
        </w:tc>
        <w:tc>
          <w:tcPr>
            <w:tcW w:w="2056" w:type="pct"/>
            <w:tcBorders>
              <w:top w:val="single" w:sz="4" w:space="0" w:color="auto"/>
            </w:tcBorders>
          </w:tcPr>
          <w:p w14:paraId="5C01C4F1" w14:textId="5D167626" w:rsidR="00B34872" w:rsidRPr="008D5AC4" w:rsidRDefault="002403C5" w:rsidP="00360368">
            <w:pPr>
              <w:widowControl/>
              <w:rPr>
                <w:rFonts w:ascii="Times New Roman" w:hAnsi="Times New Roman" w:cs="Times New Roman"/>
                <w:color w:val="000000"/>
                <w:szCs w:val="21"/>
              </w:rPr>
            </w:pPr>
            <w:r w:rsidRPr="002403C5">
              <w:rPr>
                <w:rFonts w:ascii="Times New Roman" w:hAnsi="Times New Roman" w:cs="Times New Roman"/>
                <w:color w:val="000000"/>
                <w:szCs w:val="21"/>
              </w:rPr>
              <w:t>4.979 (2.903, 8.540)</w:t>
            </w:r>
          </w:p>
        </w:tc>
        <w:tc>
          <w:tcPr>
            <w:tcW w:w="765" w:type="pct"/>
            <w:tcBorders>
              <w:top w:val="single" w:sz="4" w:space="0" w:color="auto"/>
            </w:tcBorders>
          </w:tcPr>
          <w:p w14:paraId="4AED3D5F" w14:textId="487F3EB2" w:rsidR="00B34872" w:rsidRPr="008D5AC4" w:rsidRDefault="00B34872" w:rsidP="00360368">
            <w:pPr>
              <w:rPr>
                <w:rFonts w:ascii="Times New Roman" w:hAnsi="Times New Roman" w:cs="Times New Roman"/>
                <w:szCs w:val="21"/>
              </w:rPr>
            </w:pPr>
            <w:r w:rsidRPr="00AF2489">
              <w:rPr>
                <w:rFonts w:ascii="Times New Roman" w:hAnsi="Times New Roman" w:cs="Times New Roman" w:hint="eastAsia"/>
                <w:szCs w:val="21"/>
              </w:rPr>
              <w:t>&lt;0.001</w:t>
            </w:r>
          </w:p>
        </w:tc>
      </w:tr>
      <w:tr w:rsidR="00B34872" w:rsidRPr="008D5AC4" w14:paraId="443667C6" w14:textId="77777777" w:rsidTr="005E3392">
        <w:tc>
          <w:tcPr>
            <w:tcW w:w="2179" w:type="pct"/>
          </w:tcPr>
          <w:p w14:paraId="0D07D273" w14:textId="461FBE5F" w:rsidR="00B34872" w:rsidRPr="008D5AC4" w:rsidRDefault="00B34872" w:rsidP="009B7226">
            <w:pPr>
              <w:rPr>
                <w:rFonts w:ascii="Times New Roman" w:hAnsi="Times New Roman" w:cs="Times New Roman"/>
                <w:szCs w:val="21"/>
              </w:rPr>
            </w:pPr>
            <w:r w:rsidRPr="008D5AC4">
              <w:rPr>
                <w:rFonts w:ascii="Times New Roman" w:hAnsi="Times New Roman" w:cs="Times New Roman"/>
                <w:szCs w:val="21"/>
              </w:rPr>
              <w:t>Age</w:t>
            </w:r>
            <w:r>
              <w:rPr>
                <w:rFonts w:ascii="Times New Roman" w:hAnsi="Times New Roman" w:cs="Times New Roman" w:hint="eastAsia"/>
                <w:szCs w:val="21"/>
              </w:rPr>
              <w:t xml:space="preserve"> (per 10 years </w:t>
            </w:r>
            <w:r w:rsidRPr="00B34872">
              <w:rPr>
                <w:rFonts w:ascii="Times New Roman" w:hAnsi="Times New Roman" w:cs="Times New Roman" w:hint="eastAsia"/>
                <w:szCs w:val="21"/>
              </w:rPr>
              <w:t>increase</w:t>
            </w:r>
            <w:r>
              <w:rPr>
                <w:rFonts w:ascii="Times New Roman" w:hAnsi="Times New Roman" w:cs="Times New Roman" w:hint="eastAsia"/>
                <w:szCs w:val="21"/>
              </w:rPr>
              <w:t>)</w:t>
            </w:r>
          </w:p>
        </w:tc>
        <w:tc>
          <w:tcPr>
            <w:tcW w:w="2056" w:type="pct"/>
          </w:tcPr>
          <w:p w14:paraId="00214193" w14:textId="19239940" w:rsidR="00B34872" w:rsidRPr="008D5AC4" w:rsidRDefault="002403C5" w:rsidP="009B7226">
            <w:pPr>
              <w:rPr>
                <w:rFonts w:ascii="Times New Roman" w:eastAsia="STIX-Regular" w:hAnsi="Times New Roman" w:cs="Times New Roman"/>
                <w:kern w:val="0"/>
                <w:szCs w:val="21"/>
              </w:rPr>
            </w:pPr>
            <w:r w:rsidRPr="002403C5">
              <w:rPr>
                <w:rFonts w:ascii="Times New Roman" w:hAnsi="Times New Roman" w:cs="Times New Roman"/>
                <w:szCs w:val="21"/>
              </w:rPr>
              <w:t>2.501 (1.821, 3.436)</w:t>
            </w:r>
          </w:p>
        </w:tc>
        <w:tc>
          <w:tcPr>
            <w:tcW w:w="765" w:type="pct"/>
          </w:tcPr>
          <w:p w14:paraId="16DD55EF" w14:textId="5495096E" w:rsidR="00B34872" w:rsidRPr="008D5AC4" w:rsidRDefault="00B34872" w:rsidP="009B7226">
            <w:pPr>
              <w:rPr>
                <w:rFonts w:ascii="Times New Roman" w:eastAsia="STIX-Regular" w:hAnsi="Times New Roman" w:cs="Times New Roman"/>
                <w:i/>
                <w:iCs/>
                <w:kern w:val="0"/>
                <w:szCs w:val="21"/>
              </w:rPr>
            </w:pPr>
            <w:r w:rsidRPr="00792C00">
              <w:rPr>
                <w:rFonts w:ascii="Times New Roman" w:hAnsi="Times New Roman" w:cs="Times New Roman"/>
                <w:color w:val="000000"/>
                <w:szCs w:val="21"/>
              </w:rPr>
              <w:t>&lt;0.001</w:t>
            </w:r>
          </w:p>
        </w:tc>
      </w:tr>
      <w:tr w:rsidR="00B34872" w:rsidRPr="008D5AC4" w14:paraId="0262B207" w14:textId="34F59481" w:rsidTr="005E3392">
        <w:tc>
          <w:tcPr>
            <w:tcW w:w="2179" w:type="pct"/>
          </w:tcPr>
          <w:p w14:paraId="2707EA18" w14:textId="7F26C9FB" w:rsidR="00B34872" w:rsidRPr="008D5AC4" w:rsidRDefault="00B34872" w:rsidP="009B7226">
            <w:pPr>
              <w:rPr>
                <w:rFonts w:ascii="Times New Roman" w:hAnsi="Times New Roman" w:cs="Times New Roman"/>
                <w:szCs w:val="21"/>
              </w:rPr>
            </w:pPr>
            <w:r w:rsidRPr="008D5AC4">
              <w:rPr>
                <w:rFonts w:ascii="Times New Roman" w:hAnsi="Times New Roman" w:cs="Times New Roman"/>
                <w:szCs w:val="21"/>
              </w:rPr>
              <w:t>Gender</w:t>
            </w:r>
          </w:p>
        </w:tc>
        <w:tc>
          <w:tcPr>
            <w:tcW w:w="2056" w:type="pct"/>
          </w:tcPr>
          <w:p w14:paraId="75AC65DE" w14:textId="0EA65B81" w:rsidR="00B34872" w:rsidRPr="008D5AC4" w:rsidRDefault="00B34872" w:rsidP="008D5AC4">
            <w:pPr>
              <w:rPr>
                <w:rFonts w:ascii="Times New Roman" w:hAnsi="Times New Roman" w:cs="Times New Roman"/>
                <w:szCs w:val="21"/>
              </w:rPr>
            </w:pPr>
          </w:p>
        </w:tc>
        <w:tc>
          <w:tcPr>
            <w:tcW w:w="765" w:type="pct"/>
          </w:tcPr>
          <w:p w14:paraId="71CCFCF7" w14:textId="374935EB" w:rsidR="00B34872" w:rsidRPr="008D5AC4" w:rsidRDefault="00B34872" w:rsidP="008D5AC4">
            <w:pPr>
              <w:widowControl/>
              <w:rPr>
                <w:rFonts w:ascii="Times New Roman" w:hAnsi="Times New Roman" w:cs="Times New Roman"/>
                <w:color w:val="000000"/>
                <w:szCs w:val="21"/>
              </w:rPr>
            </w:pPr>
          </w:p>
        </w:tc>
      </w:tr>
      <w:tr w:rsidR="008C5200" w:rsidRPr="008D5AC4" w14:paraId="4AC9BDEA" w14:textId="77777777" w:rsidTr="005E3392">
        <w:tc>
          <w:tcPr>
            <w:tcW w:w="2179" w:type="pct"/>
          </w:tcPr>
          <w:p w14:paraId="546CE1CA" w14:textId="7FE0A55F" w:rsidR="008C5200" w:rsidRPr="008D5AC4" w:rsidRDefault="008C5200" w:rsidP="008C5200">
            <w:pPr>
              <w:ind w:leftChars="100" w:left="210"/>
              <w:rPr>
                <w:rFonts w:ascii="Times New Roman" w:hAnsi="Times New Roman" w:cs="Times New Roman"/>
                <w:szCs w:val="21"/>
              </w:rPr>
            </w:pPr>
            <w:r>
              <w:rPr>
                <w:rFonts w:ascii="Times New Roman" w:hAnsi="Times New Roman" w:cs="Times New Roman" w:hint="eastAsia"/>
                <w:szCs w:val="21"/>
              </w:rPr>
              <w:t>Female</w:t>
            </w:r>
          </w:p>
        </w:tc>
        <w:tc>
          <w:tcPr>
            <w:tcW w:w="2056" w:type="pct"/>
          </w:tcPr>
          <w:p w14:paraId="701EF000" w14:textId="6E39A4A7" w:rsidR="008C5200" w:rsidRPr="00792C00" w:rsidRDefault="008C5200" w:rsidP="008D5AC4">
            <w:pPr>
              <w:rPr>
                <w:rFonts w:ascii="Times New Roman" w:hAnsi="Times New Roman" w:cs="Times New Roman"/>
                <w:color w:val="000000"/>
                <w:szCs w:val="21"/>
              </w:rPr>
            </w:pPr>
            <w:r>
              <w:rPr>
                <w:rFonts w:ascii="Times New Roman" w:hAnsi="Times New Roman" w:cs="Times New Roman" w:hint="eastAsia"/>
                <w:color w:val="000000"/>
                <w:szCs w:val="21"/>
              </w:rPr>
              <w:t>Ref</w:t>
            </w:r>
          </w:p>
        </w:tc>
        <w:tc>
          <w:tcPr>
            <w:tcW w:w="765" w:type="pct"/>
          </w:tcPr>
          <w:p w14:paraId="6DEA263C" w14:textId="77777777" w:rsidR="008C5200" w:rsidRPr="00792C00" w:rsidRDefault="008C5200" w:rsidP="008D5AC4">
            <w:pPr>
              <w:widowControl/>
              <w:rPr>
                <w:rFonts w:ascii="Times New Roman" w:hAnsi="Times New Roman" w:cs="Times New Roman"/>
                <w:szCs w:val="21"/>
              </w:rPr>
            </w:pPr>
          </w:p>
        </w:tc>
      </w:tr>
      <w:tr w:rsidR="008C5200" w:rsidRPr="008D5AC4" w14:paraId="5CE6D71A" w14:textId="77777777" w:rsidTr="005E3392">
        <w:tc>
          <w:tcPr>
            <w:tcW w:w="2179" w:type="pct"/>
          </w:tcPr>
          <w:p w14:paraId="62D8A07F" w14:textId="1E03AC05" w:rsidR="008C5200" w:rsidRPr="008D5AC4" w:rsidRDefault="008C5200" w:rsidP="008C5200">
            <w:pPr>
              <w:ind w:leftChars="100" w:left="210"/>
              <w:rPr>
                <w:rFonts w:ascii="Times New Roman" w:hAnsi="Times New Roman" w:cs="Times New Roman"/>
                <w:szCs w:val="21"/>
              </w:rPr>
            </w:pPr>
            <w:r>
              <w:rPr>
                <w:rFonts w:ascii="Times New Roman" w:hAnsi="Times New Roman" w:cs="Times New Roman" w:hint="eastAsia"/>
                <w:szCs w:val="21"/>
              </w:rPr>
              <w:lastRenderedPageBreak/>
              <w:t>Male</w:t>
            </w:r>
          </w:p>
        </w:tc>
        <w:tc>
          <w:tcPr>
            <w:tcW w:w="2056" w:type="pct"/>
          </w:tcPr>
          <w:p w14:paraId="2B9224F8" w14:textId="1F71C0C3" w:rsidR="008C5200" w:rsidRPr="00792C00" w:rsidRDefault="002403C5" w:rsidP="008C5200">
            <w:pPr>
              <w:rPr>
                <w:rFonts w:ascii="Times New Roman" w:hAnsi="Times New Roman" w:cs="Times New Roman"/>
                <w:color w:val="000000"/>
                <w:szCs w:val="21"/>
              </w:rPr>
            </w:pPr>
            <w:r w:rsidRPr="002403C5">
              <w:rPr>
                <w:rFonts w:ascii="Times New Roman" w:hAnsi="Times New Roman" w:cs="Times New Roman"/>
                <w:color w:val="000000"/>
                <w:szCs w:val="21"/>
              </w:rPr>
              <w:t>1.462 (0.760, 2.813)</w:t>
            </w:r>
          </w:p>
        </w:tc>
        <w:tc>
          <w:tcPr>
            <w:tcW w:w="765" w:type="pct"/>
          </w:tcPr>
          <w:p w14:paraId="20A10919" w14:textId="537D6EB3" w:rsidR="008C5200" w:rsidRPr="00792C00" w:rsidRDefault="002403C5" w:rsidP="008C5200">
            <w:pPr>
              <w:widowControl/>
              <w:rPr>
                <w:rFonts w:ascii="Times New Roman" w:hAnsi="Times New Roman" w:cs="Times New Roman"/>
                <w:szCs w:val="21"/>
              </w:rPr>
            </w:pPr>
            <w:r w:rsidRPr="002403C5">
              <w:rPr>
                <w:rFonts w:ascii="Times New Roman" w:hAnsi="Times New Roman" w:cs="Times New Roman"/>
                <w:szCs w:val="21"/>
              </w:rPr>
              <w:t>0.255</w:t>
            </w:r>
          </w:p>
        </w:tc>
      </w:tr>
      <w:tr w:rsidR="008C5200" w:rsidRPr="008D5AC4" w14:paraId="01F07BB8" w14:textId="0C852C46" w:rsidTr="005E3392">
        <w:tc>
          <w:tcPr>
            <w:tcW w:w="2179" w:type="pct"/>
          </w:tcPr>
          <w:p w14:paraId="1F547AE1" w14:textId="7A62F31F" w:rsidR="008C5200" w:rsidRPr="008D5AC4" w:rsidRDefault="008C5200" w:rsidP="008C5200">
            <w:pPr>
              <w:rPr>
                <w:rFonts w:ascii="Times New Roman" w:hAnsi="Times New Roman" w:cs="Times New Roman"/>
                <w:szCs w:val="21"/>
              </w:rPr>
            </w:pPr>
            <w:r w:rsidRPr="008D5AC4">
              <w:rPr>
                <w:rFonts w:ascii="Times New Roman" w:hAnsi="Times New Roman" w:cs="Times New Roman"/>
                <w:szCs w:val="21"/>
              </w:rPr>
              <w:t>Location</w:t>
            </w:r>
          </w:p>
        </w:tc>
        <w:tc>
          <w:tcPr>
            <w:tcW w:w="2056" w:type="pct"/>
          </w:tcPr>
          <w:p w14:paraId="06FAD665" w14:textId="4115DEE7" w:rsidR="008C5200" w:rsidRPr="001F2BF9" w:rsidRDefault="008C5200" w:rsidP="008C5200">
            <w:pPr>
              <w:widowControl/>
              <w:rPr>
                <w:rFonts w:ascii="Times New Roman" w:hAnsi="Times New Roman" w:cs="Times New Roman"/>
                <w:color w:val="000000"/>
                <w:szCs w:val="21"/>
              </w:rPr>
            </w:pPr>
          </w:p>
        </w:tc>
        <w:tc>
          <w:tcPr>
            <w:tcW w:w="765" w:type="pct"/>
          </w:tcPr>
          <w:p w14:paraId="5FFFA433" w14:textId="7F151A75" w:rsidR="008C5200" w:rsidRPr="008D5AC4" w:rsidRDefault="008C5200" w:rsidP="008C5200">
            <w:pPr>
              <w:rPr>
                <w:rFonts w:ascii="Times New Roman" w:hAnsi="Times New Roman" w:cs="Times New Roman"/>
                <w:szCs w:val="21"/>
              </w:rPr>
            </w:pPr>
          </w:p>
        </w:tc>
      </w:tr>
      <w:tr w:rsidR="008C5200" w:rsidRPr="008D5AC4" w14:paraId="148BB4F8" w14:textId="5BF5E6E7" w:rsidTr="005E3392">
        <w:tc>
          <w:tcPr>
            <w:tcW w:w="2179" w:type="pct"/>
            <w:vAlign w:val="center"/>
          </w:tcPr>
          <w:p w14:paraId="01C6EC8F" w14:textId="3E04F128" w:rsidR="008C5200" w:rsidRPr="008D5AC4" w:rsidRDefault="008C5200" w:rsidP="00754979">
            <w:pPr>
              <w:ind w:leftChars="100" w:left="210"/>
              <w:rPr>
                <w:rFonts w:ascii="Times New Roman" w:hAnsi="Times New Roman" w:cs="Times New Roman"/>
                <w:szCs w:val="21"/>
              </w:rPr>
            </w:pPr>
            <w:r>
              <w:rPr>
                <w:rFonts w:ascii="Times New Roman" w:hAnsi="Times New Roman" w:cs="Times New Roman"/>
                <w:szCs w:val="21"/>
              </w:rPr>
              <w:t>Frontal</w:t>
            </w:r>
          </w:p>
        </w:tc>
        <w:tc>
          <w:tcPr>
            <w:tcW w:w="2056" w:type="pct"/>
          </w:tcPr>
          <w:p w14:paraId="476DCB98" w14:textId="5EA45735" w:rsidR="008C5200" w:rsidRPr="008D5AC4" w:rsidRDefault="008C5200" w:rsidP="008C5200">
            <w:pPr>
              <w:rPr>
                <w:rFonts w:ascii="Times New Roman" w:hAnsi="Times New Roman" w:cs="Times New Roman"/>
                <w:szCs w:val="21"/>
              </w:rPr>
            </w:pPr>
            <w:r w:rsidRPr="008D5AC4">
              <w:rPr>
                <w:rFonts w:ascii="Times New Roman" w:hAnsi="Times New Roman" w:cs="Times New Roman"/>
                <w:szCs w:val="21"/>
              </w:rPr>
              <w:t>Ref</w:t>
            </w:r>
          </w:p>
        </w:tc>
        <w:tc>
          <w:tcPr>
            <w:tcW w:w="765" w:type="pct"/>
          </w:tcPr>
          <w:p w14:paraId="5A28660C" w14:textId="77777777" w:rsidR="008C5200" w:rsidRPr="008D5AC4" w:rsidRDefault="008C5200" w:rsidP="008C5200">
            <w:pPr>
              <w:rPr>
                <w:rFonts w:ascii="Times New Roman" w:hAnsi="Times New Roman" w:cs="Times New Roman"/>
                <w:szCs w:val="21"/>
              </w:rPr>
            </w:pPr>
          </w:p>
        </w:tc>
      </w:tr>
      <w:tr w:rsidR="008C5200" w:rsidRPr="008D5AC4" w14:paraId="4B93325A" w14:textId="62309B48" w:rsidTr="005E3392">
        <w:tc>
          <w:tcPr>
            <w:tcW w:w="2179" w:type="pct"/>
            <w:vAlign w:val="center"/>
          </w:tcPr>
          <w:p w14:paraId="4EAA42D8" w14:textId="16A41A22" w:rsidR="008C5200" w:rsidRPr="008D5AC4" w:rsidRDefault="008C5200" w:rsidP="008C5200">
            <w:pPr>
              <w:ind w:leftChars="100" w:left="210"/>
              <w:rPr>
                <w:rFonts w:ascii="Times New Roman" w:hAnsi="Times New Roman" w:cs="Times New Roman"/>
                <w:szCs w:val="21"/>
              </w:rPr>
            </w:pPr>
            <w:r w:rsidRPr="008D5AC4">
              <w:rPr>
                <w:rFonts w:ascii="Times New Roman" w:hAnsi="Times New Roman" w:cs="Times New Roman"/>
                <w:szCs w:val="21"/>
              </w:rPr>
              <w:t>Temporal</w:t>
            </w:r>
          </w:p>
        </w:tc>
        <w:tc>
          <w:tcPr>
            <w:tcW w:w="2056" w:type="pct"/>
          </w:tcPr>
          <w:p w14:paraId="74D32D82" w14:textId="2E8DA6D0" w:rsidR="008C5200" w:rsidRPr="008D5AC4" w:rsidRDefault="002403C5" w:rsidP="008C5200">
            <w:pPr>
              <w:rPr>
                <w:rFonts w:ascii="Times New Roman" w:hAnsi="Times New Roman" w:cs="Times New Roman"/>
                <w:szCs w:val="21"/>
              </w:rPr>
            </w:pPr>
            <w:r w:rsidRPr="002403C5">
              <w:rPr>
                <w:rFonts w:ascii="Times New Roman" w:hAnsi="Times New Roman" w:cs="Times New Roman"/>
                <w:color w:val="000000"/>
                <w:szCs w:val="21"/>
              </w:rPr>
              <w:t>1.698 (0.688, 4.191)</w:t>
            </w:r>
          </w:p>
        </w:tc>
        <w:tc>
          <w:tcPr>
            <w:tcW w:w="765" w:type="pct"/>
          </w:tcPr>
          <w:p w14:paraId="6485DAA5" w14:textId="31AEECED" w:rsidR="008C5200" w:rsidRPr="008D5AC4" w:rsidRDefault="008C5200" w:rsidP="008C5200">
            <w:pPr>
              <w:rPr>
                <w:rFonts w:ascii="Times New Roman" w:hAnsi="Times New Roman" w:cs="Times New Roman"/>
                <w:szCs w:val="21"/>
              </w:rPr>
            </w:pPr>
            <w:r w:rsidRPr="00792C00">
              <w:rPr>
                <w:rFonts w:ascii="Times New Roman" w:hAnsi="Times New Roman" w:cs="Times New Roman"/>
                <w:szCs w:val="21"/>
              </w:rPr>
              <w:t>0.</w:t>
            </w:r>
            <w:r w:rsidR="002403C5">
              <w:rPr>
                <w:rFonts w:ascii="Times New Roman" w:hAnsi="Times New Roman" w:cs="Times New Roman" w:hint="eastAsia"/>
                <w:szCs w:val="21"/>
              </w:rPr>
              <w:t>251</w:t>
            </w:r>
          </w:p>
        </w:tc>
      </w:tr>
      <w:tr w:rsidR="008C5200" w:rsidRPr="008D5AC4" w14:paraId="06D2191E" w14:textId="177990F2" w:rsidTr="005E3392">
        <w:tc>
          <w:tcPr>
            <w:tcW w:w="2179" w:type="pct"/>
            <w:vAlign w:val="center"/>
          </w:tcPr>
          <w:p w14:paraId="68FF7A77" w14:textId="54A224BB" w:rsidR="008C5200" w:rsidRPr="008D5AC4" w:rsidRDefault="008C5200" w:rsidP="008C5200">
            <w:pPr>
              <w:ind w:leftChars="100" w:left="210"/>
              <w:rPr>
                <w:rFonts w:ascii="Times New Roman" w:hAnsi="Times New Roman" w:cs="Times New Roman"/>
                <w:szCs w:val="21"/>
              </w:rPr>
            </w:pPr>
            <w:r w:rsidRPr="008D5AC4">
              <w:rPr>
                <w:rFonts w:ascii="Times New Roman" w:hAnsi="Times New Roman" w:cs="Times New Roman"/>
                <w:szCs w:val="21"/>
              </w:rPr>
              <w:t>Parietal/Occipital</w:t>
            </w:r>
          </w:p>
        </w:tc>
        <w:tc>
          <w:tcPr>
            <w:tcW w:w="2056" w:type="pct"/>
          </w:tcPr>
          <w:p w14:paraId="2C0A03EB" w14:textId="62B59853" w:rsidR="008C5200" w:rsidRPr="008D5AC4" w:rsidRDefault="002403C5" w:rsidP="008C5200">
            <w:pPr>
              <w:rPr>
                <w:rFonts w:ascii="Times New Roman" w:hAnsi="Times New Roman" w:cs="Times New Roman"/>
                <w:color w:val="000000"/>
                <w:szCs w:val="21"/>
              </w:rPr>
            </w:pPr>
            <w:r w:rsidRPr="002403C5">
              <w:rPr>
                <w:rFonts w:ascii="Times New Roman" w:hAnsi="Times New Roman" w:cs="Times New Roman"/>
                <w:color w:val="000000"/>
                <w:szCs w:val="21"/>
              </w:rPr>
              <w:t>2.125 (0.836, 5.398)</w:t>
            </w:r>
          </w:p>
        </w:tc>
        <w:tc>
          <w:tcPr>
            <w:tcW w:w="765" w:type="pct"/>
          </w:tcPr>
          <w:p w14:paraId="17451C4D" w14:textId="01F88DA9" w:rsidR="008C5200" w:rsidRPr="008D5AC4" w:rsidRDefault="008C5200" w:rsidP="008C5200">
            <w:pPr>
              <w:rPr>
                <w:rFonts w:ascii="Times New Roman" w:hAnsi="Times New Roman" w:cs="Times New Roman"/>
                <w:szCs w:val="21"/>
              </w:rPr>
            </w:pPr>
            <w:r w:rsidRPr="00792C00">
              <w:rPr>
                <w:rFonts w:ascii="Times New Roman" w:hAnsi="Times New Roman" w:cs="Times New Roman"/>
                <w:szCs w:val="21"/>
              </w:rPr>
              <w:t>0.</w:t>
            </w:r>
            <w:r w:rsidR="002403C5">
              <w:rPr>
                <w:rFonts w:ascii="Times New Roman" w:hAnsi="Times New Roman" w:cs="Times New Roman" w:hint="eastAsia"/>
                <w:szCs w:val="21"/>
              </w:rPr>
              <w:t>113</w:t>
            </w:r>
          </w:p>
        </w:tc>
      </w:tr>
      <w:tr w:rsidR="008C5200" w:rsidRPr="008D5AC4" w14:paraId="77E103B5" w14:textId="5FE406E5" w:rsidTr="005E3392">
        <w:tc>
          <w:tcPr>
            <w:tcW w:w="2179" w:type="pct"/>
            <w:vAlign w:val="center"/>
          </w:tcPr>
          <w:p w14:paraId="451A48DF" w14:textId="5F1059A2" w:rsidR="008C5200" w:rsidRPr="008D5AC4" w:rsidRDefault="008C5200" w:rsidP="008C5200">
            <w:pPr>
              <w:ind w:leftChars="100" w:left="210"/>
              <w:rPr>
                <w:rFonts w:ascii="Times New Roman" w:hAnsi="Times New Roman" w:cs="Times New Roman"/>
                <w:szCs w:val="21"/>
              </w:rPr>
            </w:pPr>
            <w:r w:rsidRPr="008D5AC4">
              <w:rPr>
                <w:rFonts w:ascii="Times New Roman" w:hAnsi="Times New Roman" w:cs="Times New Roman"/>
                <w:szCs w:val="21"/>
              </w:rPr>
              <w:t>Other</w:t>
            </w:r>
          </w:p>
        </w:tc>
        <w:tc>
          <w:tcPr>
            <w:tcW w:w="2056" w:type="pct"/>
          </w:tcPr>
          <w:p w14:paraId="1C6A7CF6" w14:textId="55C74C4C" w:rsidR="008C5200" w:rsidRPr="008D5AC4" w:rsidRDefault="002403C5" w:rsidP="008C5200">
            <w:pPr>
              <w:rPr>
                <w:rFonts w:ascii="Times New Roman" w:hAnsi="Times New Roman" w:cs="Times New Roman"/>
                <w:color w:val="000000"/>
                <w:szCs w:val="21"/>
              </w:rPr>
            </w:pPr>
            <w:r w:rsidRPr="002403C5">
              <w:rPr>
                <w:rFonts w:ascii="Times New Roman" w:hAnsi="Times New Roman" w:cs="Times New Roman"/>
                <w:color w:val="000000"/>
                <w:szCs w:val="21"/>
              </w:rPr>
              <w:t>1.394 (0.428, 4.539)</w:t>
            </w:r>
          </w:p>
        </w:tc>
        <w:tc>
          <w:tcPr>
            <w:tcW w:w="765" w:type="pct"/>
          </w:tcPr>
          <w:p w14:paraId="3C48BD10" w14:textId="6EF1DCF2" w:rsidR="008C5200" w:rsidRPr="008D5AC4" w:rsidRDefault="008C5200" w:rsidP="008C5200">
            <w:pPr>
              <w:rPr>
                <w:rFonts w:ascii="Times New Roman" w:hAnsi="Times New Roman" w:cs="Times New Roman"/>
                <w:szCs w:val="21"/>
              </w:rPr>
            </w:pPr>
            <w:r w:rsidRPr="00792C00">
              <w:rPr>
                <w:rFonts w:ascii="Times New Roman" w:hAnsi="Times New Roman" w:cs="Times New Roman"/>
                <w:szCs w:val="21"/>
              </w:rPr>
              <w:t>0.</w:t>
            </w:r>
            <w:r w:rsidR="002403C5">
              <w:rPr>
                <w:rFonts w:ascii="Times New Roman" w:hAnsi="Times New Roman" w:cs="Times New Roman" w:hint="eastAsia"/>
                <w:szCs w:val="21"/>
              </w:rPr>
              <w:t>581</w:t>
            </w:r>
          </w:p>
        </w:tc>
      </w:tr>
      <w:tr w:rsidR="008C5200" w:rsidRPr="008D5AC4" w14:paraId="2A2A1D12" w14:textId="17BE9CF1" w:rsidTr="005E3392">
        <w:tc>
          <w:tcPr>
            <w:tcW w:w="2179" w:type="pct"/>
            <w:vAlign w:val="center"/>
          </w:tcPr>
          <w:p w14:paraId="0E582ABF" w14:textId="0501F0CC" w:rsidR="008C5200" w:rsidRPr="008D5AC4" w:rsidRDefault="008C5200" w:rsidP="008C5200">
            <w:pPr>
              <w:ind w:leftChars="100" w:left="210"/>
              <w:rPr>
                <w:rFonts w:ascii="Times New Roman" w:hAnsi="Times New Roman" w:cs="Times New Roman"/>
                <w:szCs w:val="21"/>
              </w:rPr>
            </w:pPr>
            <w:proofErr w:type="spellStart"/>
            <w:r w:rsidRPr="008D5AC4">
              <w:rPr>
                <w:rFonts w:ascii="Times New Roman" w:hAnsi="Times New Roman" w:cs="Times New Roman"/>
                <w:szCs w:val="21"/>
              </w:rPr>
              <w:t>Multilobar</w:t>
            </w:r>
            <w:proofErr w:type="spellEnd"/>
            <w:r w:rsidRPr="008D5AC4">
              <w:rPr>
                <w:rFonts w:ascii="Times New Roman" w:hAnsi="Times New Roman" w:cs="Times New Roman"/>
                <w:szCs w:val="21"/>
              </w:rPr>
              <w:t xml:space="preserve"> (≥2 lobes)</w:t>
            </w:r>
          </w:p>
        </w:tc>
        <w:tc>
          <w:tcPr>
            <w:tcW w:w="2056" w:type="pct"/>
          </w:tcPr>
          <w:p w14:paraId="676C9BC1" w14:textId="2AB04F66" w:rsidR="008C5200" w:rsidRPr="008D5AC4" w:rsidRDefault="002403C5" w:rsidP="008C5200">
            <w:pPr>
              <w:widowControl/>
              <w:rPr>
                <w:rFonts w:ascii="Times New Roman" w:hAnsi="Times New Roman" w:cs="Times New Roman"/>
                <w:color w:val="000000"/>
                <w:szCs w:val="21"/>
              </w:rPr>
            </w:pPr>
            <w:r w:rsidRPr="002403C5">
              <w:rPr>
                <w:rFonts w:ascii="Times New Roman" w:hAnsi="Times New Roman" w:cs="Times New Roman"/>
                <w:szCs w:val="21"/>
              </w:rPr>
              <w:t>1.120 (0.374, 3.353)</w:t>
            </w:r>
          </w:p>
        </w:tc>
        <w:tc>
          <w:tcPr>
            <w:tcW w:w="765" w:type="pct"/>
          </w:tcPr>
          <w:p w14:paraId="4CA0280F" w14:textId="4D621BDD" w:rsidR="008C5200" w:rsidRPr="008D5AC4" w:rsidRDefault="008C5200" w:rsidP="008C5200">
            <w:pPr>
              <w:rPr>
                <w:rFonts w:ascii="Times New Roman" w:hAnsi="Times New Roman" w:cs="Times New Roman"/>
                <w:szCs w:val="21"/>
              </w:rPr>
            </w:pPr>
            <w:r w:rsidRPr="00792C00">
              <w:rPr>
                <w:rFonts w:ascii="Times New Roman" w:hAnsi="Times New Roman" w:cs="Times New Roman"/>
                <w:szCs w:val="21"/>
              </w:rPr>
              <w:t>0.</w:t>
            </w:r>
            <w:r w:rsidR="002403C5">
              <w:rPr>
                <w:rFonts w:ascii="Times New Roman" w:hAnsi="Times New Roman" w:cs="Times New Roman" w:hint="eastAsia"/>
                <w:szCs w:val="21"/>
              </w:rPr>
              <w:t>839</w:t>
            </w:r>
          </w:p>
        </w:tc>
      </w:tr>
      <w:tr w:rsidR="008C5200" w:rsidRPr="008D5AC4" w14:paraId="08482372" w14:textId="0122137D" w:rsidTr="005E3392">
        <w:tc>
          <w:tcPr>
            <w:tcW w:w="2179" w:type="pct"/>
            <w:vAlign w:val="center"/>
          </w:tcPr>
          <w:p w14:paraId="2CAA0FE9" w14:textId="74CA09F5" w:rsidR="008C5200" w:rsidRPr="008D5AC4" w:rsidRDefault="008C5200" w:rsidP="008C5200">
            <w:pPr>
              <w:rPr>
                <w:rFonts w:ascii="Times New Roman" w:hAnsi="Times New Roman" w:cs="Times New Roman"/>
                <w:szCs w:val="21"/>
              </w:rPr>
            </w:pPr>
            <w:r w:rsidRPr="00792C00">
              <w:rPr>
                <w:rFonts w:ascii="Times New Roman" w:hAnsi="Times New Roman" w:cs="Times New Roman" w:hint="eastAsia"/>
                <w:szCs w:val="21"/>
              </w:rPr>
              <w:t>CNS</w:t>
            </w:r>
            <w:r>
              <w:rPr>
                <w:rFonts w:ascii="Times New Roman" w:hAnsi="Times New Roman" w:cs="Times New Roman" w:hint="eastAsia"/>
                <w:szCs w:val="21"/>
              </w:rPr>
              <w:t xml:space="preserve"> </w:t>
            </w:r>
            <w:r w:rsidRPr="00792C00">
              <w:rPr>
                <w:rFonts w:ascii="Times New Roman" w:hAnsi="Times New Roman" w:cs="Times New Roman" w:hint="eastAsia"/>
                <w:szCs w:val="21"/>
              </w:rPr>
              <w:t>WHO</w:t>
            </w:r>
            <w:r>
              <w:rPr>
                <w:rFonts w:ascii="Times New Roman" w:hAnsi="Times New Roman" w:cs="Times New Roman" w:hint="eastAsia"/>
                <w:szCs w:val="21"/>
              </w:rPr>
              <w:t xml:space="preserve"> </w:t>
            </w:r>
            <w:r w:rsidRPr="00792C00">
              <w:rPr>
                <w:rFonts w:ascii="Times New Roman" w:hAnsi="Times New Roman" w:cs="Times New Roman" w:hint="eastAsia"/>
                <w:szCs w:val="21"/>
              </w:rPr>
              <w:t>grade</w:t>
            </w:r>
          </w:p>
        </w:tc>
        <w:tc>
          <w:tcPr>
            <w:tcW w:w="2056" w:type="pct"/>
          </w:tcPr>
          <w:p w14:paraId="1331255B" w14:textId="05ECF937" w:rsidR="008C5200" w:rsidRPr="008D5AC4" w:rsidRDefault="008C5200" w:rsidP="008C5200">
            <w:pPr>
              <w:rPr>
                <w:rFonts w:ascii="Times New Roman" w:hAnsi="Times New Roman" w:cs="Times New Roman"/>
                <w:szCs w:val="21"/>
              </w:rPr>
            </w:pPr>
          </w:p>
        </w:tc>
        <w:tc>
          <w:tcPr>
            <w:tcW w:w="765" w:type="pct"/>
          </w:tcPr>
          <w:p w14:paraId="5F72C104" w14:textId="6F21542C" w:rsidR="008C5200" w:rsidRPr="008D5AC4" w:rsidRDefault="008C5200" w:rsidP="008C5200">
            <w:pPr>
              <w:rPr>
                <w:rFonts w:ascii="Times New Roman" w:hAnsi="Times New Roman" w:cs="Times New Roman"/>
                <w:szCs w:val="21"/>
              </w:rPr>
            </w:pPr>
          </w:p>
        </w:tc>
      </w:tr>
      <w:tr w:rsidR="008C5200" w:rsidRPr="008D5AC4" w14:paraId="2B6BE4D7" w14:textId="58D275D8" w:rsidTr="005E3392">
        <w:tc>
          <w:tcPr>
            <w:tcW w:w="2179" w:type="pct"/>
            <w:vAlign w:val="center"/>
          </w:tcPr>
          <w:p w14:paraId="6753C0B1" w14:textId="5EE07290" w:rsidR="008C5200" w:rsidRPr="008D5AC4" w:rsidRDefault="008C5200" w:rsidP="008C5200">
            <w:pPr>
              <w:ind w:leftChars="100" w:left="210"/>
              <w:rPr>
                <w:rFonts w:ascii="Times New Roman" w:hAnsi="Times New Roman" w:cs="Times New Roman"/>
                <w:szCs w:val="21"/>
              </w:rPr>
            </w:pPr>
            <w:r>
              <w:rPr>
                <w:rFonts w:ascii="Times New Roman" w:hAnsi="Times New Roman" w:cs="Times New Roman" w:hint="eastAsia"/>
                <w:szCs w:val="21"/>
              </w:rPr>
              <w:t>Grade 2</w:t>
            </w:r>
          </w:p>
        </w:tc>
        <w:tc>
          <w:tcPr>
            <w:tcW w:w="2056" w:type="pct"/>
          </w:tcPr>
          <w:p w14:paraId="13142936" w14:textId="6397F23A" w:rsidR="008C5200" w:rsidRDefault="008C5200" w:rsidP="008C5200">
            <w:pPr>
              <w:rPr>
                <w:rFonts w:ascii="Times New Roman" w:hAnsi="Times New Roman" w:cs="Times New Roman"/>
                <w:color w:val="000000"/>
                <w:szCs w:val="21"/>
              </w:rPr>
            </w:pPr>
            <w:r w:rsidRPr="008D5AC4">
              <w:rPr>
                <w:rFonts w:ascii="Times New Roman" w:hAnsi="Times New Roman" w:cs="Times New Roman"/>
                <w:szCs w:val="21"/>
              </w:rPr>
              <w:t>Ref</w:t>
            </w:r>
          </w:p>
        </w:tc>
        <w:tc>
          <w:tcPr>
            <w:tcW w:w="765" w:type="pct"/>
          </w:tcPr>
          <w:p w14:paraId="077DA71B" w14:textId="77777777" w:rsidR="008C5200" w:rsidRDefault="008C5200" w:rsidP="008C5200">
            <w:pPr>
              <w:rPr>
                <w:rFonts w:ascii="Times New Roman" w:hAnsi="Times New Roman" w:cs="Times New Roman"/>
                <w:szCs w:val="21"/>
              </w:rPr>
            </w:pPr>
          </w:p>
        </w:tc>
      </w:tr>
      <w:tr w:rsidR="008C5200" w:rsidRPr="008D5AC4" w14:paraId="62ABAFFB" w14:textId="1AAF9F40" w:rsidTr="005E3392">
        <w:tc>
          <w:tcPr>
            <w:tcW w:w="2179" w:type="pct"/>
            <w:vAlign w:val="center"/>
          </w:tcPr>
          <w:p w14:paraId="6AB3693E" w14:textId="12730073" w:rsidR="008C5200" w:rsidRPr="008D5AC4" w:rsidRDefault="008C5200" w:rsidP="008C5200">
            <w:pPr>
              <w:ind w:leftChars="100" w:left="210"/>
              <w:rPr>
                <w:rFonts w:ascii="Times New Roman" w:hAnsi="Times New Roman" w:cs="Times New Roman"/>
                <w:szCs w:val="21"/>
              </w:rPr>
            </w:pPr>
            <w:r>
              <w:rPr>
                <w:rFonts w:ascii="Times New Roman" w:hAnsi="Times New Roman" w:cs="Times New Roman" w:hint="eastAsia"/>
                <w:szCs w:val="21"/>
              </w:rPr>
              <w:t>Grade 3</w:t>
            </w:r>
          </w:p>
        </w:tc>
        <w:tc>
          <w:tcPr>
            <w:tcW w:w="2056" w:type="pct"/>
          </w:tcPr>
          <w:p w14:paraId="7FD971E5" w14:textId="46CA3ED3" w:rsidR="008C5200" w:rsidRDefault="002403C5" w:rsidP="008C5200">
            <w:pPr>
              <w:rPr>
                <w:rFonts w:ascii="Times New Roman" w:hAnsi="Times New Roman" w:cs="Times New Roman"/>
                <w:color w:val="000000"/>
                <w:szCs w:val="21"/>
              </w:rPr>
            </w:pPr>
            <w:r w:rsidRPr="002403C5">
              <w:rPr>
                <w:rFonts w:ascii="Times New Roman" w:hAnsi="Times New Roman" w:cs="Times New Roman"/>
                <w:color w:val="000000"/>
                <w:szCs w:val="21"/>
              </w:rPr>
              <w:t>inf. (0.000, Inf)</w:t>
            </w:r>
          </w:p>
        </w:tc>
        <w:tc>
          <w:tcPr>
            <w:tcW w:w="765" w:type="pct"/>
          </w:tcPr>
          <w:p w14:paraId="53F3607E" w14:textId="5C981701" w:rsidR="008C5200" w:rsidRDefault="008C5200" w:rsidP="008C5200">
            <w:pPr>
              <w:rPr>
                <w:rFonts w:ascii="Times New Roman" w:hAnsi="Times New Roman" w:cs="Times New Roman"/>
                <w:szCs w:val="21"/>
              </w:rPr>
            </w:pPr>
            <w:r w:rsidRPr="00587A0F">
              <w:rPr>
                <w:rFonts w:ascii="Times New Roman" w:hAnsi="Times New Roman" w:cs="Times New Roman" w:hint="eastAsia"/>
                <w:szCs w:val="21"/>
              </w:rPr>
              <w:t>0.99</w:t>
            </w:r>
            <w:r w:rsidR="002403C5">
              <w:rPr>
                <w:rFonts w:ascii="Times New Roman" w:hAnsi="Times New Roman" w:cs="Times New Roman" w:hint="eastAsia"/>
                <w:szCs w:val="21"/>
              </w:rPr>
              <w:t>7</w:t>
            </w:r>
          </w:p>
        </w:tc>
      </w:tr>
      <w:tr w:rsidR="008C5200" w:rsidRPr="008D5AC4" w14:paraId="24BC30D9" w14:textId="0056154C" w:rsidTr="005E3392">
        <w:tc>
          <w:tcPr>
            <w:tcW w:w="2179" w:type="pct"/>
            <w:vAlign w:val="center"/>
          </w:tcPr>
          <w:p w14:paraId="0A760FF6" w14:textId="3CE802D8" w:rsidR="008C5200" w:rsidRPr="008D5AC4" w:rsidRDefault="008C5200" w:rsidP="008C5200">
            <w:pPr>
              <w:ind w:leftChars="100" w:left="210"/>
              <w:rPr>
                <w:rFonts w:ascii="Times New Roman" w:hAnsi="Times New Roman" w:cs="Times New Roman"/>
                <w:szCs w:val="21"/>
              </w:rPr>
            </w:pPr>
            <w:r>
              <w:rPr>
                <w:rFonts w:ascii="Times New Roman" w:hAnsi="Times New Roman" w:cs="Times New Roman" w:hint="eastAsia"/>
                <w:szCs w:val="21"/>
              </w:rPr>
              <w:t>Grade 4</w:t>
            </w:r>
          </w:p>
        </w:tc>
        <w:tc>
          <w:tcPr>
            <w:tcW w:w="2056" w:type="pct"/>
          </w:tcPr>
          <w:p w14:paraId="6E4F0497" w14:textId="4F7880E8" w:rsidR="008C5200" w:rsidRDefault="002403C5" w:rsidP="008C5200">
            <w:pPr>
              <w:rPr>
                <w:rFonts w:ascii="Times New Roman" w:hAnsi="Times New Roman" w:cs="Times New Roman"/>
                <w:color w:val="000000"/>
                <w:szCs w:val="21"/>
              </w:rPr>
            </w:pPr>
            <w:r w:rsidRPr="002403C5">
              <w:rPr>
                <w:rFonts w:ascii="Times New Roman" w:hAnsi="Times New Roman" w:cs="Times New Roman"/>
                <w:color w:val="000000"/>
                <w:szCs w:val="21"/>
              </w:rPr>
              <w:t>inf. (0.000, Inf)</w:t>
            </w:r>
          </w:p>
        </w:tc>
        <w:tc>
          <w:tcPr>
            <w:tcW w:w="765" w:type="pct"/>
          </w:tcPr>
          <w:p w14:paraId="687005D8" w14:textId="05B66316" w:rsidR="008C5200" w:rsidRDefault="008C5200" w:rsidP="008C5200">
            <w:pPr>
              <w:rPr>
                <w:rFonts w:ascii="Times New Roman" w:hAnsi="Times New Roman" w:cs="Times New Roman"/>
                <w:szCs w:val="21"/>
              </w:rPr>
            </w:pPr>
            <w:r>
              <w:rPr>
                <w:rFonts w:ascii="Times New Roman" w:hAnsi="Times New Roman" w:cs="Times New Roman" w:hint="eastAsia"/>
                <w:szCs w:val="21"/>
              </w:rPr>
              <w:t>&gt;</w:t>
            </w:r>
            <w:r w:rsidRPr="00587A0F">
              <w:rPr>
                <w:rFonts w:ascii="Times New Roman" w:hAnsi="Times New Roman" w:cs="Times New Roman" w:hint="eastAsia"/>
                <w:szCs w:val="21"/>
              </w:rPr>
              <w:t>0.99</w:t>
            </w:r>
            <w:r w:rsidR="002403C5">
              <w:rPr>
                <w:rFonts w:ascii="Times New Roman" w:hAnsi="Times New Roman" w:cs="Times New Roman" w:hint="eastAsia"/>
                <w:szCs w:val="21"/>
              </w:rPr>
              <w:t>6</w:t>
            </w:r>
          </w:p>
        </w:tc>
      </w:tr>
      <w:tr w:rsidR="008C5200" w:rsidRPr="008D5AC4" w14:paraId="3C670B9F" w14:textId="7FF09114" w:rsidTr="005E3392">
        <w:tc>
          <w:tcPr>
            <w:tcW w:w="2179" w:type="pct"/>
            <w:vAlign w:val="center"/>
          </w:tcPr>
          <w:p w14:paraId="02AD1B9D" w14:textId="701028CC" w:rsidR="008C5200" w:rsidRPr="008D5AC4" w:rsidRDefault="008C5200" w:rsidP="008C5200">
            <w:pPr>
              <w:rPr>
                <w:rFonts w:ascii="Times New Roman" w:hAnsi="Times New Roman" w:cs="Times New Roman"/>
                <w:szCs w:val="21"/>
              </w:rPr>
            </w:pPr>
            <w:r w:rsidRPr="00792C00">
              <w:rPr>
                <w:rFonts w:ascii="Times New Roman" w:hAnsi="Times New Roman" w:cs="Times New Roman" w:hint="eastAsia"/>
                <w:szCs w:val="21"/>
              </w:rPr>
              <w:t>MGMT</w:t>
            </w:r>
          </w:p>
        </w:tc>
        <w:tc>
          <w:tcPr>
            <w:tcW w:w="2056" w:type="pct"/>
          </w:tcPr>
          <w:p w14:paraId="4608FDBF" w14:textId="36F9FB71" w:rsidR="008C5200" w:rsidRDefault="008C5200" w:rsidP="008C5200">
            <w:pPr>
              <w:rPr>
                <w:rFonts w:ascii="Times New Roman" w:hAnsi="Times New Roman" w:cs="Times New Roman"/>
                <w:color w:val="000000"/>
                <w:szCs w:val="21"/>
              </w:rPr>
            </w:pPr>
          </w:p>
        </w:tc>
        <w:tc>
          <w:tcPr>
            <w:tcW w:w="765" w:type="pct"/>
          </w:tcPr>
          <w:p w14:paraId="61FB6C91" w14:textId="2F2FF618" w:rsidR="008C5200" w:rsidRDefault="008C5200" w:rsidP="008C5200">
            <w:pPr>
              <w:rPr>
                <w:rFonts w:ascii="Times New Roman" w:hAnsi="Times New Roman" w:cs="Times New Roman"/>
                <w:szCs w:val="21"/>
              </w:rPr>
            </w:pPr>
          </w:p>
        </w:tc>
      </w:tr>
      <w:tr w:rsidR="008C5200" w:rsidRPr="008D5AC4" w14:paraId="5560CF6A" w14:textId="1F927A97" w:rsidTr="005E3392">
        <w:tc>
          <w:tcPr>
            <w:tcW w:w="2179" w:type="pct"/>
            <w:vAlign w:val="center"/>
          </w:tcPr>
          <w:p w14:paraId="7454F0CD" w14:textId="5D039583" w:rsidR="008C5200" w:rsidRPr="008D5AC4" w:rsidRDefault="008C5200" w:rsidP="008C5200">
            <w:pPr>
              <w:ind w:leftChars="100" w:left="210"/>
              <w:rPr>
                <w:rFonts w:ascii="Times New Roman" w:hAnsi="Times New Roman" w:cs="Times New Roman"/>
                <w:szCs w:val="21"/>
              </w:rPr>
            </w:pPr>
            <w:r w:rsidRPr="00792C00">
              <w:rPr>
                <w:rFonts w:ascii="Times New Roman" w:hAnsi="Times New Roman" w:cs="Times New Roman" w:hint="eastAsia"/>
                <w:szCs w:val="21"/>
              </w:rPr>
              <w:t>Unmethylated</w:t>
            </w:r>
          </w:p>
        </w:tc>
        <w:tc>
          <w:tcPr>
            <w:tcW w:w="2056" w:type="pct"/>
          </w:tcPr>
          <w:p w14:paraId="79A6E53A" w14:textId="6D8BAE2F" w:rsidR="008C5200" w:rsidRDefault="008C5200" w:rsidP="008C5200">
            <w:pPr>
              <w:rPr>
                <w:rFonts w:ascii="Times New Roman" w:hAnsi="Times New Roman" w:cs="Times New Roman"/>
                <w:color w:val="000000"/>
                <w:szCs w:val="21"/>
              </w:rPr>
            </w:pPr>
            <w:r w:rsidRPr="008D5AC4">
              <w:rPr>
                <w:rFonts w:ascii="Times New Roman" w:hAnsi="Times New Roman" w:cs="Times New Roman"/>
                <w:szCs w:val="21"/>
              </w:rPr>
              <w:t>Ref</w:t>
            </w:r>
          </w:p>
        </w:tc>
        <w:tc>
          <w:tcPr>
            <w:tcW w:w="765" w:type="pct"/>
          </w:tcPr>
          <w:p w14:paraId="12B4CC8C" w14:textId="77777777" w:rsidR="008C5200" w:rsidRDefault="008C5200" w:rsidP="008C5200">
            <w:pPr>
              <w:rPr>
                <w:rFonts w:ascii="Times New Roman" w:hAnsi="Times New Roman" w:cs="Times New Roman"/>
                <w:szCs w:val="21"/>
              </w:rPr>
            </w:pPr>
          </w:p>
        </w:tc>
      </w:tr>
      <w:tr w:rsidR="008C5200" w:rsidRPr="008D5AC4" w14:paraId="5098B053" w14:textId="2DB0CC0E" w:rsidTr="005E3392">
        <w:tc>
          <w:tcPr>
            <w:tcW w:w="2179" w:type="pct"/>
            <w:vAlign w:val="center"/>
          </w:tcPr>
          <w:p w14:paraId="0AFDE759" w14:textId="5E319D67" w:rsidR="008C5200" w:rsidRPr="008D5AC4" w:rsidRDefault="008C5200" w:rsidP="008C5200">
            <w:pPr>
              <w:ind w:leftChars="100" w:left="210"/>
              <w:rPr>
                <w:rFonts w:ascii="Times New Roman" w:hAnsi="Times New Roman" w:cs="Times New Roman"/>
                <w:szCs w:val="21"/>
              </w:rPr>
            </w:pPr>
            <w:r w:rsidRPr="00792C00">
              <w:rPr>
                <w:rFonts w:ascii="Times New Roman" w:hAnsi="Times New Roman" w:cs="Times New Roman" w:hint="eastAsia"/>
                <w:szCs w:val="21"/>
              </w:rPr>
              <w:t>Methylated</w:t>
            </w:r>
          </w:p>
        </w:tc>
        <w:tc>
          <w:tcPr>
            <w:tcW w:w="2056" w:type="pct"/>
          </w:tcPr>
          <w:p w14:paraId="49A0FC73" w14:textId="1C9682D1" w:rsidR="008C5200" w:rsidRDefault="002403C5" w:rsidP="008C5200">
            <w:pPr>
              <w:rPr>
                <w:rFonts w:ascii="Times New Roman" w:hAnsi="Times New Roman" w:cs="Times New Roman"/>
                <w:color w:val="000000"/>
                <w:szCs w:val="21"/>
              </w:rPr>
            </w:pPr>
            <w:r w:rsidRPr="002403C5">
              <w:rPr>
                <w:rFonts w:ascii="Times New Roman" w:hAnsi="Times New Roman" w:cs="Times New Roman"/>
                <w:color w:val="000000"/>
                <w:szCs w:val="21"/>
              </w:rPr>
              <w:t>0.393 (0.179, 0.863)</w:t>
            </w:r>
          </w:p>
        </w:tc>
        <w:tc>
          <w:tcPr>
            <w:tcW w:w="765" w:type="pct"/>
          </w:tcPr>
          <w:p w14:paraId="4001ADAE" w14:textId="2AA9BC6A" w:rsidR="008C5200" w:rsidRDefault="002403C5" w:rsidP="008C5200">
            <w:pPr>
              <w:rPr>
                <w:rFonts w:ascii="Times New Roman" w:hAnsi="Times New Roman" w:cs="Times New Roman"/>
                <w:szCs w:val="21"/>
              </w:rPr>
            </w:pPr>
            <w:r w:rsidRPr="002403C5">
              <w:rPr>
                <w:rFonts w:ascii="Times New Roman" w:hAnsi="Times New Roman" w:cs="Times New Roman"/>
                <w:szCs w:val="21"/>
              </w:rPr>
              <w:t>0.020</w:t>
            </w:r>
          </w:p>
        </w:tc>
      </w:tr>
      <w:tr w:rsidR="008C5200" w:rsidRPr="008D5AC4" w14:paraId="72CEAF54" w14:textId="40445F4C" w:rsidTr="005E3392">
        <w:tc>
          <w:tcPr>
            <w:tcW w:w="2179" w:type="pct"/>
            <w:vAlign w:val="center"/>
          </w:tcPr>
          <w:p w14:paraId="34ABA756" w14:textId="06934E1D" w:rsidR="008C5200" w:rsidRPr="008D5AC4" w:rsidRDefault="008C5200" w:rsidP="008C5200">
            <w:pPr>
              <w:rPr>
                <w:rFonts w:ascii="Times New Roman" w:hAnsi="Times New Roman" w:cs="Times New Roman"/>
                <w:szCs w:val="21"/>
              </w:rPr>
            </w:pPr>
            <w:r>
              <w:rPr>
                <w:rFonts w:ascii="Times New Roman" w:hAnsi="Times New Roman" w:cs="Times New Roman" w:hint="eastAsia"/>
                <w:szCs w:val="21"/>
              </w:rPr>
              <w:t xml:space="preserve">KPS (per 10 points </w:t>
            </w:r>
            <w:r w:rsidRPr="00B34872">
              <w:rPr>
                <w:rFonts w:ascii="Times New Roman" w:hAnsi="Times New Roman" w:cs="Times New Roman" w:hint="eastAsia"/>
                <w:szCs w:val="21"/>
              </w:rPr>
              <w:t>increase</w:t>
            </w:r>
            <w:r>
              <w:rPr>
                <w:rFonts w:ascii="Times New Roman" w:hAnsi="Times New Roman" w:cs="Times New Roman" w:hint="eastAsia"/>
                <w:szCs w:val="21"/>
              </w:rPr>
              <w:t>)</w:t>
            </w:r>
          </w:p>
        </w:tc>
        <w:tc>
          <w:tcPr>
            <w:tcW w:w="2056" w:type="pct"/>
          </w:tcPr>
          <w:p w14:paraId="383F6948" w14:textId="54D83723" w:rsidR="008C5200" w:rsidRDefault="002403C5" w:rsidP="008C5200">
            <w:pPr>
              <w:rPr>
                <w:rFonts w:ascii="Times New Roman" w:hAnsi="Times New Roman" w:cs="Times New Roman"/>
                <w:color w:val="000000"/>
                <w:szCs w:val="21"/>
              </w:rPr>
            </w:pPr>
            <w:r w:rsidRPr="002403C5">
              <w:rPr>
                <w:rFonts w:ascii="Times New Roman" w:hAnsi="Times New Roman" w:cs="Times New Roman"/>
                <w:color w:val="000000"/>
                <w:szCs w:val="21"/>
              </w:rPr>
              <w:t>0.316 (0.194, 0.516) </w:t>
            </w:r>
          </w:p>
        </w:tc>
        <w:tc>
          <w:tcPr>
            <w:tcW w:w="765" w:type="pct"/>
          </w:tcPr>
          <w:p w14:paraId="73B6BD3B" w14:textId="294D4712" w:rsidR="008C5200" w:rsidRDefault="008C5200" w:rsidP="008C5200">
            <w:pPr>
              <w:rPr>
                <w:rFonts w:ascii="Times New Roman" w:hAnsi="Times New Roman" w:cs="Times New Roman"/>
                <w:szCs w:val="21"/>
              </w:rPr>
            </w:pPr>
            <w:r w:rsidRPr="00587A0F">
              <w:rPr>
                <w:rFonts w:ascii="Times New Roman" w:hAnsi="Times New Roman" w:cs="Times New Roman" w:hint="eastAsia"/>
                <w:szCs w:val="21"/>
              </w:rPr>
              <w:t>&lt;0.001</w:t>
            </w:r>
          </w:p>
        </w:tc>
      </w:tr>
      <w:tr w:rsidR="008C5200" w:rsidRPr="008D5AC4" w14:paraId="0F3065EE" w14:textId="5E023F7B" w:rsidTr="005E3392">
        <w:tc>
          <w:tcPr>
            <w:tcW w:w="2179" w:type="pct"/>
            <w:vAlign w:val="center"/>
          </w:tcPr>
          <w:p w14:paraId="7EB636E3" w14:textId="06D51985" w:rsidR="008C5200" w:rsidRPr="008D5AC4" w:rsidRDefault="008C5200" w:rsidP="008C5200">
            <w:pPr>
              <w:rPr>
                <w:rFonts w:ascii="Times New Roman" w:hAnsi="Times New Roman" w:cs="Times New Roman"/>
                <w:szCs w:val="21"/>
              </w:rPr>
            </w:pPr>
            <w:r w:rsidRPr="00792C00">
              <w:rPr>
                <w:rFonts w:ascii="Times New Roman" w:hAnsi="Times New Roman" w:cs="Times New Roman" w:hint="eastAsia"/>
                <w:szCs w:val="21"/>
              </w:rPr>
              <w:t>EOR</w:t>
            </w:r>
          </w:p>
        </w:tc>
        <w:tc>
          <w:tcPr>
            <w:tcW w:w="2056" w:type="pct"/>
          </w:tcPr>
          <w:p w14:paraId="2F649508" w14:textId="3840AF4D" w:rsidR="008C5200" w:rsidRDefault="008C5200" w:rsidP="008C5200">
            <w:pPr>
              <w:rPr>
                <w:rFonts w:ascii="Times New Roman" w:hAnsi="Times New Roman" w:cs="Times New Roman"/>
                <w:color w:val="000000"/>
                <w:szCs w:val="21"/>
              </w:rPr>
            </w:pPr>
          </w:p>
        </w:tc>
        <w:tc>
          <w:tcPr>
            <w:tcW w:w="765" w:type="pct"/>
          </w:tcPr>
          <w:p w14:paraId="40B62368" w14:textId="2491E85A" w:rsidR="008C5200" w:rsidRDefault="008C5200" w:rsidP="008C5200">
            <w:pPr>
              <w:rPr>
                <w:rFonts w:ascii="Times New Roman" w:hAnsi="Times New Roman" w:cs="Times New Roman"/>
                <w:szCs w:val="21"/>
              </w:rPr>
            </w:pPr>
          </w:p>
        </w:tc>
      </w:tr>
      <w:tr w:rsidR="008C5200" w:rsidRPr="008D5AC4" w14:paraId="781B716A" w14:textId="15ADABBF" w:rsidTr="005E3392">
        <w:tc>
          <w:tcPr>
            <w:tcW w:w="2179" w:type="pct"/>
            <w:vAlign w:val="center"/>
          </w:tcPr>
          <w:p w14:paraId="2FE9BCA0" w14:textId="61C11149" w:rsidR="008C5200" w:rsidRPr="008D5AC4" w:rsidRDefault="008C5200" w:rsidP="008C5200">
            <w:pPr>
              <w:ind w:leftChars="100" w:left="210"/>
              <w:rPr>
                <w:rFonts w:ascii="Times New Roman" w:hAnsi="Times New Roman" w:cs="Times New Roman"/>
                <w:szCs w:val="21"/>
              </w:rPr>
            </w:pPr>
            <w:r w:rsidRPr="00792C00">
              <w:rPr>
                <w:rFonts w:ascii="Times New Roman" w:hAnsi="Times New Roman" w:cs="Times New Roman" w:hint="eastAsia"/>
                <w:szCs w:val="21"/>
              </w:rPr>
              <w:t>Biopsy</w:t>
            </w:r>
            <w:r>
              <w:rPr>
                <w:rFonts w:ascii="Times New Roman" w:hAnsi="Times New Roman" w:cs="Times New Roman" w:hint="eastAsia"/>
                <w:szCs w:val="21"/>
              </w:rPr>
              <w:t xml:space="preserve"> </w:t>
            </w:r>
            <w:r w:rsidRPr="00792C00">
              <w:rPr>
                <w:rFonts w:ascii="Times New Roman" w:hAnsi="Times New Roman" w:cs="Times New Roman" w:hint="eastAsia"/>
                <w:szCs w:val="21"/>
              </w:rPr>
              <w:t>only</w:t>
            </w:r>
          </w:p>
        </w:tc>
        <w:tc>
          <w:tcPr>
            <w:tcW w:w="2056" w:type="pct"/>
          </w:tcPr>
          <w:p w14:paraId="34F62523" w14:textId="46C11687" w:rsidR="008C5200" w:rsidRDefault="008C5200" w:rsidP="008C5200">
            <w:pPr>
              <w:rPr>
                <w:rFonts w:ascii="Times New Roman" w:hAnsi="Times New Roman" w:cs="Times New Roman"/>
                <w:color w:val="000000"/>
                <w:szCs w:val="21"/>
              </w:rPr>
            </w:pPr>
            <w:r w:rsidRPr="008D5AC4">
              <w:rPr>
                <w:rFonts w:ascii="Times New Roman" w:hAnsi="Times New Roman" w:cs="Times New Roman"/>
                <w:szCs w:val="21"/>
              </w:rPr>
              <w:t>Ref</w:t>
            </w:r>
          </w:p>
        </w:tc>
        <w:tc>
          <w:tcPr>
            <w:tcW w:w="765" w:type="pct"/>
          </w:tcPr>
          <w:p w14:paraId="61FB6F7A" w14:textId="77777777" w:rsidR="008C5200" w:rsidRDefault="008C5200" w:rsidP="008C5200">
            <w:pPr>
              <w:rPr>
                <w:rFonts w:ascii="Times New Roman" w:hAnsi="Times New Roman" w:cs="Times New Roman"/>
                <w:szCs w:val="21"/>
              </w:rPr>
            </w:pPr>
          </w:p>
        </w:tc>
      </w:tr>
      <w:tr w:rsidR="008C5200" w:rsidRPr="008D5AC4" w14:paraId="0EBCDD3A" w14:textId="7118CD5D" w:rsidTr="005E3392">
        <w:tc>
          <w:tcPr>
            <w:tcW w:w="2179" w:type="pct"/>
            <w:vAlign w:val="center"/>
          </w:tcPr>
          <w:p w14:paraId="411F2B5E" w14:textId="6605C29F" w:rsidR="008C5200" w:rsidRPr="008D5AC4" w:rsidRDefault="008C5200" w:rsidP="008C5200">
            <w:pPr>
              <w:ind w:leftChars="100" w:left="210"/>
              <w:rPr>
                <w:rFonts w:ascii="Times New Roman" w:hAnsi="Times New Roman" w:cs="Times New Roman"/>
                <w:szCs w:val="21"/>
              </w:rPr>
            </w:pPr>
            <w:r w:rsidRPr="00792C00">
              <w:rPr>
                <w:rFonts w:ascii="Times New Roman" w:hAnsi="Times New Roman" w:cs="Times New Roman" w:hint="eastAsia"/>
                <w:szCs w:val="21"/>
              </w:rPr>
              <w:t>Subtotal</w:t>
            </w:r>
            <w:r>
              <w:rPr>
                <w:rFonts w:ascii="Times New Roman" w:hAnsi="Times New Roman" w:cs="Times New Roman" w:hint="eastAsia"/>
                <w:szCs w:val="21"/>
              </w:rPr>
              <w:t xml:space="preserve"> </w:t>
            </w:r>
            <w:r w:rsidRPr="00792C00">
              <w:rPr>
                <w:rFonts w:ascii="Times New Roman" w:hAnsi="Times New Roman" w:cs="Times New Roman" w:hint="eastAsia"/>
                <w:szCs w:val="21"/>
              </w:rPr>
              <w:t>resection</w:t>
            </w:r>
          </w:p>
        </w:tc>
        <w:tc>
          <w:tcPr>
            <w:tcW w:w="2056" w:type="pct"/>
          </w:tcPr>
          <w:p w14:paraId="63CF95BB" w14:textId="4FDD6669" w:rsidR="008C5200" w:rsidRDefault="002403C5" w:rsidP="008C5200">
            <w:pPr>
              <w:rPr>
                <w:rFonts w:ascii="Times New Roman" w:hAnsi="Times New Roman" w:cs="Times New Roman"/>
                <w:color w:val="000000"/>
                <w:szCs w:val="21"/>
              </w:rPr>
            </w:pPr>
            <w:r w:rsidRPr="002403C5">
              <w:rPr>
                <w:rFonts w:ascii="Times New Roman" w:hAnsi="Times New Roman" w:cs="Times New Roman"/>
                <w:color w:val="000000"/>
                <w:szCs w:val="21"/>
              </w:rPr>
              <w:t>0.212 (0.093, 0.483)</w:t>
            </w:r>
          </w:p>
        </w:tc>
        <w:tc>
          <w:tcPr>
            <w:tcW w:w="765" w:type="pct"/>
          </w:tcPr>
          <w:p w14:paraId="2DB01CF2" w14:textId="3ABF6B87" w:rsidR="008C5200" w:rsidRDefault="002403C5" w:rsidP="008C5200">
            <w:pPr>
              <w:rPr>
                <w:rFonts w:ascii="Times New Roman" w:hAnsi="Times New Roman" w:cs="Times New Roman"/>
                <w:szCs w:val="21"/>
              </w:rPr>
            </w:pPr>
            <w:r w:rsidRPr="00AF2489">
              <w:rPr>
                <w:rFonts w:ascii="Times New Roman" w:hAnsi="Times New Roman" w:cs="Times New Roman" w:hint="eastAsia"/>
                <w:szCs w:val="21"/>
              </w:rPr>
              <w:t>&lt;0.001</w:t>
            </w:r>
          </w:p>
        </w:tc>
      </w:tr>
      <w:tr w:rsidR="008C5200" w:rsidRPr="008D5AC4" w14:paraId="2C57F72F" w14:textId="7F28679B" w:rsidTr="005E3392">
        <w:tc>
          <w:tcPr>
            <w:tcW w:w="2179" w:type="pct"/>
            <w:vAlign w:val="center"/>
          </w:tcPr>
          <w:p w14:paraId="66D3ACE9" w14:textId="1E33B356" w:rsidR="008C5200" w:rsidRPr="008D5AC4" w:rsidRDefault="008C5200" w:rsidP="008C5200">
            <w:pPr>
              <w:ind w:leftChars="100" w:left="210"/>
              <w:rPr>
                <w:rFonts w:ascii="Times New Roman" w:hAnsi="Times New Roman" w:cs="Times New Roman"/>
                <w:szCs w:val="21"/>
              </w:rPr>
            </w:pPr>
            <w:r w:rsidRPr="00792C00">
              <w:rPr>
                <w:rFonts w:ascii="Times New Roman" w:hAnsi="Times New Roman" w:cs="Times New Roman" w:hint="eastAsia"/>
                <w:szCs w:val="21"/>
              </w:rPr>
              <w:t>Gross</w:t>
            </w:r>
            <w:r>
              <w:rPr>
                <w:rFonts w:ascii="Times New Roman" w:hAnsi="Times New Roman" w:cs="Times New Roman" w:hint="eastAsia"/>
                <w:szCs w:val="21"/>
              </w:rPr>
              <w:t xml:space="preserve"> </w:t>
            </w:r>
            <w:r w:rsidRPr="00792C00">
              <w:rPr>
                <w:rFonts w:ascii="Times New Roman" w:hAnsi="Times New Roman" w:cs="Times New Roman" w:hint="eastAsia"/>
                <w:szCs w:val="21"/>
              </w:rPr>
              <w:t>total</w:t>
            </w:r>
            <w:r>
              <w:rPr>
                <w:rFonts w:ascii="Times New Roman" w:hAnsi="Times New Roman" w:cs="Times New Roman" w:hint="eastAsia"/>
                <w:szCs w:val="21"/>
              </w:rPr>
              <w:t xml:space="preserve"> </w:t>
            </w:r>
            <w:r w:rsidRPr="00792C00">
              <w:rPr>
                <w:rFonts w:ascii="Times New Roman" w:hAnsi="Times New Roman" w:cs="Times New Roman" w:hint="eastAsia"/>
                <w:szCs w:val="21"/>
              </w:rPr>
              <w:t>resection</w:t>
            </w:r>
          </w:p>
        </w:tc>
        <w:tc>
          <w:tcPr>
            <w:tcW w:w="2056" w:type="pct"/>
          </w:tcPr>
          <w:p w14:paraId="619D4FB1" w14:textId="22C568FF" w:rsidR="008C5200" w:rsidRDefault="002403C5" w:rsidP="008C5200">
            <w:pPr>
              <w:rPr>
                <w:rFonts w:ascii="Times New Roman" w:hAnsi="Times New Roman" w:cs="Times New Roman"/>
                <w:color w:val="000000"/>
                <w:szCs w:val="21"/>
              </w:rPr>
            </w:pPr>
            <w:r w:rsidRPr="002403C5">
              <w:rPr>
                <w:rFonts w:ascii="Times New Roman" w:hAnsi="Times New Roman" w:cs="Times New Roman" w:hint="eastAsia"/>
                <w:color w:val="000000"/>
                <w:szCs w:val="21"/>
              </w:rPr>
              <w:t>0.188 (0.077, 0.456)</w:t>
            </w:r>
          </w:p>
        </w:tc>
        <w:tc>
          <w:tcPr>
            <w:tcW w:w="765" w:type="pct"/>
          </w:tcPr>
          <w:p w14:paraId="6B072C77" w14:textId="5B2D2E77" w:rsidR="008C5200" w:rsidRDefault="008C5200" w:rsidP="008C5200">
            <w:pPr>
              <w:rPr>
                <w:rFonts w:ascii="Times New Roman" w:hAnsi="Times New Roman" w:cs="Times New Roman"/>
                <w:szCs w:val="21"/>
              </w:rPr>
            </w:pPr>
            <w:r w:rsidRPr="00AF2489">
              <w:rPr>
                <w:rFonts w:ascii="Times New Roman" w:hAnsi="Times New Roman" w:cs="Times New Roman" w:hint="eastAsia"/>
                <w:szCs w:val="21"/>
              </w:rPr>
              <w:t>&lt;0.001</w:t>
            </w:r>
          </w:p>
        </w:tc>
      </w:tr>
      <w:tr w:rsidR="008C5200" w:rsidRPr="008D5AC4" w14:paraId="581E03E5" w14:textId="5BDA4210" w:rsidTr="005E3392">
        <w:tc>
          <w:tcPr>
            <w:tcW w:w="2179" w:type="pct"/>
            <w:vAlign w:val="center"/>
          </w:tcPr>
          <w:p w14:paraId="6BE348D1" w14:textId="653C4F65" w:rsidR="008C5200" w:rsidRPr="00792C00" w:rsidRDefault="008C5200" w:rsidP="008C5200">
            <w:pPr>
              <w:rPr>
                <w:rFonts w:ascii="Times New Roman" w:hAnsi="Times New Roman" w:cs="Times New Roman"/>
                <w:szCs w:val="21"/>
              </w:rPr>
            </w:pPr>
            <w:r>
              <w:rPr>
                <w:rFonts w:ascii="Times New Roman" w:hAnsi="Times New Roman" w:cs="Times New Roman" w:hint="eastAsia"/>
                <w:szCs w:val="21"/>
              </w:rPr>
              <w:t>T</w:t>
            </w:r>
            <w:r w:rsidRPr="00792C00">
              <w:rPr>
                <w:rFonts w:ascii="Times New Roman" w:hAnsi="Times New Roman" w:cs="Times New Roman" w:hint="eastAsia"/>
                <w:szCs w:val="21"/>
              </w:rPr>
              <w:t>reatment</w:t>
            </w:r>
          </w:p>
        </w:tc>
        <w:tc>
          <w:tcPr>
            <w:tcW w:w="2056" w:type="pct"/>
          </w:tcPr>
          <w:p w14:paraId="096D5DF5" w14:textId="55BEBC58" w:rsidR="008C5200" w:rsidRDefault="008C5200" w:rsidP="008C5200">
            <w:pPr>
              <w:rPr>
                <w:rFonts w:ascii="Times New Roman" w:hAnsi="Times New Roman" w:cs="Times New Roman"/>
                <w:color w:val="000000"/>
                <w:szCs w:val="21"/>
              </w:rPr>
            </w:pPr>
          </w:p>
        </w:tc>
        <w:tc>
          <w:tcPr>
            <w:tcW w:w="765" w:type="pct"/>
          </w:tcPr>
          <w:p w14:paraId="43BA465D" w14:textId="114C4FF7" w:rsidR="008C5200" w:rsidRDefault="008C5200" w:rsidP="008C5200">
            <w:pPr>
              <w:rPr>
                <w:rFonts w:ascii="Times New Roman" w:hAnsi="Times New Roman" w:cs="Times New Roman"/>
                <w:szCs w:val="21"/>
              </w:rPr>
            </w:pPr>
          </w:p>
        </w:tc>
      </w:tr>
      <w:tr w:rsidR="008C5200" w:rsidRPr="008D5AC4" w14:paraId="7E4E4B0B" w14:textId="3310229B" w:rsidTr="005E3392">
        <w:tc>
          <w:tcPr>
            <w:tcW w:w="2179" w:type="pct"/>
            <w:vAlign w:val="center"/>
          </w:tcPr>
          <w:p w14:paraId="6AFF826C" w14:textId="777C0FC4" w:rsidR="008C5200" w:rsidRPr="00792C00" w:rsidRDefault="003D7CA3" w:rsidP="008C5200">
            <w:pPr>
              <w:ind w:leftChars="100" w:left="210"/>
              <w:rPr>
                <w:rFonts w:ascii="Times New Roman" w:hAnsi="Times New Roman" w:cs="Times New Roman"/>
                <w:szCs w:val="21"/>
              </w:rPr>
            </w:pPr>
            <w:proofErr w:type="spellStart"/>
            <w:r w:rsidRPr="00792C00">
              <w:rPr>
                <w:rFonts w:ascii="Times New Roman" w:hAnsi="Times New Roman" w:cs="Times New Roman" w:hint="eastAsia"/>
                <w:szCs w:val="21"/>
              </w:rPr>
              <w:t>NonStd</w:t>
            </w:r>
            <w:proofErr w:type="spellEnd"/>
            <w:r>
              <w:rPr>
                <w:rFonts w:ascii="Times New Roman" w:hAnsi="Times New Roman" w:cs="Times New Roman" w:hint="eastAsia"/>
                <w:szCs w:val="21"/>
              </w:rPr>
              <w:t xml:space="preserve"> or </w:t>
            </w:r>
            <w:r w:rsidRPr="00792C00">
              <w:rPr>
                <w:rFonts w:ascii="Times New Roman" w:hAnsi="Times New Roman" w:cs="Times New Roman" w:hint="eastAsia"/>
                <w:szCs w:val="21"/>
              </w:rPr>
              <w:t>Incomplete</w:t>
            </w:r>
          </w:p>
        </w:tc>
        <w:tc>
          <w:tcPr>
            <w:tcW w:w="2056" w:type="pct"/>
          </w:tcPr>
          <w:p w14:paraId="673B507C" w14:textId="3C1130D4" w:rsidR="008C5200" w:rsidRDefault="008C5200" w:rsidP="008C5200">
            <w:pPr>
              <w:rPr>
                <w:rFonts w:ascii="Times New Roman" w:hAnsi="Times New Roman" w:cs="Times New Roman"/>
                <w:color w:val="000000"/>
                <w:szCs w:val="21"/>
              </w:rPr>
            </w:pPr>
            <w:r w:rsidRPr="008D5AC4">
              <w:rPr>
                <w:rFonts w:ascii="Times New Roman" w:hAnsi="Times New Roman" w:cs="Times New Roman"/>
                <w:szCs w:val="21"/>
              </w:rPr>
              <w:t>Ref</w:t>
            </w:r>
          </w:p>
        </w:tc>
        <w:tc>
          <w:tcPr>
            <w:tcW w:w="765" w:type="pct"/>
          </w:tcPr>
          <w:p w14:paraId="698B8A93" w14:textId="77777777" w:rsidR="008C5200" w:rsidRDefault="008C5200" w:rsidP="008C5200">
            <w:pPr>
              <w:rPr>
                <w:rFonts w:ascii="Times New Roman" w:hAnsi="Times New Roman" w:cs="Times New Roman"/>
                <w:szCs w:val="21"/>
              </w:rPr>
            </w:pPr>
          </w:p>
        </w:tc>
      </w:tr>
      <w:tr w:rsidR="008C5200" w:rsidRPr="008D5AC4" w14:paraId="6E271EF7" w14:textId="3154D4B1" w:rsidTr="005E3392">
        <w:tc>
          <w:tcPr>
            <w:tcW w:w="2179" w:type="pct"/>
            <w:tcBorders>
              <w:bottom w:val="single" w:sz="4" w:space="0" w:color="auto"/>
            </w:tcBorders>
            <w:vAlign w:val="center"/>
          </w:tcPr>
          <w:p w14:paraId="05BAEDD2" w14:textId="6D75B747" w:rsidR="008C5200" w:rsidRPr="00792C00" w:rsidRDefault="003D7CA3" w:rsidP="008C5200">
            <w:pPr>
              <w:ind w:leftChars="100" w:left="210"/>
              <w:rPr>
                <w:rFonts w:ascii="Times New Roman" w:hAnsi="Times New Roman" w:cs="Times New Roman"/>
                <w:szCs w:val="21"/>
              </w:rPr>
            </w:pPr>
            <w:r w:rsidRPr="00792C00">
              <w:rPr>
                <w:rFonts w:ascii="Times New Roman" w:hAnsi="Times New Roman" w:cs="Times New Roman" w:hint="eastAsia"/>
                <w:szCs w:val="21"/>
              </w:rPr>
              <w:t>Standard</w:t>
            </w:r>
          </w:p>
        </w:tc>
        <w:tc>
          <w:tcPr>
            <w:tcW w:w="2056" w:type="pct"/>
            <w:tcBorders>
              <w:bottom w:val="single" w:sz="4" w:space="0" w:color="auto"/>
            </w:tcBorders>
          </w:tcPr>
          <w:p w14:paraId="6F4254F2" w14:textId="2931C6E0" w:rsidR="008C5200" w:rsidRDefault="002403C5" w:rsidP="008C5200">
            <w:pPr>
              <w:rPr>
                <w:rFonts w:ascii="Times New Roman" w:hAnsi="Times New Roman" w:cs="Times New Roman"/>
                <w:color w:val="000000"/>
                <w:szCs w:val="21"/>
              </w:rPr>
            </w:pPr>
            <w:r w:rsidRPr="002403C5">
              <w:rPr>
                <w:rFonts w:ascii="Times New Roman" w:hAnsi="Times New Roman" w:cs="Times New Roman"/>
                <w:color w:val="000000"/>
                <w:szCs w:val="21"/>
              </w:rPr>
              <w:t>0.385 (0.199, 0.746)</w:t>
            </w:r>
          </w:p>
        </w:tc>
        <w:tc>
          <w:tcPr>
            <w:tcW w:w="765" w:type="pct"/>
            <w:tcBorders>
              <w:bottom w:val="single" w:sz="4" w:space="0" w:color="auto"/>
            </w:tcBorders>
          </w:tcPr>
          <w:p w14:paraId="5EC1C8F0" w14:textId="737F2CA2" w:rsidR="008C5200" w:rsidRDefault="008C5200" w:rsidP="008C5200">
            <w:pPr>
              <w:rPr>
                <w:rFonts w:ascii="Times New Roman" w:hAnsi="Times New Roman" w:cs="Times New Roman"/>
                <w:szCs w:val="21"/>
              </w:rPr>
            </w:pPr>
            <w:r w:rsidRPr="00AF2489">
              <w:rPr>
                <w:rFonts w:ascii="Times New Roman" w:hAnsi="Times New Roman" w:cs="Times New Roman" w:hint="eastAsia"/>
                <w:szCs w:val="21"/>
              </w:rPr>
              <w:t>0.</w:t>
            </w:r>
            <w:r w:rsidR="002403C5">
              <w:rPr>
                <w:rFonts w:ascii="Times New Roman" w:hAnsi="Times New Roman" w:cs="Times New Roman" w:hint="eastAsia"/>
                <w:szCs w:val="21"/>
              </w:rPr>
              <w:t>005</w:t>
            </w:r>
          </w:p>
        </w:tc>
      </w:tr>
    </w:tbl>
    <w:p w14:paraId="0D2E262E" w14:textId="1E9EB984" w:rsidR="005E3392" w:rsidRDefault="005E3392" w:rsidP="005E3392">
      <w:pPr>
        <w:rPr>
          <w:rFonts w:ascii="Times New Roman" w:hAnsi="Times New Roman" w:cs="Times New Roman"/>
        </w:rPr>
      </w:pPr>
      <w:r w:rsidRPr="005E3392">
        <w:rPr>
          <w:rFonts w:ascii="Times New Roman" w:hAnsi="Times New Roman" w:cs="Times New Roman" w:hint="eastAsia"/>
        </w:rPr>
        <w:t xml:space="preserve">Note: CI, confidence interval; CNS, central nervous system; EOR, extent of resection; HR, hazard ratio; IDH, isocitrate dehydrogenase; KPS, </w:t>
      </w:r>
      <w:proofErr w:type="spellStart"/>
      <w:r w:rsidRPr="005E3392">
        <w:rPr>
          <w:rFonts w:ascii="Times New Roman" w:hAnsi="Times New Roman" w:cs="Times New Roman" w:hint="eastAsia"/>
        </w:rPr>
        <w:t>Karnofsky</w:t>
      </w:r>
      <w:proofErr w:type="spellEnd"/>
      <w:r w:rsidRPr="005E3392">
        <w:rPr>
          <w:rFonts w:ascii="Times New Roman" w:hAnsi="Times New Roman" w:cs="Times New Roman" w:hint="eastAsia"/>
        </w:rPr>
        <w:t xml:space="preserve"> Performance Status; MGMT, O6-methylguanine-DNA methyltransferase; OS, overall survival; Ref, reference category; </w:t>
      </w:r>
      <w:r w:rsidR="000359D7">
        <w:rPr>
          <w:rFonts w:ascii="Times New Roman" w:hAnsi="Times New Roman" w:cs="Times New Roman" w:hint="eastAsia"/>
        </w:rPr>
        <w:t xml:space="preserve">SD: standard deviation; </w:t>
      </w:r>
      <w:r w:rsidRPr="005E3392">
        <w:rPr>
          <w:rFonts w:ascii="Times New Roman" w:hAnsi="Times New Roman" w:cs="Times New Roman" w:hint="eastAsia"/>
        </w:rPr>
        <w:t>WHO, World Health Organization.</w:t>
      </w:r>
    </w:p>
    <w:p w14:paraId="52E56C98" w14:textId="77777777" w:rsidR="005E3392" w:rsidRPr="005E3392" w:rsidRDefault="005E3392" w:rsidP="005E3392">
      <w:pPr>
        <w:rPr>
          <w:rFonts w:ascii="Times New Roman" w:hAnsi="Times New Roman" w:cs="Times New Roman"/>
        </w:rPr>
      </w:pPr>
    </w:p>
    <w:p w14:paraId="1505EDC2" w14:textId="685B85ED" w:rsidR="005E3392" w:rsidRPr="005E3392" w:rsidRDefault="005E3392" w:rsidP="00BF7138">
      <w:pPr>
        <w:jc w:val="center"/>
        <w:rPr>
          <w:rFonts w:ascii="Times New Roman" w:hAnsi="Times New Roman" w:cs="Times New Roman"/>
          <w:b/>
          <w:bCs/>
        </w:rPr>
      </w:pPr>
      <w:r w:rsidRPr="005E3392">
        <w:rPr>
          <w:rFonts w:ascii="Times New Roman" w:hAnsi="Times New Roman" w:cs="Times New Roman"/>
          <w:b/>
          <w:bCs/>
        </w:rPr>
        <w:t xml:space="preserve">Supplementary Table </w:t>
      </w:r>
      <w:r>
        <w:rPr>
          <w:rFonts w:ascii="Times New Roman" w:hAnsi="Times New Roman" w:cs="Times New Roman" w:hint="eastAsia"/>
          <w:b/>
          <w:bCs/>
        </w:rPr>
        <w:t>S</w:t>
      </w:r>
      <w:r w:rsidR="00A55074">
        <w:rPr>
          <w:rFonts w:ascii="Times New Roman" w:hAnsi="Times New Roman" w:cs="Times New Roman" w:hint="eastAsia"/>
          <w:b/>
          <w:bCs/>
        </w:rPr>
        <w:t>8</w:t>
      </w:r>
      <w:r w:rsidRPr="005E3392">
        <w:rPr>
          <w:rFonts w:ascii="Times New Roman" w:hAnsi="Times New Roman" w:cs="Times New Roman"/>
          <w:b/>
          <w:bCs/>
        </w:rPr>
        <w:t>. Primary and sensitivity multivariable Cox models for overall survival</w:t>
      </w:r>
    </w:p>
    <w:tbl>
      <w:tblPr>
        <w:tblW w:w="5000" w:type="pct"/>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222"/>
        <w:gridCol w:w="1509"/>
        <w:gridCol w:w="493"/>
        <w:gridCol w:w="1572"/>
        <w:gridCol w:w="493"/>
        <w:gridCol w:w="1509"/>
        <w:gridCol w:w="508"/>
      </w:tblGrid>
      <w:tr w:rsidR="00A50540" w:rsidRPr="005E3392" w14:paraId="2BA39B9E" w14:textId="77777777" w:rsidTr="00C74734">
        <w:trPr>
          <w:tblHeader/>
          <w:tblCellSpacing w:w="15" w:type="dxa"/>
        </w:trPr>
        <w:tc>
          <w:tcPr>
            <w:tcW w:w="1310" w:type="pct"/>
            <w:tcBorders>
              <w:top w:val="nil"/>
              <w:bottom w:val="single" w:sz="4" w:space="0" w:color="auto"/>
            </w:tcBorders>
            <w:vAlign w:val="center"/>
            <w:hideMark/>
          </w:tcPr>
          <w:p w14:paraId="4512D7E3" w14:textId="77777777" w:rsidR="00B34872" w:rsidRPr="00B34872" w:rsidRDefault="00B34872" w:rsidP="00B34872">
            <w:pPr>
              <w:rPr>
                <w:rFonts w:ascii="Times New Roman" w:hAnsi="Times New Roman" w:cs="Times New Roman"/>
                <w:sz w:val="13"/>
                <w:szCs w:val="13"/>
              </w:rPr>
            </w:pPr>
            <w:r w:rsidRPr="00B34872">
              <w:rPr>
                <w:rFonts w:ascii="Times New Roman" w:hAnsi="Times New Roman" w:cs="Times New Roman"/>
                <w:sz w:val="13"/>
                <w:szCs w:val="13"/>
              </w:rPr>
              <w:t>Variable</w:t>
            </w:r>
          </w:p>
        </w:tc>
        <w:tc>
          <w:tcPr>
            <w:tcW w:w="890" w:type="pct"/>
            <w:tcBorders>
              <w:top w:val="nil"/>
              <w:bottom w:val="single" w:sz="4" w:space="0" w:color="auto"/>
            </w:tcBorders>
            <w:vAlign w:val="center"/>
            <w:hideMark/>
          </w:tcPr>
          <w:p w14:paraId="7EF0F315" w14:textId="6450D998" w:rsidR="00B34872" w:rsidRPr="00B34872" w:rsidRDefault="001F3903" w:rsidP="00B34872">
            <w:pPr>
              <w:rPr>
                <w:rFonts w:ascii="Times New Roman" w:hAnsi="Times New Roman" w:cs="Times New Roman"/>
                <w:sz w:val="13"/>
                <w:szCs w:val="13"/>
              </w:rPr>
            </w:pPr>
            <w:r w:rsidRPr="00C74734">
              <w:rPr>
                <w:rFonts w:ascii="Times New Roman" w:hAnsi="Times New Roman" w:cs="Times New Roman" w:hint="eastAsia"/>
                <w:sz w:val="13"/>
                <w:szCs w:val="13"/>
              </w:rPr>
              <w:t>Model 1</w:t>
            </w:r>
            <w:r w:rsidR="00B34872" w:rsidRPr="00B34872">
              <w:rPr>
                <w:rFonts w:ascii="Times New Roman" w:hAnsi="Times New Roman" w:cs="Times New Roman"/>
                <w:sz w:val="13"/>
                <w:szCs w:val="13"/>
              </w:rPr>
              <w:t xml:space="preserve"> </w:t>
            </w:r>
            <w:r w:rsidRPr="00C74734">
              <w:rPr>
                <w:rFonts w:ascii="Times New Roman" w:hAnsi="Times New Roman" w:cs="Times New Roman" w:hint="eastAsia"/>
                <w:sz w:val="13"/>
                <w:szCs w:val="13"/>
              </w:rPr>
              <w:t xml:space="preserve">HR </w:t>
            </w:r>
            <w:r w:rsidR="00B34872" w:rsidRPr="00B34872">
              <w:rPr>
                <w:rFonts w:ascii="Times New Roman" w:hAnsi="Times New Roman" w:cs="Times New Roman"/>
                <w:sz w:val="13"/>
                <w:szCs w:val="13"/>
              </w:rPr>
              <w:t>(95% CI)</w:t>
            </w:r>
          </w:p>
        </w:tc>
        <w:tc>
          <w:tcPr>
            <w:tcW w:w="279" w:type="pct"/>
            <w:tcBorders>
              <w:top w:val="nil"/>
              <w:bottom w:val="single" w:sz="4" w:space="0" w:color="auto"/>
            </w:tcBorders>
            <w:vAlign w:val="center"/>
            <w:hideMark/>
          </w:tcPr>
          <w:p w14:paraId="7CAA61BD" w14:textId="755CCFD5" w:rsidR="00B34872" w:rsidRPr="00B34872" w:rsidRDefault="00B34872" w:rsidP="00B34872">
            <w:pPr>
              <w:rPr>
                <w:rFonts w:ascii="Times New Roman" w:hAnsi="Times New Roman" w:cs="Times New Roman"/>
                <w:i/>
                <w:iCs/>
                <w:sz w:val="13"/>
                <w:szCs w:val="13"/>
              </w:rPr>
            </w:pPr>
            <w:r w:rsidRPr="00B34872">
              <w:rPr>
                <w:rFonts w:ascii="Times New Roman" w:hAnsi="Times New Roman" w:cs="Times New Roman"/>
                <w:i/>
                <w:iCs/>
                <w:sz w:val="13"/>
                <w:szCs w:val="13"/>
              </w:rPr>
              <w:t>P</w:t>
            </w:r>
          </w:p>
        </w:tc>
        <w:tc>
          <w:tcPr>
            <w:tcW w:w="928" w:type="pct"/>
            <w:tcBorders>
              <w:top w:val="nil"/>
              <w:bottom w:val="single" w:sz="4" w:space="0" w:color="auto"/>
            </w:tcBorders>
            <w:vAlign w:val="center"/>
            <w:hideMark/>
          </w:tcPr>
          <w:p w14:paraId="2F748C44" w14:textId="219AD8F2" w:rsidR="00B34872" w:rsidRPr="00B34872" w:rsidRDefault="001F3903" w:rsidP="00B34872">
            <w:pPr>
              <w:rPr>
                <w:rFonts w:ascii="Times New Roman" w:hAnsi="Times New Roman" w:cs="Times New Roman"/>
                <w:sz w:val="13"/>
                <w:szCs w:val="13"/>
              </w:rPr>
            </w:pPr>
            <w:r w:rsidRPr="00C74734">
              <w:rPr>
                <w:rFonts w:ascii="Times New Roman" w:hAnsi="Times New Roman" w:cs="Times New Roman" w:hint="eastAsia"/>
                <w:sz w:val="13"/>
                <w:szCs w:val="13"/>
              </w:rPr>
              <w:t>Model 2</w:t>
            </w:r>
            <w:r w:rsidRPr="00B34872">
              <w:rPr>
                <w:rFonts w:ascii="Times New Roman" w:hAnsi="Times New Roman" w:cs="Times New Roman"/>
                <w:sz w:val="13"/>
                <w:szCs w:val="13"/>
              </w:rPr>
              <w:t xml:space="preserve"> </w:t>
            </w:r>
            <w:r w:rsidRPr="00C74734">
              <w:rPr>
                <w:rFonts w:ascii="Times New Roman" w:hAnsi="Times New Roman" w:cs="Times New Roman" w:hint="eastAsia"/>
                <w:sz w:val="13"/>
                <w:szCs w:val="13"/>
              </w:rPr>
              <w:t xml:space="preserve">HR </w:t>
            </w:r>
            <w:r w:rsidRPr="00B34872">
              <w:rPr>
                <w:rFonts w:ascii="Times New Roman" w:hAnsi="Times New Roman" w:cs="Times New Roman"/>
                <w:sz w:val="13"/>
                <w:szCs w:val="13"/>
              </w:rPr>
              <w:t>(95% CI)</w:t>
            </w:r>
          </w:p>
        </w:tc>
        <w:tc>
          <w:tcPr>
            <w:tcW w:w="279" w:type="pct"/>
            <w:tcBorders>
              <w:top w:val="nil"/>
              <w:bottom w:val="single" w:sz="4" w:space="0" w:color="auto"/>
            </w:tcBorders>
            <w:vAlign w:val="center"/>
            <w:hideMark/>
          </w:tcPr>
          <w:p w14:paraId="2535E93E" w14:textId="25923736" w:rsidR="00B34872" w:rsidRPr="00B34872" w:rsidRDefault="00B34872" w:rsidP="00B34872">
            <w:pPr>
              <w:rPr>
                <w:rFonts w:ascii="Times New Roman" w:hAnsi="Times New Roman" w:cs="Times New Roman"/>
                <w:i/>
                <w:iCs/>
                <w:sz w:val="13"/>
                <w:szCs w:val="13"/>
              </w:rPr>
            </w:pPr>
            <w:r w:rsidRPr="00B34872">
              <w:rPr>
                <w:rFonts w:ascii="Times New Roman" w:hAnsi="Times New Roman" w:cs="Times New Roman"/>
                <w:i/>
                <w:iCs/>
                <w:sz w:val="13"/>
                <w:szCs w:val="13"/>
              </w:rPr>
              <w:t>P</w:t>
            </w:r>
          </w:p>
        </w:tc>
        <w:tc>
          <w:tcPr>
            <w:tcW w:w="890" w:type="pct"/>
            <w:tcBorders>
              <w:top w:val="nil"/>
              <w:bottom w:val="single" w:sz="4" w:space="0" w:color="auto"/>
            </w:tcBorders>
            <w:vAlign w:val="center"/>
            <w:hideMark/>
          </w:tcPr>
          <w:p w14:paraId="2041AF84" w14:textId="7D807867" w:rsidR="00B34872" w:rsidRPr="00B34872" w:rsidRDefault="001F3903" w:rsidP="00B34872">
            <w:pPr>
              <w:rPr>
                <w:rFonts w:ascii="Times New Roman" w:hAnsi="Times New Roman" w:cs="Times New Roman"/>
                <w:sz w:val="13"/>
                <w:szCs w:val="13"/>
              </w:rPr>
            </w:pPr>
            <w:r w:rsidRPr="00C74734">
              <w:rPr>
                <w:rFonts w:ascii="Times New Roman" w:hAnsi="Times New Roman" w:cs="Times New Roman" w:hint="eastAsia"/>
                <w:sz w:val="13"/>
                <w:szCs w:val="13"/>
              </w:rPr>
              <w:t>Model 3</w:t>
            </w:r>
            <w:r w:rsidRPr="00B34872">
              <w:rPr>
                <w:rFonts w:ascii="Times New Roman" w:hAnsi="Times New Roman" w:cs="Times New Roman"/>
                <w:sz w:val="13"/>
                <w:szCs w:val="13"/>
              </w:rPr>
              <w:t xml:space="preserve"> </w:t>
            </w:r>
            <w:r w:rsidRPr="00C74734">
              <w:rPr>
                <w:rFonts w:ascii="Times New Roman" w:hAnsi="Times New Roman" w:cs="Times New Roman" w:hint="eastAsia"/>
                <w:sz w:val="13"/>
                <w:szCs w:val="13"/>
              </w:rPr>
              <w:t xml:space="preserve">HR </w:t>
            </w:r>
            <w:r w:rsidRPr="00B34872">
              <w:rPr>
                <w:rFonts w:ascii="Times New Roman" w:hAnsi="Times New Roman" w:cs="Times New Roman"/>
                <w:sz w:val="13"/>
                <w:szCs w:val="13"/>
              </w:rPr>
              <w:t>(95% CI)</w:t>
            </w:r>
          </w:p>
        </w:tc>
        <w:tc>
          <w:tcPr>
            <w:tcW w:w="279" w:type="pct"/>
            <w:tcBorders>
              <w:top w:val="nil"/>
              <w:bottom w:val="single" w:sz="4" w:space="0" w:color="auto"/>
            </w:tcBorders>
            <w:vAlign w:val="center"/>
            <w:hideMark/>
          </w:tcPr>
          <w:p w14:paraId="12F71314" w14:textId="0DD774AC" w:rsidR="00B34872" w:rsidRPr="00B34872" w:rsidRDefault="00B34872" w:rsidP="00B34872">
            <w:pPr>
              <w:rPr>
                <w:rFonts w:ascii="Times New Roman" w:hAnsi="Times New Roman" w:cs="Times New Roman"/>
                <w:i/>
                <w:iCs/>
                <w:sz w:val="13"/>
                <w:szCs w:val="13"/>
              </w:rPr>
            </w:pPr>
            <w:r w:rsidRPr="00B34872">
              <w:rPr>
                <w:rFonts w:ascii="Times New Roman" w:hAnsi="Times New Roman" w:cs="Times New Roman"/>
                <w:i/>
                <w:iCs/>
                <w:sz w:val="13"/>
                <w:szCs w:val="13"/>
              </w:rPr>
              <w:t>P</w:t>
            </w:r>
          </w:p>
        </w:tc>
      </w:tr>
      <w:tr w:rsidR="00A50540" w:rsidRPr="005E3392" w14:paraId="3FC735DD" w14:textId="77777777" w:rsidTr="00C74734">
        <w:trPr>
          <w:tblCellSpacing w:w="15" w:type="dxa"/>
        </w:trPr>
        <w:tc>
          <w:tcPr>
            <w:tcW w:w="1310" w:type="pct"/>
            <w:vAlign w:val="center"/>
            <w:hideMark/>
          </w:tcPr>
          <w:p w14:paraId="3E95BC76" w14:textId="562B3A30" w:rsidR="00B34872" w:rsidRPr="00B34872" w:rsidRDefault="00B34872" w:rsidP="00B34872">
            <w:pPr>
              <w:rPr>
                <w:rFonts w:ascii="Times New Roman" w:hAnsi="Times New Roman" w:cs="Times New Roman"/>
                <w:sz w:val="13"/>
                <w:szCs w:val="13"/>
              </w:rPr>
            </w:pPr>
            <w:r w:rsidRPr="005E3392">
              <w:rPr>
                <w:rFonts w:ascii="Times New Roman" w:hAnsi="Times New Roman" w:cs="Times New Roman" w:hint="eastAsia"/>
                <w:sz w:val="13"/>
                <w:szCs w:val="13"/>
              </w:rPr>
              <w:t>Habitat signature</w:t>
            </w:r>
            <w:r w:rsidR="000359D7">
              <w:rPr>
                <w:rFonts w:ascii="Times New Roman" w:hAnsi="Times New Roman" w:cs="Times New Roman" w:hint="eastAsia"/>
                <w:sz w:val="13"/>
                <w:szCs w:val="13"/>
              </w:rPr>
              <w:t xml:space="preserve"> (per 1 SD increase)</w:t>
            </w:r>
          </w:p>
        </w:tc>
        <w:tc>
          <w:tcPr>
            <w:tcW w:w="890" w:type="pct"/>
            <w:vAlign w:val="center"/>
          </w:tcPr>
          <w:p w14:paraId="116BE053" w14:textId="5A9F7A9A" w:rsidR="00B34872" w:rsidRPr="00B34872" w:rsidRDefault="00A50540" w:rsidP="00B34872">
            <w:pPr>
              <w:rPr>
                <w:rFonts w:ascii="Times New Roman" w:hAnsi="Times New Roman" w:cs="Times New Roman"/>
                <w:sz w:val="13"/>
                <w:szCs w:val="13"/>
              </w:rPr>
            </w:pPr>
            <w:r w:rsidRPr="005E3392">
              <w:rPr>
                <w:rFonts w:ascii="Times New Roman" w:hAnsi="Times New Roman" w:cs="Times New Roman" w:hint="eastAsia"/>
                <w:sz w:val="13"/>
                <w:szCs w:val="13"/>
              </w:rPr>
              <w:t xml:space="preserve">4.225 </w:t>
            </w:r>
            <w:r w:rsidR="004A07EC" w:rsidRPr="005E3392">
              <w:rPr>
                <w:rFonts w:ascii="Times New Roman" w:hAnsi="Times New Roman" w:cs="Times New Roman" w:hint="eastAsia"/>
                <w:sz w:val="13"/>
                <w:szCs w:val="13"/>
              </w:rPr>
              <w:t>(</w:t>
            </w:r>
            <w:r w:rsidRPr="005E3392">
              <w:rPr>
                <w:rFonts w:ascii="Times New Roman" w:hAnsi="Times New Roman" w:cs="Times New Roman" w:hint="eastAsia"/>
                <w:sz w:val="13"/>
                <w:szCs w:val="13"/>
              </w:rPr>
              <w:t>2.355</w:t>
            </w:r>
            <w:r w:rsidR="004A07EC" w:rsidRPr="005E3392">
              <w:rPr>
                <w:rFonts w:ascii="Times New Roman" w:hAnsi="Times New Roman" w:cs="Times New Roman" w:hint="eastAsia"/>
                <w:sz w:val="13"/>
                <w:szCs w:val="13"/>
              </w:rPr>
              <w:t>-</w:t>
            </w:r>
            <w:r w:rsidRPr="005E3392">
              <w:rPr>
                <w:rFonts w:ascii="Times New Roman" w:hAnsi="Times New Roman" w:cs="Times New Roman" w:hint="eastAsia"/>
                <w:sz w:val="13"/>
                <w:szCs w:val="13"/>
              </w:rPr>
              <w:t>7.580</w:t>
            </w:r>
            <w:r w:rsidR="004A07EC" w:rsidRPr="005E3392">
              <w:rPr>
                <w:rFonts w:ascii="Times New Roman" w:hAnsi="Times New Roman" w:cs="Times New Roman" w:hint="eastAsia"/>
                <w:sz w:val="13"/>
                <w:szCs w:val="13"/>
              </w:rPr>
              <w:t>)</w:t>
            </w:r>
          </w:p>
        </w:tc>
        <w:tc>
          <w:tcPr>
            <w:tcW w:w="279" w:type="pct"/>
            <w:vAlign w:val="center"/>
          </w:tcPr>
          <w:p w14:paraId="72898161" w14:textId="23373D62" w:rsidR="00B34872" w:rsidRPr="00B34872" w:rsidRDefault="00A50540" w:rsidP="00B34872">
            <w:pPr>
              <w:rPr>
                <w:rFonts w:ascii="Times New Roman" w:hAnsi="Times New Roman" w:cs="Times New Roman"/>
                <w:sz w:val="13"/>
                <w:szCs w:val="13"/>
              </w:rPr>
            </w:pPr>
            <w:r w:rsidRPr="005E3392">
              <w:rPr>
                <w:rFonts w:ascii="Times New Roman" w:hAnsi="Times New Roman" w:cs="Times New Roman" w:hint="eastAsia"/>
                <w:sz w:val="13"/>
                <w:szCs w:val="13"/>
              </w:rPr>
              <w:t>&lt;0.001</w:t>
            </w:r>
          </w:p>
        </w:tc>
        <w:tc>
          <w:tcPr>
            <w:tcW w:w="928" w:type="pct"/>
            <w:vAlign w:val="center"/>
          </w:tcPr>
          <w:p w14:paraId="20354D0B" w14:textId="67741F35" w:rsidR="00B34872" w:rsidRPr="00B34872" w:rsidRDefault="00A50540" w:rsidP="00B34872">
            <w:pPr>
              <w:rPr>
                <w:rFonts w:ascii="Times New Roman" w:hAnsi="Times New Roman" w:cs="Times New Roman"/>
                <w:sz w:val="13"/>
                <w:szCs w:val="13"/>
              </w:rPr>
            </w:pPr>
            <w:r w:rsidRPr="005E3392">
              <w:rPr>
                <w:rFonts w:ascii="Times New Roman" w:hAnsi="Times New Roman" w:cs="Times New Roman"/>
                <w:sz w:val="13"/>
                <w:szCs w:val="13"/>
              </w:rPr>
              <w:t>4.189</w:t>
            </w:r>
            <w:r w:rsidRPr="005E3392">
              <w:rPr>
                <w:rFonts w:ascii="Times New Roman" w:hAnsi="Times New Roman" w:cs="Times New Roman" w:hint="eastAsia"/>
                <w:sz w:val="13"/>
                <w:szCs w:val="13"/>
              </w:rPr>
              <w:t xml:space="preserve"> </w:t>
            </w:r>
            <w:r w:rsidR="004A07EC" w:rsidRPr="005E3392">
              <w:rPr>
                <w:rFonts w:ascii="Times New Roman" w:hAnsi="Times New Roman" w:cs="Times New Roman" w:hint="eastAsia"/>
                <w:sz w:val="13"/>
                <w:szCs w:val="13"/>
              </w:rPr>
              <w:t>(</w:t>
            </w:r>
            <w:r w:rsidRPr="005E3392">
              <w:rPr>
                <w:rFonts w:ascii="Times New Roman" w:hAnsi="Times New Roman" w:cs="Times New Roman"/>
                <w:sz w:val="13"/>
                <w:szCs w:val="13"/>
              </w:rPr>
              <w:t>2.31</w:t>
            </w:r>
            <w:r w:rsidR="007A5BB3">
              <w:rPr>
                <w:rFonts w:ascii="Times New Roman" w:hAnsi="Times New Roman" w:cs="Times New Roman" w:hint="eastAsia"/>
                <w:sz w:val="13"/>
                <w:szCs w:val="13"/>
              </w:rPr>
              <w:t>6</w:t>
            </w:r>
            <w:r w:rsidR="004A07EC" w:rsidRPr="005E3392">
              <w:rPr>
                <w:rFonts w:ascii="Times New Roman" w:hAnsi="Times New Roman" w:cs="Times New Roman" w:hint="eastAsia"/>
                <w:sz w:val="13"/>
                <w:szCs w:val="13"/>
              </w:rPr>
              <w:t>-</w:t>
            </w:r>
            <w:r w:rsidRPr="005E3392">
              <w:rPr>
                <w:rFonts w:ascii="Times New Roman" w:hAnsi="Times New Roman" w:cs="Times New Roman"/>
                <w:sz w:val="13"/>
                <w:szCs w:val="13"/>
              </w:rPr>
              <w:t>7.5</w:t>
            </w:r>
            <w:r w:rsidR="007A5BB3">
              <w:rPr>
                <w:rFonts w:ascii="Times New Roman" w:hAnsi="Times New Roman" w:cs="Times New Roman" w:hint="eastAsia"/>
                <w:sz w:val="13"/>
                <w:szCs w:val="13"/>
              </w:rPr>
              <w:t>75</w:t>
            </w:r>
            <w:r w:rsidR="004A07EC" w:rsidRPr="005E3392">
              <w:rPr>
                <w:rFonts w:ascii="Times New Roman" w:hAnsi="Times New Roman" w:cs="Times New Roman" w:hint="eastAsia"/>
                <w:sz w:val="13"/>
                <w:szCs w:val="13"/>
              </w:rPr>
              <w:t>)</w:t>
            </w:r>
          </w:p>
        </w:tc>
        <w:tc>
          <w:tcPr>
            <w:tcW w:w="279" w:type="pct"/>
            <w:vAlign w:val="center"/>
          </w:tcPr>
          <w:p w14:paraId="37D95A91" w14:textId="75ADD843" w:rsidR="00B34872" w:rsidRPr="00B34872" w:rsidRDefault="00A50540" w:rsidP="00B34872">
            <w:pPr>
              <w:rPr>
                <w:rFonts w:ascii="Times New Roman" w:hAnsi="Times New Roman" w:cs="Times New Roman"/>
                <w:sz w:val="13"/>
                <w:szCs w:val="13"/>
              </w:rPr>
            </w:pPr>
            <w:r w:rsidRPr="005E3392">
              <w:rPr>
                <w:rFonts w:ascii="Times New Roman" w:hAnsi="Times New Roman" w:cs="Times New Roman"/>
                <w:sz w:val="13"/>
                <w:szCs w:val="13"/>
              </w:rPr>
              <w:t>&lt;0.001</w:t>
            </w:r>
          </w:p>
        </w:tc>
        <w:tc>
          <w:tcPr>
            <w:tcW w:w="890" w:type="pct"/>
            <w:vAlign w:val="center"/>
          </w:tcPr>
          <w:p w14:paraId="28742FAA" w14:textId="0385A576" w:rsidR="00B34872" w:rsidRPr="00B34872" w:rsidRDefault="004A07EC" w:rsidP="00B34872">
            <w:pPr>
              <w:rPr>
                <w:rFonts w:ascii="Times New Roman" w:hAnsi="Times New Roman" w:cs="Times New Roman"/>
                <w:sz w:val="13"/>
                <w:szCs w:val="13"/>
              </w:rPr>
            </w:pPr>
            <w:r w:rsidRPr="005E3392">
              <w:rPr>
                <w:rFonts w:ascii="Times New Roman" w:hAnsi="Times New Roman" w:cs="Times New Roman" w:hint="eastAsia"/>
                <w:sz w:val="13"/>
                <w:szCs w:val="13"/>
              </w:rPr>
              <w:t>4.213 (2.337-7.594)</w:t>
            </w:r>
          </w:p>
        </w:tc>
        <w:tc>
          <w:tcPr>
            <w:tcW w:w="279" w:type="pct"/>
            <w:vAlign w:val="center"/>
          </w:tcPr>
          <w:p w14:paraId="0C554F13" w14:textId="65F10465" w:rsidR="00B34872" w:rsidRPr="00B34872" w:rsidRDefault="004A07EC" w:rsidP="00B34872">
            <w:pPr>
              <w:rPr>
                <w:rFonts w:ascii="Times New Roman" w:hAnsi="Times New Roman" w:cs="Times New Roman"/>
                <w:sz w:val="13"/>
                <w:szCs w:val="13"/>
              </w:rPr>
            </w:pPr>
            <w:r w:rsidRPr="005E3392">
              <w:rPr>
                <w:rFonts w:ascii="Times New Roman" w:hAnsi="Times New Roman" w:cs="Times New Roman"/>
                <w:sz w:val="13"/>
                <w:szCs w:val="13"/>
              </w:rPr>
              <w:t>&lt;0.001</w:t>
            </w:r>
          </w:p>
        </w:tc>
      </w:tr>
      <w:tr w:rsidR="004A07EC" w:rsidRPr="005E3392" w14:paraId="60174F79" w14:textId="77777777" w:rsidTr="00C74734">
        <w:trPr>
          <w:tblCellSpacing w:w="15" w:type="dxa"/>
        </w:trPr>
        <w:tc>
          <w:tcPr>
            <w:tcW w:w="1310" w:type="pct"/>
            <w:vAlign w:val="center"/>
            <w:hideMark/>
          </w:tcPr>
          <w:p w14:paraId="586A2E55" w14:textId="786EB338" w:rsidR="004A07EC" w:rsidRPr="00B3487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Age (per 10 years increase)</w:t>
            </w:r>
          </w:p>
        </w:tc>
        <w:tc>
          <w:tcPr>
            <w:tcW w:w="890" w:type="pct"/>
            <w:vAlign w:val="center"/>
            <w:hideMark/>
          </w:tcPr>
          <w:p w14:paraId="7C8064EB" w14:textId="6CDFB424" w:rsidR="004A07EC" w:rsidRPr="00B34872" w:rsidRDefault="004A07EC" w:rsidP="004A07EC">
            <w:pPr>
              <w:rPr>
                <w:rFonts w:ascii="Times New Roman" w:hAnsi="Times New Roman" w:cs="Times New Roman"/>
                <w:sz w:val="13"/>
                <w:szCs w:val="13"/>
              </w:rPr>
            </w:pPr>
            <w:r w:rsidRPr="005E3392">
              <w:rPr>
                <w:rFonts w:ascii="Times New Roman" w:hAnsi="Times New Roman" w:cs="Times New Roman"/>
                <w:sz w:val="13"/>
                <w:szCs w:val="13"/>
              </w:rPr>
              <w:t>4.29</w:t>
            </w:r>
            <w:r w:rsidRPr="005E3392">
              <w:rPr>
                <w:rFonts w:ascii="Times New Roman" w:hAnsi="Times New Roman" w:cs="Times New Roman" w:hint="eastAsia"/>
                <w:sz w:val="13"/>
                <w:szCs w:val="13"/>
              </w:rPr>
              <w:t>1 (</w:t>
            </w:r>
            <w:r w:rsidRPr="005E3392">
              <w:rPr>
                <w:rFonts w:ascii="Times New Roman" w:hAnsi="Times New Roman" w:cs="Times New Roman"/>
                <w:sz w:val="13"/>
                <w:szCs w:val="13"/>
              </w:rPr>
              <w:t>2.630</w:t>
            </w:r>
            <w:r w:rsidRPr="005E3392">
              <w:rPr>
                <w:rFonts w:ascii="Times New Roman" w:hAnsi="Times New Roman" w:cs="Times New Roman" w:hint="eastAsia"/>
                <w:sz w:val="13"/>
                <w:szCs w:val="13"/>
              </w:rPr>
              <w:t>-</w:t>
            </w:r>
            <w:r w:rsidRPr="005E3392">
              <w:rPr>
                <w:rFonts w:ascii="Times New Roman" w:hAnsi="Times New Roman" w:cs="Times New Roman"/>
                <w:sz w:val="13"/>
                <w:szCs w:val="13"/>
              </w:rPr>
              <w:t>7.00</w:t>
            </w:r>
            <w:r w:rsidRPr="005E3392">
              <w:rPr>
                <w:rFonts w:ascii="Times New Roman" w:hAnsi="Times New Roman" w:cs="Times New Roman" w:hint="eastAsia"/>
                <w:sz w:val="13"/>
                <w:szCs w:val="13"/>
              </w:rPr>
              <w:t>1)</w:t>
            </w:r>
          </w:p>
        </w:tc>
        <w:tc>
          <w:tcPr>
            <w:tcW w:w="279" w:type="pct"/>
            <w:vAlign w:val="center"/>
            <w:hideMark/>
          </w:tcPr>
          <w:p w14:paraId="64AC76BE" w14:textId="193A95F8" w:rsidR="004A07EC" w:rsidRPr="00B34872" w:rsidRDefault="004A07EC" w:rsidP="004A07EC">
            <w:pPr>
              <w:rPr>
                <w:rFonts w:ascii="Times New Roman" w:hAnsi="Times New Roman" w:cs="Times New Roman"/>
                <w:sz w:val="13"/>
                <w:szCs w:val="13"/>
              </w:rPr>
            </w:pPr>
            <w:r w:rsidRPr="005E3392">
              <w:rPr>
                <w:rFonts w:ascii="Times New Roman" w:hAnsi="Times New Roman" w:cs="Times New Roman"/>
                <w:sz w:val="13"/>
                <w:szCs w:val="13"/>
              </w:rPr>
              <w:t>&lt;0.001</w:t>
            </w:r>
          </w:p>
        </w:tc>
        <w:tc>
          <w:tcPr>
            <w:tcW w:w="928" w:type="pct"/>
            <w:vAlign w:val="center"/>
            <w:hideMark/>
          </w:tcPr>
          <w:p w14:paraId="47543C1A" w14:textId="76FCF038" w:rsidR="004A07EC" w:rsidRPr="00B34872" w:rsidRDefault="004A07EC" w:rsidP="004A07EC">
            <w:pPr>
              <w:rPr>
                <w:rFonts w:ascii="Times New Roman" w:hAnsi="Times New Roman" w:cs="Times New Roman"/>
                <w:sz w:val="13"/>
                <w:szCs w:val="13"/>
              </w:rPr>
            </w:pPr>
            <w:r w:rsidRPr="005E3392">
              <w:rPr>
                <w:rFonts w:ascii="Times New Roman" w:hAnsi="Times New Roman" w:cs="Times New Roman"/>
                <w:sz w:val="13"/>
                <w:szCs w:val="13"/>
              </w:rPr>
              <w:t>3.9</w:t>
            </w:r>
            <w:r w:rsidR="007A5BB3">
              <w:rPr>
                <w:rFonts w:ascii="Times New Roman" w:hAnsi="Times New Roman" w:cs="Times New Roman" w:hint="eastAsia"/>
                <w:sz w:val="13"/>
                <w:szCs w:val="13"/>
              </w:rPr>
              <w:t>16</w:t>
            </w:r>
            <w:r w:rsidRPr="005E3392">
              <w:rPr>
                <w:rFonts w:ascii="Times New Roman" w:hAnsi="Times New Roman" w:cs="Times New Roman" w:hint="eastAsia"/>
                <w:sz w:val="13"/>
                <w:szCs w:val="13"/>
              </w:rPr>
              <w:t xml:space="preserve"> (</w:t>
            </w:r>
            <w:r w:rsidRPr="005E3392">
              <w:rPr>
                <w:rFonts w:ascii="Times New Roman" w:hAnsi="Times New Roman" w:cs="Times New Roman"/>
                <w:sz w:val="13"/>
                <w:szCs w:val="13"/>
              </w:rPr>
              <w:t>2.3</w:t>
            </w:r>
            <w:r w:rsidR="007A5BB3">
              <w:rPr>
                <w:rFonts w:ascii="Times New Roman" w:hAnsi="Times New Roman" w:cs="Times New Roman" w:hint="eastAsia"/>
                <w:sz w:val="13"/>
                <w:szCs w:val="13"/>
              </w:rPr>
              <w:t>73</w:t>
            </w:r>
            <w:r w:rsidRPr="005E3392">
              <w:rPr>
                <w:rFonts w:ascii="Times New Roman" w:hAnsi="Times New Roman" w:cs="Times New Roman" w:hint="eastAsia"/>
                <w:sz w:val="13"/>
                <w:szCs w:val="13"/>
              </w:rPr>
              <w:t>-</w:t>
            </w:r>
            <w:r w:rsidRPr="005E3392">
              <w:rPr>
                <w:rFonts w:ascii="Times New Roman" w:hAnsi="Times New Roman" w:cs="Times New Roman"/>
                <w:sz w:val="13"/>
                <w:szCs w:val="13"/>
              </w:rPr>
              <w:t>6.</w:t>
            </w:r>
            <w:r w:rsidR="007A5BB3">
              <w:rPr>
                <w:rFonts w:ascii="Times New Roman" w:hAnsi="Times New Roman" w:cs="Times New Roman" w:hint="eastAsia"/>
                <w:sz w:val="13"/>
                <w:szCs w:val="13"/>
              </w:rPr>
              <w:t>461</w:t>
            </w:r>
            <w:r w:rsidRPr="005E3392">
              <w:rPr>
                <w:rFonts w:ascii="Times New Roman" w:hAnsi="Times New Roman" w:cs="Times New Roman" w:hint="eastAsia"/>
                <w:sz w:val="13"/>
                <w:szCs w:val="13"/>
              </w:rPr>
              <w:t>)</w:t>
            </w:r>
          </w:p>
        </w:tc>
        <w:tc>
          <w:tcPr>
            <w:tcW w:w="279" w:type="pct"/>
            <w:vAlign w:val="center"/>
            <w:hideMark/>
          </w:tcPr>
          <w:p w14:paraId="05928C90" w14:textId="294E7D39" w:rsidR="004A07EC" w:rsidRPr="00B34872" w:rsidRDefault="004A07EC" w:rsidP="004A07EC">
            <w:pPr>
              <w:rPr>
                <w:rFonts w:ascii="Times New Roman" w:hAnsi="Times New Roman" w:cs="Times New Roman"/>
                <w:sz w:val="13"/>
                <w:szCs w:val="13"/>
              </w:rPr>
            </w:pPr>
            <w:r w:rsidRPr="005E3392">
              <w:rPr>
                <w:rFonts w:ascii="Times New Roman" w:hAnsi="Times New Roman" w:cs="Times New Roman"/>
                <w:sz w:val="13"/>
                <w:szCs w:val="13"/>
              </w:rPr>
              <w:t>&lt;0.001</w:t>
            </w:r>
          </w:p>
        </w:tc>
        <w:tc>
          <w:tcPr>
            <w:tcW w:w="890" w:type="pct"/>
            <w:vAlign w:val="center"/>
            <w:hideMark/>
          </w:tcPr>
          <w:p w14:paraId="62271EFE" w14:textId="392956B7" w:rsidR="004A07EC" w:rsidRPr="00B3487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4.289 (2.619-7.023)</w:t>
            </w:r>
          </w:p>
        </w:tc>
        <w:tc>
          <w:tcPr>
            <w:tcW w:w="279" w:type="pct"/>
            <w:vAlign w:val="center"/>
            <w:hideMark/>
          </w:tcPr>
          <w:p w14:paraId="11DCD656" w14:textId="1540AA93" w:rsidR="004A07EC" w:rsidRPr="00B34872" w:rsidRDefault="004A07EC" w:rsidP="004A07EC">
            <w:pPr>
              <w:rPr>
                <w:rFonts w:ascii="Times New Roman" w:hAnsi="Times New Roman" w:cs="Times New Roman"/>
                <w:sz w:val="13"/>
                <w:szCs w:val="13"/>
              </w:rPr>
            </w:pPr>
            <w:r w:rsidRPr="005E3392">
              <w:rPr>
                <w:rFonts w:ascii="Times New Roman" w:hAnsi="Times New Roman" w:cs="Times New Roman"/>
                <w:sz w:val="13"/>
                <w:szCs w:val="13"/>
              </w:rPr>
              <w:t>&lt;0.001</w:t>
            </w:r>
          </w:p>
        </w:tc>
      </w:tr>
      <w:tr w:rsidR="004A07EC" w:rsidRPr="005E3392" w14:paraId="78309B9A" w14:textId="77777777" w:rsidTr="00C74734">
        <w:trPr>
          <w:tblCellSpacing w:w="15" w:type="dxa"/>
        </w:trPr>
        <w:tc>
          <w:tcPr>
            <w:tcW w:w="1310" w:type="pct"/>
            <w:vAlign w:val="center"/>
          </w:tcPr>
          <w:p w14:paraId="6F2C4EF2" w14:textId="7BCE49AB"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KPS (per 10 points increase)</w:t>
            </w:r>
          </w:p>
        </w:tc>
        <w:tc>
          <w:tcPr>
            <w:tcW w:w="890" w:type="pct"/>
            <w:vAlign w:val="center"/>
          </w:tcPr>
          <w:p w14:paraId="11DD7B2D" w14:textId="5D0ECA8E"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sz w:val="13"/>
                <w:szCs w:val="13"/>
              </w:rPr>
              <w:t>0.29</w:t>
            </w:r>
            <w:r w:rsidRPr="005E3392">
              <w:rPr>
                <w:rFonts w:ascii="Times New Roman" w:hAnsi="Times New Roman" w:cs="Times New Roman" w:hint="eastAsia"/>
                <w:sz w:val="13"/>
                <w:szCs w:val="13"/>
              </w:rPr>
              <w:t>6 (</w:t>
            </w:r>
            <w:r w:rsidRPr="005E3392">
              <w:rPr>
                <w:rFonts w:ascii="Times New Roman" w:hAnsi="Times New Roman" w:cs="Times New Roman"/>
                <w:sz w:val="13"/>
                <w:szCs w:val="13"/>
              </w:rPr>
              <w:t>0.16</w:t>
            </w:r>
            <w:r w:rsidRPr="005E3392">
              <w:rPr>
                <w:rFonts w:ascii="Times New Roman" w:hAnsi="Times New Roman" w:cs="Times New Roman" w:hint="eastAsia"/>
                <w:sz w:val="13"/>
                <w:szCs w:val="13"/>
              </w:rPr>
              <w:t>6-</w:t>
            </w:r>
            <w:r w:rsidRPr="005E3392">
              <w:rPr>
                <w:rFonts w:ascii="Times New Roman" w:hAnsi="Times New Roman" w:cs="Times New Roman"/>
                <w:sz w:val="13"/>
                <w:szCs w:val="13"/>
              </w:rPr>
              <w:t>0.527</w:t>
            </w:r>
            <w:r w:rsidRPr="005E3392">
              <w:rPr>
                <w:rFonts w:ascii="Times New Roman" w:hAnsi="Times New Roman" w:cs="Times New Roman" w:hint="eastAsia"/>
                <w:sz w:val="13"/>
                <w:szCs w:val="13"/>
              </w:rPr>
              <w:t>)</w:t>
            </w:r>
          </w:p>
        </w:tc>
        <w:tc>
          <w:tcPr>
            <w:tcW w:w="279" w:type="pct"/>
            <w:vAlign w:val="center"/>
          </w:tcPr>
          <w:p w14:paraId="78CB1821" w14:textId="77981BDD"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sz w:val="13"/>
                <w:szCs w:val="13"/>
              </w:rPr>
              <w:t>&lt;0.001</w:t>
            </w:r>
          </w:p>
        </w:tc>
        <w:tc>
          <w:tcPr>
            <w:tcW w:w="928" w:type="pct"/>
            <w:vAlign w:val="center"/>
          </w:tcPr>
          <w:p w14:paraId="22699F54" w14:textId="16046511"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sz w:val="13"/>
                <w:szCs w:val="13"/>
              </w:rPr>
              <w:t>0.3</w:t>
            </w:r>
            <w:r w:rsidR="007A5BB3">
              <w:rPr>
                <w:rFonts w:ascii="Times New Roman" w:hAnsi="Times New Roman" w:cs="Times New Roman" w:hint="eastAsia"/>
                <w:sz w:val="13"/>
                <w:szCs w:val="13"/>
              </w:rPr>
              <w:t>33</w:t>
            </w:r>
            <w:r w:rsidRPr="005E3392">
              <w:rPr>
                <w:rFonts w:ascii="Times New Roman" w:hAnsi="Times New Roman" w:cs="Times New Roman" w:hint="eastAsia"/>
                <w:sz w:val="13"/>
                <w:szCs w:val="13"/>
              </w:rPr>
              <w:t xml:space="preserve"> (</w:t>
            </w:r>
            <w:r w:rsidRPr="005E3392">
              <w:rPr>
                <w:rFonts w:ascii="Times New Roman" w:hAnsi="Times New Roman" w:cs="Times New Roman"/>
                <w:sz w:val="13"/>
                <w:szCs w:val="13"/>
              </w:rPr>
              <w:t>0.18</w:t>
            </w:r>
            <w:r w:rsidR="007A5BB3">
              <w:rPr>
                <w:rFonts w:ascii="Times New Roman" w:hAnsi="Times New Roman" w:cs="Times New Roman" w:hint="eastAsia"/>
                <w:sz w:val="13"/>
                <w:szCs w:val="13"/>
              </w:rPr>
              <w:t>0</w:t>
            </w:r>
            <w:r w:rsidRPr="005E3392">
              <w:rPr>
                <w:rFonts w:ascii="Times New Roman" w:hAnsi="Times New Roman" w:cs="Times New Roman" w:hint="eastAsia"/>
                <w:sz w:val="13"/>
                <w:szCs w:val="13"/>
              </w:rPr>
              <w:t>-0.6</w:t>
            </w:r>
            <w:r w:rsidR="007A5BB3">
              <w:rPr>
                <w:rFonts w:ascii="Times New Roman" w:hAnsi="Times New Roman" w:cs="Times New Roman" w:hint="eastAsia"/>
                <w:sz w:val="13"/>
                <w:szCs w:val="13"/>
              </w:rPr>
              <w:t>14</w:t>
            </w:r>
            <w:r w:rsidRPr="005E3392">
              <w:rPr>
                <w:rFonts w:ascii="Times New Roman" w:hAnsi="Times New Roman" w:cs="Times New Roman" w:hint="eastAsia"/>
                <w:sz w:val="13"/>
                <w:szCs w:val="13"/>
              </w:rPr>
              <w:t>)</w:t>
            </w:r>
          </w:p>
        </w:tc>
        <w:tc>
          <w:tcPr>
            <w:tcW w:w="279" w:type="pct"/>
            <w:vAlign w:val="center"/>
          </w:tcPr>
          <w:p w14:paraId="49121E60" w14:textId="2D1921EC"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0.001</w:t>
            </w:r>
          </w:p>
        </w:tc>
        <w:tc>
          <w:tcPr>
            <w:tcW w:w="890" w:type="pct"/>
            <w:vAlign w:val="center"/>
          </w:tcPr>
          <w:p w14:paraId="57241FF1" w14:textId="01F082D3"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0.292 (0.162-0.524)</w:t>
            </w:r>
          </w:p>
        </w:tc>
        <w:tc>
          <w:tcPr>
            <w:tcW w:w="279" w:type="pct"/>
            <w:vAlign w:val="center"/>
          </w:tcPr>
          <w:p w14:paraId="1FEA3CF1" w14:textId="673735C3"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sz w:val="13"/>
                <w:szCs w:val="13"/>
              </w:rPr>
              <w:t>&lt;0.001</w:t>
            </w:r>
          </w:p>
        </w:tc>
      </w:tr>
      <w:tr w:rsidR="004A07EC" w:rsidRPr="005E3392" w14:paraId="16D2E305" w14:textId="77777777" w:rsidTr="00C74734">
        <w:trPr>
          <w:tblCellSpacing w:w="15" w:type="dxa"/>
        </w:trPr>
        <w:tc>
          <w:tcPr>
            <w:tcW w:w="1310" w:type="pct"/>
            <w:vAlign w:val="center"/>
          </w:tcPr>
          <w:p w14:paraId="04FE9DBC" w14:textId="103FC1B5"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MGMT</w:t>
            </w:r>
          </w:p>
        </w:tc>
        <w:tc>
          <w:tcPr>
            <w:tcW w:w="890" w:type="pct"/>
            <w:vAlign w:val="center"/>
          </w:tcPr>
          <w:p w14:paraId="36F5D90A" w14:textId="77777777" w:rsidR="004A07EC" w:rsidRPr="005E3392" w:rsidRDefault="004A07EC" w:rsidP="004A07EC">
            <w:pPr>
              <w:rPr>
                <w:rFonts w:ascii="Times New Roman" w:hAnsi="Times New Roman" w:cs="Times New Roman"/>
                <w:sz w:val="13"/>
                <w:szCs w:val="13"/>
              </w:rPr>
            </w:pPr>
          </w:p>
        </w:tc>
        <w:tc>
          <w:tcPr>
            <w:tcW w:w="279" w:type="pct"/>
            <w:vAlign w:val="center"/>
          </w:tcPr>
          <w:p w14:paraId="109420C3" w14:textId="77777777" w:rsidR="004A07EC" w:rsidRPr="005E3392" w:rsidRDefault="004A07EC" w:rsidP="004A07EC">
            <w:pPr>
              <w:rPr>
                <w:rFonts w:ascii="Times New Roman" w:hAnsi="Times New Roman" w:cs="Times New Roman"/>
                <w:sz w:val="13"/>
                <w:szCs w:val="13"/>
              </w:rPr>
            </w:pPr>
          </w:p>
        </w:tc>
        <w:tc>
          <w:tcPr>
            <w:tcW w:w="928" w:type="pct"/>
            <w:vAlign w:val="center"/>
          </w:tcPr>
          <w:p w14:paraId="1DB9A14C" w14:textId="77777777" w:rsidR="004A07EC" w:rsidRPr="005E3392" w:rsidRDefault="004A07EC" w:rsidP="004A07EC">
            <w:pPr>
              <w:rPr>
                <w:rFonts w:ascii="Times New Roman" w:hAnsi="Times New Roman" w:cs="Times New Roman"/>
                <w:sz w:val="13"/>
                <w:szCs w:val="13"/>
              </w:rPr>
            </w:pPr>
          </w:p>
        </w:tc>
        <w:tc>
          <w:tcPr>
            <w:tcW w:w="279" w:type="pct"/>
            <w:vAlign w:val="center"/>
          </w:tcPr>
          <w:p w14:paraId="756DACE2" w14:textId="77777777" w:rsidR="004A07EC" w:rsidRPr="005E3392" w:rsidRDefault="004A07EC" w:rsidP="004A07EC">
            <w:pPr>
              <w:rPr>
                <w:rFonts w:ascii="Times New Roman" w:hAnsi="Times New Roman" w:cs="Times New Roman"/>
                <w:sz w:val="13"/>
                <w:szCs w:val="13"/>
              </w:rPr>
            </w:pPr>
          </w:p>
        </w:tc>
        <w:tc>
          <w:tcPr>
            <w:tcW w:w="890" w:type="pct"/>
            <w:vAlign w:val="center"/>
          </w:tcPr>
          <w:p w14:paraId="0B8E56DC" w14:textId="77777777" w:rsidR="004A07EC" w:rsidRPr="005E3392" w:rsidRDefault="004A07EC" w:rsidP="004A07EC">
            <w:pPr>
              <w:rPr>
                <w:rFonts w:ascii="Times New Roman" w:hAnsi="Times New Roman" w:cs="Times New Roman"/>
                <w:sz w:val="13"/>
                <w:szCs w:val="13"/>
              </w:rPr>
            </w:pPr>
          </w:p>
        </w:tc>
        <w:tc>
          <w:tcPr>
            <w:tcW w:w="279" w:type="pct"/>
            <w:vAlign w:val="center"/>
          </w:tcPr>
          <w:p w14:paraId="6EA6FA07" w14:textId="77777777" w:rsidR="004A07EC" w:rsidRPr="005E3392" w:rsidRDefault="004A07EC" w:rsidP="004A07EC">
            <w:pPr>
              <w:rPr>
                <w:rFonts w:ascii="Times New Roman" w:hAnsi="Times New Roman" w:cs="Times New Roman"/>
                <w:sz w:val="13"/>
                <w:szCs w:val="13"/>
              </w:rPr>
            </w:pPr>
          </w:p>
        </w:tc>
      </w:tr>
      <w:tr w:rsidR="004A07EC" w:rsidRPr="005E3392" w14:paraId="50694BCD" w14:textId="77777777" w:rsidTr="00C74734">
        <w:trPr>
          <w:tblCellSpacing w:w="15" w:type="dxa"/>
        </w:trPr>
        <w:tc>
          <w:tcPr>
            <w:tcW w:w="1310" w:type="pct"/>
            <w:vAlign w:val="center"/>
          </w:tcPr>
          <w:p w14:paraId="580A17C9" w14:textId="78F6E4B0" w:rsidR="004A07EC" w:rsidRPr="005E3392" w:rsidRDefault="004A07EC" w:rsidP="004A07EC">
            <w:pPr>
              <w:ind w:leftChars="100" w:left="210"/>
              <w:rPr>
                <w:rFonts w:ascii="Times New Roman" w:hAnsi="Times New Roman" w:cs="Times New Roman"/>
                <w:sz w:val="13"/>
                <w:szCs w:val="13"/>
              </w:rPr>
            </w:pPr>
            <w:r w:rsidRPr="005E3392">
              <w:rPr>
                <w:rFonts w:ascii="Times New Roman" w:hAnsi="Times New Roman" w:cs="Times New Roman" w:hint="eastAsia"/>
                <w:sz w:val="13"/>
                <w:szCs w:val="13"/>
              </w:rPr>
              <w:t>Unmethylated</w:t>
            </w:r>
          </w:p>
        </w:tc>
        <w:tc>
          <w:tcPr>
            <w:tcW w:w="890" w:type="pct"/>
            <w:vAlign w:val="center"/>
          </w:tcPr>
          <w:p w14:paraId="163F5D14" w14:textId="4C1BFE1D"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Ref</w:t>
            </w:r>
          </w:p>
        </w:tc>
        <w:tc>
          <w:tcPr>
            <w:tcW w:w="279" w:type="pct"/>
            <w:vAlign w:val="center"/>
          </w:tcPr>
          <w:p w14:paraId="17E280B0" w14:textId="77777777" w:rsidR="004A07EC" w:rsidRPr="005E3392" w:rsidRDefault="004A07EC" w:rsidP="004A07EC">
            <w:pPr>
              <w:rPr>
                <w:rFonts w:ascii="Times New Roman" w:hAnsi="Times New Roman" w:cs="Times New Roman"/>
                <w:sz w:val="13"/>
                <w:szCs w:val="13"/>
              </w:rPr>
            </w:pPr>
          </w:p>
        </w:tc>
        <w:tc>
          <w:tcPr>
            <w:tcW w:w="928" w:type="pct"/>
            <w:vAlign w:val="center"/>
          </w:tcPr>
          <w:p w14:paraId="676FB128" w14:textId="6B3AA460"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Ref</w:t>
            </w:r>
          </w:p>
        </w:tc>
        <w:tc>
          <w:tcPr>
            <w:tcW w:w="279" w:type="pct"/>
            <w:vAlign w:val="center"/>
          </w:tcPr>
          <w:p w14:paraId="42EC47D6" w14:textId="77777777" w:rsidR="004A07EC" w:rsidRPr="005E3392" w:rsidRDefault="004A07EC" w:rsidP="004A07EC">
            <w:pPr>
              <w:rPr>
                <w:rFonts w:ascii="Times New Roman" w:hAnsi="Times New Roman" w:cs="Times New Roman"/>
                <w:sz w:val="13"/>
                <w:szCs w:val="13"/>
              </w:rPr>
            </w:pPr>
          </w:p>
        </w:tc>
        <w:tc>
          <w:tcPr>
            <w:tcW w:w="890" w:type="pct"/>
            <w:vAlign w:val="center"/>
          </w:tcPr>
          <w:p w14:paraId="7D8CC3B1" w14:textId="18388661"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Ref</w:t>
            </w:r>
          </w:p>
        </w:tc>
        <w:tc>
          <w:tcPr>
            <w:tcW w:w="279" w:type="pct"/>
            <w:vAlign w:val="center"/>
          </w:tcPr>
          <w:p w14:paraId="1C3C4D2C" w14:textId="77777777" w:rsidR="004A07EC" w:rsidRPr="005E3392" w:rsidRDefault="004A07EC" w:rsidP="004A07EC">
            <w:pPr>
              <w:rPr>
                <w:rFonts w:ascii="Times New Roman" w:hAnsi="Times New Roman" w:cs="Times New Roman"/>
                <w:sz w:val="13"/>
                <w:szCs w:val="13"/>
              </w:rPr>
            </w:pPr>
          </w:p>
        </w:tc>
      </w:tr>
      <w:tr w:rsidR="004A07EC" w:rsidRPr="005E3392" w14:paraId="5EDD3016" w14:textId="77777777" w:rsidTr="00C74734">
        <w:trPr>
          <w:tblCellSpacing w:w="15" w:type="dxa"/>
        </w:trPr>
        <w:tc>
          <w:tcPr>
            <w:tcW w:w="1310" w:type="pct"/>
            <w:vAlign w:val="center"/>
          </w:tcPr>
          <w:p w14:paraId="306629EC" w14:textId="32B02D06" w:rsidR="004A07EC" w:rsidRPr="005E3392" w:rsidRDefault="004A07EC" w:rsidP="004A07EC">
            <w:pPr>
              <w:ind w:leftChars="100" w:left="210"/>
              <w:rPr>
                <w:rFonts w:ascii="Times New Roman" w:hAnsi="Times New Roman" w:cs="Times New Roman"/>
                <w:sz w:val="13"/>
                <w:szCs w:val="13"/>
              </w:rPr>
            </w:pPr>
            <w:r w:rsidRPr="005E3392">
              <w:rPr>
                <w:rFonts w:ascii="Times New Roman" w:hAnsi="Times New Roman" w:cs="Times New Roman" w:hint="eastAsia"/>
                <w:sz w:val="13"/>
                <w:szCs w:val="13"/>
              </w:rPr>
              <w:t>Methylated</w:t>
            </w:r>
          </w:p>
        </w:tc>
        <w:tc>
          <w:tcPr>
            <w:tcW w:w="890" w:type="pct"/>
            <w:vAlign w:val="center"/>
          </w:tcPr>
          <w:p w14:paraId="5A631754" w14:textId="1B7D7EA2"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sz w:val="13"/>
                <w:szCs w:val="13"/>
              </w:rPr>
              <w:t>0.41</w:t>
            </w:r>
            <w:r w:rsidRPr="005E3392">
              <w:rPr>
                <w:rFonts w:ascii="Times New Roman" w:hAnsi="Times New Roman" w:cs="Times New Roman" w:hint="eastAsia"/>
                <w:sz w:val="13"/>
                <w:szCs w:val="13"/>
              </w:rPr>
              <w:t>1 (</w:t>
            </w:r>
            <w:r w:rsidRPr="005E3392">
              <w:rPr>
                <w:rFonts w:ascii="Times New Roman" w:hAnsi="Times New Roman" w:cs="Times New Roman"/>
                <w:sz w:val="13"/>
                <w:szCs w:val="13"/>
              </w:rPr>
              <w:t>0.171</w:t>
            </w:r>
            <w:r w:rsidRPr="005E3392">
              <w:rPr>
                <w:rFonts w:ascii="Times New Roman" w:hAnsi="Times New Roman" w:cs="Times New Roman" w:hint="eastAsia"/>
                <w:sz w:val="13"/>
                <w:szCs w:val="13"/>
              </w:rPr>
              <w:t>-</w:t>
            </w:r>
            <w:r w:rsidRPr="005E3392">
              <w:rPr>
                <w:rFonts w:ascii="Times New Roman" w:hAnsi="Times New Roman" w:cs="Times New Roman"/>
                <w:sz w:val="13"/>
                <w:szCs w:val="13"/>
              </w:rPr>
              <w:t>0.985</w:t>
            </w:r>
            <w:r w:rsidRPr="005E3392">
              <w:rPr>
                <w:rFonts w:ascii="Times New Roman" w:hAnsi="Times New Roman" w:cs="Times New Roman" w:hint="eastAsia"/>
                <w:sz w:val="13"/>
                <w:szCs w:val="13"/>
              </w:rPr>
              <w:t>)</w:t>
            </w:r>
          </w:p>
        </w:tc>
        <w:tc>
          <w:tcPr>
            <w:tcW w:w="279" w:type="pct"/>
            <w:vAlign w:val="center"/>
          </w:tcPr>
          <w:p w14:paraId="2682CE21" w14:textId="2171E626"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sz w:val="13"/>
                <w:szCs w:val="13"/>
              </w:rPr>
              <w:t>0.046</w:t>
            </w:r>
          </w:p>
        </w:tc>
        <w:tc>
          <w:tcPr>
            <w:tcW w:w="928" w:type="pct"/>
            <w:vAlign w:val="center"/>
          </w:tcPr>
          <w:p w14:paraId="032A8EF3" w14:textId="740437F4"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0.39</w:t>
            </w:r>
            <w:r w:rsidR="007A5BB3">
              <w:rPr>
                <w:rFonts w:ascii="Times New Roman" w:hAnsi="Times New Roman" w:cs="Times New Roman" w:hint="eastAsia"/>
                <w:sz w:val="13"/>
                <w:szCs w:val="13"/>
              </w:rPr>
              <w:t>2</w:t>
            </w:r>
            <w:r w:rsidRPr="005E3392">
              <w:rPr>
                <w:rFonts w:ascii="Times New Roman" w:hAnsi="Times New Roman" w:cs="Times New Roman" w:hint="eastAsia"/>
                <w:sz w:val="13"/>
                <w:szCs w:val="13"/>
              </w:rPr>
              <w:t xml:space="preserve"> (</w:t>
            </w:r>
            <w:r w:rsidRPr="005E3392">
              <w:rPr>
                <w:rFonts w:ascii="Times New Roman" w:hAnsi="Times New Roman" w:cs="Times New Roman"/>
                <w:sz w:val="13"/>
                <w:szCs w:val="13"/>
              </w:rPr>
              <w:t>0.159</w:t>
            </w:r>
            <w:r w:rsidRPr="005E3392">
              <w:rPr>
                <w:rFonts w:ascii="Times New Roman" w:hAnsi="Times New Roman" w:cs="Times New Roman" w:hint="eastAsia"/>
                <w:sz w:val="13"/>
                <w:szCs w:val="13"/>
              </w:rPr>
              <w:t>-</w:t>
            </w:r>
            <w:r w:rsidRPr="005E3392">
              <w:rPr>
                <w:rFonts w:ascii="Times New Roman" w:hAnsi="Times New Roman" w:cs="Times New Roman"/>
                <w:sz w:val="13"/>
                <w:szCs w:val="13"/>
              </w:rPr>
              <w:t>0.9</w:t>
            </w:r>
            <w:r w:rsidR="007A5BB3">
              <w:rPr>
                <w:rFonts w:ascii="Times New Roman" w:hAnsi="Times New Roman" w:cs="Times New Roman" w:hint="eastAsia"/>
                <w:sz w:val="13"/>
                <w:szCs w:val="13"/>
              </w:rPr>
              <w:t>68</w:t>
            </w:r>
            <w:r w:rsidRPr="005E3392">
              <w:rPr>
                <w:rFonts w:ascii="Times New Roman" w:hAnsi="Times New Roman" w:cs="Times New Roman" w:hint="eastAsia"/>
                <w:sz w:val="13"/>
                <w:szCs w:val="13"/>
              </w:rPr>
              <w:t>)</w:t>
            </w:r>
          </w:p>
        </w:tc>
        <w:tc>
          <w:tcPr>
            <w:tcW w:w="279" w:type="pct"/>
            <w:vAlign w:val="center"/>
          </w:tcPr>
          <w:p w14:paraId="12BAB448" w14:textId="383713FB"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sz w:val="13"/>
                <w:szCs w:val="13"/>
              </w:rPr>
              <w:t>0.045</w:t>
            </w:r>
          </w:p>
        </w:tc>
        <w:tc>
          <w:tcPr>
            <w:tcW w:w="890" w:type="pct"/>
            <w:vAlign w:val="center"/>
          </w:tcPr>
          <w:p w14:paraId="1FA2E3E2" w14:textId="3320BD74"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0.456 (0.185-1.122)</w:t>
            </w:r>
          </w:p>
        </w:tc>
        <w:tc>
          <w:tcPr>
            <w:tcW w:w="279" w:type="pct"/>
            <w:vAlign w:val="center"/>
          </w:tcPr>
          <w:p w14:paraId="470D28A6" w14:textId="2809CC1F"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0.087</w:t>
            </w:r>
          </w:p>
        </w:tc>
      </w:tr>
      <w:tr w:rsidR="004A07EC" w:rsidRPr="005E3392" w14:paraId="6DC2599B" w14:textId="77777777" w:rsidTr="00C74734">
        <w:trPr>
          <w:tblCellSpacing w:w="15" w:type="dxa"/>
        </w:trPr>
        <w:tc>
          <w:tcPr>
            <w:tcW w:w="1310" w:type="pct"/>
            <w:vAlign w:val="center"/>
            <w:hideMark/>
          </w:tcPr>
          <w:p w14:paraId="7950B191" w14:textId="63661116" w:rsidR="004A07EC" w:rsidRPr="00B34872" w:rsidRDefault="004A07EC" w:rsidP="004A07EC">
            <w:pPr>
              <w:rPr>
                <w:rFonts w:ascii="Times New Roman" w:hAnsi="Times New Roman" w:cs="Times New Roman"/>
                <w:sz w:val="13"/>
                <w:szCs w:val="13"/>
              </w:rPr>
            </w:pPr>
          </w:p>
        </w:tc>
        <w:tc>
          <w:tcPr>
            <w:tcW w:w="890" w:type="pct"/>
            <w:vAlign w:val="center"/>
            <w:hideMark/>
          </w:tcPr>
          <w:p w14:paraId="27B8F4FF" w14:textId="77777777" w:rsidR="004A07EC" w:rsidRPr="00B34872" w:rsidRDefault="004A07EC" w:rsidP="004A07EC">
            <w:pPr>
              <w:rPr>
                <w:rFonts w:ascii="Times New Roman" w:hAnsi="Times New Roman" w:cs="Times New Roman"/>
                <w:sz w:val="13"/>
                <w:szCs w:val="13"/>
              </w:rPr>
            </w:pPr>
          </w:p>
        </w:tc>
        <w:tc>
          <w:tcPr>
            <w:tcW w:w="279" w:type="pct"/>
            <w:vAlign w:val="center"/>
            <w:hideMark/>
          </w:tcPr>
          <w:p w14:paraId="7D9BB512" w14:textId="77777777" w:rsidR="004A07EC" w:rsidRPr="00B34872" w:rsidRDefault="004A07EC" w:rsidP="004A07EC">
            <w:pPr>
              <w:rPr>
                <w:rFonts w:ascii="Times New Roman" w:hAnsi="Times New Roman" w:cs="Times New Roman"/>
                <w:sz w:val="13"/>
                <w:szCs w:val="13"/>
              </w:rPr>
            </w:pPr>
          </w:p>
        </w:tc>
        <w:tc>
          <w:tcPr>
            <w:tcW w:w="928" w:type="pct"/>
            <w:vAlign w:val="center"/>
            <w:hideMark/>
          </w:tcPr>
          <w:p w14:paraId="597E7CF5" w14:textId="77777777" w:rsidR="004A07EC" w:rsidRPr="00B34872" w:rsidRDefault="004A07EC" w:rsidP="004A07EC">
            <w:pPr>
              <w:rPr>
                <w:rFonts w:ascii="Times New Roman" w:hAnsi="Times New Roman" w:cs="Times New Roman"/>
                <w:sz w:val="13"/>
                <w:szCs w:val="13"/>
              </w:rPr>
            </w:pPr>
          </w:p>
        </w:tc>
        <w:tc>
          <w:tcPr>
            <w:tcW w:w="279" w:type="pct"/>
            <w:vAlign w:val="center"/>
            <w:hideMark/>
          </w:tcPr>
          <w:p w14:paraId="648CA1F0" w14:textId="77777777" w:rsidR="004A07EC" w:rsidRPr="00B34872" w:rsidRDefault="004A07EC" w:rsidP="004A07EC">
            <w:pPr>
              <w:rPr>
                <w:rFonts w:ascii="Times New Roman" w:hAnsi="Times New Roman" w:cs="Times New Roman"/>
                <w:sz w:val="13"/>
                <w:szCs w:val="13"/>
              </w:rPr>
            </w:pPr>
          </w:p>
        </w:tc>
        <w:tc>
          <w:tcPr>
            <w:tcW w:w="890" w:type="pct"/>
            <w:vAlign w:val="center"/>
            <w:hideMark/>
          </w:tcPr>
          <w:p w14:paraId="022D535A" w14:textId="77777777" w:rsidR="004A07EC" w:rsidRPr="00B34872" w:rsidRDefault="004A07EC" w:rsidP="004A07EC">
            <w:pPr>
              <w:rPr>
                <w:rFonts w:ascii="Times New Roman" w:hAnsi="Times New Roman" w:cs="Times New Roman"/>
                <w:sz w:val="13"/>
                <w:szCs w:val="13"/>
              </w:rPr>
            </w:pPr>
          </w:p>
        </w:tc>
        <w:tc>
          <w:tcPr>
            <w:tcW w:w="279" w:type="pct"/>
            <w:vAlign w:val="center"/>
            <w:hideMark/>
          </w:tcPr>
          <w:p w14:paraId="1FE34B09" w14:textId="77777777" w:rsidR="004A07EC" w:rsidRPr="00B34872" w:rsidRDefault="004A07EC" w:rsidP="004A07EC">
            <w:pPr>
              <w:rPr>
                <w:rFonts w:ascii="Times New Roman" w:hAnsi="Times New Roman" w:cs="Times New Roman"/>
                <w:sz w:val="13"/>
                <w:szCs w:val="13"/>
              </w:rPr>
            </w:pPr>
          </w:p>
        </w:tc>
      </w:tr>
      <w:tr w:rsidR="004A07EC" w:rsidRPr="005E3392" w14:paraId="70A75FB7" w14:textId="77777777" w:rsidTr="00C74734">
        <w:trPr>
          <w:tblCellSpacing w:w="15" w:type="dxa"/>
        </w:trPr>
        <w:tc>
          <w:tcPr>
            <w:tcW w:w="1310" w:type="pct"/>
            <w:vAlign w:val="center"/>
            <w:hideMark/>
          </w:tcPr>
          <w:p w14:paraId="53F48F23" w14:textId="33ED2686" w:rsidR="004A07EC" w:rsidRPr="00B34872" w:rsidRDefault="004A07EC" w:rsidP="004A07EC">
            <w:pPr>
              <w:rPr>
                <w:rFonts w:ascii="Times New Roman" w:hAnsi="Times New Roman" w:cs="Times New Roman"/>
                <w:sz w:val="13"/>
                <w:szCs w:val="13"/>
              </w:rPr>
            </w:pPr>
          </w:p>
        </w:tc>
        <w:tc>
          <w:tcPr>
            <w:tcW w:w="890" w:type="pct"/>
            <w:vAlign w:val="center"/>
            <w:hideMark/>
          </w:tcPr>
          <w:p w14:paraId="6824070E" w14:textId="77777777" w:rsidR="004A07EC" w:rsidRPr="00B34872" w:rsidRDefault="004A07EC" w:rsidP="004A07EC">
            <w:pPr>
              <w:rPr>
                <w:rFonts w:ascii="Times New Roman" w:hAnsi="Times New Roman" w:cs="Times New Roman"/>
                <w:sz w:val="13"/>
                <w:szCs w:val="13"/>
              </w:rPr>
            </w:pPr>
          </w:p>
        </w:tc>
        <w:tc>
          <w:tcPr>
            <w:tcW w:w="279" w:type="pct"/>
            <w:vAlign w:val="center"/>
            <w:hideMark/>
          </w:tcPr>
          <w:p w14:paraId="492FA004" w14:textId="77777777" w:rsidR="004A07EC" w:rsidRPr="00B34872" w:rsidRDefault="004A07EC" w:rsidP="004A07EC">
            <w:pPr>
              <w:rPr>
                <w:rFonts w:ascii="Times New Roman" w:hAnsi="Times New Roman" w:cs="Times New Roman"/>
                <w:sz w:val="13"/>
                <w:szCs w:val="13"/>
              </w:rPr>
            </w:pPr>
          </w:p>
        </w:tc>
        <w:tc>
          <w:tcPr>
            <w:tcW w:w="928" w:type="pct"/>
            <w:vAlign w:val="center"/>
            <w:hideMark/>
          </w:tcPr>
          <w:p w14:paraId="431AA3ED" w14:textId="77777777" w:rsidR="004A07EC" w:rsidRPr="00B34872" w:rsidRDefault="004A07EC" w:rsidP="004A07EC">
            <w:pPr>
              <w:rPr>
                <w:rFonts w:ascii="Times New Roman" w:hAnsi="Times New Roman" w:cs="Times New Roman"/>
                <w:sz w:val="13"/>
                <w:szCs w:val="13"/>
              </w:rPr>
            </w:pPr>
          </w:p>
        </w:tc>
        <w:tc>
          <w:tcPr>
            <w:tcW w:w="279" w:type="pct"/>
            <w:vAlign w:val="center"/>
            <w:hideMark/>
          </w:tcPr>
          <w:p w14:paraId="700F9934" w14:textId="77777777" w:rsidR="004A07EC" w:rsidRPr="00B34872" w:rsidRDefault="004A07EC" w:rsidP="004A07EC">
            <w:pPr>
              <w:rPr>
                <w:rFonts w:ascii="Times New Roman" w:hAnsi="Times New Roman" w:cs="Times New Roman"/>
                <w:sz w:val="13"/>
                <w:szCs w:val="13"/>
              </w:rPr>
            </w:pPr>
          </w:p>
        </w:tc>
        <w:tc>
          <w:tcPr>
            <w:tcW w:w="890" w:type="pct"/>
            <w:vAlign w:val="center"/>
            <w:hideMark/>
          </w:tcPr>
          <w:p w14:paraId="2175657D" w14:textId="77777777" w:rsidR="004A07EC" w:rsidRPr="00B34872" w:rsidRDefault="004A07EC" w:rsidP="004A07EC">
            <w:pPr>
              <w:rPr>
                <w:rFonts w:ascii="Times New Roman" w:hAnsi="Times New Roman" w:cs="Times New Roman"/>
                <w:sz w:val="13"/>
                <w:szCs w:val="13"/>
              </w:rPr>
            </w:pPr>
          </w:p>
        </w:tc>
        <w:tc>
          <w:tcPr>
            <w:tcW w:w="279" w:type="pct"/>
            <w:vAlign w:val="center"/>
            <w:hideMark/>
          </w:tcPr>
          <w:p w14:paraId="2FC34128" w14:textId="77777777" w:rsidR="004A07EC" w:rsidRPr="00B34872" w:rsidRDefault="004A07EC" w:rsidP="004A07EC">
            <w:pPr>
              <w:rPr>
                <w:rFonts w:ascii="Times New Roman" w:hAnsi="Times New Roman" w:cs="Times New Roman"/>
                <w:sz w:val="13"/>
                <w:szCs w:val="13"/>
              </w:rPr>
            </w:pPr>
          </w:p>
        </w:tc>
      </w:tr>
      <w:tr w:rsidR="004A07EC" w:rsidRPr="005E3392" w14:paraId="5BA011C0" w14:textId="77777777" w:rsidTr="00C74734">
        <w:trPr>
          <w:tblCellSpacing w:w="15" w:type="dxa"/>
        </w:trPr>
        <w:tc>
          <w:tcPr>
            <w:tcW w:w="1310" w:type="pct"/>
            <w:vAlign w:val="center"/>
            <w:hideMark/>
          </w:tcPr>
          <w:p w14:paraId="600FD48F" w14:textId="681E7207" w:rsidR="004A07EC" w:rsidRPr="00B3487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EOR</w:t>
            </w:r>
          </w:p>
        </w:tc>
        <w:tc>
          <w:tcPr>
            <w:tcW w:w="890" w:type="pct"/>
            <w:vAlign w:val="center"/>
            <w:hideMark/>
          </w:tcPr>
          <w:p w14:paraId="5A5A4D23" w14:textId="77777777" w:rsidR="004A07EC" w:rsidRPr="00B34872" w:rsidRDefault="004A07EC" w:rsidP="004A07EC">
            <w:pPr>
              <w:rPr>
                <w:rFonts w:ascii="Times New Roman" w:hAnsi="Times New Roman" w:cs="Times New Roman"/>
                <w:sz w:val="13"/>
                <w:szCs w:val="13"/>
              </w:rPr>
            </w:pPr>
          </w:p>
        </w:tc>
        <w:tc>
          <w:tcPr>
            <w:tcW w:w="279" w:type="pct"/>
            <w:vAlign w:val="center"/>
            <w:hideMark/>
          </w:tcPr>
          <w:p w14:paraId="554E13BA" w14:textId="77777777" w:rsidR="004A07EC" w:rsidRPr="00B34872" w:rsidRDefault="004A07EC" w:rsidP="004A07EC">
            <w:pPr>
              <w:rPr>
                <w:rFonts w:ascii="Times New Roman" w:hAnsi="Times New Roman" w:cs="Times New Roman"/>
                <w:sz w:val="13"/>
                <w:szCs w:val="13"/>
              </w:rPr>
            </w:pPr>
          </w:p>
        </w:tc>
        <w:tc>
          <w:tcPr>
            <w:tcW w:w="928" w:type="pct"/>
            <w:vAlign w:val="center"/>
            <w:hideMark/>
          </w:tcPr>
          <w:p w14:paraId="2F57A282" w14:textId="77777777" w:rsidR="004A07EC" w:rsidRPr="00B34872" w:rsidRDefault="004A07EC" w:rsidP="004A07EC">
            <w:pPr>
              <w:rPr>
                <w:rFonts w:ascii="Times New Roman" w:hAnsi="Times New Roman" w:cs="Times New Roman"/>
                <w:sz w:val="13"/>
                <w:szCs w:val="13"/>
              </w:rPr>
            </w:pPr>
          </w:p>
        </w:tc>
        <w:tc>
          <w:tcPr>
            <w:tcW w:w="279" w:type="pct"/>
            <w:vAlign w:val="center"/>
            <w:hideMark/>
          </w:tcPr>
          <w:p w14:paraId="50022A32" w14:textId="77777777" w:rsidR="004A07EC" w:rsidRPr="00B34872" w:rsidRDefault="004A07EC" w:rsidP="004A07EC">
            <w:pPr>
              <w:rPr>
                <w:rFonts w:ascii="Times New Roman" w:hAnsi="Times New Roman" w:cs="Times New Roman"/>
                <w:sz w:val="13"/>
                <w:szCs w:val="13"/>
              </w:rPr>
            </w:pPr>
          </w:p>
        </w:tc>
        <w:tc>
          <w:tcPr>
            <w:tcW w:w="890" w:type="pct"/>
            <w:vAlign w:val="center"/>
            <w:hideMark/>
          </w:tcPr>
          <w:p w14:paraId="7E199940" w14:textId="77777777" w:rsidR="004A07EC" w:rsidRPr="00B34872" w:rsidRDefault="004A07EC" w:rsidP="004A07EC">
            <w:pPr>
              <w:rPr>
                <w:rFonts w:ascii="Times New Roman" w:hAnsi="Times New Roman" w:cs="Times New Roman"/>
                <w:sz w:val="13"/>
                <w:szCs w:val="13"/>
              </w:rPr>
            </w:pPr>
          </w:p>
        </w:tc>
        <w:tc>
          <w:tcPr>
            <w:tcW w:w="279" w:type="pct"/>
            <w:vAlign w:val="center"/>
            <w:hideMark/>
          </w:tcPr>
          <w:p w14:paraId="37192B54" w14:textId="77777777" w:rsidR="004A07EC" w:rsidRPr="00B34872" w:rsidRDefault="004A07EC" w:rsidP="004A07EC">
            <w:pPr>
              <w:rPr>
                <w:rFonts w:ascii="Times New Roman" w:hAnsi="Times New Roman" w:cs="Times New Roman"/>
                <w:sz w:val="13"/>
                <w:szCs w:val="13"/>
              </w:rPr>
            </w:pPr>
          </w:p>
        </w:tc>
      </w:tr>
      <w:tr w:rsidR="004A07EC" w:rsidRPr="005E3392" w14:paraId="2588DAA0" w14:textId="77777777" w:rsidTr="00C74734">
        <w:trPr>
          <w:tblCellSpacing w:w="15" w:type="dxa"/>
        </w:trPr>
        <w:tc>
          <w:tcPr>
            <w:tcW w:w="1310" w:type="pct"/>
            <w:vAlign w:val="center"/>
          </w:tcPr>
          <w:p w14:paraId="78494B7C" w14:textId="73095447" w:rsidR="004A07EC" w:rsidRPr="005E3392" w:rsidRDefault="004A07EC" w:rsidP="004A07EC">
            <w:pPr>
              <w:ind w:leftChars="100" w:left="210"/>
              <w:rPr>
                <w:rFonts w:ascii="Times New Roman" w:hAnsi="Times New Roman" w:cs="Times New Roman"/>
                <w:sz w:val="13"/>
                <w:szCs w:val="13"/>
              </w:rPr>
            </w:pPr>
            <w:r w:rsidRPr="005E3392">
              <w:rPr>
                <w:rFonts w:ascii="Times New Roman" w:hAnsi="Times New Roman" w:cs="Times New Roman" w:hint="eastAsia"/>
                <w:sz w:val="13"/>
                <w:szCs w:val="13"/>
              </w:rPr>
              <w:t>Biopsy only</w:t>
            </w:r>
          </w:p>
        </w:tc>
        <w:tc>
          <w:tcPr>
            <w:tcW w:w="890" w:type="pct"/>
            <w:vAlign w:val="center"/>
          </w:tcPr>
          <w:p w14:paraId="2EE1CBA2" w14:textId="368C961F"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Ref</w:t>
            </w:r>
          </w:p>
        </w:tc>
        <w:tc>
          <w:tcPr>
            <w:tcW w:w="279" w:type="pct"/>
            <w:vAlign w:val="center"/>
          </w:tcPr>
          <w:p w14:paraId="274DDBCC" w14:textId="77777777" w:rsidR="004A07EC" w:rsidRPr="005E3392" w:rsidRDefault="004A07EC" w:rsidP="004A07EC">
            <w:pPr>
              <w:rPr>
                <w:rFonts w:ascii="Times New Roman" w:hAnsi="Times New Roman" w:cs="Times New Roman"/>
                <w:sz w:val="13"/>
                <w:szCs w:val="13"/>
              </w:rPr>
            </w:pPr>
          </w:p>
        </w:tc>
        <w:tc>
          <w:tcPr>
            <w:tcW w:w="928" w:type="pct"/>
            <w:vAlign w:val="center"/>
          </w:tcPr>
          <w:p w14:paraId="70F5E1B2" w14:textId="489B0DEA" w:rsidR="004A07EC" w:rsidRPr="005E3392" w:rsidRDefault="0055168C" w:rsidP="004A07EC">
            <w:pPr>
              <w:rPr>
                <w:rFonts w:ascii="Times New Roman" w:hAnsi="Times New Roman" w:cs="Times New Roman"/>
                <w:sz w:val="13"/>
                <w:szCs w:val="13"/>
              </w:rPr>
            </w:pPr>
            <w:r>
              <w:rPr>
                <w:rFonts w:ascii="Times New Roman" w:hAnsi="Times New Roman" w:cs="Times New Roman" w:hint="eastAsia"/>
                <w:sz w:val="13"/>
                <w:szCs w:val="13"/>
              </w:rPr>
              <w:t>Ref</w:t>
            </w:r>
          </w:p>
        </w:tc>
        <w:tc>
          <w:tcPr>
            <w:tcW w:w="279" w:type="pct"/>
            <w:vAlign w:val="center"/>
          </w:tcPr>
          <w:p w14:paraId="23E05989" w14:textId="77777777" w:rsidR="004A07EC" w:rsidRPr="005E3392" w:rsidRDefault="004A07EC" w:rsidP="004A07EC">
            <w:pPr>
              <w:rPr>
                <w:rFonts w:ascii="Times New Roman" w:hAnsi="Times New Roman" w:cs="Times New Roman"/>
                <w:sz w:val="13"/>
                <w:szCs w:val="13"/>
              </w:rPr>
            </w:pPr>
          </w:p>
        </w:tc>
        <w:tc>
          <w:tcPr>
            <w:tcW w:w="890" w:type="pct"/>
            <w:vAlign w:val="center"/>
          </w:tcPr>
          <w:p w14:paraId="70D79796" w14:textId="65ECE229"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Ref</w:t>
            </w:r>
          </w:p>
        </w:tc>
        <w:tc>
          <w:tcPr>
            <w:tcW w:w="279" w:type="pct"/>
            <w:vAlign w:val="center"/>
          </w:tcPr>
          <w:p w14:paraId="19DF45E3" w14:textId="77777777" w:rsidR="004A07EC" w:rsidRPr="005E3392" w:rsidRDefault="004A07EC" w:rsidP="004A07EC">
            <w:pPr>
              <w:rPr>
                <w:rFonts w:ascii="Times New Roman" w:hAnsi="Times New Roman" w:cs="Times New Roman"/>
                <w:sz w:val="13"/>
                <w:szCs w:val="13"/>
              </w:rPr>
            </w:pPr>
          </w:p>
        </w:tc>
      </w:tr>
      <w:tr w:rsidR="004A07EC" w:rsidRPr="005E3392" w14:paraId="162C139F" w14:textId="77777777" w:rsidTr="00C74734">
        <w:trPr>
          <w:tblCellSpacing w:w="15" w:type="dxa"/>
        </w:trPr>
        <w:tc>
          <w:tcPr>
            <w:tcW w:w="1310" w:type="pct"/>
            <w:vAlign w:val="center"/>
          </w:tcPr>
          <w:p w14:paraId="1E835571" w14:textId="47F30A8C" w:rsidR="004A07EC" w:rsidRPr="005E3392" w:rsidRDefault="004A07EC" w:rsidP="004A07EC">
            <w:pPr>
              <w:ind w:leftChars="100" w:left="210"/>
              <w:rPr>
                <w:rFonts w:ascii="Times New Roman" w:hAnsi="Times New Roman" w:cs="Times New Roman"/>
                <w:sz w:val="13"/>
                <w:szCs w:val="13"/>
              </w:rPr>
            </w:pPr>
            <w:r w:rsidRPr="005E3392">
              <w:rPr>
                <w:rFonts w:ascii="Times New Roman" w:hAnsi="Times New Roman" w:cs="Times New Roman" w:hint="eastAsia"/>
                <w:sz w:val="13"/>
                <w:szCs w:val="13"/>
              </w:rPr>
              <w:t>Subtotal resection</w:t>
            </w:r>
          </w:p>
        </w:tc>
        <w:tc>
          <w:tcPr>
            <w:tcW w:w="890" w:type="pct"/>
            <w:vAlign w:val="center"/>
          </w:tcPr>
          <w:p w14:paraId="2F71A41F" w14:textId="3E5F5D45"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sz w:val="13"/>
                <w:szCs w:val="13"/>
              </w:rPr>
              <w:t>0.12</w:t>
            </w:r>
            <w:r w:rsidRPr="005E3392">
              <w:rPr>
                <w:rFonts w:ascii="Times New Roman" w:hAnsi="Times New Roman" w:cs="Times New Roman" w:hint="eastAsia"/>
                <w:sz w:val="13"/>
                <w:szCs w:val="13"/>
              </w:rPr>
              <w:t>6 (</w:t>
            </w:r>
            <w:r w:rsidRPr="005E3392">
              <w:rPr>
                <w:rFonts w:ascii="Times New Roman" w:hAnsi="Times New Roman" w:cs="Times New Roman"/>
                <w:sz w:val="13"/>
                <w:szCs w:val="13"/>
              </w:rPr>
              <w:t>0.04</w:t>
            </w:r>
            <w:r w:rsidRPr="005E3392">
              <w:rPr>
                <w:rFonts w:ascii="Times New Roman" w:hAnsi="Times New Roman" w:cs="Times New Roman" w:hint="eastAsia"/>
                <w:sz w:val="13"/>
                <w:szCs w:val="13"/>
              </w:rPr>
              <w:t>3-0.370)</w:t>
            </w:r>
          </w:p>
        </w:tc>
        <w:tc>
          <w:tcPr>
            <w:tcW w:w="279" w:type="pct"/>
            <w:vAlign w:val="center"/>
          </w:tcPr>
          <w:p w14:paraId="35B20B76" w14:textId="44073D10"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&lt;0.001</w:t>
            </w:r>
          </w:p>
        </w:tc>
        <w:tc>
          <w:tcPr>
            <w:tcW w:w="928" w:type="pct"/>
            <w:vAlign w:val="center"/>
          </w:tcPr>
          <w:p w14:paraId="0A6E6B50" w14:textId="11BE2E92"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0.131 (0.043-0.39</w:t>
            </w:r>
            <w:r w:rsidR="007A5BB3">
              <w:rPr>
                <w:rFonts w:ascii="Times New Roman" w:hAnsi="Times New Roman" w:cs="Times New Roman" w:hint="eastAsia"/>
                <w:sz w:val="13"/>
                <w:szCs w:val="13"/>
              </w:rPr>
              <w:t>6</w:t>
            </w:r>
            <w:r w:rsidRPr="005E3392">
              <w:rPr>
                <w:rFonts w:ascii="Times New Roman" w:hAnsi="Times New Roman" w:cs="Times New Roman" w:hint="eastAsia"/>
                <w:sz w:val="13"/>
                <w:szCs w:val="13"/>
              </w:rPr>
              <w:t>)</w:t>
            </w:r>
          </w:p>
        </w:tc>
        <w:tc>
          <w:tcPr>
            <w:tcW w:w="279" w:type="pct"/>
            <w:vAlign w:val="center"/>
          </w:tcPr>
          <w:p w14:paraId="49178D71" w14:textId="1C1F6A46"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sz w:val="13"/>
                <w:szCs w:val="13"/>
              </w:rPr>
              <w:t>&lt;0.001</w:t>
            </w:r>
          </w:p>
        </w:tc>
        <w:tc>
          <w:tcPr>
            <w:tcW w:w="890" w:type="pct"/>
            <w:vAlign w:val="center"/>
          </w:tcPr>
          <w:p w14:paraId="2799F66D" w14:textId="0A10E7C1"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0.151 (0.048-0.471)</w:t>
            </w:r>
          </w:p>
        </w:tc>
        <w:tc>
          <w:tcPr>
            <w:tcW w:w="279" w:type="pct"/>
            <w:vAlign w:val="center"/>
          </w:tcPr>
          <w:p w14:paraId="588F8D49" w14:textId="6A7BBCE0"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0.001</w:t>
            </w:r>
          </w:p>
        </w:tc>
      </w:tr>
      <w:tr w:rsidR="004A07EC" w:rsidRPr="005E3392" w14:paraId="09FACD61" w14:textId="77777777" w:rsidTr="00C74734">
        <w:trPr>
          <w:tblCellSpacing w:w="15" w:type="dxa"/>
        </w:trPr>
        <w:tc>
          <w:tcPr>
            <w:tcW w:w="1310" w:type="pct"/>
            <w:vAlign w:val="center"/>
          </w:tcPr>
          <w:p w14:paraId="06885F64" w14:textId="51E88648" w:rsidR="004A07EC" w:rsidRPr="005E3392" w:rsidRDefault="004A07EC" w:rsidP="004A07EC">
            <w:pPr>
              <w:ind w:leftChars="100" w:left="210"/>
              <w:rPr>
                <w:rFonts w:ascii="Times New Roman" w:hAnsi="Times New Roman" w:cs="Times New Roman"/>
                <w:sz w:val="13"/>
                <w:szCs w:val="13"/>
              </w:rPr>
            </w:pPr>
            <w:r w:rsidRPr="005E3392">
              <w:rPr>
                <w:rFonts w:ascii="Times New Roman" w:hAnsi="Times New Roman" w:cs="Times New Roman" w:hint="eastAsia"/>
                <w:sz w:val="13"/>
                <w:szCs w:val="13"/>
              </w:rPr>
              <w:t>Gross total resection</w:t>
            </w:r>
          </w:p>
        </w:tc>
        <w:tc>
          <w:tcPr>
            <w:tcW w:w="890" w:type="pct"/>
            <w:vAlign w:val="center"/>
          </w:tcPr>
          <w:p w14:paraId="38C02A90" w14:textId="6B89F0E9"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sz w:val="13"/>
                <w:szCs w:val="13"/>
              </w:rPr>
              <w:t>0.04</w:t>
            </w:r>
            <w:r w:rsidRPr="005E3392">
              <w:rPr>
                <w:rFonts w:ascii="Times New Roman" w:hAnsi="Times New Roman" w:cs="Times New Roman" w:hint="eastAsia"/>
                <w:sz w:val="13"/>
                <w:szCs w:val="13"/>
              </w:rPr>
              <w:t>4 (0.011-0.174)</w:t>
            </w:r>
          </w:p>
        </w:tc>
        <w:tc>
          <w:tcPr>
            <w:tcW w:w="279" w:type="pct"/>
            <w:vAlign w:val="center"/>
          </w:tcPr>
          <w:p w14:paraId="3F2DA8BC" w14:textId="64BE5ACA"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sz w:val="13"/>
                <w:szCs w:val="13"/>
              </w:rPr>
              <w:t>&lt;0.001</w:t>
            </w:r>
          </w:p>
        </w:tc>
        <w:tc>
          <w:tcPr>
            <w:tcW w:w="928" w:type="pct"/>
            <w:vAlign w:val="center"/>
          </w:tcPr>
          <w:p w14:paraId="55AF06A4" w14:textId="7630CACE"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0.05</w:t>
            </w:r>
            <w:r w:rsidR="007A5BB3">
              <w:rPr>
                <w:rFonts w:ascii="Times New Roman" w:hAnsi="Times New Roman" w:cs="Times New Roman" w:hint="eastAsia"/>
                <w:sz w:val="13"/>
                <w:szCs w:val="13"/>
              </w:rPr>
              <w:t>3</w:t>
            </w:r>
            <w:r w:rsidRPr="005E3392">
              <w:rPr>
                <w:rFonts w:ascii="Times New Roman" w:hAnsi="Times New Roman" w:cs="Times New Roman" w:hint="eastAsia"/>
                <w:sz w:val="13"/>
                <w:szCs w:val="13"/>
              </w:rPr>
              <w:t xml:space="preserve"> (</w:t>
            </w:r>
            <w:r w:rsidRPr="005E3392">
              <w:rPr>
                <w:rFonts w:ascii="Times New Roman" w:hAnsi="Times New Roman" w:cs="Times New Roman"/>
                <w:sz w:val="13"/>
                <w:szCs w:val="13"/>
              </w:rPr>
              <w:t>0.01</w:t>
            </w:r>
            <w:r w:rsidRPr="005E3392">
              <w:rPr>
                <w:rFonts w:ascii="Times New Roman" w:hAnsi="Times New Roman" w:cs="Times New Roman" w:hint="eastAsia"/>
                <w:sz w:val="13"/>
                <w:szCs w:val="13"/>
              </w:rPr>
              <w:t>3-</w:t>
            </w:r>
            <w:r w:rsidRPr="005E3392">
              <w:rPr>
                <w:rFonts w:ascii="Times New Roman" w:hAnsi="Times New Roman" w:cs="Times New Roman"/>
                <w:sz w:val="13"/>
                <w:szCs w:val="13"/>
              </w:rPr>
              <w:t>0.2</w:t>
            </w:r>
            <w:r w:rsidR="007A5BB3">
              <w:rPr>
                <w:rFonts w:ascii="Times New Roman" w:hAnsi="Times New Roman" w:cs="Times New Roman" w:hint="eastAsia"/>
                <w:sz w:val="13"/>
                <w:szCs w:val="13"/>
              </w:rPr>
              <w:t>13</w:t>
            </w:r>
            <w:r w:rsidRPr="005E3392">
              <w:rPr>
                <w:rFonts w:ascii="Times New Roman" w:hAnsi="Times New Roman" w:cs="Times New Roman" w:hint="eastAsia"/>
                <w:sz w:val="13"/>
                <w:szCs w:val="13"/>
              </w:rPr>
              <w:t>)</w:t>
            </w:r>
          </w:p>
        </w:tc>
        <w:tc>
          <w:tcPr>
            <w:tcW w:w="279" w:type="pct"/>
            <w:vAlign w:val="center"/>
          </w:tcPr>
          <w:p w14:paraId="369EB352" w14:textId="7C3CC4A9"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&lt;0.001</w:t>
            </w:r>
          </w:p>
        </w:tc>
        <w:tc>
          <w:tcPr>
            <w:tcW w:w="890" w:type="pct"/>
            <w:vAlign w:val="center"/>
          </w:tcPr>
          <w:p w14:paraId="0152204B" w14:textId="45979E12"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0.057 (0.013-0.244)</w:t>
            </w:r>
          </w:p>
        </w:tc>
        <w:tc>
          <w:tcPr>
            <w:tcW w:w="279" w:type="pct"/>
            <w:vAlign w:val="center"/>
          </w:tcPr>
          <w:p w14:paraId="46AD8602" w14:textId="009836D2"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sz w:val="13"/>
                <w:szCs w:val="13"/>
              </w:rPr>
              <w:t>&lt;0.001</w:t>
            </w:r>
          </w:p>
        </w:tc>
      </w:tr>
      <w:tr w:rsidR="004A07EC" w:rsidRPr="005E3392" w14:paraId="4059EA9F" w14:textId="77777777" w:rsidTr="00C74734">
        <w:trPr>
          <w:tblCellSpacing w:w="15" w:type="dxa"/>
        </w:trPr>
        <w:tc>
          <w:tcPr>
            <w:tcW w:w="1310" w:type="pct"/>
            <w:vAlign w:val="center"/>
            <w:hideMark/>
          </w:tcPr>
          <w:p w14:paraId="26D5E398" w14:textId="092D701B" w:rsidR="004A07EC" w:rsidRPr="00B3487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CNS WHO grade</w:t>
            </w:r>
          </w:p>
        </w:tc>
        <w:tc>
          <w:tcPr>
            <w:tcW w:w="890" w:type="pct"/>
            <w:vAlign w:val="center"/>
            <w:hideMark/>
          </w:tcPr>
          <w:p w14:paraId="768906D2" w14:textId="464FB8AD" w:rsidR="004A07EC" w:rsidRPr="00B34872" w:rsidRDefault="004A07EC" w:rsidP="004A07EC">
            <w:pPr>
              <w:rPr>
                <w:rFonts w:ascii="Times New Roman" w:hAnsi="Times New Roman" w:cs="Times New Roman"/>
                <w:sz w:val="13"/>
                <w:szCs w:val="13"/>
              </w:rPr>
            </w:pPr>
          </w:p>
        </w:tc>
        <w:tc>
          <w:tcPr>
            <w:tcW w:w="279" w:type="pct"/>
            <w:vAlign w:val="center"/>
            <w:hideMark/>
          </w:tcPr>
          <w:p w14:paraId="01D7A6DF" w14:textId="619C5AAE" w:rsidR="004A07EC" w:rsidRPr="00B34872" w:rsidRDefault="004A07EC" w:rsidP="004A07EC">
            <w:pPr>
              <w:rPr>
                <w:rFonts w:ascii="Times New Roman" w:hAnsi="Times New Roman" w:cs="Times New Roman"/>
                <w:sz w:val="13"/>
                <w:szCs w:val="13"/>
              </w:rPr>
            </w:pPr>
          </w:p>
        </w:tc>
        <w:tc>
          <w:tcPr>
            <w:tcW w:w="928" w:type="pct"/>
            <w:vAlign w:val="center"/>
            <w:hideMark/>
          </w:tcPr>
          <w:p w14:paraId="492960CC" w14:textId="77777777" w:rsidR="004A07EC" w:rsidRPr="00B34872" w:rsidRDefault="004A07EC" w:rsidP="004A07EC">
            <w:pPr>
              <w:rPr>
                <w:rFonts w:ascii="Times New Roman" w:hAnsi="Times New Roman" w:cs="Times New Roman"/>
                <w:sz w:val="13"/>
                <w:szCs w:val="13"/>
              </w:rPr>
            </w:pPr>
          </w:p>
        </w:tc>
        <w:tc>
          <w:tcPr>
            <w:tcW w:w="279" w:type="pct"/>
            <w:vAlign w:val="center"/>
            <w:hideMark/>
          </w:tcPr>
          <w:p w14:paraId="53735D42" w14:textId="77777777" w:rsidR="004A07EC" w:rsidRPr="00B34872" w:rsidRDefault="004A07EC" w:rsidP="004A07EC">
            <w:pPr>
              <w:rPr>
                <w:rFonts w:ascii="Times New Roman" w:hAnsi="Times New Roman" w:cs="Times New Roman"/>
                <w:sz w:val="13"/>
                <w:szCs w:val="13"/>
              </w:rPr>
            </w:pPr>
          </w:p>
        </w:tc>
        <w:tc>
          <w:tcPr>
            <w:tcW w:w="890" w:type="pct"/>
            <w:vAlign w:val="center"/>
            <w:hideMark/>
          </w:tcPr>
          <w:p w14:paraId="0BCD9415" w14:textId="4E6A5DC6" w:rsidR="004A07EC" w:rsidRPr="00B34872" w:rsidRDefault="004A07EC" w:rsidP="004A07EC">
            <w:pPr>
              <w:rPr>
                <w:rFonts w:ascii="Times New Roman" w:hAnsi="Times New Roman" w:cs="Times New Roman"/>
                <w:sz w:val="13"/>
                <w:szCs w:val="13"/>
              </w:rPr>
            </w:pPr>
          </w:p>
        </w:tc>
        <w:tc>
          <w:tcPr>
            <w:tcW w:w="279" w:type="pct"/>
            <w:vAlign w:val="center"/>
            <w:hideMark/>
          </w:tcPr>
          <w:p w14:paraId="68B69AB4" w14:textId="255BD0EA" w:rsidR="004A07EC" w:rsidRPr="00B34872" w:rsidRDefault="004A07EC" w:rsidP="004A07EC">
            <w:pPr>
              <w:rPr>
                <w:rFonts w:ascii="Times New Roman" w:hAnsi="Times New Roman" w:cs="Times New Roman"/>
                <w:sz w:val="13"/>
                <w:szCs w:val="13"/>
              </w:rPr>
            </w:pPr>
          </w:p>
        </w:tc>
      </w:tr>
      <w:tr w:rsidR="004A07EC" w:rsidRPr="005E3392" w14:paraId="47890679" w14:textId="77777777" w:rsidTr="00C74734">
        <w:trPr>
          <w:tblCellSpacing w:w="15" w:type="dxa"/>
        </w:trPr>
        <w:tc>
          <w:tcPr>
            <w:tcW w:w="1310" w:type="pct"/>
            <w:vAlign w:val="center"/>
          </w:tcPr>
          <w:p w14:paraId="2F74A40E" w14:textId="2F327ECC" w:rsidR="004A07EC" w:rsidRPr="005E3392" w:rsidRDefault="004A07EC" w:rsidP="004A07EC">
            <w:pPr>
              <w:ind w:leftChars="100" w:left="210"/>
              <w:rPr>
                <w:rFonts w:ascii="Times New Roman" w:hAnsi="Times New Roman" w:cs="Times New Roman"/>
                <w:sz w:val="13"/>
                <w:szCs w:val="13"/>
              </w:rPr>
            </w:pPr>
            <w:r w:rsidRPr="005E3392">
              <w:rPr>
                <w:rFonts w:ascii="Times New Roman" w:hAnsi="Times New Roman" w:cs="Times New Roman" w:hint="eastAsia"/>
                <w:sz w:val="13"/>
                <w:szCs w:val="13"/>
              </w:rPr>
              <w:lastRenderedPageBreak/>
              <w:t>Grade 2</w:t>
            </w:r>
          </w:p>
        </w:tc>
        <w:tc>
          <w:tcPr>
            <w:tcW w:w="890" w:type="pct"/>
            <w:vAlign w:val="center"/>
          </w:tcPr>
          <w:p w14:paraId="28C68774" w14:textId="306F29E0" w:rsidR="004A07EC" w:rsidRPr="005E3392" w:rsidRDefault="00C74734" w:rsidP="004A07EC">
            <w:pPr>
              <w:rPr>
                <w:rFonts w:ascii="Times New Roman" w:hAnsi="Times New Roman" w:cs="Times New Roman"/>
                <w:sz w:val="13"/>
                <w:szCs w:val="13"/>
              </w:rPr>
            </w:pPr>
            <w:r>
              <w:rPr>
                <w:rFonts w:ascii="Times New Roman" w:hAnsi="Times New Roman" w:cs="Times New Roman" w:hint="eastAsia"/>
                <w:sz w:val="13"/>
                <w:szCs w:val="13"/>
              </w:rPr>
              <w:t>-</w:t>
            </w:r>
          </w:p>
        </w:tc>
        <w:tc>
          <w:tcPr>
            <w:tcW w:w="279" w:type="pct"/>
            <w:vAlign w:val="center"/>
          </w:tcPr>
          <w:p w14:paraId="634722DD" w14:textId="7476D2BA"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w:t>
            </w:r>
          </w:p>
        </w:tc>
        <w:tc>
          <w:tcPr>
            <w:tcW w:w="928" w:type="pct"/>
            <w:vAlign w:val="center"/>
          </w:tcPr>
          <w:p w14:paraId="3B115B31" w14:textId="052F8548"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Ref</w:t>
            </w:r>
          </w:p>
        </w:tc>
        <w:tc>
          <w:tcPr>
            <w:tcW w:w="279" w:type="pct"/>
            <w:vAlign w:val="center"/>
          </w:tcPr>
          <w:p w14:paraId="23E437A7" w14:textId="77777777" w:rsidR="004A07EC" w:rsidRPr="005E3392" w:rsidRDefault="004A07EC" w:rsidP="004A07EC">
            <w:pPr>
              <w:rPr>
                <w:rFonts w:ascii="Times New Roman" w:hAnsi="Times New Roman" w:cs="Times New Roman"/>
                <w:sz w:val="13"/>
                <w:szCs w:val="13"/>
              </w:rPr>
            </w:pPr>
          </w:p>
        </w:tc>
        <w:tc>
          <w:tcPr>
            <w:tcW w:w="890" w:type="pct"/>
            <w:vAlign w:val="center"/>
          </w:tcPr>
          <w:p w14:paraId="0537B4C6" w14:textId="77777777" w:rsidR="004A07EC" w:rsidRPr="005E3392" w:rsidRDefault="004A07EC" w:rsidP="004A07EC">
            <w:pPr>
              <w:rPr>
                <w:rFonts w:ascii="Times New Roman" w:hAnsi="Times New Roman" w:cs="Times New Roman"/>
                <w:sz w:val="13"/>
                <w:szCs w:val="13"/>
              </w:rPr>
            </w:pPr>
          </w:p>
        </w:tc>
        <w:tc>
          <w:tcPr>
            <w:tcW w:w="279" w:type="pct"/>
            <w:vAlign w:val="center"/>
          </w:tcPr>
          <w:p w14:paraId="451EBEC3" w14:textId="77777777" w:rsidR="004A07EC" w:rsidRPr="005E3392" w:rsidRDefault="004A07EC" w:rsidP="004A07EC">
            <w:pPr>
              <w:rPr>
                <w:rFonts w:ascii="Times New Roman" w:hAnsi="Times New Roman" w:cs="Times New Roman"/>
                <w:sz w:val="13"/>
                <w:szCs w:val="13"/>
              </w:rPr>
            </w:pPr>
          </w:p>
        </w:tc>
      </w:tr>
      <w:tr w:rsidR="004A07EC" w:rsidRPr="005E3392" w14:paraId="25D92EA8" w14:textId="77777777" w:rsidTr="00C74734">
        <w:trPr>
          <w:tblCellSpacing w:w="15" w:type="dxa"/>
        </w:trPr>
        <w:tc>
          <w:tcPr>
            <w:tcW w:w="1310" w:type="pct"/>
            <w:vAlign w:val="center"/>
          </w:tcPr>
          <w:p w14:paraId="0A3561B5" w14:textId="3F371A6C" w:rsidR="004A07EC" w:rsidRPr="005E3392" w:rsidRDefault="004A07EC" w:rsidP="004A07EC">
            <w:pPr>
              <w:ind w:leftChars="100" w:left="210"/>
              <w:rPr>
                <w:rFonts w:ascii="Times New Roman" w:hAnsi="Times New Roman" w:cs="Times New Roman"/>
                <w:sz w:val="13"/>
                <w:szCs w:val="13"/>
              </w:rPr>
            </w:pPr>
            <w:r w:rsidRPr="005E3392">
              <w:rPr>
                <w:rFonts w:ascii="Times New Roman" w:hAnsi="Times New Roman" w:cs="Times New Roman" w:hint="eastAsia"/>
                <w:sz w:val="13"/>
                <w:szCs w:val="13"/>
              </w:rPr>
              <w:t>Grade 3</w:t>
            </w:r>
          </w:p>
        </w:tc>
        <w:tc>
          <w:tcPr>
            <w:tcW w:w="890" w:type="pct"/>
            <w:vAlign w:val="center"/>
          </w:tcPr>
          <w:p w14:paraId="3CF20105" w14:textId="0D7F1CE3"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w:t>
            </w:r>
          </w:p>
        </w:tc>
        <w:tc>
          <w:tcPr>
            <w:tcW w:w="279" w:type="pct"/>
            <w:vAlign w:val="center"/>
          </w:tcPr>
          <w:p w14:paraId="2B1DF35C" w14:textId="6083F8EB"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w:t>
            </w:r>
          </w:p>
        </w:tc>
        <w:tc>
          <w:tcPr>
            <w:tcW w:w="928" w:type="pct"/>
            <w:vAlign w:val="center"/>
          </w:tcPr>
          <w:p w14:paraId="370DE265" w14:textId="7FE14B66" w:rsidR="004A07EC" w:rsidRPr="005E3392" w:rsidRDefault="007A5BB3" w:rsidP="004A07EC">
            <w:pPr>
              <w:rPr>
                <w:rFonts w:ascii="Times New Roman" w:hAnsi="Times New Roman" w:cs="Times New Roman"/>
                <w:sz w:val="13"/>
                <w:szCs w:val="13"/>
              </w:rPr>
            </w:pPr>
            <w:r w:rsidRPr="007A5BB3">
              <w:rPr>
                <w:rFonts w:ascii="Times New Roman" w:hAnsi="Times New Roman" w:cs="Times New Roman" w:hint="eastAsia"/>
                <w:sz w:val="13"/>
                <w:szCs w:val="13"/>
              </w:rPr>
              <w:t>7042327.47</w:t>
            </w:r>
            <w:r>
              <w:rPr>
                <w:rFonts w:ascii="Times New Roman" w:hAnsi="Times New Roman" w:cs="Times New Roman" w:hint="eastAsia"/>
                <w:sz w:val="13"/>
                <w:szCs w:val="13"/>
              </w:rPr>
              <w:t>2</w:t>
            </w:r>
            <w:r w:rsidR="004A07EC" w:rsidRPr="005E3392">
              <w:rPr>
                <w:rFonts w:ascii="Times New Roman" w:hAnsi="Times New Roman" w:cs="Times New Roman" w:hint="eastAsia"/>
                <w:sz w:val="13"/>
                <w:szCs w:val="13"/>
              </w:rPr>
              <w:t xml:space="preserve"> (</w:t>
            </w:r>
            <w:r w:rsidR="004A07EC" w:rsidRPr="005E3392">
              <w:rPr>
                <w:rFonts w:ascii="Times New Roman" w:hAnsi="Times New Roman" w:cs="Times New Roman"/>
                <w:sz w:val="13"/>
                <w:szCs w:val="13"/>
              </w:rPr>
              <w:t>0.000</w:t>
            </w:r>
            <w:r w:rsidR="004A07EC" w:rsidRPr="005E3392">
              <w:rPr>
                <w:rFonts w:ascii="Times New Roman" w:hAnsi="Times New Roman" w:cs="Times New Roman" w:hint="eastAsia"/>
                <w:sz w:val="13"/>
                <w:szCs w:val="13"/>
              </w:rPr>
              <w:t>-</w:t>
            </w:r>
            <w:r w:rsidR="004A07EC" w:rsidRPr="005E3392">
              <w:rPr>
                <w:rFonts w:ascii="Times New Roman" w:hAnsi="Times New Roman" w:cs="Times New Roman"/>
                <w:sz w:val="13"/>
                <w:szCs w:val="13"/>
              </w:rPr>
              <w:t>Inf</w:t>
            </w:r>
            <w:r w:rsidR="004A07EC" w:rsidRPr="005E3392">
              <w:rPr>
                <w:rFonts w:ascii="Times New Roman" w:hAnsi="Times New Roman" w:cs="Times New Roman" w:hint="eastAsia"/>
                <w:sz w:val="13"/>
                <w:szCs w:val="13"/>
              </w:rPr>
              <w:t>)</w:t>
            </w:r>
          </w:p>
        </w:tc>
        <w:tc>
          <w:tcPr>
            <w:tcW w:w="279" w:type="pct"/>
            <w:vAlign w:val="center"/>
          </w:tcPr>
          <w:p w14:paraId="2AB30B98" w14:textId="4251814E"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sz w:val="13"/>
                <w:szCs w:val="13"/>
              </w:rPr>
              <w:t>0.998</w:t>
            </w:r>
          </w:p>
        </w:tc>
        <w:tc>
          <w:tcPr>
            <w:tcW w:w="890" w:type="pct"/>
            <w:vAlign w:val="center"/>
          </w:tcPr>
          <w:p w14:paraId="31D083F6" w14:textId="142548C3"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w:t>
            </w:r>
          </w:p>
        </w:tc>
        <w:tc>
          <w:tcPr>
            <w:tcW w:w="279" w:type="pct"/>
            <w:vAlign w:val="center"/>
          </w:tcPr>
          <w:p w14:paraId="2763419F" w14:textId="756521F3"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w:t>
            </w:r>
          </w:p>
        </w:tc>
      </w:tr>
      <w:tr w:rsidR="004A07EC" w:rsidRPr="005E3392" w14:paraId="397E469C" w14:textId="77777777" w:rsidTr="00C74734">
        <w:trPr>
          <w:tblCellSpacing w:w="15" w:type="dxa"/>
        </w:trPr>
        <w:tc>
          <w:tcPr>
            <w:tcW w:w="1310" w:type="pct"/>
            <w:vAlign w:val="center"/>
          </w:tcPr>
          <w:p w14:paraId="2932C826" w14:textId="3FFD718F" w:rsidR="004A07EC" w:rsidRPr="005E3392" w:rsidRDefault="004A07EC" w:rsidP="004A07EC">
            <w:pPr>
              <w:ind w:leftChars="100" w:left="210"/>
              <w:rPr>
                <w:rFonts w:ascii="Times New Roman" w:hAnsi="Times New Roman" w:cs="Times New Roman"/>
                <w:sz w:val="13"/>
                <w:szCs w:val="13"/>
              </w:rPr>
            </w:pPr>
            <w:r w:rsidRPr="005E3392">
              <w:rPr>
                <w:rFonts w:ascii="Times New Roman" w:hAnsi="Times New Roman" w:cs="Times New Roman" w:hint="eastAsia"/>
                <w:sz w:val="13"/>
                <w:szCs w:val="13"/>
              </w:rPr>
              <w:t>Grade 4</w:t>
            </w:r>
          </w:p>
        </w:tc>
        <w:tc>
          <w:tcPr>
            <w:tcW w:w="890" w:type="pct"/>
            <w:vAlign w:val="center"/>
          </w:tcPr>
          <w:p w14:paraId="1C35306D" w14:textId="41F14203"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w:t>
            </w:r>
          </w:p>
        </w:tc>
        <w:tc>
          <w:tcPr>
            <w:tcW w:w="279" w:type="pct"/>
            <w:vAlign w:val="center"/>
          </w:tcPr>
          <w:p w14:paraId="3F8F782D" w14:textId="5F7E437B"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w:t>
            </w:r>
          </w:p>
        </w:tc>
        <w:tc>
          <w:tcPr>
            <w:tcW w:w="928" w:type="pct"/>
            <w:vAlign w:val="center"/>
          </w:tcPr>
          <w:p w14:paraId="7E02211F" w14:textId="640B34B6" w:rsidR="004A07EC" w:rsidRPr="005E3392" w:rsidRDefault="007A5BB3" w:rsidP="004A07EC">
            <w:pPr>
              <w:rPr>
                <w:rFonts w:ascii="Times New Roman" w:hAnsi="Times New Roman" w:cs="Times New Roman"/>
                <w:sz w:val="13"/>
                <w:szCs w:val="13"/>
              </w:rPr>
            </w:pPr>
            <w:r w:rsidRPr="005E3392">
              <w:rPr>
                <w:rFonts w:ascii="Times New Roman" w:hAnsi="Times New Roman" w:cs="Times New Roman"/>
                <w:sz w:val="13"/>
                <w:szCs w:val="13"/>
              </w:rPr>
              <w:t>Inf</w:t>
            </w:r>
            <w:r w:rsidR="004A07EC" w:rsidRPr="005E3392">
              <w:rPr>
                <w:rFonts w:ascii="Times New Roman" w:hAnsi="Times New Roman" w:cs="Times New Roman" w:hint="eastAsia"/>
                <w:sz w:val="13"/>
                <w:szCs w:val="13"/>
              </w:rPr>
              <w:t xml:space="preserve"> (</w:t>
            </w:r>
            <w:r w:rsidR="004A07EC" w:rsidRPr="005E3392">
              <w:rPr>
                <w:rFonts w:ascii="Times New Roman" w:hAnsi="Times New Roman" w:cs="Times New Roman"/>
                <w:sz w:val="13"/>
                <w:szCs w:val="13"/>
              </w:rPr>
              <w:t>0.000</w:t>
            </w:r>
            <w:r w:rsidR="004A07EC" w:rsidRPr="005E3392">
              <w:rPr>
                <w:rFonts w:ascii="Times New Roman" w:hAnsi="Times New Roman" w:cs="Times New Roman" w:hint="eastAsia"/>
                <w:sz w:val="13"/>
                <w:szCs w:val="13"/>
              </w:rPr>
              <w:t>-</w:t>
            </w:r>
            <w:r w:rsidR="004A07EC" w:rsidRPr="005E3392">
              <w:rPr>
                <w:rFonts w:ascii="Times New Roman" w:hAnsi="Times New Roman" w:cs="Times New Roman"/>
                <w:sz w:val="13"/>
                <w:szCs w:val="13"/>
              </w:rPr>
              <w:t>Inf</w:t>
            </w:r>
            <w:r w:rsidR="004A07EC" w:rsidRPr="005E3392">
              <w:rPr>
                <w:rFonts w:ascii="Times New Roman" w:hAnsi="Times New Roman" w:cs="Times New Roman" w:hint="eastAsia"/>
                <w:sz w:val="13"/>
                <w:szCs w:val="13"/>
              </w:rPr>
              <w:t>)</w:t>
            </w:r>
          </w:p>
        </w:tc>
        <w:tc>
          <w:tcPr>
            <w:tcW w:w="279" w:type="pct"/>
            <w:vAlign w:val="center"/>
          </w:tcPr>
          <w:p w14:paraId="32BDAD1B" w14:textId="0F65B373"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sz w:val="13"/>
                <w:szCs w:val="13"/>
              </w:rPr>
              <w:t>0.99</w:t>
            </w:r>
            <w:r w:rsidR="007A5BB3">
              <w:rPr>
                <w:rFonts w:ascii="Times New Roman" w:hAnsi="Times New Roman" w:cs="Times New Roman" w:hint="eastAsia"/>
                <w:sz w:val="13"/>
                <w:szCs w:val="13"/>
              </w:rPr>
              <w:t>7</w:t>
            </w:r>
          </w:p>
        </w:tc>
        <w:tc>
          <w:tcPr>
            <w:tcW w:w="890" w:type="pct"/>
            <w:vAlign w:val="center"/>
          </w:tcPr>
          <w:p w14:paraId="31A6AE9D" w14:textId="43D4618F"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w:t>
            </w:r>
          </w:p>
        </w:tc>
        <w:tc>
          <w:tcPr>
            <w:tcW w:w="279" w:type="pct"/>
            <w:vAlign w:val="center"/>
          </w:tcPr>
          <w:p w14:paraId="628593A7" w14:textId="45AF9592"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w:t>
            </w:r>
          </w:p>
        </w:tc>
      </w:tr>
      <w:tr w:rsidR="004A07EC" w:rsidRPr="005E3392" w14:paraId="61408147" w14:textId="77777777" w:rsidTr="00C74734">
        <w:trPr>
          <w:tblCellSpacing w:w="15" w:type="dxa"/>
        </w:trPr>
        <w:tc>
          <w:tcPr>
            <w:tcW w:w="1310" w:type="pct"/>
            <w:vAlign w:val="center"/>
            <w:hideMark/>
          </w:tcPr>
          <w:p w14:paraId="548A9992" w14:textId="3B7E7B39" w:rsidR="004A07EC" w:rsidRPr="00B3487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Treatment</w:t>
            </w:r>
          </w:p>
        </w:tc>
        <w:tc>
          <w:tcPr>
            <w:tcW w:w="890" w:type="pct"/>
            <w:vAlign w:val="center"/>
          </w:tcPr>
          <w:p w14:paraId="64325EA3" w14:textId="0B55FB62" w:rsidR="004A07EC" w:rsidRPr="00B34872" w:rsidRDefault="004A07EC" w:rsidP="004A07EC">
            <w:pPr>
              <w:rPr>
                <w:rFonts w:ascii="Times New Roman" w:hAnsi="Times New Roman" w:cs="Times New Roman"/>
                <w:sz w:val="13"/>
                <w:szCs w:val="13"/>
              </w:rPr>
            </w:pPr>
          </w:p>
        </w:tc>
        <w:tc>
          <w:tcPr>
            <w:tcW w:w="279" w:type="pct"/>
            <w:vAlign w:val="center"/>
          </w:tcPr>
          <w:p w14:paraId="7B6582EE" w14:textId="05A7A447" w:rsidR="004A07EC" w:rsidRPr="00B34872" w:rsidRDefault="004A07EC" w:rsidP="004A07EC">
            <w:pPr>
              <w:rPr>
                <w:rFonts w:ascii="Times New Roman" w:hAnsi="Times New Roman" w:cs="Times New Roman"/>
                <w:sz w:val="13"/>
                <w:szCs w:val="13"/>
              </w:rPr>
            </w:pPr>
          </w:p>
        </w:tc>
        <w:tc>
          <w:tcPr>
            <w:tcW w:w="928" w:type="pct"/>
            <w:vAlign w:val="center"/>
          </w:tcPr>
          <w:p w14:paraId="005CDE00" w14:textId="10897DB1" w:rsidR="004A07EC" w:rsidRPr="00B34872" w:rsidRDefault="004A07EC" w:rsidP="004A07EC">
            <w:pPr>
              <w:rPr>
                <w:rFonts w:ascii="Times New Roman" w:hAnsi="Times New Roman" w:cs="Times New Roman"/>
                <w:sz w:val="13"/>
                <w:szCs w:val="13"/>
              </w:rPr>
            </w:pPr>
          </w:p>
        </w:tc>
        <w:tc>
          <w:tcPr>
            <w:tcW w:w="279" w:type="pct"/>
            <w:vAlign w:val="center"/>
          </w:tcPr>
          <w:p w14:paraId="05BD4B18" w14:textId="7B6C9B29" w:rsidR="004A07EC" w:rsidRPr="00B34872" w:rsidRDefault="004A07EC" w:rsidP="004A07EC">
            <w:pPr>
              <w:rPr>
                <w:rFonts w:ascii="Times New Roman" w:hAnsi="Times New Roman" w:cs="Times New Roman"/>
                <w:sz w:val="13"/>
                <w:szCs w:val="13"/>
              </w:rPr>
            </w:pPr>
          </w:p>
        </w:tc>
        <w:tc>
          <w:tcPr>
            <w:tcW w:w="890" w:type="pct"/>
            <w:vAlign w:val="center"/>
          </w:tcPr>
          <w:p w14:paraId="49F687D3" w14:textId="77777777" w:rsidR="004A07EC" w:rsidRPr="00B34872" w:rsidRDefault="004A07EC" w:rsidP="004A07EC">
            <w:pPr>
              <w:rPr>
                <w:rFonts w:ascii="Times New Roman" w:hAnsi="Times New Roman" w:cs="Times New Roman"/>
                <w:sz w:val="13"/>
                <w:szCs w:val="13"/>
              </w:rPr>
            </w:pPr>
          </w:p>
        </w:tc>
        <w:tc>
          <w:tcPr>
            <w:tcW w:w="279" w:type="pct"/>
            <w:vAlign w:val="center"/>
          </w:tcPr>
          <w:p w14:paraId="11C58308" w14:textId="77777777" w:rsidR="004A07EC" w:rsidRPr="00B34872" w:rsidRDefault="004A07EC" w:rsidP="004A07EC">
            <w:pPr>
              <w:rPr>
                <w:rFonts w:ascii="Times New Roman" w:hAnsi="Times New Roman" w:cs="Times New Roman"/>
                <w:sz w:val="13"/>
                <w:szCs w:val="13"/>
              </w:rPr>
            </w:pPr>
          </w:p>
        </w:tc>
      </w:tr>
      <w:tr w:rsidR="004A07EC" w:rsidRPr="005E3392" w14:paraId="3CE85571" w14:textId="77777777" w:rsidTr="00C74734">
        <w:trPr>
          <w:tblCellSpacing w:w="15" w:type="dxa"/>
        </w:trPr>
        <w:tc>
          <w:tcPr>
            <w:tcW w:w="1310" w:type="pct"/>
            <w:vAlign w:val="center"/>
          </w:tcPr>
          <w:p w14:paraId="35D3990C" w14:textId="70EB26FA" w:rsidR="004A07EC" w:rsidRPr="005E3392" w:rsidRDefault="0033373E" w:rsidP="004A07EC">
            <w:pPr>
              <w:ind w:leftChars="100" w:left="210"/>
              <w:rPr>
                <w:rFonts w:ascii="Times New Roman" w:hAnsi="Times New Roman" w:cs="Times New Roman"/>
                <w:sz w:val="13"/>
                <w:szCs w:val="13"/>
              </w:rPr>
            </w:pPr>
            <w:proofErr w:type="spellStart"/>
            <w:r w:rsidRPr="005E3392">
              <w:rPr>
                <w:rFonts w:ascii="Times New Roman" w:hAnsi="Times New Roman" w:cs="Times New Roman" w:hint="eastAsia"/>
                <w:sz w:val="13"/>
                <w:szCs w:val="13"/>
              </w:rPr>
              <w:t>NonStd</w:t>
            </w:r>
            <w:proofErr w:type="spellEnd"/>
            <w:r w:rsidRPr="005E3392">
              <w:rPr>
                <w:rFonts w:ascii="Times New Roman" w:hAnsi="Times New Roman" w:cs="Times New Roman" w:hint="eastAsia"/>
                <w:sz w:val="13"/>
                <w:szCs w:val="13"/>
              </w:rPr>
              <w:t xml:space="preserve"> or Incomplete</w:t>
            </w:r>
          </w:p>
        </w:tc>
        <w:tc>
          <w:tcPr>
            <w:tcW w:w="890" w:type="pct"/>
            <w:vAlign w:val="center"/>
          </w:tcPr>
          <w:p w14:paraId="11A32672" w14:textId="09EFB016"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w:t>
            </w:r>
          </w:p>
        </w:tc>
        <w:tc>
          <w:tcPr>
            <w:tcW w:w="279" w:type="pct"/>
            <w:vAlign w:val="center"/>
          </w:tcPr>
          <w:p w14:paraId="3B06A906" w14:textId="618224EB"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w:t>
            </w:r>
          </w:p>
        </w:tc>
        <w:tc>
          <w:tcPr>
            <w:tcW w:w="928" w:type="pct"/>
            <w:vAlign w:val="center"/>
          </w:tcPr>
          <w:p w14:paraId="098F1B35" w14:textId="22BE61A5"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w:t>
            </w:r>
          </w:p>
        </w:tc>
        <w:tc>
          <w:tcPr>
            <w:tcW w:w="279" w:type="pct"/>
            <w:vAlign w:val="center"/>
          </w:tcPr>
          <w:p w14:paraId="5213736E" w14:textId="7CB4CE61"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w:t>
            </w:r>
          </w:p>
        </w:tc>
        <w:tc>
          <w:tcPr>
            <w:tcW w:w="890" w:type="pct"/>
            <w:vAlign w:val="center"/>
          </w:tcPr>
          <w:p w14:paraId="4F401F1F" w14:textId="4BAD1FED"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Ref</w:t>
            </w:r>
          </w:p>
        </w:tc>
        <w:tc>
          <w:tcPr>
            <w:tcW w:w="279" w:type="pct"/>
            <w:vAlign w:val="center"/>
          </w:tcPr>
          <w:p w14:paraId="69F6D222" w14:textId="77777777" w:rsidR="004A07EC" w:rsidRPr="005E3392" w:rsidRDefault="004A07EC" w:rsidP="004A07EC">
            <w:pPr>
              <w:rPr>
                <w:rFonts w:ascii="Times New Roman" w:hAnsi="Times New Roman" w:cs="Times New Roman"/>
                <w:sz w:val="13"/>
                <w:szCs w:val="13"/>
              </w:rPr>
            </w:pPr>
          </w:p>
        </w:tc>
      </w:tr>
      <w:tr w:rsidR="004A07EC" w:rsidRPr="005E3392" w14:paraId="3B8DF4E9" w14:textId="77777777" w:rsidTr="00C74734">
        <w:trPr>
          <w:trHeight w:val="20"/>
          <w:tblCellSpacing w:w="15" w:type="dxa"/>
        </w:trPr>
        <w:tc>
          <w:tcPr>
            <w:tcW w:w="1310" w:type="pct"/>
            <w:vAlign w:val="center"/>
          </w:tcPr>
          <w:p w14:paraId="0400D09A" w14:textId="08432F5F" w:rsidR="004A07EC" w:rsidRPr="005E3392" w:rsidRDefault="0033373E" w:rsidP="004A07EC">
            <w:pPr>
              <w:ind w:leftChars="100" w:left="210"/>
              <w:rPr>
                <w:rFonts w:ascii="Times New Roman" w:hAnsi="Times New Roman" w:cs="Times New Roman"/>
                <w:sz w:val="13"/>
                <w:szCs w:val="13"/>
              </w:rPr>
            </w:pPr>
            <w:r w:rsidRPr="005E3392">
              <w:rPr>
                <w:rFonts w:ascii="Times New Roman" w:hAnsi="Times New Roman" w:cs="Times New Roman" w:hint="eastAsia"/>
                <w:sz w:val="13"/>
                <w:szCs w:val="13"/>
              </w:rPr>
              <w:t>Standard</w:t>
            </w:r>
          </w:p>
        </w:tc>
        <w:tc>
          <w:tcPr>
            <w:tcW w:w="890" w:type="pct"/>
            <w:vAlign w:val="center"/>
          </w:tcPr>
          <w:p w14:paraId="2E4F4969" w14:textId="4B42ECC5"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w:t>
            </w:r>
          </w:p>
        </w:tc>
        <w:tc>
          <w:tcPr>
            <w:tcW w:w="279" w:type="pct"/>
            <w:vAlign w:val="center"/>
          </w:tcPr>
          <w:p w14:paraId="32C01417" w14:textId="58CF4607"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w:t>
            </w:r>
          </w:p>
        </w:tc>
        <w:tc>
          <w:tcPr>
            <w:tcW w:w="928" w:type="pct"/>
            <w:vAlign w:val="center"/>
          </w:tcPr>
          <w:p w14:paraId="0DCF931F" w14:textId="3F5E5E78"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w:t>
            </w:r>
          </w:p>
        </w:tc>
        <w:tc>
          <w:tcPr>
            <w:tcW w:w="279" w:type="pct"/>
            <w:vAlign w:val="center"/>
          </w:tcPr>
          <w:p w14:paraId="6F4BBACA" w14:textId="225AE58E"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w:t>
            </w:r>
          </w:p>
        </w:tc>
        <w:tc>
          <w:tcPr>
            <w:tcW w:w="890" w:type="pct"/>
            <w:vAlign w:val="center"/>
          </w:tcPr>
          <w:p w14:paraId="4749CFDE" w14:textId="0994848B"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0.618 (0.270-1.414)</w:t>
            </w:r>
          </w:p>
        </w:tc>
        <w:tc>
          <w:tcPr>
            <w:tcW w:w="279" w:type="pct"/>
            <w:vAlign w:val="center"/>
          </w:tcPr>
          <w:p w14:paraId="75B8547B" w14:textId="12031A10" w:rsidR="004A07EC" w:rsidRPr="005E3392" w:rsidRDefault="004A07EC" w:rsidP="004A07EC">
            <w:pPr>
              <w:rPr>
                <w:rFonts w:ascii="Times New Roman" w:hAnsi="Times New Roman" w:cs="Times New Roman"/>
                <w:sz w:val="13"/>
                <w:szCs w:val="13"/>
              </w:rPr>
            </w:pPr>
            <w:r w:rsidRPr="005E3392">
              <w:rPr>
                <w:rFonts w:ascii="Times New Roman" w:hAnsi="Times New Roman" w:cs="Times New Roman" w:hint="eastAsia"/>
                <w:sz w:val="13"/>
                <w:szCs w:val="13"/>
              </w:rPr>
              <w:t>0.254</w:t>
            </w:r>
          </w:p>
        </w:tc>
      </w:tr>
    </w:tbl>
    <w:p w14:paraId="1C0F3ABC" w14:textId="6A6E56BE" w:rsidR="004A07EC" w:rsidRDefault="005E3392" w:rsidP="005E3392">
      <w:pPr>
        <w:rPr>
          <w:rFonts w:ascii="Times New Roman" w:hAnsi="Times New Roman" w:cs="Times New Roman"/>
        </w:rPr>
      </w:pPr>
      <w:r w:rsidRPr="005E3392">
        <w:rPr>
          <w:rFonts w:ascii="Times New Roman" w:hAnsi="Times New Roman" w:cs="Times New Roman" w:hint="eastAsia"/>
        </w:rPr>
        <w:t>Note: Model 1 was the primary multivariable Cox model and included the imaging-only habitat signature, age, KPS, MGMT promoter methylation status, and EOR. Model 2 was a sensitivity model additionally adjusted for CNS WHO grade. Model 3 was a sensitivity model additionally adjusted for standard treatment. IDH status and WHO CNS5 integrated diagnosis were not entered into the Cox models because IDH status is embedded in the integrated diagnosis and the habitat signature was developed for IDH prediction.</w:t>
      </w:r>
      <w:r>
        <w:rPr>
          <w:rFonts w:ascii="Times New Roman" w:hAnsi="Times New Roman" w:cs="Times New Roman" w:hint="eastAsia"/>
        </w:rPr>
        <w:t xml:space="preserve"> </w:t>
      </w:r>
      <w:r w:rsidR="00DE09C1" w:rsidRPr="00DE09C1">
        <w:rPr>
          <w:rFonts w:ascii="Times New Roman" w:hAnsi="Times New Roman" w:cs="Times New Roman" w:hint="eastAsia"/>
        </w:rPr>
        <w:t xml:space="preserve">The CNS WHO grade-adjusted model was exploratory. Estimates for CNS WHO grade </w:t>
      </w:r>
      <w:r w:rsidR="000359D7" w:rsidRPr="00DE09C1">
        <w:rPr>
          <w:rFonts w:ascii="Times New Roman" w:hAnsi="Times New Roman" w:cs="Times New Roman"/>
        </w:rPr>
        <w:t>was</w:t>
      </w:r>
      <w:r w:rsidR="00DE09C1" w:rsidRPr="00DE09C1">
        <w:rPr>
          <w:rFonts w:ascii="Times New Roman" w:hAnsi="Times New Roman" w:cs="Times New Roman" w:hint="eastAsia"/>
        </w:rPr>
        <w:t xml:space="preserve"> unstable because of sparse events and quasi-complete separation in some grade categories; therefore, grade-specific HRs should not be interpreted.</w:t>
      </w:r>
      <w:r w:rsidR="00D24384">
        <w:rPr>
          <w:rFonts w:ascii="Times New Roman" w:hAnsi="Times New Roman" w:cs="Times New Roman" w:hint="eastAsia"/>
        </w:rPr>
        <w:t xml:space="preserve"> </w:t>
      </w:r>
      <w:r w:rsidRPr="005E3392">
        <w:rPr>
          <w:rFonts w:ascii="Times New Roman" w:hAnsi="Times New Roman" w:cs="Times New Roman" w:hint="eastAsia"/>
        </w:rPr>
        <w:t xml:space="preserve">Abbreviations: CI, confidence interval; CNS, central nervous system; EOR, extent of resection; HR, hazard ratio; IDH, isocitrate dehydrogenase; KPS, </w:t>
      </w:r>
      <w:proofErr w:type="spellStart"/>
      <w:r w:rsidRPr="005E3392">
        <w:rPr>
          <w:rFonts w:ascii="Times New Roman" w:hAnsi="Times New Roman" w:cs="Times New Roman" w:hint="eastAsia"/>
        </w:rPr>
        <w:t>Karnofsky</w:t>
      </w:r>
      <w:proofErr w:type="spellEnd"/>
      <w:r w:rsidRPr="005E3392">
        <w:rPr>
          <w:rFonts w:ascii="Times New Roman" w:hAnsi="Times New Roman" w:cs="Times New Roman" w:hint="eastAsia"/>
        </w:rPr>
        <w:t xml:space="preserve"> Performance Status; MGMT, O6-methylguanine-DNA methyltransferase; OS, overall survival; Ref, reference category; </w:t>
      </w:r>
      <w:r w:rsidR="000359D7">
        <w:rPr>
          <w:rFonts w:ascii="Times New Roman" w:hAnsi="Times New Roman" w:cs="Times New Roman" w:hint="eastAsia"/>
        </w:rPr>
        <w:t xml:space="preserve">SD: standard deviation; </w:t>
      </w:r>
      <w:r w:rsidRPr="005E3392">
        <w:rPr>
          <w:rFonts w:ascii="Times New Roman" w:hAnsi="Times New Roman" w:cs="Times New Roman" w:hint="eastAsia"/>
        </w:rPr>
        <w:t>WHO, World Health Organization.</w:t>
      </w:r>
    </w:p>
    <w:p w14:paraId="7AFB316E" w14:textId="77777777" w:rsidR="00BF7138" w:rsidRPr="0056161B" w:rsidRDefault="00BF7138" w:rsidP="005E3392">
      <w:pPr>
        <w:rPr>
          <w:rFonts w:ascii="Times New Roman" w:hAnsi="Times New Roman" w:cs="Times New Roman"/>
        </w:rPr>
      </w:pPr>
    </w:p>
    <w:p w14:paraId="07570EE7" w14:textId="2FF14FF2" w:rsidR="00781945" w:rsidRDefault="004D1172" w:rsidP="004D1172">
      <w:pPr>
        <w:jc w:val="center"/>
        <w:rPr>
          <w:rFonts w:ascii="Times New Roman" w:hAnsi="Times New Roman" w:cs="Times New Roman"/>
        </w:rPr>
      </w:pPr>
      <w:r>
        <w:rPr>
          <w:rFonts w:ascii="Times New Roman" w:hAnsi="Times New Roman" w:cs="Times New Roman"/>
          <w:noProof/>
        </w:rPr>
        <w:drawing>
          <wp:inline distT="0" distB="0" distL="0" distR="0" wp14:anchorId="479CAF68" wp14:editId="05DECCBC">
            <wp:extent cx="5258770" cy="2736846"/>
            <wp:effectExtent l="0" t="0" r="0" b="698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7234" cy="2746455"/>
                    </a:xfrm>
                    <a:prstGeom prst="rect">
                      <a:avLst/>
                    </a:prstGeom>
                    <a:noFill/>
                  </pic:spPr>
                </pic:pic>
              </a:graphicData>
            </a:graphic>
          </wp:inline>
        </w:drawing>
      </w:r>
    </w:p>
    <w:p w14:paraId="31E377F4" w14:textId="77777777" w:rsidR="00931E0F" w:rsidRDefault="00931E0F" w:rsidP="00931E0F">
      <w:pPr>
        <w:jc w:val="center"/>
        <w:rPr>
          <w:rFonts w:hint="eastAsia"/>
        </w:rPr>
      </w:pPr>
      <w:r w:rsidRPr="00A27999">
        <w:rPr>
          <w:rFonts w:ascii="Times New Roman" w:eastAsia="宋体" w:hAnsi="Times New Roman" w:cs="AdvP9779"/>
          <w:b/>
          <w:kern w:val="0"/>
          <w:szCs w:val="21"/>
        </w:rPr>
        <w:t xml:space="preserve">Supplementary </w:t>
      </w:r>
      <w:r w:rsidRPr="00A27999">
        <w:rPr>
          <w:rFonts w:ascii="Times New Roman" w:hAnsi="Times New Roman" w:cs="Times New Roman"/>
          <w:b/>
          <w:szCs w:val="21"/>
        </w:rPr>
        <w:t>Figure S</w:t>
      </w:r>
      <w:r>
        <w:rPr>
          <w:rFonts w:ascii="Times New Roman" w:hAnsi="Times New Roman" w:cs="Times New Roman" w:hint="eastAsia"/>
          <w:b/>
          <w:szCs w:val="21"/>
        </w:rPr>
        <w:t>1</w:t>
      </w:r>
      <w:r w:rsidRPr="00A27999">
        <w:rPr>
          <w:rFonts w:ascii="Times New Roman" w:hAnsi="Times New Roman" w:cs="Times New Roman"/>
          <w:b/>
          <w:szCs w:val="21"/>
        </w:rPr>
        <w:t xml:space="preserve">. </w:t>
      </w:r>
      <w:r w:rsidRPr="002073AA">
        <w:rPr>
          <w:rFonts w:ascii="Times New Roman" w:hAnsi="Times New Roman" w:cs="Times New Roman"/>
          <w:b/>
          <w:szCs w:val="21"/>
        </w:rPr>
        <w:t>The inclusion and exclusion flowchart of this study</w:t>
      </w:r>
    </w:p>
    <w:p w14:paraId="7E7DA2C7" w14:textId="77777777" w:rsidR="00931E0F" w:rsidRDefault="00931E0F" w:rsidP="00931E0F">
      <w:pPr>
        <w:rPr>
          <w:rFonts w:ascii="Times New Roman" w:hAnsi="Times New Roman" w:cs="Times New Roman"/>
        </w:rPr>
      </w:pPr>
    </w:p>
    <w:p w14:paraId="34DAB603" w14:textId="77777777" w:rsidR="001E0E67" w:rsidRDefault="00C26181" w:rsidP="009D55DA">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48017C0E" wp14:editId="262B5FE0">
            <wp:extent cx="5159829" cy="4421157"/>
            <wp:effectExtent l="0" t="0" r="317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10459" cy="4464539"/>
                    </a:xfrm>
                    <a:prstGeom prst="rect">
                      <a:avLst/>
                    </a:prstGeom>
                    <a:noFill/>
                  </pic:spPr>
                </pic:pic>
              </a:graphicData>
            </a:graphic>
          </wp:inline>
        </w:drawing>
      </w:r>
    </w:p>
    <w:p w14:paraId="45856589" w14:textId="77777777" w:rsidR="00C26181" w:rsidRDefault="00C26181" w:rsidP="00931E0F">
      <w:pPr>
        <w:rPr>
          <w:rFonts w:ascii="Times New Roman" w:hAnsi="Times New Roman" w:cs="Times New Roman"/>
          <w:b/>
        </w:rPr>
      </w:pPr>
      <w:r w:rsidRPr="00A27999">
        <w:rPr>
          <w:rFonts w:ascii="Times New Roman" w:eastAsia="宋体" w:hAnsi="Times New Roman" w:cs="AdvP9779"/>
          <w:b/>
          <w:kern w:val="0"/>
          <w:szCs w:val="21"/>
        </w:rPr>
        <w:t xml:space="preserve">Supplementary </w:t>
      </w:r>
      <w:r w:rsidRPr="00A27999">
        <w:rPr>
          <w:rFonts w:ascii="Times New Roman" w:hAnsi="Times New Roman" w:cs="Times New Roman"/>
          <w:b/>
          <w:szCs w:val="21"/>
        </w:rPr>
        <w:t>Figure S</w:t>
      </w:r>
      <w:r>
        <w:rPr>
          <w:rFonts w:ascii="Times New Roman" w:hAnsi="Times New Roman" w:cs="Times New Roman" w:hint="eastAsia"/>
          <w:b/>
          <w:szCs w:val="21"/>
        </w:rPr>
        <w:t>2</w:t>
      </w:r>
      <w:r w:rsidRPr="00A27999">
        <w:rPr>
          <w:rFonts w:ascii="Times New Roman" w:hAnsi="Times New Roman" w:cs="Times New Roman"/>
          <w:b/>
          <w:szCs w:val="21"/>
        </w:rPr>
        <w:t>.</w:t>
      </w:r>
      <w:r w:rsidRPr="00C26181">
        <w:rPr>
          <w:rFonts w:ascii="Times New Roman" w:hAnsi="Times New Roman" w:cs="Times New Roman"/>
          <w:b/>
          <w:szCs w:val="21"/>
        </w:rPr>
        <w:t xml:space="preserve"> </w:t>
      </w:r>
      <w:r w:rsidRPr="00C26181">
        <w:rPr>
          <w:rFonts w:ascii="Times New Roman" w:hAnsi="Times New Roman" w:cs="Times New Roman"/>
          <w:b/>
        </w:rPr>
        <w:t xml:space="preserve">Scanner-related differences of habitat metrics before and after </w:t>
      </w:r>
      <w:proofErr w:type="spellStart"/>
      <w:r w:rsidRPr="00C26181">
        <w:rPr>
          <w:rFonts w:ascii="Times New Roman" w:hAnsi="Times New Roman" w:cs="Times New Roman"/>
          <w:b/>
        </w:rPr>
        <w:t>ComBat</w:t>
      </w:r>
      <w:proofErr w:type="spellEnd"/>
      <w:r w:rsidRPr="00C26181">
        <w:rPr>
          <w:rFonts w:ascii="Times New Roman" w:hAnsi="Times New Roman" w:cs="Times New Roman"/>
          <w:b/>
        </w:rPr>
        <w:t xml:space="preserve"> harmonization across MRI sequences</w:t>
      </w:r>
    </w:p>
    <w:p w14:paraId="29950772" w14:textId="77777777" w:rsidR="00C26181" w:rsidRDefault="00C26181" w:rsidP="00931E0F">
      <w:pPr>
        <w:rPr>
          <w:rFonts w:ascii="Times New Roman" w:hAnsi="Times New Roman" w:cs="Times New Roman"/>
          <w:b/>
        </w:rPr>
      </w:pPr>
    </w:p>
    <w:p w14:paraId="554B6F9D" w14:textId="77777777" w:rsidR="00C26181" w:rsidRDefault="00E00C4B" w:rsidP="00E00C4B">
      <w:pPr>
        <w:jc w:val="center"/>
        <w:rPr>
          <w:rFonts w:ascii="Times New Roman" w:hAnsi="Times New Roman" w:cs="Times New Roman"/>
        </w:rPr>
      </w:pPr>
      <w:r>
        <w:rPr>
          <w:rFonts w:ascii="Times New Roman" w:hAnsi="Times New Roman" w:cs="Times New Roman"/>
          <w:noProof/>
        </w:rPr>
        <w:drawing>
          <wp:inline distT="0" distB="0" distL="0" distR="0" wp14:anchorId="4C88A40C" wp14:editId="310A351B">
            <wp:extent cx="5205730" cy="2941647"/>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18503" cy="2948865"/>
                    </a:xfrm>
                    <a:prstGeom prst="rect">
                      <a:avLst/>
                    </a:prstGeom>
                    <a:noFill/>
                  </pic:spPr>
                </pic:pic>
              </a:graphicData>
            </a:graphic>
          </wp:inline>
        </w:drawing>
      </w:r>
    </w:p>
    <w:p w14:paraId="4A05B3A6" w14:textId="77777777" w:rsidR="00C26181" w:rsidRDefault="00C26181" w:rsidP="00C26181">
      <w:pPr>
        <w:rPr>
          <w:rFonts w:ascii="Times New Roman" w:hAnsi="Times New Roman" w:cs="Times New Roman"/>
          <w:b/>
        </w:rPr>
      </w:pPr>
      <w:r w:rsidRPr="00C26181">
        <w:rPr>
          <w:rFonts w:ascii="Times New Roman" w:hAnsi="Times New Roman" w:cs="Times New Roman"/>
          <w:b/>
        </w:rPr>
        <w:t>Supplementary Figure S</w:t>
      </w:r>
      <w:r w:rsidRPr="00C26181">
        <w:rPr>
          <w:rFonts w:ascii="Times New Roman" w:hAnsi="Times New Roman" w:cs="Times New Roman" w:hint="eastAsia"/>
          <w:b/>
        </w:rPr>
        <w:t>3</w:t>
      </w:r>
      <w:r w:rsidRPr="00C26181">
        <w:rPr>
          <w:rFonts w:ascii="Times New Roman" w:hAnsi="Times New Roman" w:cs="Times New Roman"/>
          <w:b/>
        </w:rPr>
        <w:t xml:space="preserve">. Proportion of habitat metrics with significant scanner-related differences before and after </w:t>
      </w:r>
      <w:proofErr w:type="spellStart"/>
      <w:r w:rsidRPr="00C26181">
        <w:rPr>
          <w:rFonts w:ascii="Times New Roman" w:hAnsi="Times New Roman" w:cs="Times New Roman"/>
          <w:b/>
        </w:rPr>
        <w:t>ComBat</w:t>
      </w:r>
      <w:proofErr w:type="spellEnd"/>
      <w:r w:rsidRPr="00C26181">
        <w:rPr>
          <w:rFonts w:ascii="Times New Roman" w:hAnsi="Times New Roman" w:cs="Times New Roman"/>
          <w:b/>
        </w:rPr>
        <w:t xml:space="preserve"> harmonization</w:t>
      </w:r>
    </w:p>
    <w:p w14:paraId="57C9CA6F" w14:textId="77777777" w:rsidR="00C26181" w:rsidRDefault="00C26181" w:rsidP="00C26181">
      <w:pPr>
        <w:rPr>
          <w:rFonts w:ascii="Times New Roman" w:hAnsi="Times New Roman" w:cs="Times New Roman"/>
          <w:b/>
        </w:rPr>
      </w:pPr>
    </w:p>
    <w:p w14:paraId="7367EA13" w14:textId="77777777" w:rsidR="001C3BE7" w:rsidRDefault="001C3BE7" w:rsidP="001C3BE7">
      <w:pPr>
        <w:jc w:val="center"/>
        <w:rPr>
          <w:rFonts w:ascii="Times New Roman" w:hAnsi="Times New Roman" w:cs="Times New Roman"/>
          <w:b/>
        </w:rPr>
      </w:pPr>
      <w:r>
        <w:rPr>
          <w:rFonts w:ascii="Times New Roman" w:hAnsi="Times New Roman" w:cs="Times New Roman"/>
          <w:b/>
          <w:noProof/>
        </w:rPr>
        <w:lastRenderedPageBreak/>
        <w:drawing>
          <wp:inline distT="0" distB="0" distL="0" distR="0" wp14:anchorId="6FA410FE" wp14:editId="042CC55B">
            <wp:extent cx="5075716" cy="2558956"/>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l="1700" t="3299" r="1037" b="1445"/>
                    <a:stretch/>
                  </pic:blipFill>
                  <pic:spPr bwMode="auto">
                    <a:xfrm>
                      <a:off x="0" y="0"/>
                      <a:ext cx="5395950" cy="2720404"/>
                    </a:xfrm>
                    <a:prstGeom prst="rect">
                      <a:avLst/>
                    </a:prstGeom>
                    <a:noFill/>
                    <a:ln>
                      <a:noFill/>
                    </a:ln>
                    <a:extLst>
                      <a:ext uri="{53640926-AAD7-44D8-BBD7-CCE9431645EC}">
                        <a14:shadowObscured xmlns:a14="http://schemas.microsoft.com/office/drawing/2010/main"/>
                      </a:ext>
                    </a:extLst>
                  </pic:spPr>
                </pic:pic>
              </a:graphicData>
            </a:graphic>
          </wp:inline>
        </w:drawing>
      </w:r>
    </w:p>
    <w:p w14:paraId="748BCE5D" w14:textId="06346314" w:rsidR="001C3BE7" w:rsidRPr="00343BF6" w:rsidRDefault="001C3BE7" w:rsidP="001C3BE7">
      <w:pPr>
        <w:rPr>
          <w:rFonts w:ascii="Times New Roman" w:hAnsi="Times New Roman" w:cs="Times New Roman"/>
          <w:b/>
        </w:rPr>
      </w:pPr>
      <w:r w:rsidRPr="001C3BE7">
        <w:rPr>
          <w:rFonts w:ascii="Times New Roman" w:hAnsi="Times New Roman" w:cs="Times New Roman" w:hint="eastAsia"/>
          <w:b/>
          <w:bCs/>
        </w:rPr>
        <w:t>Supplementary Figure S</w:t>
      </w:r>
      <w:r>
        <w:rPr>
          <w:rFonts w:ascii="Times New Roman" w:hAnsi="Times New Roman" w:cs="Times New Roman" w:hint="eastAsia"/>
          <w:b/>
          <w:bCs/>
        </w:rPr>
        <w:t>4</w:t>
      </w:r>
      <w:r w:rsidRPr="001C3BE7">
        <w:rPr>
          <w:rFonts w:ascii="Times New Roman" w:hAnsi="Times New Roman" w:cs="Times New Roman" w:hint="eastAsia"/>
          <w:b/>
          <w:bCs/>
        </w:rPr>
        <w:t>. Elastic Net regularization path and cross-validation performance.</w:t>
      </w:r>
      <w:r w:rsidR="00343BF6">
        <w:rPr>
          <w:rFonts w:ascii="Times New Roman" w:hAnsi="Times New Roman" w:cs="Times New Roman" w:hint="eastAsia"/>
          <w:b/>
        </w:rPr>
        <w:t xml:space="preserve"> </w:t>
      </w:r>
      <w:r w:rsidRPr="00343BF6">
        <w:rPr>
          <w:rFonts w:ascii="Times New Roman" w:hAnsi="Times New Roman" w:cs="Times New Roman" w:hint="eastAsia"/>
          <w:bCs/>
        </w:rPr>
        <w:t>(A)</w:t>
      </w:r>
      <w:r w:rsidRPr="00343BF6">
        <w:rPr>
          <w:rFonts w:ascii="Times New Roman" w:hAnsi="Times New Roman" w:cs="Times New Roman" w:hint="eastAsia"/>
        </w:rPr>
        <w:t xml:space="preserve"> Coefficient path of the Elastic Net logistic regression model. Each curve represents the regression coefficient of an individual feature as a function of the regularization parameter (log </w:t>
      </w:r>
      <w:r w:rsidRPr="00343BF6">
        <w:rPr>
          <w:rFonts w:ascii="Times New Roman" w:hAnsi="Times New Roman" w:cs="Times New Roman" w:hint="eastAsia"/>
        </w:rPr>
        <w:t>λ</w:t>
      </w:r>
      <w:r w:rsidRPr="00343BF6">
        <w:rPr>
          <w:rFonts w:ascii="Times New Roman" w:hAnsi="Times New Roman" w:cs="Times New Roman" w:hint="eastAsia"/>
        </w:rPr>
        <w:t xml:space="preserve"> = log(1/C)). The vertical dashed line indicates the optimal regularization parameter selected by five-fold cross-validation (</w:t>
      </w:r>
      <w:r w:rsidRPr="00343BF6">
        <w:rPr>
          <w:rFonts w:ascii="Times New Roman" w:hAnsi="Times New Roman" w:cs="Times New Roman" w:hint="eastAsia"/>
        </w:rPr>
        <w:t>λ</w:t>
      </w:r>
      <w:r w:rsidRPr="00343BF6">
        <w:rPr>
          <w:rFonts w:ascii="Times New Roman" w:hAnsi="Times New Roman" w:cs="Times New Roman" w:hint="eastAsia"/>
        </w:rPr>
        <w:t xml:space="preserve">_min = </w:t>
      </w:r>
      <w:r w:rsidR="00491F2A" w:rsidRPr="00343BF6">
        <w:rPr>
          <w:rFonts w:ascii="Times New Roman" w:hAnsi="Times New Roman" w:cs="Times New Roman" w:hint="eastAsia"/>
        </w:rPr>
        <w:t>9.251</w:t>
      </w:r>
      <w:r w:rsidRPr="00343BF6">
        <w:rPr>
          <w:rFonts w:ascii="Times New Roman" w:hAnsi="Times New Roman" w:cs="Times New Roman" w:hint="eastAsia"/>
        </w:rPr>
        <w:t xml:space="preserve">; corresponding C = </w:t>
      </w:r>
      <w:r w:rsidR="00491F2A" w:rsidRPr="00343BF6">
        <w:rPr>
          <w:rFonts w:ascii="Times New Roman" w:hAnsi="Times New Roman" w:cs="Times New Roman" w:hint="eastAsia"/>
        </w:rPr>
        <w:t>0.1081</w:t>
      </w:r>
      <w:r w:rsidRPr="00343BF6">
        <w:rPr>
          <w:rFonts w:ascii="Times New Roman" w:hAnsi="Times New Roman" w:cs="Times New Roman" w:hint="eastAsia"/>
        </w:rPr>
        <w:t>), at which 15 non-zero features were retained.</w:t>
      </w:r>
      <w:r w:rsidR="00343BF6">
        <w:rPr>
          <w:rFonts w:ascii="Times New Roman" w:hAnsi="Times New Roman" w:cs="Times New Roman" w:hint="eastAsia"/>
          <w:b/>
        </w:rPr>
        <w:t xml:space="preserve"> </w:t>
      </w:r>
      <w:r w:rsidRPr="00343BF6">
        <w:rPr>
          <w:rFonts w:ascii="Times New Roman" w:hAnsi="Times New Roman" w:cs="Times New Roman" w:hint="eastAsia"/>
          <w:bCs/>
        </w:rPr>
        <w:t>(B)</w:t>
      </w:r>
      <w:r w:rsidRPr="00343BF6">
        <w:rPr>
          <w:rFonts w:ascii="Times New Roman" w:hAnsi="Times New Roman" w:cs="Times New Roman" w:hint="eastAsia"/>
        </w:rPr>
        <w:t xml:space="preserve"> Cross-validation curve showing the mean cross-validated log loss (</w:t>
      </w:r>
      <w:r w:rsidRPr="00343BF6">
        <w:rPr>
          <w:rFonts w:ascii="Times New Roman" w:hAnsi="Times New Roman" w:cs="Times New Roman" w:hint="eastAsia"/>
        </w:rPr>
        <w:t>±</w:t>
      </w:r>
      <w:r w:rsidRPr="00343BF6">
        <w:rPr>
          <w:rFonts w:ascii="Times New Roman" w:hAnsi="Times New Roman" w:cs="Times New Roman" w:hint="eastAsia"/>
        </w:rPr>
        <w:t xml:space="preserve"> standard deviation) across different values of log </w:t>
      </w:r>
      <w:r w:rsidRPr="00343BF6">
        <w:rPr>
          <w:rFonts w:ascii="Times New Roman" w:hAnsi="Times New Roman" w:cs="Times New Roman" w:hint="eastAsia"/>
        </w:rPr>
        <w:t>λ</w:t>
      </w:r>
      <w:r w:rsidRPr="00343BF6">
        <w:rPr>
          <w:rFonts w:ascii="Times New Roman" w:hAnsi="Times New Roman" w:cs="Times New Roman" w:hint="eastAsia"/>
        </w:rPr>
        <w:t xml:space="preserve">. The optimal </w:t>
      </w:r>
      <w:r w:rsidRPr="00343BF6">
        <w:rPr>
          <w:rFonts w:ascii="Times New Roman" w:hAnsi="Times New Roman" w:cs="Times New Roman" w:hint="eastAsia"/>
        </w:rPr>
        <w:t>λ</w:t>
      </w:r>
      <w:r w:rsidRPr="00343BF6">
        <w:rPr>
          <w:rFonts w:ascii="Times New Roman" w:hAnsi="Times New Roman" w:cs="Times New Roman" w:hint="eastAsia"/>
        </w:rPr>
        <w:t>_min was defined as the value yielding the minimum mean cross-validation error.</w:t>
      </w:r>
    </w:p>
    <w:p w14:paraId="5DCC129B" w14:textId="77777777" w:rsidR="001C3BE7" w:rsidRDefault="001C3BE7" w:rsidP="00C26181">
      <w:pPr>
        <w:rPr>
          <w:rFonts w:ascii="Times New Roman" w:hAnsi="Times New Roman" w:cs="Times New Roman"/>
          <w:b/>
        </w:rPr>
      </w:pPr>
    </w:p>
    <w:p w14:paraId="78F2A26A" w14:textId="1ED084AB" w:rsidR="002647F5" w:rsidRDefault="00C14903" w:rsidP="00C14903">
      <w:pPr>
        <w:jc w:val="center"/>
        <w:rPr>
          <w:rFonts w:ascii="Times New Roman" w:hAnsi="Times New Roman" w:cs="Times New Roman"/>
          <w:b/>
        </w:rPr>
      </w:pPr>
      <w:r>
        <w:rPr>
          <w:rFonts w:ascii="Times New Roman" w:hAnsi="Times New Roman" w:cs="Times New Roman"/>
          <w:b/>
          <w:noProof/>
        </w:rPr>
        <w:drawing>
          <wp:inline distT="0" distB="0" distL="0" distR="0" wp14:anchorId="769A87E7" wp14:editId="7AB73B04">
            <wp:extent cx="5271707" cy="2795129"/>
            <wp:effectExtent l="0" t="0" r="5715" b="57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92795" cy="2806310"/>
                    </a:xfrm>
                    <a:prstGeom prst="rect">
                      <a:avLst/>
                    </a:prstGeom>
                    <a:noFill/>
                  </pic:spPr>
                </pic:pic>
              </a:graphicData>
            </a:graphic>
          </wp:inline>
        </w:drawing>
      </w:r>
    </w:p>
    <w:p w14:paraId="0F4DC21C" w14:textId="77777777" w:rsidR="002647F5" w:rsidRDefault="002647F5" w:rsidP="00C26181">
      <w:pPr>
        <w:rPr>
          <w:rFonts w:ascii="Times New Roman" w:hAnsi="Times New Roman" w:cs="Times New Roman"/>
          <w:b/>
        </w:rPr>
      </w:pPr>
      <w:r w:rsidRPr="00C26181">
        <w:rPr>
          <w:rFonts w:ascii="Times New Roman" w:hAnsi="Times New Roman" w:cs="Times New Roman"/>
          <w:b/>
        </w:rPr>
        <w:t>Supplementary Figure S</w:t>
      </w:r>
      <w:r w:rsidR="001C3BE7">
        <w:rPr>
          <w:rFonts w:ascii="Times New Roman" w:hAnsi="Times New Roman" w:cs="Times New Roman" w:hint="eastAsia"/>
          <w:b/>
        </w:rPr>
        <w:t>5</w:t>
      </w:r>
      <w:r w:rsidRPr="00C26181">
        <w:rPr>
          <w:rFonts w:ascii="Times New Roman" w:hAnsi="Times New Roman" w:cs="Times New Roman"/>
          <w:b/>
        </w:rPr>
        <w:t xml:space="preserve">. </w:t>
      </w:r>
      <w:r w:rsidRPr="002647F5">
        <w:rPr>
          <w:rFonts w:ascii="Times New Roman" w:hAnsi="Times New Roman" w:cs="Times New Roman"/>
          <w:b/>
        </w:rPr>
        <w:t>Pairwise comparison of model performance using the DeLong test</w:t>
      </w:r>
    </w:p>
    <w:p w14:paraId="351C5A8E" w14:textId="77777777" w:rsidR="002647F5" w:rsidRPr="00C26181" w:rsidRDefault="002647F5" w:rsidP="00C26181">
      <w:pPr>
        <w:rPr>
          <w:rFonts w:ascii="Times New Roman" w:hAnsi="Times New Roman" w:cs="Times New Roman"/>
          <w:b/>
        </w:rPr>
      </w:pPr>
    </w:p>
    <w:sectPr w:rsidR="002647F5" w:rsidRPr="00C2618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09B64" w14:textId="77777777" w:rsidR="00417833" w:rsidRDefault="00417833" w:rsidP="003F6BCE">
      <w:pPr>
        <w:rPr>
          <w:rFonts w:hint="eastAsia"/>
        </w:rPr>
      </w:pPr>
      <w:r>
        <w:separator/>
      </w:r>
    </w:p>
  </w:endnote>
  <w:endnote w:type="continuationSeparator" w:id="0">
    <w:p w14:paraId="2540F2AC" w14:textId="77777777" w:rsidR="00417833" w:rsidRDefault="00417833" w:rsidP="003F6BC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FrutigerLTStd-Light">
    <w:altName w:val="等线"/>
    <w:charset w:val="86"/>
    <w:family w:val="auto"/>
    <w:pitch w:val="default"/>
    <w:sig w:usb0="00000000" w:usb1="00000000" w:usb2="00000010" w:usb3="00000000" w:csb0="00040000" w:csb1="00000000"/>
  </w:font>
  <w:font w:name="STIX-Regular">
    <w:altName w:val="宋体"/>
    <w:panose1 w:val="00000000000000000000"/>
    <w:charset w:val="86"/>
    <w:family w:val="roman"/>
    <w:notTrueType/>
    <w:pitch w:val="default"/>
    <w:sig w:usb0="00000001" w:usb1="080E0000" w:usb2="00000010" w:usb3="00000000" w:csb0="00040000" w:csb1="00000000"/>
  </w:font>
  <w:font w:name="AdvP9779">
    <w:altName w:val="Arial"/>
    <w:panose1 w:val="00000000000000000000"/>
    <w:charset w:val="00"/>
    <w:family w:val="swiss"/>
    <w:notTrueType/>
    <w:pitch w:val="default"/>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0AC46" w14:textId="77777777" w:rsidR="00417833" w:rsidRDefault="00417833" w:rsidP="003F6BCE">
      <w:pPr>
        <w:rPr>
          <w:rFonts w:hint="eastAsia"/>
        </w:rPr>
      </w:pPr>
      <w:r>
        <w:separator/>
      </w:r>
    </w:p>
  </w:footnote>
  <w:footnote w:type="continuationSeparator" w:id="0">
    <w:p w14:paraId="3E1FE99B" w14:textId="77777777" w:rsidR="00417833" w:rsidRDefault="00417833" w:rsidP="003F6BC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77BD9"/>
    <w:multiLevelType w:val="multilevel"/>
    <w:tmpl w:val="305E0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E06976"/>
    <w:multiLevelType w:val="multilevel"/>
    <w:tmpl w:val="2216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1147720">
    <w:abstractNumId w:val="0"/>
  </w:num>
  <w:num w:numId="2" w16cid:durableId="9286117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CAD"/>
    <w:rsid w:val="00013DC9"/>
    <w:rsid w:val="0001743F"/>
    <w:rsid w:val="000215F8"/>
    <w:rsid w:val="00024C32"/>
    <w:rsid w:val="000359D7"/>
    <w:rsid w:val="00046FE2"/>
    <w:rsid w:val="000472D3"/>
    <w:rsid w:val="00082C37"/>
    <w:rsid w:val="00096AA4"/>
    <w:rsid w:val="000A0CAD"/>
    <w:rsid w:val="000B056F"/>
    <w:rsid w:val="000B6874"/>
    <w:rsid w:val="000C18E5"/>
    <w:rsid w:val="000E4DD0"/>
    <w:rsid w:val="000F001B"/>
    <w:rsid w:val="00106A9C"/>
    <w:rsid w:val="00130F57"/>
    <w:rsid w:val="001410E7"/>
    <w:rsid w:val="0015475C"/>
    <w:rsid w:val="00175A19"/>
    <w:rsid w:val="001C2FA1"/>
    <w:rsid w:val="001C3BE7"/>
    <w:rsid w:val="001C7F81"/>
    <w:rsid w:val="001E0E67"/>
    <w:rsid w:val="001F2BF9"/>
    <w:rsid w:val="001F3903"/>
    <w:rsid w:val="00201AC8"/>
    <w:rsid w:val="00212E54"/>
    <w:rsid w:val="002403C5"/>
    <w:rsid w:val="002415D5"/>
    <w:rsid w:val="00246E05"/>
    <w:rsid w:val="00257A69"/>
    <w:rsid w:val="00262ACE"/>
    <w:rsid w:val="0026402A"/>
    <w:rsid w:val="002647F5"/>
    <w:rsid w:val="00276C28"/>
    <w:rsid w:val="002816E2"/>
    <w:rsid w:val="002B16BA"/>
    <w:rsid w:val="003164B6"/>
    <w:rsid w:val="00327765"/>
    <w:rsid w:val="003312DD"/>
    <w:rsid w:val="0033182C"/>
    <w:rsid w:val="0033373E"/>
    <w:rsid w:val="00333FE9"/>
    <w:rsid w:val="00343BF6"/>
    <w:rsid w:val="00371831"/>
    <w:rsid w:val="00371FA1"/>
    <w:rsid w:val="003A5C9D"/>
    <w:rsid w:val="003A79A0"/>
    <w:rsid w:val="003B56E4"/>
    <w:rsid w:val="003D7CA3"/>
    <w:rsid w:val="003F5138"/>
    <w:rsid w:val="003F6BCE"/>
    <w:rsid w:val="004121FB"/>
    <w:rsid w:val="00417833"/>
    <w:rsid w:val="004368C7"/>
    <w:rsid w:val="00445D93"/>
    <w:rsid w:val="00460A15"/>
    <w:rsid w:val="00460BD3"/>
    <w:rsid w:val="00461256"/>
    <w:rsid w:val="00485827"/>
    <w:rsid w:val="00491F2A"/>
    <w:rsid w:val="004A07EC"/>
    <w:rsid w:val="004A2D21"/>
    <w:rsid w:val="004A784C"/>
    <w:rsid w:val="004B670E"/>
    <w:rsid w:val="004D1172"/>
    <w:rsid w:val="004D149C"/>
    <w:rsid w:val="004D62FC"/>
    <w:rsid w:val="004E762D"/>
    <w:rsid w:val="00515514"/>
    <w:rsid w:val="00526300"/>
    <w:rsid w:val="00536C79"/>
    <w:rsid w:val="00540FA0"/>
    <w:rsid w:val="00542AE6"/>
    <w:rsid w:val="0055168C"/>
    <w:rsid w:val="00560CB5"/>
    <w:rsid w:val="0056161B"/>
    <w:rsid w:val="00566715"/>
    <w:rsid w:val="00572B87"/>
    <w:rsid w:val="00587A0F"/>
    <w:rsid w:val="005B37FF"/>
    <w:rsid w:val="005C6AF2"/>
    <w:rsid w:val="005E3392"/>
    <w:rsid w:val="00615835"/>
    <w:rsid w:val="00665E2D"/>
    <w:rsid w:val="00690F85"/>
    <w:rsid w:val="0069234B"/>
    <w:rsid w:val="006A06F3"/>
    <w:rsid w:val="006B5726"/>
    <w:rsid w:val="006C0B45"/>
    <w:rsid w:val="006C243E"/>
    <w:rsid w:val="006C7CD1"/>
    <w:rsid w:val="006D2ABB"/>
    <w:rsid w:val="006F0E89"/>
    <w:rsid w:val="00725218"/>
    <w:rsid w:val="007272EF"/>
    <w:rsid w:val="00733D29"/>
    <w:rsid w:val="00736FDC"/>
    <w:rsid w:val="00754979"/>
    <w:rsid w:val="00775EC2"/>
    <w:rsid w:val="00777673"/>
    <w:rsid w:val="00781945"/>
    <w:rsid w:val="00792C00"/>
    <w:rsid w:val="007A5BB3"/>
    <w:rsid w:val="007B527E"/>
    <w:rsid w:val="007B67DA"/>
    <w:rsid w:val="007C5651"/>
    <w:rsid w:val="007D319A"/>
    <w:rsid w:val="007F709F"/>
    <w:rsid w:val="00824DC4"/>
    <w:rsid w:val="008513F8"/>
    <w:rsid w:val="00862C03"/>
    <w:rsid w:val="00867A4B"/>
    <w:rsid w:val="008860FF"/>
    <w:rsid w:val="008C5200"/>
    <w:rsid w:val="008D0177"/>
    <w:rsid w:val="008D5AC4"/>
    <w:rsid w:val="008E5A60"/>
    <w:rsid w:val="008F1205"/>
    <w:rsid w:val="00922424"/>
    <w:rsid w:val="009224FA"/>
    <w:rsid w:val="00931E0F"/>
    <w:rsid w:val="0095156D"/>
    <w:rsid w:val="009646FD"/>
    <w:rsid w:val="009751C6"/>
    <w:rsid w:val="00980527"/>
    <w:rsid w:val="00983B2A"/>
    <w:rsid w:val="00997145"/>
    <w:rsid w:val="009A16CC"/>
    <w:rsid w:val="009B2A58"/>
    <w:rsid w:val="009B34B6"/>
    <w:rsid w:val="009B7226"/>
    <w:rsid w:val="009B7A76"/>
    <w:rsid w:val="009D55DA"/>
    <w:rsid w:val="00A227AF"/>
    <w:rsid w:val="00A50540"/>
    <w:rsid w:val="00A55074"/>
    <w:rsid w:val="00A600F7"/>
    <w:rsid w:val="00A707FB"/>
    <w:rsid w:val="00A70AB7"/>
    <w:rsid w:val="00A91CF3"/>
    <w:rsid w:val="00AF2489"/>
    <w:rsid w:val="00B0486F"/>
    <w:rsid w:val="00B32CCA"/>
    <w:rsid w:val="00B34872"/>
    <w:rsid w:val="00B524AE"/>
    <w:rsid w:val="00B9068E"/>
    <w:rsid w:val="00BA1EEA"/>
    <w:rsid w:val="00BA40FE"/>
    <w:rsid w:val="00BD320D"/>
    <w:rsid w:val="00BF7138"/>
    <w:rsid w:val="00C11988"/>
    <w:rsid w:val="00C14903"/>
    <w:rsid w:val="00C16808"/>
    <w:rsid w:val="00C26181"/>
    <w:rsid w:val="00C40D6C"/>
    <w:rsid w:val="00C73CE7"/>
    <w:rsid w:val="00C74734"/>
    <w:rsid w:val="00C8544D"/>
    <w:rsid w:val="00C97109"/>
    <w:rsid w:val="00CD5016"/>
    <w:rsid w:val="00CF6D95"/>
    <w:rsid w:val="00D24384"/>
    <w:rsid w:val="00D25EC4"/>
    <w:rsid w:val="00D34CBC"/>
    <w:rsid w:val="00D4176F"/>
    <w:rsid w:val="00D43E54"/>
    <w:rsid w:val="00D91A18"/>
    <w:rsid w:val="00D95023"/>
    <w:rsid w:val="00DA0C4B"/>
    <w:rsid w:val="00DE09C1"/>
    <w:rsid w:val="00DE656F"/>
    <w:rsid w:val="00E00C4B"/>
    <w:rsid w:val="00E1214A"/>
    <w:rsid w:val="00E32F75"/>
    <w:rsid w:val="00E5107A"/>
    <w:rsid w:val="00E52B41"/>
    <w:rsid w:val="00E87885"/>
    <w:rsid w:val="00EA09D8"/>
    <w:rsid w:val="00EA1ECF"/>
    <w:rsid w:val="00EA4CE2"/>
    <w:rsid w:val="00EC7DD5"/>
    <w:rsid w:val="00EE1240"/>
    <w:rsid w:val="00EE5D56"/>
    <w:rsid w:val="00F22664"/>
    <w:rsid w:val="00F614C1"/>
    <w:rsid w:val="00F659C5"/>
    <w:rsid w:val="00F672D5"/>
    <w:rsid w:val="00FA5B93"/>
    <w:rsid w:val="00FB4487"/>
    <w:rsid w:val="00FE60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983AF3"/>
  <w15:chartTrackingRefBased/>
  <w15:docId w15:val="{29298798-A151-482F-963B-C0592D06C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19A"/>
    <w:pPr>
      <w:widowControl w:val="0"/>
      <w:jc w:val="both"/>
    </w:pPr>
  </w:style>
  <w:style w:type="paragraph" w:styleId="1">
    <w:name w:val="heading 1"/>
    <w:basedOn w:val="a"/>
    <w:link w:val="10"/>
    <w:uiPriority w:val="9"/>
    <w:qFormat/>
    <w:rsid w:val="00461256"/>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0"/>
    <w:uiPriority w:val="9"/>
    <w:qFormat/>
    <w:rsid w:val="00461256"/>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D319A"/>
    <w:rPr>
      <w:b/>
      <w:bCs/>
    </w:rPr>
  </w:style>
  <w:style w:type="character" w:customStyle="1" w:styleId="fontstyle01">
    <w:name w:val="fontstyle01"/>
    <w:basedOn w:val="a0"/>
    <w:rsid w:val="007D319A"/>
    <w:rPr>
      <w:rFonts w:ascii="TimesNewRomanPS-BoldMT" w:hAnsi="TimesNewRomanPS-BoldMT" w:hint="default"/>
      <w:b/>
      <w:bCs/>
      <w:i w:val="0"/>
      <w:iCs w:val="0"/>
      <w:color w:val="000000"/>
      <w:sz w:val="32"/>
      <w:szCs w:val="32"/>
    </w:rPr>
  </w:style>
  <w:style w:type="character" w:customStyle="1" w:styleId="mord">
    <w:name w:val="mord"/>
    <w:basedOn w:val="a0"/>
    <w:rsid w:val="007D319A"/>
  </w:style>
  <w:style w:type="paragraph" w:styleId="a4">
    <w:name w:val="header"/>
    <w:basedOn w:val="a"/>
    <w:link w:val="a5"/>
    <w:uiPriority w:val="99"/>
    <w:unhideWhenUsed/>
    <w:rsid w:val="003F6BC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3F6BCE"/>
    <w:rPr>
      <w:sz w:val="18"/>
      <w:szCs w:val="18"/>
    </w:rPr>
  </w:style>
  <w:style w:type="paragraph" w:styleId="a6">
    <w:name w:val="footer"/>
    <w:basedOn w:val="a"/>
    <w:link w:val="a7"/>
    <w:uiPriority w:val="99"/>
    <w:unhideWhenUsed/>
    <w:rsid w:val="003F6BCE"/>
    <w:pPr>
      <w:tabs>
        <w:tab w:val="center" w:pos="4153"/>
        <w:tab w:val="right" w:pos="8306"/>
      </w:tabs>
      <w:snapToGrid w:val="0"/>
      <w:jc w:val="left"/>
    </w:pPr>
    <w:rPr>
      <w:sz w:val="18"/>
      <w:szCs w:val="18"/>
    </w:rPr>
  </w:style>
  <w:style w:type="character" w:customStyle="1" w:styleId="a7">
    <w:name w:val="页脚 字符"/>
    <w:basedOn w:val="a0"/>
    <w:link w:val="a6"/>
    <w:uiPriority w:val="99"/>
    <w:rsid w:val="003F6BCE"/>
    <w:rPr>
      <w:sz w:val="18"/>
      <w:szCs w:val="18"/>
    </w:rPr>
  </w:style>
  <w:style w:type="paragraph" w:styleId="a8">
    <w:name w:val="Normal (Web)"/>
    <w:basedOn w:val="a"/>
    <w:uiPriority w:val="99"/>
    <w:unhideWhenUsed/>
    <w:rsid w:val="003F6BCE"/>
    <w:pPr>
      <w:widowControl/>
      <w:spacing w:before="100" w:beforeAutospacing="1" w:after="100" w:afterAutospacing="1"/>
      <w:jc w:val="left"/>
    </w:pPr>
    <w:rPr>
      <w:rFonts w:ascii="宋体" w:eastAsia="宋体" w:hAnsi="宋体" w:cs="宋体"/>
      <w:kern w:val="0"/>
      <w:sz w:val="24"/>
      <w:szCs w:val="24"/>
    </w:rPr>
  </w:style>
  <w:style w:type="character" w:styleId="a9">
    <w:name w:val="Placeholder Text"/>
    <w:basedOn w:val="a0"/>
    <w:uiPriority w:val="99"/>
    <w:semiHidden/>
    <w:rsid w:val="004121FB"/>
    <w:rPr>
      <w:color w:val="808080"/>
    </w:rPr>
  </w:style>
  <w:style w:type="character" w:customStyle="1" w:styleId="10">
    <w:name w:val="标题 1 字符"/>
    <w:basedOn w:val="a0"/>
    <w:link w:val="1"/>
    <w:uiPriority w:val="9"/>
    <w:rsid w:val="00461256"/>
    <w:rPr>
      <w:rFonts w:ascii="宋体" w:eastAsia="宋体" w:hAnsi="宋体" w:cs="宋体"/>
      <w:b/>
      <w:bCs/>
      <w:kern w:val="36"/>
      <w:sz w:val="48"/>
      <w:szCs w:val="48"/>
    </w:rPr>
  </w:style>
  <w:style w:type="character" w:customStyle="1" w:styleId="20">
    <w:name w:val="标题 2 字符"/>
    <w:basedOn w:val="a0"/>
    <w:link w:val="2"/>
    <w:uiPriority w:val="9"/>
    <w:rsid w:val="00461256"/>
    <w:rPr>
      <w:rFonts w:ascii="宋体" w:eastAsia="宋体" w:hAnsi="宋体" w:cs="宋体"/>
      <w:b/>
      <w:bCs/>
      <w:kern w:val="0"/>
      <w:sz w:val="36"/>
      <w:szCs w:val="36"/>
    </w:rPr>
  </w:style>
  <w:style w:type="character" w:customStyle="1" w:styleId="mrel">
    <w:name w:val="mrel"/>
    <w:basedOn w:val="a0"/>
    <w:rsid w:val="00013DC9"/>
  </w:style>
  <w:style w:type="character" w:customStyle="1" w:styleId="katex-mathml">
    <w:name w:val="katex-mathml"/>
    <w:basedOn w:val="a0"/>
    <w:rsid w:val="004E762D"/>
  </w:style>
  <w:style w:type="character" w:customStyle="1" w:styleId="mspace">
    <w:name w:val="mspace"/>
    <w:basedOn w:val="a0"/>
    <w:rsid w:val="00D4176F"/>
  </w:style>
  <w:style w:type="character" w:customStyle="1" w:styleId="vlist-s">
    <w:name w:val="vlist-s"/>
    <w:basedOn w:val="a0"/>
    <w:rsid w:val="00D4176F"/>
  </w:style>
  <w:style w:type="character" w:customStyle="1" w:styleId="mbin">
    <w:name w:val="mbin"/>
    <w:basedOn w:val="a0"/>
    <w:rsid w:val="00CD5016"/>
  </w:style>
  <w:style w:type="table" w:styleId="aa">
    <w:name w:val="Table Grid"/>
    <w:basedOn w:val="a1"/>
    <w:uiPriority w:val="39"/>
    <w:rsid w:val="009B72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E5107A"/>
    <w:rPr>
      <w:rFonts w:ascii="Courier New" w:hAnsi="Courier New" w:cs="Courier New"/>
      <w:sz w:val="20"/>
      <w:szCs w:val="20"/>
    </w:rPr>
  </w:style>
  <w:style w:type="character" w:customStyle="1" w:styleId="HTML0">
    <w:name w:val="HTML 预设格式 字符"/>
    <w:basedOn w:val="a0"/>
    <w:link w:val="HTML"/>
    <w:uiPriority w:val="99"/>
    <w:semiHidden/>
    <w:rsid w:val="00E5107A"/>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74377">
      <w:bodyDiv w:val="1"/>
      <w:marLeft w:val="0"/>
      <w:marRight w:val="0"/>
      <w:marTop w:val="0"/>
      <w:marBottom w:val="0"/>
      <w:divBdr>
        <w:top w:val="none" w:sz="0" w:space="0" w:color="auto"/>
        <w:left w:val="none" w:sz="0" w:space="0" w:color="auto"/>
        <w:bottom w:val="none" w:sz="0" w:space="0" w:color="auto"/>
        <w:right w:val="none" w:sz="0" w:space="0" w:color="auto"/>
      </w:divBdr>
    </w:div>
    <w:div w:id="32193559">
      <w:bodyDiv w:val="1"/>
      <w:marLeft w:val="0"/>
      <w:marRight w:val="0"/>
      <w:marTop w:val="0"/>
      <w:marBottom w:val="0"/>
      <w:divBdr>
        <w:top w:val="none" w:sz="0" w:space="0" w:color="auto"/>
        <w:left w:val="none" w:sz="0" w:space="0" w:color="auto"/>
        <w:bottom w:val="none" w:sz="0" w:space="0" w:color="auto"/>
        <w:right w:val="none" w:sz="0" w:space="0" w:color="auto"/>
      </w:divBdr>
    </w:div>
    <w:div w:id="41948110">
      <w:bodyDiv w:val="1"/>
      <w:marLeft w:val="0"/>
      <w:marRight w:val="0"/>
      <w:marTop w:val="0"/>
      <w:marBottom w:val="0"/>
      <w:divBdr>
        <w:top w:val="none" w:sz="0" w:space="0" w:color="auto"/>
        <w:left w:val="none" w:sz="0" w:space="0" w:color="auto"/>
        <w:bottom w:val="none" w:sz="0" w:space="0" w:color="auto"/>
        <w:right w:val="none" w:sz="0" w:space="0" w:color="auto"/>
      </w:divBdr>
    </w:div>
    <w:div w:id="53360404">
      <w:bodyDiv w:val="1"/>
      <w:marLeft w:val="0"/>
      <w:marRight w:val="0"/>
      <w:marTop w:val="0"/>
      <w:marBottom w:val="0"/>
      <w:divBdr>
        <w:top w:val="none" w:sz="0" w:space="0" w:color="auto"/>
        <w:left w:val="none" w:sz="0" w:space="0" w:color="auto"/>
        <w:bottom w:val="none" w:sz="0" w:space="0" w:color="auto"/>
        <w:right w:val="none" w:sz="0" w:space="0" w:color="auto"/>
      </w:divBdr>
    </w:div>
    <w:div w:id="66271882">
      <w:bodyDiv w:val="1"/>
      <w:marLeft w:val="0"/>
      <w:marRight w:val="0"/>
      <w:marTop w:val="0"/>
      <w:marBottom w:val="0"/>
      <w:divBdr>
        <w:top w:val="none" w:sz="0" w:space="0" w:color="auto"/>
        <w:left w:val="none" w:sz="0" w:space="0" w:color="auto"/>
        <w:bottom w:val="none" w:sz="0" w:space="0" w:color="auto"/>
        <w:right w:val="none" w:sz="0" w:space="0" w:color="auto"/>
      </w:divBdr>
    </w:div>
    <w:div w:id="82648552">
      <w:bodyDiv w:val="1"/>
      <w:marLeft w:val="0"/>
      <w:marRight w:val="0"/>
      <w:marTop w:val="0"/>
      <w:marBottom w:val="0"/>
      <w:divBdr>
        <w:top w:val="none" w:sz="0" w:space="0" w:color="auto"/>
        <w:left w:val="none" w:sz="0" w:space="0" w:color="auto"/>
        <w:bottom w:val="none" w:sz="0" w:space="0" w:color="auto"/>
        <w:right w:val="none" w:sz="0" w:space="0" w:color="auto"/>
      </w:divBdr>
    </w:div>
    <w:div w:id="82923943">
      <w:bodyDiv w:val="1"/>
      <w:marLeft w:val="0"/>
      <w:marRight w:val="0"/>
      <w:marTop w:val="0"/>
      <w:marBottom w:val="0"/>
      <w:divBdr>
        <w:top w:val="none" w:sz="0" w:space="0" w:color="auto"/>
        <w:left w:val="none" w:sz="0" w:space="0" w:color="auto"/>
        <w:bottom w:val="none" w:sz="0" w:space="0" w:color="auto"/>
        <w:right w:val="none" w:sz="0" w:space="0" w:color="auto"/>
      </w:divBdr>
    </w:div>
    <w:div w:id="85081939">
      <w:bodyDiv w:val="1"/>
      <w:marLeft w:val="0"/>
      <w:marRight w:val="0"/>
      <w:marTop w:val="0"/>
      <w:marBottom w:val="0"/>
      <w:divBdr>
        <w:top w:val="none" w:sz="0" w:space="0" w:color="auto"/>
        <w:left w:val="none" w:sz="0" w:space="0" w:color="auto"/>
        <w:bottom w:val="none" w:sz="0" w:space="0" w:color="auto"/>
        <w:right w:val="none" w:sz="0" w:space="0" w:color="auto"/>
      </w:divBdr>
    </w:div>
    <w:div w:id="97796139">
      <w:bodyDiv w:val="1"/>
      <w:marLeft w:val="0"/>
      <w:marRight w:val="0"/>
      <w:marTop w:val="0"/>
      <w:marBottom w:val="0"/>
      <w:divBdr>
        <w:top w:val="none" w:sz="0" w:space="0" w:color="auto"/>
        <w:left w:val="none" w:sz="0" w:space="0" w:color="auto"/>
        <w:bottom w:val="none" w:sz="0" w:space="0" w:color="auto"/>
        <w:right w:val="none" w:sz="0" w:space="0" w:color="auto"/>
      </w:divBdr>
    </w:div>
    <w:div w:id="105391117">
      <w:bodyDiv w:val="1"/>
      <w:marLeft w:val="0"/>
      <w:marRight w:val="0"/>
      <w:marTop w:val="0"/>
      <w:marBottom w:val="0"/>
      <w:divBdr>
        <w:top w:val="none" w:sz="0" w:space="0" w:color="auto"/>
        <w:left w:val="none" w:sz="0" w:space="0" w:color="auto"/>
        <w:bottom w:val="none" w:sz="0" w:space="0" w:color="auto"/>
        <w:right w:val="none" w:sz="0" w:space="0" w:color="auto"/>
      </w:divBdr>
    </w:div>
    <w:div w:id="111677978">
      <w:bodyDiv w:val="1"/>
      <w:marLeft w:val="0"/>
      <w:marRight w:val="0"/>
      <w:marTop w:val="0"/>
      <w:marBottom w:val="0"/>
      <w:divBdr>
        <w:top w:val="none" w:sz="0" w:space="0" w:color="auto"/>
        <w:left w:val="none" w:sz="0" w:space="0" w:color="auto"/>
        <w:bottom w:val="none" w:sz="0" w:space="0" w:color="auto"/>
        <w:right w:val="none" w:sz="0" w:space="0" w:color="auto"/>
      </w:divBdr>
    </w:div>
    <w:div w:id="112948838">
      <w:bodyDiv w:val="1"/>
      <w:marLeft w:val="0"/>
      <w:marRight w:val="0"/>
      <w:marTop w:val="0"/>
      <w:marBottom w:val="0"/>
      <w:divBdr>
        <w:top w:val="none" w:sz="0" w:space="0" w:color="auto"/>
        <w:left w:val="none" w:sz="0" w:space="0" w:color="auto"/>
        <w:bottom w:val="none" w:sz="0" w:space="0" w:color="auto"/>
        <w:right w:val="none" w:sz="0" w:space="0" w:color="auto"/>
      </w:divBdr>
    </w:div>
    <w:div w:id="160246027">
      <w:bodyDiv w:val="1"/>
      <w:marLeft w:val="0"/>
      <w:marRight w:val="0"/>
      <w:marTop w:val="0"/>
      <w:marBottom w:val="0"/>
      <w:divBdr>
        <w:top w:val="none" w:sz="0" w:space="0" w:color="auto"/>
        <w:left w:val="none" w:sz="0" w:space="0" w:color="auto"/>
        <w:bottom w:val="none" w:sz="0" w:space="0" w:color="auto"/>
        <w:right w:val="none" w:sz="0" w:space="0" w:color="auto"/>
      </w:divBdr>
    </w:div>
    <w:div w:id="173998611">
      <w:bodyDiv w:val="1"/>
      <w:marLeft w:val="0"/>
      <w:marRight w:val="0"/>
      <w:marTop w:val="0"/>
      <w:marBottom w:val="0"/>
      <w:divBdr>
        <w:top w:val="none" w:sz="0" w:space="0" w:color="auto"/>
        <w:left w:val="none" w:sz="0" w:space="0" w:color="auto"/>
        <w:bottom w:val="none" w:sz="0" w:space="0" w:color="auto"/>
        <w:right w:val="none" w:sz="0" w:space="0" w:color="auto"/>
      </w:divBdr>
    </w:div>
    <w:div w:id="187531194">
      <w:bodyDiv w:val="1"/>
      <w:marLeft w:val="0"/>
      <w:marRight w:val="0"/>
      <w:marTop w:val="0"/>
      <w:marBottom w:val="0"/>
      <w:divBdr>
        <w:top w:val="none" w:sz="0" w:space="0" w:color="auto"/>
        <w:left w:val="none" w:sz="0" w:space="0" w:color="auto"/>
        <w:bottom w:val="none" w:sz="0" w:space="0" w:color="auto"/>
        <w:right w:val="none" w:sz="0" w:space="0" w:color="auto"/>
      </w:divBdr>
    </w:div>
    <w:div w:id="195430755">
      <w:bodyDiv w:val="1"/>
      <w:marLeft w:val="0"/>
      <w:marRight w:val="0"/>
      <w:marTop w:val="0"/>
      <w:marBottom w:val="0"/>
      <w:divBdr>
        <w:top w:val="none" w:sz="0" w:space="0" w:color="auto"/>
        <w:left w:val="none" w:sz="0" w:space="0" w:color="auto"/>
        <w:bottom w:val="none" w:sz="0" w:space="0" w:color="auto"/>
        <w:right w:val="none" w:sz="0" w:space="0" w:color="auto"/>
      </w:divBdr>
    </w:div>
    <w:div w:id="197737653">
      <w:bodyDiv w:val="1"/>
      <w:marLeft w:val="0"/>
      <w:marRight w:val="0"/>
      <w:marTop w:val="0"/>
      <w:marBottom w:val="0"/>
      <w:divBdr>
        <w:top w:val="none" w:sz="0" w:space="0" w:color="auto"/>
        <w:left w:val="none" w:sz="0" w:space="0" w:color="auto"/>
        <w:bottom w:val="none" w:sz="0" w:space="0" w:color="auto"/>
        <w:right w:val="none" w:sz="0" w:space="0" w:color="auto"/>
      </w:divBdr>
    </w:div>
    <w:div w:id="200824428">
      <w:bodyDiv w:val="1"/>
      <w:marLeft w:val="0"/>
      <w:marRight w:val="0"/>
      <w:marTop w:val="0"/>
      <w:marBottom w:val="0"/>
      <w:divBdr>
        <w:top w:val="none" w:sz="0" w:space="0" w:color="auto"/>
        <w:left w:val="none" w:sz="0" w:space="0" w:color="auto"/>
        <w:bottom w:val="none" w:sz="0" w:space="0" w:color="auto"/>
        <w:right w:val="none" w:sz="0" w:space="0" w:color="auto"/>
      </w:divBdr>
    </w:div>
    <w:div w:id="244196168">
      <w:bodyDiv w:val="1"/>
      <w:marLeft w:val="0"/>
      <w:marRight w:val="0"/>
      <w:marTop w:val="0"/>
      <w:marBottom w:val="0"/>
      <w:divBdr>
        <w:top w:val="none" w:sz="0" w:space="0" w:color="auto"/>
        <w:left w:val="none" w:sz="0" w:space="0" w:color="auto"/>
        <w:bottom w:val="none" w:sz="0" w:space="0" w:color="auto"/>
        <w:right w:val="none" w:sz="0" w:space="0" w:color="auto"/>
      </w:divBdr>
    </w:div>
    <w:div w:id="273947374">
      <w:bodyDiv w:val="1"/>
      <w:marLeft w:val="0"/>
      <w:marRight w:val="0"/>
      <w:marTop w:val="0"/>
      <w:marBottom w:val="0"/>
      <w:divBdr>
        <w:top w:val="none" w:sz="0" w:space="0" w:color="auto"/>
        <w:left w:val="none" w:sz="0" w:space="0" w:color="auto"/>
        <w:bottom w:val="none" w:sz="0" w:space="0" w:color="auto"/>
        <w:right w:val="none" w:sz="0" w:space="0" w:color="auto"/>
      </w:divBdr>
    </w:div>
    <w:div w:id="287441636">
      <w:bodyDiv w:val="1"/>
      <w:marLeft w:val="0"/>
      <w:marRight w:val="0"/>
      <w:marTop w:val="0"/>
      <w:marBottom w:val="0"/>
      <w:divBdr>
        <w:top w:val="none" w:sz="0" w:space="0" w:color="auto"/>
        <w:left w:val="none" w:sz="0" w:space="0" w:color="auto"/>
        <w:bottom w:val="none" w:sz="0" w:space="0" w:color="auto"/>
        <w:right w:val="none" w:sz="0" w:space="0" w:color="auto"/>
      </w:divBdr>
    </w:div>
    <w:div w:id="300035353">
      <w:bodyDiv w:val="1"/>
      <w:marLeft w:val="0"/>
      <w:marRight w:val="0"/>
      <w:marTop w:val="0"/>
      <w:marBottom w:val="0"/>
      <w:divBdr>
        <w:top w:val="none" w:sz="0" w:space="0" w:color="auto"/>
        <w:left w:val="none" w:sz="0" w:space="0" w:color="auto"/>
        <w:bottom w:val="none" w:sz="0" w:space="0" w:color="auto"/>
        <w:right w:val="none" w:sz="0" w:space="0" w:color="auto"/>
      </w:divBdr>
    </w:div>
    <w:div w:id="306320090">
      <w:bodyDiv w:val="1"/>
      <w:marLeft w:val="0"/>
      <w:marRight w:val="0"/>
      <w:marTop w:val="0"/>
      <w:marBottom w:val="0"/>
      <w:divBdr>
        <w:top w:val="none" w:sz="0" w:space="0" w:color="auto"/>
        <w:left w:val="none" w:sz="0" w:space="0" w:color="auto"/>
        <w:bottom w:val="none" w:sz="0" w:space="0" w:color="auto"/>
        <w:right w:val="none" w:sz="0" w:space="0" w:color="auto"/>
      </w:divBdr>
    </w:div>
    <w:div w:id="326444585">
      <w:bodyDiv w:val="1"/>
      <w:marLeft w:val="0"/>
      <w:marRight w:val="0"/>
      <w:marTop w:val="0"/>
      <w:marBottom w:val="0"/>
      <w:divBdr>
        <w:top w:val="none" w:sz="0" w:space="0" w:color="auto"/>
        <w:left w:val="none" w:sz="0" w:space="0" w:color="auto"/>
        <w:bottom w:val="none" w:sz="0" w:space="0" w:color="auto"/>
        <w:right w:val="none" w:sz="0" w:space="0" w:color="auto"/>
      </w:divBdr>
    </w:div>
    <w:div w:id="377095429">
      <w:bodyDiv w:val="1"/>
      <w:marLeft w:val="0"/>
      <w:marRight w:val="0"/>
      <w:marTop w:val="0"/>
      <w:marBottom w:val="0"/>
      <w:divBdr>
        <w:top w:val="none" w:sz="0" w:space="0" w:color="auto"/>
        <w:left w:val="none" w:sz="0" w:space="0" w:color="auto"/>
        <w:bottom w:val="none" w:sz="0" w:space="0" w:color="auto"/>
        <w:right w:val="none" w:sz="0" w:space="0" w:color="auto"/>
      </w:divBdr>
    </w:div>
    <w:div w:id="385614186">
      <w:bodyDiv w:val="1"/>
      <w:marLeft w:val="0"/>
      <w:marRight w:val="0"/>
      <w:marTop w:val="0"/>
      <w:marBottom w:val="0"/>
      <w:divBdr>
        <w:top w:val="none" w:sz="0" w:space="0" w:color="auto"/>
        <w:left w:val="none" w:sz="0" w:space="0" w:color="auto"/>
        <w:bottom w:val="none" w:sz="0" w:space="0" w:color="auto"/>
        <w:right w:val="none" w:sz="0" w:space="0" w:color="auto"/>
      </w:divBdr>
    </w:div>
    <w:div w:id="416831659">
      <w:bodyDiv w:val="1"/>
      <w:marLeft w:val="0"/>
      <w:marRight w:val="0"/>
      <w:marTop w:val="0"/>
      <w:marBottom w:val="0"/>
      <w:divBdr>
        <w:top w:val="none" w:sz="0" w:space="0" w:color="auto"/>
        <w:left w:val="none" w:sz="0" w:space="0" w:color="auto"/>
        <w:bottom w:val="none" w:sz="0" w:space="0" w:color="auto"/>
        <w:right w:val="none" w:sz="0" w:space="0" w:color="auto"/>
      </w:divBdr>
    </w:div>
    <w:div w:id="426731913">
      <w:bodyDiv w:val="1"/>
      <w:marLeft w:val="0"/>
      <w:marRight w:val="0"/>
      <w:marTop w:val="0"/>
      <w:marBottom w:val="0"/>
      <w:divBdr>
        <w:top w:val="none" w:sz="0" w:space="0" w:color="auto"/>
        <w:left w:val="none" w:sz="0" w:space="0" w:color="auto"/>
        <w:bottom w:val="none" w:sz="0" w:space="0" w:color="auto"/>
        <w:right w:val="none" w:sz="0" w:space="0" w:color="auto"/>
      </w:divBdr>
    </w:div>
    <w:div w:id="461267716">
      <w:bodyDiv w:val="1"/>
      <w:marLeft w:val="0"/>
      <w:marRight w:val="0"/>
      <w:marTop w:val="0"/>
      <w:marBottom w:val="0"/>
      <w:divBdr>
        <w:top w:val="none" w:sz="0" w:space="0" w:color="auto"/>
        <w:left w:val="none" w:sz="0" w:space="0" w:color="auto"/>
        <w:bottom w:val="none" w:sz="0" w:space="0" w:color="auto"/>
        <w:right w:val="none" w:sz="0" w:space="0" w:color="auto"/>
      </w:divBdr>
    </w:div>
    <w:div w:id="485710063">
      <w:bodyDiv w:val="1"/>
      <w:marLeft w:val="0"/>
      <w:marRight w:val="0"/>
      <w:marTop w:val="0"/>
      <w:marBottom w:val="0"/>
      <w:divBdr>
        <w:top w:val="none" w:sz="0" w:space="0" w:color="auto"/>
        <w:left w:val="none" w:sz="0" w:space="0" w:color="auto"/>
        <w:bottom w:val="none" w:sz="0" w:space="0" w:color="auto"/>
        <w:right w:val="none" w:sz="0" w:space="0" w:color="auto"/>
      </w:divBdr>
    </w:div>
    <w:div w:id="509224831">
      <w:bodyDiv w:val="1"/>
      <w:marLeft w:val="0"/>
      <w:marRight w:val="0"/>
      <w:marTop w:val="0"/>
      <w:marBottom w:val="0"/>
      <w:divBdr>
        <w:top w:val="none" w:sz="0" w:space="0" w:color="auto"/>
        <w:left w:val="none" w:sz="0" w:space="0" w:color="auto"/>
        <w:bottom w:val="none" w:sz="0" w:space="0" w:color="auto"/>
        <w:right w:val="none" w:sz="0" w:space="0" w:color="auto"/>
      </w:divBdr>
    </w:div>
    <w:div w:id="550382697">
      <w:bodyDiv w:val="1"/>
      <w:marLeft w:val="0"/>
      <w:marRight w:val="0"/>
      <w:marTop w:val="0"/>
      <w:marBottom w:val="0"/>
      <w:divBdr>
        <w:top w:val="none" w:sz="0" w:space="0" w:color="auto"/>
        <w:left w:val="none" w:sz="0" w:space="0" w:color="auto"/>
        <w:bottom w:val="none" w:sz="0" w:space="0" w:color="auto"/>
        <w:right w:val="none" w:sz="0" w:space="0" w:color="auto"/>
      </w:divBdr>
    </w:div>
    <w:div w:id="554857209">
      <w:bodyDiv w:val="1"/>
      <w:marLeft w:val="0"/>
      <w:marRight w:val="0"/>
      <w:marTop w:val="0"/>
      <w:marBottom w:val="0"/>
      <w:divBdr>
        <w:top w:val="none" w:sz="0" w:space="0" w:color="auto"/>
        <w:left w:val="none" w:sz="0" w:space="0" w:color="auto"/>
        <w:bottom w:val="none" w:sz="0" w:space="0" w:color="auto"/>
        <w:right w:val="none" w:sz="0" w:space="0" w:color="auto"/>
      </w:divBdr>
    </w:div>
    <w:div w:id="558174051">
      <w:bodyDiv w:val="1"/>
      <w:marLeft w:val="0"/>
      <w:marRight w:val="0"/>
      <w:marTop w:val="0"/>
      <w:marBottom w:val="0"/>
      <w:divBdr>
        <w:top w:val="none" w:sz="0" w:space="0" w:color="auto"/>
        <w:left w:val="none" w:sz="0" w:space="0" w:color="auto"/>
        <w:bottom w:val="none" w:sz="0" w:space="0" w:color="auto"/>
        <w:right w:val="none" w:sz="0" w:space="0" w:color="auto"/>
      </w:divBdr>
    </w:div>
    <w:div w:id="571045886">
      <w:bodyDiv w:val="1"/>
      <w:marLeft w:val="0"/>
      <w:marRight w:val="0"/>
      <w:marTop w:val="0"/>
      <w:marBottom w:val="0"/>
      <w:divBdr>
        <w:top w:val="none" w:sz="0" w:space="0" w:color="auto"/>
        <w:left w:val="none" w:sz="0" w:space="0" w:color="auto"/>
        <w:bottom w:val="none" w:sz="0" w:space="0" w:color="auto"/>
        <w:right w:val="none" w:sz="0" w:space="0" w:color="auto"/>
      </w:divBdr>
    </w:div>
    <w:div w:id="582110698">
      <w:bodyDiv w:val="1"/>
      <w:marLeft w:val="0"/>
      <w:marRight w:val="0"/>
      <w:marTop w:val="0"/>
      <w:marBottom w:val="0"/>
      <w:divBdr>
        <w:top w:val="none" w:sz="0" w:space="0" w:color="auto"/>
        <w:left w:val="none" w:sz="0" w:space="0" w:color="auto"/>
        <w:bottom w:val="none" w:sz="0" w:space="0" w:color="auto"/>
        <w:right w:val="none" w:sz="0" w:space="0" w:color="auto"/>
      </w:divBdr>
    </w:div>
    <w:div w:id="592397062">
      <w:bodyDiv w:val="1"/>
      <w:marLeft w:val="0"/>
      <w:marRight w:val="0"/>
      <w:marTop w:val="0"/>
      <w:marBottom w:val="0"/>
      <w:divBdr>
        <w:top w:val="none" w:sz="0" w:space="0" w:color="auto"/>
        <w:left w:val="none" w:sz="0" w:space="0" w:color="auto"/>
        <w:bottom w:val="none" w:sz="0" w:space="0" w:color="auto"/>
        <w:right w:val="none" w:sz="0" w:space="0" w:color="auto"/>
      </w:divBdr>
    </w:div>
    <w:div w:id="609238576">
      <w:bodyDiv w:val="1"/>
      <w:marLeft w:val="0"/>
      <w:marRight w:val="0"/>
      <w:marTop w:val="0"/>
      <w:marBottom w:val="0"/>
      <w:divBdr>
        <w:top w:val="none" w:sz="0" w:space="0" w:color="auto"/>
        <w:left w:val="none" w:sz="0" w:space="0" w:color="auto"/>
        <w:bottom w:val="none" w:sz="0" w:space="0" w:color="auto"/>
        <w:right w:val="none" w:sz="0" w:space="0" w:color="auto"/>
      </w:divBdr>
    </w:div>
    <w:div w:id="615449358">
      <w:bodyDiv w:val="1"/>
      <w:marLeft w:val="0"/>
      <w:marRight w:val="0"/>
      <w:marTop w:val="0"/>
      <w:marBottom w:val="0"/>
      <w:divBdr>
        <w:top w:val="none" w:sz="0" w:space="0" w:color="auto"/>
        <w:left w:val="none" w:sz="0" w:space="0" w:color="auto"/>
        <w:bottom w:val="none" w:sz="0" w:space="0" w:color="auto"/>
        <w:right w:val="none" w:sz="0" w:space="0" w:color="auto"/>
      </w:divBdr>
    </w:div>
    <w:div w:id="623535715">
      <w:bodyDiv w:val="1"/>
      <w:marLeft w:val="0"/>
      <w:marRight w:val="0"/>
      <w:marTop w:val="0"/>
      <w:marBottom w:val="0"/>
      <w:divBdr>
        <w:top w:val="none" w:sz="0" w:space="0" w:color="auto"/>
        <w:left w:val="none" w:sz="0" w:space="0" w:color="auto"/>
        <w:bottom w:val="none" w:sz="0" w:space="0" w:color="auto"/>
        <w:right w:val="none" w:sz="0" w:space="0" w:color="auto"/>
      </w:divBdr>
    </w:div>
    <w:div w:id="625549407">
      <w:bodyDiv w:val="1"/>
      <w:marLeft w:val="0"/>
      <w:marRight w:val="0"/>
      <w:marTop w:val="0"/>
      <w:marBottom w:val="0"/>
      <w:divBdr>
        <w:top w:val="none" w:sz="0" w:space="0" w:color="auto"/>
        <w:left w:val="none" w:sz="0" w:space="0" w:color="auto"/>
        <w:bottom w:val="none" w:sz="0" w:space="0" w:color="auto"/>
        <w:right w:val="none" w:sz="0" w:space="0" w:color="auto"/>
      </w:divBdr>
    </w:div>
    <w:div w:id="633367064">
      <w:bodyDiv w:val="1"/>
      <w:marLeft w:val="0"/>
      <w:marRight w:val="0"/>
      <w:marTop w:val="0"/>
      <w:marBottom w:val="0"/>
      <w:divBdr>
        <w:top w:val="none" w:sz="0" w:space="0" w:color="auto"/>
        <w:left w:val="none" w:sz="0" w:space="0" w:color="auto"/>
        <w:bottom w:val="none" w:sz="0" w:space="0" w:color="auto"/>
        <w:right w:val="none" w:sz="0" w:space="0" w:color="auto"/>
      </w:divBdr>
    </w:div>
    <w:div w:id="656766289">
      <w:bodyDiv w:val="1"/>
      <w:marLeft w:val="0"/>
      <w:marRight w:val="0"/>
      <w:marTop w:val="0"/>
      <w:marBottom w:val="0"/>
      <w:divBdr>
        <w:top w:val="none" w:sz="0" w:space="0" w:color="auto"/>
        <w:left w:val="none" w:sz="0" w:space="0" w:color="auto"/>
        <w:bottom w:val="none" w:sz="0" w:space="0" w:color="auto"/>
        <w:right w:val="none" w:sz="0" w:space="0" w:color="auto"/>
      </w:divBdr>
    </w:div>
    <w:div w:id="662126190">
      <w:bodyDiv w:val="1"/>
      <w:marLeft w:val="0"/>
      <w:marRight w:val="0"/>
      <w:marTop w:val="0"/>
      <w:marBottom w:val="0"/>
      <w:divBdr>
        <w:top w:val="none" w:sz="0" w:space="0" w:color="auto"/>
        <w:left w:val="none" w:sz="0" w:space="0" w:color="auto"/>
        <w:bottom w:val="none" w:sz="0" w:space="0" w:color="auto"/>
        <w:right w:val="none" w:sz="0" w:space="0" w:color="auto"/>
      </w:divBdr>
    </w:div>
    <w:div w:id="666907280">
      <w:bodyDiv w:val="1"/>
      <w:marLeft w:val="0"/>
      <w:marRight w:val="0"/>
      <w:marTop w:val="0"/>
      <w:marBottom w:val="0"/>
      <w:divBdr>
        <w:top w:val="none" w:sz="0" w:space="0" w:color="auto"/>
        <w:left w:val="none" w:sz="0" w:space="0" w:color="auto"/>
        <w:bottom w:val="none" w:sz="0" w:space="0" w:color="auto"/>
        <w:right w:val="none" w:sz="0" w:space="0" w:color="auto"/>
      </w:divBdr>
    </w:div>
    <w:div w:id="675035148">
      <w:bodyDiv w:val="1"/>
      <w:marLeft w:val="0"/>
      <w:marRight w:val="0"/>
      <w:marTop w:val="0"/>
      <w:marBottom w:val="0"/>
      <w:divBdr>
        <w:top w:val="none" w:sz="0" w:space="0" w:color="auto"/>
        <w:left w:val="none" w:sz="0" w:space="0" w:color="auto"/>
        <w:bottom w:val="none" w:sz="0" w:space="0" w:color="auto"/>
        <w:right w:val="none" w:sz="0" w:space="0" w:color="auto"/>
      </w:divBdr>
    </w:div>
    <w:div w:id="696321601">
      <w:bodyDiv w:val="1"/>
      <w:marLeft w:val="0"/>
      <w:marRight w:val="0"/>
      <w:marTop w:val="0"/>
      <w:marBottom w:val="0"/>
      <w:divBdr>
        <w:top w:val="none" w:sz="0" w:space="0" w:color="auto"/>
        <w:left w:val="none" w:sz="0" w:space="0" w:color="auto"/>
        <w:bottom w:val="none" w:sz="0" w:space="0" w:color="auto"/>
        <w:right w:val="none" w:sz="0" w:space="0" w:color="auto"/>
      </w:divBdr>
    </w:div>
    <w:div w:id="707724332">
      <w:bodyDiv w:val="1"/>
      <w:marLeft w:val="0"/>
      <w:marRight w:val="0"/>
      <w:marTop w:val="0"/>
      <w:marBottom w:val="0"/>
      <w:divBdr>
        <w:top w:val="none" w:sz="0" w:space="0" w:color="auto"/>
        <w:left w:val="none" w:sz="0" w:space="0" w:color="auto"/>
        <w:bottom w:val="none" w:sz="0" w:space="0" w:color="auto"/>
        <w:right w:val="none" w:sz="0" w:space="0" w:color="auto"/>
      </w:divBdr>
    </w:div>
    <w:div w:id="748962520">
      <w:bodyDiv w:val="1"/>
      <w:marLeft w:val="0"/>
      <w:marRight w:val="0"/>
      <w:marTop w:val="0"/>
      <w:marBottom w:val="0"/>
      <w:divBdr>
        <w:top w:val="none" w:sz="0" w:space="0" w:color="auto"/>
        <w:left w:val="none" w:sz="0" w:space="0" w:color="auto"/>
        <w:bottom w:val="none" w:sz="0" w:space="0" w:color="auto"/>
        <w:right w:val="none" w:sz="0" w:space="0" w:color="auto"/>
      </w:divBdr>
    </w:div>
    <w:div w:id="780996947">
      <w:bodyDiv w:val="1"/>
      <w:marLeft w:val="0"/>
      <w:marRight w:val="0"/>
      <w:marTop w:val="0"/>
      <w:marBottom w:val="0"/>
      <w:divBdr>
        <w:top w:val="none" w:sz="0" w:space="0" w:color="auto"/>
        <w:left w:val="none" w:sz="0" w:space="0" w:color="auto"/>
        <w:bottom w:val="none" w:sz="0" w:space="0" w:color="auto"/>
        <w:right w:val="none" w:sz="0" w:space="0" w:color="auto"/>
      </w:divBdr>
    </w:div>
    <w:div w:id="798034652">
      <w:bodyDiv w:val="1"/>
      <w:marLeft w:val="0"/>
      <w:marRight w:val="0"/>
      <w:marTop w:val="0"/>
      <w:marBottom w:val="0"/>
      <w:divBdr>
        <w:top w:val="none" w:sz="0" w:space="0" w:color="auto"/>
        <w:left w:val="none" w:sz="0" w:space="0" w:color="auto"/>
        <w:bottom w:val="none" w:sz="0" w:space="0" w:color="auto"/>
        <w:right w:val="none" w:sz="0" w:space="0" w:color="auto"/>
      </w:divBdr>
    </w:div>
    <w:div w:id="840583084">
      <w:bodyDiv w:val="1"/>
      <w:marLeft w:val="0"/>
      <w:marRight w:val="0"/>
      <w:marTop w:val="0"/>
      <w:marBottom w:val="0"/>
      <w:divBdr>
        <w:top w:val="none" w:sz="0" w:space="0" w:color="auto"/>
        <w:left w:val="none" w:sz="0" w:space="0" w:color="auto"/>
        <w:bottom w:val="none" w:sz="0" w:space="0" w:color="auto"/>
        <w:right w:val="none" w:sz="0" w:space="0" w:color="auto"/>
      </w:divBdr>
    </w:div>
    <w:div w:id="848065762">
      <w:bodyDiv w:val="1"/>
      <w:marLeft w:val="0"/>
      <w:marRight w:val="0"/>
      <w:marTop w:val="0"/>
      <w:marBottom w:val="0"/>
      <w:divBdr>
        <w:top w:val="none" w:sz="0" w:space="0" w:color="auto"/>
        <w:left w:val="none" w:sz="0" w:space="0" w:color="auto"/>
        <w:bottom w:val="none" w:sz="0" w:space="0" w:color="auto"/>
        <w:right w:val="none" w:sz="0" w:space="0" w:color="auto"/>
      </w:divBdr>
    </w:div>
    <w:div w:id="849216468">
      <w:bodyDiv w:val="1"/>
      <w:marLeft w:val="0"/>
      <w:marRight w:val="0"/>
      <w:marTop w:val="0"/>
      <w:marBottom w:val="0"/>
      <w:divBdr>
        <w:top w:val="none" w:sz="0" w:space="0" w:color="auto"/>
        <w:left w:val="none" w:sz="0" w:space="0" w:color="auto"/>
        <w:bottom w:val="none" w:sz="0" w:space="0" w:color="auto"/>
        <w:right w:val="none" w:sz="0" w:space="0" w:color="auto"/>
      </w:divBdr>
    </w:div>
    <w:div w:id="881946185">
      <w:bodyDiv w:val="1"/>
      <w:marLeft w:val="0"/>
      <w:marRight w:val="0"/>
      <w:marTop w:val="0"/>
      <w:marBottom w:val="0"/>
      <w:divBdr>
        <w:top w:val="none" w:sz="0" w:space="0" w:color="auto"/>
        <w:left w:val="none" w:sz="0" w:space="0" w:color="auto"/>
        <w:bottom w:val="none" w:sz="0" w:space="0" w:color="auto"/>
        <w:right w:val="none" w:sz="0" w:space="0" w:color="auto"/>
      </w:divBdr>
    </w:div>
    <w:div w:id="977341874">
      <w:bodyDiv w:val="1"/>
      <w:marLeft w:val="0"/>
      <w:marRight w:val="0"/>
      <w:marTop w:val="0"/>
      <w:marBottom w:val="0"/>
      <w:divBdr>
        <w:top w:val="none" w:sz="0" w:space="0" w:color="auto"/>
        <w:left w:val="none" w:sz="0" w:space="0" w:color="auto"/>
        <w:bottom w:val="none" w:sz="0" w:space="0" w:color="auto"/>
        <w:right w:val="none" w:sz="0" w:space="0" w:color="auto"/>
      </w:divBdr>
    </w:div>
    <w:div w:id="984361230">
      <w:bodyDiv w:val="1"/>
      <w:marLeft w:val="0"/>
      <w:marRight w:val="0"/>
      <w:marTop w:val="0"/>
      <w:marBottom w:val="0"/>
      <w:divBdr>
        <w:top w:val="none" w:sz="0" w:space="0" w:color="auto"/>
        <w:left w:val="none" w:sz="0" w:space="0" w:color="auto"/>
        <w:bottom w:val="none" w:sz="0" w:space="0" w:color="auto"/>
        <w:right w:val="none" w:sz="0" w:space="0" w:color="auto"/>
      </w:divBdr>
    </w:div>
    <w:div w:id="1021518088">
      <w:bodyDiv w:val="1"/>
      <w:marLeft w:val="0"/>
      <w:marRight w:val="0"/>
      <w:marTop w:val="0"/>
      <w:marBottom w:val="0"/>
      <w:divBdr>
        <w:top w:val="none" w:sz="0" w:space="0" w:color="auto"/>
        <w:left w:val="none" w:sz="0" w:space="0" w:color="auto"/>
        <w:bottom w:val="none" w:sz="0" w:space="0" w:color="auto"/>
        <w:right w:val="none" w:sz="0" w:space="0" w:color="auto"/>
      </w:divBdr>
    </w:div>
    <w:div w:id="1067604026">
      <w:bodyDiv w:val="1"/>
      <w:marLeft w:val="0"/>
      <w:marRight w:val="0"/>
      <w:marTop w:val="0"/>
      <w:marBottom w:val="0"/>
      <w:divBdr>
        <w:top w:val="none" w:sz="0" w:space="0" w:color="auto"/>
        <w:left w:val="none" w:sz="0" w:space="0" w:color="auto"/>
        <w:bottom w:val="none" w:sz="0" w:space="0" w:color="auto"/>
        <w:right w:val="none" w:sz="0" w:space="0" w:color="auto"/>
      </w:divBdr>
    </w:div>
    <w:div w:id="1069577740">
      <w:bodyDiv w:val="1"/>
      <w:marLeft w:val="0"/>
      <w:marRight w:val="0"/>
      <w:marTop w:val="0"/>
      <w:marBottom w:val="0"/>
      <w:divBdr>
        <w:top w:val="none" w:sz="0" w:space="0" w:color="auto"/>
        <w:left w:val="none" w:sz="0" w:space="0" w:color="auto"/>
        <w:bottom w:val="none" w:sz="0" w:space="0" w:color="auto"/>
        <w:right w:val="none" w:sz="0" w:space="0" w:color="auto"/>
      </w:divBdr>
    </w:div>
    <w:div w:id="1079713058">
      <w:bodyDiv w:val="1"/>
      <w:marLeft w:val="0"/>
      <w:marRight w:val="0"/>
      <w:marTop w:val="0"/>
      <w:marBottom w:val="0"/>
      <w:divBdr>
        <w:top w:val="none" w:sz="0" w:space="0" w:color="auto"/>
        <w:left w:val="none" w:sz="0" w:space="0" w:color="auto"/>
        <w:bottom w:val="none" w:sz="0" w:space="0" w:color="auto"/>
        <w:right w:val="none" w:sz="0" w:space="0" w:color="auto"/>
      </w:divBdr>
    </w:div>
    <w:div w:id="1081440738">
      <w:bodyDiv w:val="1"/>
      <w:marLeft w:val="0"/>
      <w:marRight w:val="0"/>
      <w:marTop w:val="0"/>
      <w:marBottom w:val="0"/>
      <w:divBdr>
        <w:top w:val="none" w:sz="0" w:space="0" w:color="auto"/>
        <w:left w:val="none" w:sz="0" w:space="0" w:color="auto"/>
        <w:bottom w:val="none" w:sz="0" w:space="0" w:color="auto"/>
        <w:right w:val="none" w:sz="0" w:space="0" w:color="auto"/>
      </w:divBdr>
    </w:div>
    <w:div w:id="1126582722">
      <w:bodyDiv w:val="1"/>
      <w:marLeft w:val="0"/>
      <w:marRight w:val="0"/>
      <w:marTop w:val="0"/>
      <w:marBottom w:val="0"/>
      <w:divBdr>
        <w:top w:val="none" w:sz="0" w:space="0" w:color="auto"/>
        <w:left w:val="none" w:sz="0" w:space="0" w:color="auto"/>
        <w:bottom w:val="none" w:sz="0" w:space="0" w:color="auto"/>
        <w:right w:val="none" w:sz="0" w:space="0" w:color="auto"/>
      </w:divBdr>
    </w:div>
    <w:div w:id="1141507232">
      <w:bodyDiv w:val="1"/>
      <w:marLeft w:val="0"/>
      <w:marRight w:val="0"/>
      <w:marTop w:val="0"/>
      <w:marBottom w:val="0"/>
      <w:divBdr>
        <w:top w:val="none" w:sz="0" w:space="0" w:color="auto"/>
        <w:left w:val="none" w:sz="0" w:space="0" w:color="auto"/>
        <w:bottom w:val="none" w:sz="0" w:space="0" w:color="auto"/>
        <w:right w:val="none" w:sz="0" w:space="0" w:color="auto"/>
      </w:divBdr>
    </w:div>
    <w:div w:id="1154907893">
      <w:bodyDiv w:val="1"/>
      <w:marLeft w:val="0"/>
      <w:marRight w:val="0"/>
      <w:marTop w:val="0"/>
      <w:marBottom w:val="0"/>
      <w:divBdr>
        <w:top w:val="none" w:sz="0" w:space="0" w:color="auto"/>
        <w:left w:val="none" w:sz="0" w:space="0" w:color="auto"/>
        <w:bottom w:val="none" w:sz="0" w:space="0" w:color="auto"/>
        <w:right w:val="none" w:sz="0" w:space="0" w:color="auto"/>
      </w:divBdr>
    </w:div>
    <w:div w:id="1206911335">
      <w:bodyDiv w:val="1"/>
      <w:marLeft w:val="0"/>
      <w:marRight w:val="0"/>
      <w:marTop w:val="0"/>
      <w:marBottom w:val="0"/>
      <w:divBdr>
        <w:top w:val="none" w:sz="0" w:space="0" w:color="auto"/>
        <w:left w:val="none" w:sz="0" w:space="0" w:color="auto"/>
        <w:bottom w:val="none" w:sz="0" w:space="0" w:color="auto"/>
        <w:right w:val="none" w:sz="0" w:space="0" w:color="auto"/>
      </w:divBdr>
    </w:div>
    <w:div w:id="1211574255">
      <w:bodyDiv w:val="1"/>
      <w:marLeft w:val="0"/>
      <w:marRight w:val="0"/>
      <w:marTop w:val="0"/>
      <w:marBottom w:val="0"/>
      <w:divBdr>
        <w:top w:val="none" w:sz="0" w:space="0" w:color="auto"/>
        <w:left w:val="none" w:sz="0" w:space="0" w:color="auto"/>
        <w:bottom w:val="none" w:sz="0" w:space="0" w:color="auto"/>
        <w:right w:val="none" w:sz="0" w:space="0" w:color="auto"/>
      </w:divBdr>
    </w:div>
    <w:div w:id="1216158869">
      <w:bodyDiv w:val="1"/>
      <w:marLeft w:val="0"/>
      <w:marRight w:val="0"/>
      <w:marTop w:val="0"/>
      <w:marBottom w:val="0"/>
      <w:divBdr>
        <w:top w:val="none" w:sz="0" w:space="0" w:color="auto"/>
        <w:left w:val="none" w:sz="0" w:space="0" w:color="auto"/>
        <w:bottom w:val="none" w:sz="0" w:space="0" w:color="auto"/>
        <w:right w:val="none" w:sz="0" w:space="0" w:color="auto"/>
      </w:divBdr>
    </w:div>
    <w:div w:id="1222521857">
      <w:bodyDiv w:val="1"/>
      <w:marLeft w:val="0"/>
      <w:marRight w:val="0"/>
      <w:marTop w:val="0"/>
      <w:marBottom w:val="0"/>
      <w:divBdr>
        <w:top w:val="none" w:sz="0" w:space="0" w:color="auto"/>
        <w:left w:val="none" w:sz="0" w:space="0" w:color="auto"/>
        <w:bottom w:val="none" w:sz="0" w:space="0" w:color="auto"/>
        <w:right w:val="none" w:sz="0" w:space="0" w:color="auto"/>
      </w:divBdr>
    </w:div>
    <w:div w:id="1242445726">
      <w:bodyDiv w:val="1"/>
      <w:marLeft w:val="0"/>
      <w:marRight w:val="0"/>
      <w:marTop w:val="0"/>
      <w:marBottom w:val="0"/>
      <w:divBdr>
        <w:top w:val="none" w:sz="0" w:space="0" w:color="auto"/>
        <w:left w:val="none" w:sz="0" w:space="0" w:color="auto"/>
        <w:bottom w:val="none" w:sz="0" w:space="0" w:color="auto"/>
        <w:right w:val="none" w:sz="0" w:space="0" w:color="auto"/>
      </w:divBdr>
    </w:div>
    <w:div w:id="1250308962">
      <w:bodyDiv w:val="1"/>
      <w:marLeft w:val="0"/>
      <w:marRight w:val="0"/>
      <w:marTop w:val="0"/>
      <w:marBottom w:val="0"/>
      <w:divBdr>
        <w:top w:val="none" w:sz="0" w:space="0" w:color="auto"/>
        <w:left w:val="none" w:sz="0" w:space="0" w:color="auto"/>
        <w:bottom w:val="none" w:sz="0" w:space="0" w:color="auto"/>
        <w:right w:val="none" w:sz="0" w:space="0" w:color="auto"/>
      </w:divBdr>
    </w:div>
    <w:div w:id="1255895198">
      <w:bodyDiv w:val="1"/>
      <w:marLeft w:val="0"/>
      <w:marRight w:val="0"/>
      <w:marTop w:val="0"/>
      <w:marBottom w:val="0"/>
      <w:divBdr>
        <w:top w:val="none" w:sz="0" w:space="0" w:color="auto"/>
        <w:left w:val="none" w:sz="0" w:space="0" w:color="auto"/>
        <w:bottom w:val="none" w:sz="0" w:space="0" w:color="auto"/>
        <w:right w:val="none" w:sz="0" w:space="0" w:color="auto"/>
      </w:divBdr>
    </w:div>
    <w:div w:id="1268780962">
      <w:bodyDiv w:val="1"/>
      <w:marLeft w:val="0"/>
      <w:marRight w:val="0"/>
      <w:marTop w:val="0"/>
      <w:marBottom w:val="0"/>
      <w:divBdr>
        <w:top w:val="none" w:sz="0" w:space="0" w:color="auto"/>
        <w:left w:val="none" w:sz="0" w:space="0" w:color="auto"/>
        <w:bottom w:val="none" w:sz="0" w:space="0" w:color="auto"/>
        <w:right w:val="none" w:sz="0" w:space="0" w:color="auto"/>
      </w:divBdr>
    </w:div>
    <w:div w:id="1294677982">
      <w:bodyDiv w:val="1"/>
      <w:marLeft w:val="0"/>
      <w:marRight w:val="0"/>
      <w:marTop w:val="0"/>
      <w:marBottom w:val="0"/>
      <w:divBdr>
        <w:top w:val="none" w:sz="0" w:space="0" w:color="auto"/>
        <w:left w:val="none" w:sz="0" w:space="0" w:color="auto"/>
        <w:bottom w:val="none" w:sz="0" w:space="0" w:color="auto"/>
        <w:right w:val="none" w:sz="0" w:space="0" w:color="auto"/>
      </w:divBdr>
    </w:div>
    <w:div w:id="1295021668">
      <w:bodyDiv w:val="1"/>
      <w:marLeft w:val="0"/>
      <w:marRight w:val="0"/>
      <w:marTop w:val="0"/>
      <w:marBottom w:val="0"/>
      <w:divBdr>
        <w:top w:val="none" w:sz="0" w:space="0" w:color="auto"/>
        <w:left w:val="none" w:sz="0" w:space="0" w:color="auto"/>
        <w:bottom w:val="none" w:sz="0" w:space="0" w:color="auto"/>
        <w:right w:val="none" w:sz="0" w:space="0" w:color="auto"/>
      </w:divBdr>
    </w:div>
    <w:div w:id="1324580393">
      <w:bodyDiv w:val="1"/>
      <w:marLeft w:val="0"/>
      <w:marRight w:val="0"/>
      <w:marTop w:val="0"/>
      <w:marBottom w:val="0"/>
      <w:divBdr>
        <w:top w:val="none" w:sz="0" w:space="0" w:color="auto"/>
        <w:left w:val="none" w:sz="0" w:space="0" w:color="auto"/>
        <w:bottom w:val="none" w:sz="0" w:space="0" w:color="auto"/>
        <w:right w:val="none" w:sz="0" w:space="0" w:color="auto"/>
      </w:divBdr>
    </w:div>
    <w:div w:id="1330258131">
      <w:bodyDiv w:val="1"/>
      <w:marLeft w:val="0"/>
      <w:marRight w:val="0"/>
      <w:marTop w:val="0"/>
      <w:marBottom w:val="0"/>
      <w:divBdr>
        <w:top w:val="none" w:sz="0" w:space="0" w:color="auto"/>
        <w:left w:val="none" w:sz="0" w:space="0" w:color="auto"/>
        <w:bottom w:val="none" w:sz="0" w:space="0" w:color="auto"/>
        <w:right w:val="none" w:sz="0" w:space="0" w:color="auto"/>
      </w:divBdr>
    </w:div>
    <w:div w:id="1407994657">
      <w:bodyDiv w:val="1"/>
      <w:marLeft w:val="0"/>
      <w:marRight w:val="0"/>
      <w:marTop w:val="0"/>
      <w:marBottom w:val="0"/>
      <w:divBdr>
        <w:top w:val="none" w:sz="0" w:space="0" w:color="auto"/>
        <w:left w:val="none" w:sz="0" w:space="0" w:color="auto"/>
        <w:bottom w:val="none" w:sz="0" w:space="0" w:color="auto"/>
        <w:right w:val="none" w:sz="0" w:space="0" w:color="auto"/>
      </w:divBdr>
    </w:div>
    <w:div w:id="1408458859">
      <w:bodyDiv w:val="1"/>
      <w:marLeft w:val="0"/>
      <w:marRight w:val="0"/>
      <w:marTop w:val="0"/>
      <w:marBottom w:val="0"/>
      <w:divBdr>
        <w:top w:val="none" w:sz="0" w:space="0" w:color="auto"/>
        <w:left w:val="none" w:sz="0" w:space="0" w:color="auto"/>
        <w:bottom w:val="none" w:sz="0" w:space="0" w:color="auto"/>
        <w:right w:val="none" w:sz="0" w:space="0" w:color="auto"/>
      </w:divBdr>
    </w:div>
    <w:div w:id="1413775235">
      <w:bodyDiv w:val="1"/>
      <w:marLeft w:val="0"/>
      <w:marRight w:val="0"/>
      <w:marTop w:val="0"/>
      <w:marBottom w:val="0"/>
      <w:divBdr>
        <w:top w:val="none" w:sz="0" w:space="0" w:color="auto"/>
        <w:left w:val="none" w:sz="0" w:space="0" w:color="auto"/>
        <w:bottom w:val="none" w:sz="0" w:space="0" w:color="auto"/>
        <w:right w:val="none" w:sz="0" w:space="0" w:color="auto"/>
      </w:divBdr>
    </w:div>
    <w:div w:id="1419063227">
      <w:bodyDiv w:val="1"/>
      <w:marLeft w:val="0"/>
      <w:marRight w:val="0"/>
      <w:marTop w:val="0"/>
      <w:marBottom w:val="0"/>
      <w:divBdr>
        <w:top w:val="none" w:sz="0" w:space="0" w:color="auto"/>
        <w:left w:val="none" w:sz="0" w:space="0" w:color="auto"/>
        <w:bottom w:val="none" w:sz="0" w:space="0" w:color="auto"/>
        <w:right w:val="none" w:sz="0" w:space="0" w:color="auto"/>
      </w:divBdr>
    </w:div>
    <w:div w:id="1440293987">
      <w:bodyDiv w:val="1"/>
      <w:marLeft w:val="0"/>
      <w:marRight w:val="0"/>
      <w:marTop w:val="0"/>
      <w:marBottom w:val="0"/>
      <w:divBdr>
        <w:top w:val="none" w:sz="0" w:space="0" w:color="auto"/>
        <w:left w:val="none" w:sz="0" w:space="0" w:color="auto"/>
        <w:bottom w:val="none" w:sz="0" w:space="0" w:color="auto"/>
        <w:right w:val="none" w:sz="0" w:space="0" w:color="auto"/>
      </w:divBdr>
    </w:div>
    <w:div w:id="1490055484">
      <w:bodyDiv w:val="1"/>
      <w:marLeft w:val="0"/>
      <w:marRight w:val="0"/>
      <w:marTop w:val="0"/>
      <w:marBottom w:val="0"/>
      <w:divBdr>
        <w:top w:val="none" w:sz="0" w:space="0" w:color="auto"/>
        <w:left w:val="none" w:sz="0" w:space="0" w:color="auto"/>
        <w:bottom w:val="none" w:sz="0" w:space="0" w:color="auto"/>
        <w:right w:val="none" w:sz="0" w:space="0" w:color="auto"/>
      </w:divBdr>
    </w:div>
    <w:div w:id="1573344275">
      <w:bodyDiv w:val="1"/>
      <w:marLeft w:val="0"/>
      <w:marRight w:val="0"/>
      <w:marTop w:val="0"/>
      <w:marBottom w:val="0"/>
      <w:divBdr>
        <w:top w:val="none" w:sz="0" w:space="0" w:color="auto"/>
        <w:left w:val="none" w:sz="0" w:space="0" w:color="auto"/>
        <w:bottom w:val="none" w:sz="0" w:space="0" w:color="auto"/>
        <w:right w:val="none" w:sz="0" w:space="0" w:color="auto"/>
      </w:divBdr>
    </w:div>
    <w:div w:id="1589343344">
      <w:bodyDiv w:val="1"/>
      <w:marLeft w:val="0"/>
      <w:marRight w:val="0"/>
      <w:marTop w:val="0"/>
      <w:marBottom w:val="0"/>
      <w:divBdr>
        <w:top w:val="none" w:sz="0" w:space="0" w:color="auto"/>
        <w:left w:val="none" w:sz="0" w:space="0" w:color="auto"/>
        <w:bottom w:val="none" w:sz="0" w:space="0" w:color="auto"/>
        <w:right w:val="none" w:sz="0" w:space="0" w:color="auto"/>
      </w:divBdr>
    </w:div>
    <w:div w:id="1595675193">
      <w:bodyDiv w:val="1"/>
      <w:marLeft w:val="0"/>
      <w:marRight w:val="0"/>
      <w:marTop w:val="0"/>
      <w:marBottom w:val="0"/>
      <w:divBdr>
        <w:top w:val="none" w:sz="0" w:space="0" w:color="auto"/>
        <w:left w:val="none" w:sz="0" w:space="0" w:color="auto"/>
        <w:bottom w:val="none" w:sz="0" w:space="0" w:color="auto"/>
        <w:right w:val="none" w:sz="0" w:space="0" w:color="auto"/>
      </w:divBdr>
    </w:div>
    <w:div w:id="1629824315">
      <w:bodyDiv w:val="1"/>
      <w:marLeft w:val="0"/>
      <w:marRight w:val="0"/>
      <w:marTop w:val="0"/>
      <w:marBottom w:val="0"/>
      <w:divBdr>
        <w:top w:val="none" w:sz="0" w:space="0" w:color="auto"/>
        <w:left w:val="none" w:sz="0" w:space="0" w:color="auto"/>
        <w:bottom w:val="none" w:sz="0" w:space="0" w:color="auto"/>
        <w:right w:val="none" w:sz="0" w:space="0" w:color="auto"/>
      </w:divBdr>
    </w:div>
    <w:div w:id="1658142270">
      <w:bodyDiv w:val="1"/>
      <w:marLeft w:val="0"/>
      <w:marRight w:val="0"/>
      <w:marTop w:val="0"/>
      <w:marBottom w:val="0"/>
      <w:divBdr>
        <w:top w:val="none" w:sz="0" w:space="0" w:color="auto"/>
        <w:left w:val="none" w:sz="0" w:space="0" w:color="auto"/>
        <w:bottom w:val="none" w:sz="0" w:space="0" w:color="auto"/>
        <w:right w:val="none" w:sz="0" w:space="0" w:color="auto"/>
      </w:divBdr>
    </w:div>
    <w:div w:id="1674452764">
      <w:bodyDiv w:val="1"/>
      <w:marLeft w:val="0"/>
      <w:marRight w:val="0"/>
      <w:marTop w:val="0"/>
      <w:marBottom w:val="0"/>
      <w:divBdr>
        <w:top w:val="none" w:sz="0" w:space="0" w:color="auto"/>
        <w:left w:val="none" w:sz="0" w:space="0" w:color="auto"/>
        <w:bottom w:val="none" w:sz="0" w:space="0" w:color="auto"/>
        <w:right w:val="none" w:sz="0" w:space="0" w:color="auto"/>
      </w:divBdr>
    </w:div>
    <w:div w:id="1696421299">
      <w:bodyDiv w:val="1"/>
      <w:marLeft w:val="0"/>
      <w:marRight w:val="0"/>
      <w:marTop w:val="0"/>
      <w:marBottom w:val="0"/>
      <w:divBdr>
        <w:top w:val="none" w:sz="0" w:space="0" w:color="auto"/>
        <w:left w:val="none" w:sz="0" w:space="0" w:color="auto"/>
        <w:bottom w:val="none" w:sz="0" w:space="0" w:color="auto"/>
        <w:right w:val="none" w:sz="0" w:space="0" w:color="auto"/>
      </w:divBdr>
    </w:div>
    <w:div w:id="1706129353">
      <w:bodyDiv w:val="1"/>
      <w:marLeft w:val="0"/>
      <w:marRight w:val="0"/>
      <w:marTop w:val="0"/>
      <w:marBottom w:val="0"/>
      <w:divBdr>
        <w:top w:val="none" w:sz="0" w:space="0" w:color="auto"/>
        <w:left w:val="none" w:sz="0" w:space="0" w:color="auto"/>
        <w:bottom w:val="none" w:sz="0" w:space="0" w:color="auto"/>
        <w:right w:val="none" w:sz="0" w:space="0" w:color="auto"/>
      </w:divBdr>
    </w:div>
    <w:div w:id="1712876495">
      <w:bodyDiv w:val="1"/>
      <w:marLeft w:val="0"/>
      <w:marRight w:val="0"/>
      <w:marTop w:val="0"/>
      <w:marBottom w:val="0"/>
      <w:divBdr>
        <w:top w:val="none" w:sz="0" w:space="0" w:color="auto"/>
        <w:left w:val="none" w:sz="0" w:space="0" w:color="auto"/>
        <w:bottom w:val="none" w:sz="0" w:space="0" w:color="auto"/>
        <w:right w:val="none" w:sz="0" w:space="0" w:color="auto"/>
      </w:divBdr>
    </w:div>
    <w:div w:id="1714963137">
      <w:bodyDiv w:val="1"/>
      <w:marLeft w:val="0"/>
      <w:marRight w:val="0"/>
      <w:marTop w:val="0"/>
      <w:marBottom w:val="0"/>
      <w:divBdr>
        <w:top w:val="none" w:sz="0" w:space="0" w:color="auto"/>
        <w:left w:val="none" w:sz="0" w:space="0" w:color="auto"/>
        <w:bottom w:val="none" w:sz="0" w:space="0" w:color="auto"/>
        <w:right w:val="none" w:sz="0" w:space="0" w:color="auto"/>
      </w:divBdr>
    </w:div>
    <w:div w:id="1772818483">
      <w:bodyDiv w:val="1"/>
      <w:marLeft w:val="0"/>
      <w:marRight w:val="0"/>
      <w:marTop w:val="0"/>
      <w:marBottom w:val="0"/>
      <w:divBdr>
        <w:top w:val="none" w:sz="0" w:space="0" w:color="auto"/>
        <w:left w:val="none" w:sz="0" w:space="0" w:color="auto"/>
        <w:bottom w:val="none" w:sz="0" w:space="0" w:color="auto"/>
        <w:right w:val="none" w:sz="0" w:space="0" w:color="auto"/>
      </w:divBdr>
    </w:div>
    <w:div w:id="1780681850">
      <w:bodyDiv w:val="1"/>
      <w:marLeft w:val="0"/>
      <w:marRight w:val="0"/>
      <w:marTop w:val="0"/>
      <w:marBottom w:val="0"/>
      <w:divBdr>
        <w:top w:val="none" w:sz="0" w:space="0" w:color="auto"/>
        <w:left w:val="none" w:sz="0" w:space="0" w:color="auto"/>
        <w:bottom w:val="none" w:sz="0" w:space="0" w:color="auto"/>
        <w:right w:val="none" w:sz="0" w:space="0" w:color="auto"/>
      </w:divBdr>
    </w:div>
    <w:div w:id="1816600229">
      <w:bodyDiv w:val="1"/>
      <w:marLeft w:val="0"/>
      <w:marRight w:val="0"/>
      <w:marTop w:val="0"/>
      <w:marBottom w:val="0"/>
      <w:divBdr>
        <w:top w:val="none" w:sz="0" w:space="0" w:color="auto"/>
        <w:left w:val="none" w:sz="0" w:space="0" w:color="auto"/>
        <w:bottom w:val="none" w:sz="0" w:space="0" w:color="auto"/>
        <w:right w:val="none" w:sz="0" w:space="0" w:color="auto"/>
      </w:divBdr>
    </w:div>
    <w:div w:id="1844516635">
      <w:bodyDiv w:val="1"/>
      <w:marLeft w:val="0"/>
      <w:marRight w:val="0"/>
      <w:marTop w:val="0"/>
      <w:marBottom w:val="0"/>
      <w:divBdr>
        <w:top w:val="none" w:sz="0" w:space="0" w:color="auto"/>
        <w:left w:val="none" w:sz="0" w:space="0" w:color="auto"/>
        <w:bottom w:val="none" w:sz="0" w:space="0" w:color="auto"/>
        <w:right w:val="none" w:sz="0" w:space="0" w:color="auto"/>
      </w:divBdr>
    </w:div>
    <w:div w:id="1872567736">
      <w:bodyDiv w:val="1"/>
      <w:marLeft w:val="0"/>
      <w:marRight w:val="0"/>
      <w:marTop w:val="0"/>
      <w:marBottom w:val="0"/>
      <w:divBdr>
        <w:top w:val="none" w:sz="0" w:space="0" w:color="auto"/>
        <w:left w:val="none" w:sz="0" w:space="0" w:color="auto"/>
        <w:bottom w:val="none" w:sz="0" w:space="0" w:color="auto"/>
        <w:right w:val="none" w:sz="0" w:space="0" w:color="auto"/>
      </w:divBdr>
    </w:div>
    <w:div w:id="1920097454">
      <w:bodyDiv w:val="1"/>
      <w:marLeft w:val="0"/>
      <w:marRight w:val="0"/>
      <w:marTop w:val="0"/>
      <w:marBottom w:val="0"/>
      <w:divBdr>
        <w:top w:val="none" w:sz="0" w:space="0" w:color="auto"/>
        <w:left w:val="none" w:sz="0" w:space="0" w:color="auto"/>
        <w:bottom w:val="none" w:sz="0" w:space="0" w:color="auto"/>
        <w:right w:val="none" w:sz="0" w:space="0" w:color="auto"/>
      </w:divBdr>
    </w:div>
    <w:div w:id="1961255940">
      <w:bodyDiv w:val="1"/>
      <w:marLeft w:val="0"/>
      <w:marRight w:val="0"/>
      <w:marTop w:val="0"/>
      <w:marBottom w:val="0"/>
      <w:divBdr>
        <w:top w:val="none" w:sz="0" w:space="0" w:color="auto"/>
        <w:left w:val="none" w:sz="0" w:space="0" w:color="auto"/>
        <w:bottom w:val="none" w:sz="0" w:space="0" w:color="auto"/>
        <w:right w:val="none" w:sz="0" w:space="0" w:color="auto"/>
      </w:divBdr>
    </w:div>
    <w:div w:id="1961836588">
      <w:bodyDiv w:val="1"/>
      <w:marLeft w:val="0"/>
      <w:marRight w:val="0"/>
      <w:marTop w:val="0"/>
      <w:marBottom w:val="0"/>
      <w:divBdr>
        <w:top w:val="none" w:sz="0" w:space="0" w:color="auto"/>
        <w:left w:val="none" w:sz="0" w:space="0" w:color="auto"/>
        <w:bottom w:val="none" w:sz="0" w:space="0" w:color="auto"/>
        <w:right w:val="none" w:sz="0" w:space="0" w:color="auto"/>
      </w:divBdr>
    </w:div>
    <w:div w:id="1976593169">
      <w:bodyDiv w:val="1"/>
      <w:marLeft w:val="0"/>
      <w:marRight w:val="0"/>
      <w:marTop w:val="0"/>
      <w:marBottom w:val="0"/>
      <w:divBdr>
        <w:top w:val="none" w:sz="0" w:space="0" w:color="auto"/>
        <w:left w:val="none" w:sz="0" w:space="0" w:color="auto"/>
        <w:bottom w:val="none" w:sz="0" w:space="0" w:color="auto"/>
        <w:right w:val="none" w:sz="0" w:space="0" w:color="auto"/>
      </w:divBdr>
    </w:div>
    <w:div w:id="1979261399">
      <w:bodyDiv w:val="1"/>
      <w:marLeft w:val="0"/>
      <w:marRight w:val="0"/>
      <w:marTop w:val="0"/>
      <w:marBottom w:val="0"/>
      <w:divBdr>
        <w:top w:val="none" w:sz="0" w:space="0" w:color="auto"/>
        <w:left w:val="none" w:sz="0" w:space="0" w:color="auto"/>
        <w:bottom w:val="none" w:sz="0" w:space="0" w:color="auto"/>
        <w:right w:val="none" w:sz="0" w:space="0" w:color="auto"/>
      </w:divBdr>
    </w:div>
    <w:div w:id="2003968108">
      <w:bodyDiv w:val="1"/>
      <w:marLeft w:val="0"/>
      <w:marRight w:val="0"/>
      <w:marTop w:val="0"/>
      <w:marBottom w:val="0"/>
      <w:divBdr>
        <w:top w:val="none" w:sz="0" w:space="0" w:color="auto"/>
        <w:left w:val="none" w:sz="0" w:space="0" w:color="auto"/>
        <w:bottom w:val="none" w:sz="0" w:space="0" w:color="auto"/>
        <w:right w:val="none" w:sz="0" w:space="0" w:color="auto"/>
      </w:divBdr>
    </w:div>
    <w:div w:id="2044674828">
      <w:bodyDiv w:val="1"/>
      <w:marLeft w:val="0"/>
      <w:marRight w:val="0"/>
      <w:marTop w:val="0"/>
      <w:marBottom w:val="0"/>
      <w:divBdr>
        <w:top w:val="none" w:sz="0" w:space="0" w:color="auto"/>
        <w:left w:val="none" w:sz="0" w:space="0" w:color="auto"/>
        <w:bottom w:val="none" w:sz="0" w:space="0" w:color="auto"/>
        <w:right w:val="none" w:sz="0" w:space="0" w:color="auto"/>
      </w:divBdr>
    </w:div>
    <w:div w:id="2058120297">
      <w:bodyDiv w:val="1"/>
      <w:marLeft w:val="0"/>
      <w:marRight w:val="0"/>
      <w:marTop w:val="0"/>
      <w:marBottom w:val="0"/>
      <w:divBdr>
        <w:top w:val="none" w:sz="0" w:space="0" w:color="auto"/>
        <w:left w:val="none" w:sz="0" w:space="0" w:color="auto"/>
        <w:bottom w:val="none" w:sz="0" w:space="0" w:color="auto"/>
        <w:right w:val="none" w:sz="0" w:space="0" w:color="auto"/>
      </w:divBdr>
    </w:div>
    <w:div w:id="2095591861">
      <w:bodyDiv w:val="1"/>
      <w:marLeft w:val="0"/>
      <w:marRight w:val="0"/>
      <w:marTop w:val="0"/>
      <w:marBottom w:val="0"/>
      <w:divBdr>
        <w:top w:val="none" w:sz="0" w:space="0" w:color="auto"/>
        <w:left w:val="none" w:sz="0" w:space="0" w:color="auto"/>
        <w:bottom w:val="none" w:sz="0" w:space="0" w:color="auto"/>
        <w:right w:val="none" w:sz="0" w:space="0" w:color="auto"/>
      </w:divBdr>
    </w:div>
    <w:div w:id="2142913678">
      <w:bodyDiv w:val="1"/>
      <w:marLeft w:val="0"/>
      <w:marRight w:val="0"/>
      <w:marTop w:val="0"/>
      <w:marBottom w:val="0"/>
      <w:divBdr>
        <w:top w:val="none" w:sz="0" w:space="0" w:color="auto"/>
        <w:left w:val="none" w:sz="0" w:space="0" w:color="auto"/>
        <w:bottom w:val="none" w:sz="0" w:space="0" w:color="auto"/>
        <w:right w:val="none" w:sz="0" w:space="0" w:color="auto"/>
      </w:divBdr>
    </w:div>
    <w:div w:id="2144303612">
      <w:bodyDiv w:val="1"/>
      <w:marLeft w:val="0"/>
      <w:marRight w:val="0"/>
      <w:marTop w:val="0"/>
      <w:marBottom w:val="0"/>
      <w:divBdr>
        <w:top w:val="none" w:sz="0" w:space="0" w:color="auto"/>
        <w:left w:val="none" w:sz="0" w:space="0" w:color="auto"/>
        <w:bottom w:val="none" w:sz="0" w:space="0" w:color="auto"/>
        <w:right w:val="none" w:sz="0" w:space="0" w:color="auto"/>
      </w:divBdr>
    </w:div>
    <w:div w:id="214461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DD044-FA7B-4B23-91EA-3A1559E86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2793</TotalTime>
  <Pages>14</Pages>
  <Words>4119</Words>
  <Characters>23480</Characters>
  <Application>Microsoft Office Word</Application>
  <DocSecurity>0</DocSecurity>
  <Lines>195</Lines>
  <Paragraphs>55</Paragraphs>
  <ScaleCrop>false</ScaleCrop>
  <Company>P R C</Company>
  <LinksUpToDate>false</LinksUpToDate>
  <CharactersWithSpaces>27544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涛 郑</cp:lastModifiedBy>
  <cp:revision>90</cp:revision>
  <dcterms:created xsi:type="dcterms:W3CDTF">2026-02-24T09:54:00Z</dcterms:created>
  <dcterms:modified xsi:type="dcterms:W3CDTF">2026-07-20T12:38:00Z</dcterms:modified>
</cp:coreProperties>
</file>