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2F90" w14:textId="77777777" w:rsidR="00B418A1" w:rsidRPr="00BE750F" w:rsidRDefault="00B418A1" w:rsidP="00B418A1">
      <w:pPr>
        <w:spacing w:after="160" w:line="480" w:lineRule="auto"/>
        <w:jc w:val="both"/>
        <w:rPr>
          <w:rFonts w:ascii="Times New Roman" w:eastAsia="+mn-ea" w:hAnsi="Times New Roman" w:cs="Times New Roman"/>
          <w:b/>
          <w:bCs/>
          <w:kern w:val="24"/>
          <w:sz w:val="24"/>
          <w:szCs w:val="24"/>
          <w14:ligatures w14:val="none"/>
        </w:rPr>
      </w:pPr>
      <w:r w:rsidRPr="00BE750F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val="en-GB"/>
          <w14:ligatures w14:val="none"/>
        </w:rPr>
        <w:t xml:space="preserve">Table 1.0: </w:t>
      </w:r>
      <w:r w:rsidRPr="00BE750F">
        <w:rPr>
          <w:rFonts w:ascii="Times New Roman" w:eastAsia="+mn-ea" w:hAnsi="Times New Roman" w:cs="Times New Roman"/>
          <w:b/>
          <w:bCs/>
          <w:kern w:val="24"/>
          <w:sz w:val="24"/>
          <w:szCs w:val="24"/>
          <w14:ligatures w14:val="none"/>
        </w:rPr>
        <w:t>Baseline characteristics of the study population</w:t>
      </w:r>
    </w:p>
    <w:tbl>
      <w:tblPr>
        <w:tblStyle w:val="TableGrid"/>
        <w:tblW w:w="9120" w:type="dxa"/>
        <w:tblInd w:w="-10" w:type="dxa"/>
        <w:tblLook w:val="04A0" w:firstRow="1" w:lastRow="0" w:firstColumn="1" w:lastColumn="0" w:noHBand="0" w:noVBand="1"/>
      </w:tblPr>
      <w:tblGrid>
        <w:gridCol w:w="2655"/>
        <w:gridCol w:w="6"/>
        <w:gridCol w:w="3393"/>
        <w:gridCol w:w="7"/>
        <w:gridCol w:w="3059"/>
      </w:tblGrid>
      <w:tr w:rsidR="00B418A1" w:rsidRPr="00BE750F" w14:paraId="635ABAFB" w14:textId="77777777" w:rsidTr="00FB73CF">
        <w:trPr>
          <w:trHeight w:val="566"/>
        </w:trPr>
        <w:tc>
          <w:tcPr>
            <w:tcW w:w="2661" w:type="dxa"/>
            <w:gridSpan w:val="2"/>
            <w:tcBorders>
              <w:top w:val="nil"/>
              <w:left w:val="nil"/>
              <w:right w:val="nil"/>
            </w:tcBorders>
          </w:tcPr>
          <w:p w14:paraId="595981C0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3400" w:type="dxa"/>
            <w:gridSpan w:val="2"/>
            <w:tcBorders>
              <w:top w:val="nil"/>
              <w:left w:val="nil"/>
              <w:right w:val="nil"/>
            </w:tcBorders>
          </w:tcPr>
          <w:p w14:paraId="59D385CE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Frequency (N=218)</w:t>
            </w:r>
          </w:p>
        </w:tc>
        <w:tc>
          <w:tcPr>
            <w:tcW w:w="3059" w:type="dxa"/>
            <w:tcBorders>
              <w:top w:val="nil"/>
              <w:left w:val="nil"/>
              <w:right w:val="nil"/>
            </w:tcBorders>
          </w:tcPr>
          <w:p w14:paraId="22C10E9F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Percentage (%)</w:t>
            </w:r>
          </w:p>
        </w:tc>
      </w:tr>
      <w:tr w:rsidR="00B418A1" w:rsidRPr="00BE750F" w14:paraId="782035FD" w14:textId="77777777" w:rsidTr="00FB73CF">
        <w:trPr>
          <w:trHeight w:val="566"/>
        </w:trPr>
        <w:tc>
          <w:tcPr>
            <w:tcW w:w="2661" w:type="dxa"/>
            <w:gridSpan w:val="2"/>
            <w:tcBorders>
              <w:left w:val="nil"/>
              <w:right w:val="nil"/>
            </w:tcBorders>
          </w:tcPr>
          <w:p w14:paraId="2AC42B7E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Age (years)</w:t>
            </w:r>
          </w:p>
        </w:tc>
        <w:tc>
          <w:tcPr>
            <w:tcW w:w="3400" w:type="dxa"/>
            <w:gridSpan w:val="2"/>
            <w:tcBorders>
              <w:left w:val="nil"/>
              <w:right w:val="nil"/>
            </w:tcBorders>
          </w:tcPr>
          <w:p w14:paraId="42C5415D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</w:p>
        </w:tc>
        <w:tc>
          <w:tcPr>
            <w:tcW w:w="3059" w:type="dxa"/>
            <w:tcBorders>
              <w:left w:val="nil"/>
              <w:right w:val="nil"/>
            </w:tcBorders>
          </w:tcPr>
          <w:p w14:paraId="2469564B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</w:p>
        </w:tc>
      </w:tr>
      <w:tr w:rsidR="00B418A1" w:rsidRPr="00BE750F" w14:paraId="223EE76B" w14:textId="77777777" w:rsidTr="00FB73CF">
        <w:trPr>
          <w:trHeight w:val="566"/>
        </w:trPr>
        <w:tc>
          <w:tcPr>
            <w:tcW w:w="2661" w:type="dxa"/>
            <w:gridSpan w:val="2"/>
            <w:tcBorders>
              <w:left w:val="nil"/>
              <w:right w:val="nil"/>
            </w:tcBorders>
          </w:tcPr>
          <w:p w14:paraId="06C4145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Less than 20</w:t>
            </w:r>
          </w:p>
        </w:tc>
        <w:tc>
          <w:tcPr>
            <w:tcW w:w="3400" w:type="dxa"/>
            <w:gridSpan w:val="2"/>
            <w:tcBorders>
              <w:left w:val="nil"/>
              <w:right w:val="nil"/>
            </w:tcBorders>
          </w:tcPr>
          <w:p w14:paraId="2B4CF099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3059" w:type="dxa"/>
            <w:tcBorders>
              <w:left w:val="nil"/>
              <w:right w:val="nil"/>
            </w:tcBorders>
          </w:tcPr>
          <w:p w14:paraId="41B6F0C1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7.80</w:t>
            </w:r>
          </w:p>
        </w:tc>
      </w:tr>
      <w:tr w:rsidR="00B418A1" w:rsidRPr="00BE750F" w14:paraId="7D4D1150" w14:textId="77777777" w:rsidTr="00FB73CF">
        <w:trPr>
          <w:trHeight w:val="566"/>
        </w:trPr>
        <w:tc>
          <w:tcPr>
            <w:tcW w:w="2661" w:type="dxa"/>
            <w:gridSpan w:val="2"/>
            <w:tcBorders>
              <w:left w:val="nil"/>
              <w:right w:val="nil"/>
            </w:tcBorders>
          </w:tcPr>
          <w:p w14:paraId="6240BC66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20-24</w:t>
            </w:r>
          </w:p>
        </w:tc>
        <w:tc>
          <w:tcPr>
            <w:tcW w:w="3400" w:type="dxa"/>
            <w:gridSpan w:val="2"/>
            <w:tcBorders>
              <w:left w:val="nil"/>
              <w:right w:val="nil"/>
            </w:tcBorders>
          </w:tcPr>
          <w:p w14:paraId="68888EA9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3059" w:type="dxa"/>
            <w:tcBorders>
              <w:left w:val="nil"/>
              <w:right w:val="nil"/>
            </w:tcBorders>
          </w:tcPr>
          <w:p w14:paraId="59D5E20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12.39</w:t>
            </w:r>
          </w:p>
        </w:tc>
      </w:tr>
      <w:tr w:rsidR="00B418A1" w:rsidRPr="00BE750F" w14:paraId="2E972E1A" w14:textId="77777777" w:rsidTr="00FB73CF">
        <w:trPr>
          <w:trHeight w:val="527"/>
        </w:trPr>
        <w:tc>
          <w:tcPr>
            <w:tcW w:w="2661" w:type="dxa"/>
            <w:gridSpan w:val="2"/>
            <w:tcBorders>
              <w:left w:val="nil"/>
              <w:right w:val="nil"/>
            </w:tcBorders>
          </w:tcPr>
          <w:p w14:paraId="109E240D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25-29</w:t>
            </w:r>
          </w:p>
        </w:tc>
        <w:tc>
          <w:tcPr>
            <w:tcW w:w="3400" w:type="dxa"/>
            <w:gridSpan w:val="2"/>
            <w:tcBorders>
              <w:left w:val="nil"/>
              <w:right w:val="nil"/>
            </w:tcBorders>
          </w:tcPr>
          <w:p w14:paraId="1DD9AF1D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3059" w:type="dxa"/>
            <w:tcBorders>
              <w:left w:val="nil"/>
              <w:right w:val="nil"/>
            </w:tcBorders>
          </w:tcPr>
          <w:p w14:paraId="431F9B5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24.31</w:t>
            </w:r>
          </w:p>
        </w:tc>
      </w:tr>
      <w:tr w:rsidR="00B418A1" w:rsidRPr="00BE750F" w14:paraId="35E27050" w14:textId="77777777" w:rsidTr="00FB73CF">
        <w:trPr>
          <w:trHeight w:val="566"/>
        </w:trPr>
        <w:tc>
          <w:tcPr>
            <w:tcW w:w="2661" w:type="dxa"/>
            <w:gridSpan w:val="2"/>
            <w:tcBorders>
              <w:left w:val="nil"/>
              <w:right w:val="nil"/>
            </w:tcBorders>
          </w:tcPr>
          <w:p w14:paraId="78D05895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30-34</w:t>
            </w:r>
          </w:p>
        </w:tc>
        <w:tc>
          <w:tcPr>
            <w:tcW w:w="3400" w:type="dxa"/>
            <w:gridSpan w:val="2"/>
            <w:tcBorders>
              <w:left w:val="nil"/>
              <w:right w:val="nil"/>
            </w:tcBorders>
          </w:tcPr>
          <w:p w14:paraId="6BE354B9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3059" w:type="dxa"/>
            <w:tcBorders>
              <w:left w:val="nil"/>
              <w:right w:val="nil"/>
            </w:tcBorders>
          </w:tcPr>
          <w:p w14:paraId="0B361C25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26.15</w:t>
            </w:r>
          </w:p>
        </w:tc>
      </w:tr>
      <w:tr w:rsidR="00B418A1" w:rsidRPr="00BE750F" w14:paraId="6F4EB81E" w14:textId="77777777" w:rsidTr="00FB73CF">
        <w:tblPrEx>
          <w:tblLook w:val="0000" w:firstRow="0" w:lastRow="0" w:firstColumn="0" w:lastColumn="0" w:noHBand="0" w:noVBand="0"/>
        </w:tblPrEx>
        <w:trPr>
          <w:trHeight w:val="711"/>
        </w:trPr>
        <w:tc>
          <w:tcPr>
            <w:tcW w:w="2661" w:type="dxa"/>
            <w:gridSpan w:val="2"/>
            <w:tcBorders>
              <w:left w:val="nil"/>
              <w:right w:val="nil"/>
            </w:tcBorders>
          </w:tcPr>
          <w:p w14:paraId="4AFB81BB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Greater than 35</w:t>
            </w:r>
          </w:p>
        </w:tc>
        <w:tc>
          <w:tcPr>
            <w:tcW w:w="3400" w:type="dxa"/>
            <w:gridSpan w:val="2"/>
            <w:tcBorders>
              <w:left w:val="nil"/>
              <w:right w:val="nil"/>
            </w:tcBorders>
          </w:tcPr>
          <w:p w14:paraId="2DACC684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64</w:t>
            </w:r>
          </w:p>
        </w:tc>
        <w:tc>
          <w:tcPr>
            <w:tcW w:w="3059" w:type="dxa"/>
            <w:tcBorders>
              <w:left w:val="nil"/>
              <w:right w:val="nil"/>
            </w:tcBorders>
          </w:tcPr>
          <w:p w14:paraId="584878CA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29.35</w:t>
            </w:r>
          </w:p>
        </w:tc>
      </w:tr>
      <w:tr w:rsidR="00B418A1" w:rsidRPr="00BE750F" w14:paraId="3306BF72" w14:textId="77777777" w:rsidTr="00FB73C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1"/>
        </w:trPr>
        <w:tc>
          <w:tcPr>
            <w:tcW w:w="2655" w:type="dxa"/>
            <w:tcBorders>
              <w:left w:val="nil"/>
              <w:right w:val="nil"/>
            </w:tcBorders>
          </w:tcPr>
          <w:p w14:paraId="39FA55D4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 xml:space="preserve">Parity 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53BB747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(N=208)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596FD9E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14:ligatures w14:val="none"/>
              </w:rPr>
            </w:pPr>
          </w:p>
        </w:tc>
      </w:tr>
      <w:tr w:rsidR="00B418A1" w:rsidRPr="00BE750F" w14:paraId="285E57AB" w14:textId="77777777" w:rsidTr="00FB73CF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2655" w:type="dxa"/>
            <w:tcBorders>
              <w:left w:val="nil"/>
              <w:right w:val="nil"/>
            </w:tcBorders>
          </w:tcPr>
          <w:p w14:paraId="24EB340F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Less than 1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6E38ED6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</w:p>
          <w:p w14:paraId="18F86CF9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0D795D4F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</w:p>
          <w:p w14:paraId="03FD52CE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20.19</w:t>
            </w:r>
          </w:p>
        </w:tc>
      </w:tr>
      <w:tr w:rsidR="00B418A1" w:rsidRPr="00BE750F" w14:paraId="238DB349" w14:textId="77777777" w:rsidTr="00FB73CF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2655" w:type="dxa"/>
            <w:tcBorders>
              <w:left w:val="nil"/>
              <w:right w:val="nil"/>
            </w:tcBorders>
          </w:tcPr>
          <w:p w14:paraId="465602C1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1-3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6CB47276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125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61981C9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60.10</w:t>
            </w:r>
          </w:p>
        </w:tc>
      </w:tr>
      <w:tr w:rsidR="00B418A1" w:rsidRPr="00BE750F" w14:paraId="5DD85A02" w14:textId="77777777" w:rsidTr="00FB73CF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2655" w:type="dxa"/>
            <w:tcBorders>
              <w:left w:val="nil"/>
              <w:right w:val="nil"/>
            </w:tcBorders>
          </w:tcPr>
          <w:p w14:paraId="0E23B69D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4-6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0B215644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18F72F25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17.31</w:t>
            </w:r>
          </w:p>
        </w:tc>
      </w:tr>
      <w:tr w:rsidR="00B418A1" w:rsidRPr="00BE750F" w14:paraId="4D9F9868" w14:textId="77777777" w:rsidTr="00FB73CF">
        <w:tblPrEx>
          <w:tblLook w:val="0000" w:firstRow="0" w:lastRow="0" w:firstColumn="0" w:lastColumn="0" w:noHBand="0" w:noVBand="0"/>
        </w:tblPrEx>
        <w:trPr>
          <w:trHeight w:val="721"/>
        </w:trPr>
        <w:tc>
          <w:tcPr>
            <w:tcW w:w="2655" w:type="dxa"/>
            <w:tcBorders>
              <w:left w:val="nil"/>
              <w:right w:val="nil"/>
            </w:tcBorders>
          </w:tcPr>
          <w:p w14:paraId="5001E81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7-9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7431099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1849431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2.40</w:t>
            </w:r>
          </w:p>
        </w:tc>
      </w:tr>
      <w:tr w:rsidR="00B418A1" w:rsidRPr="00BE750F" w14:paraId="2F1B6341" w14:textId="77777777" w:rsidTr="00FB73CF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2655" w:type="dxa"/>
            <w:tcBorders>
              <w:left w:val="nil"/>
              <w:right w:val="nil"/>
            </w:tcBorders>
          </w:tcPr>
          <w:p w14:paraId="7EA69975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Greater than 9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585A08E0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11135E75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0</w:t>
            </w:r>
          </w:p>
        </w:tc>
      </w:tr>
      <w:tr w:rsidR="00B418A1" w:rsidRPr="00BE750F" w14:paraId="4FA996E3" w14:textId="77777777" w:rsidTr="00FB73CF">
        <w:tblPrEx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2655" w:type="dxa"/>
            <w:tcBorders>
              <w:left w:val="nil"/>
              <w:right w:val="nil"/>
            </w:tcBorders>
          </w:tcPr>
          <w:p w14:paraId="48BB89A8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Gestational age (weeks)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5D9CD216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(n=210)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643490F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i/>
                <w:kern w:val="24"/>
                <w:sz w:val="24"/>
                <w:szCs w:val="24"/>
                <w14:ligatures w14:val="none"/>
              </w:rPr>
            </w:pPr>
          </w:p>
        </w:tc>
      </w:tr>
      <w:tr w:rsidR="00B418A1" w:rsidRPr="00BE750F" w14:paraId="3C5D6DD8" w14:textId="77777777" w:rsidTr="00FB73CF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2655" w:type="dxa"/>
            <w:tcBorders>
              <w:left w:val="nil"/>
              <w:right w:val="nil"/>
            </w:tcBorders>
          </w:tcPr>
          <w:p w14:paraId="380E6FC9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20-24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1CE34C6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56F627B0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1.43</w:t>
            </w:r>
          </w:p>
        </w:tc>
      </w:tr>
      <w:tr w:rsidR="00B418A1" w:rsidRPr="00BE750F" w14:paraId="428571D0" w14:textId="77777777" w:rsidTr="00FB73CF">
        <w:tblPrEx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2655" w:type="dxa"/>
            <w:tcBorders>
              <w:left w:val="nil"/>
              <w:right w:val="nil"/>
            </w:tcBorders>
          </w:tcPr>
          <w:p w14:paraId="674BC850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lastRenderedPageBreak/>
              <w:t>25-29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6150A4E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6DD29405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9.52</w:t>
            </w:r>
          </w:p>
        </w:tc>
      </w:tr>
      <w:tr w:rsidR="00B418A1" w:rsidRPr="00BE750F" w14:paraId="57E6AB1D" w14:textId="77777777" w:rsidTr="00FB73CF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2655" w:type="dxa"/>
            <w:tcBorders>
              <w:left w:val="nil"/>
              <w:right w:val="nil"/>
            </w:tcBorders>
          </w:tcPr>
          <w:p w14:paraId="146C04EB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30-34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0F05625F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53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5C9B966D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25.24</w:t>
            </w:r>
          </w:p>
        </w:tc>
      </w:tr>
      <w:tr w:rsidR="00B418A1" w:rsidRPr="00BE750F" w14:paraId="4BF5E2B2" w14:textId="77777777" w:rsidTr="00FB73CF">
        <w:tblPrEx>
          <w:tblLook w:val="0000" w:firstRow="0" w:lastRow="0" w:firstColumn="0" w:lastColumn="0" w:noHBand="0" w:noVBand="0"/>
        </w:tblPrEx>
        <w:trPr>
          <w:trHeight w:val="509"/>
        </w:trPr>
        <w:tc>
          <w:tcPr>
            <w:tcW w:w="2655" w:type="dxa"/>
            <w:tcBorders>
              <w:left w:val="nil"/>
              <w:right w:val="nil"/>
            </w:tcBorders>
          </w:tcPr>
          <w:p w14:paraId="473F575E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35-39</w:t>
            </w:r>
          </w:p>
        </w:tc>
        <w:tc>
          <w:tcPr>
            <w:tcW w:w="3399" w:type="dxa"/>
            <w:gridSpan w:val="2"/>
            <w:tcBorders>
              <w:left w:val="nil"/>
              <w:right w:val="nil"/>
            </w:tcBorders>
          </w:tcPr>
          <w:p w14:paraId="6407973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92</w:t>
            </w:r>
          </w:p>
        </w:tc>
        <w:tc>
          <w:tcPr>
            <w:tcW w:w="3066" w:type="dxa"/>
            <w:gridSpan w:val="2"/>
            <w:tcBorders>
              <w:left w:val="nil"/>
              <w:right w:val="nil"/>
            </w:tcBorders>
          </w:tcPr>
          <w:p w14:paraId="12406881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43.81</w:t>
            </w:r>
          </w:p>
        </w:tc>
      </w:tr>
      <w:tr w:rsidR="00B418A1" w:rsidRPr="00BE750F" w14:paraId="41248421" w14:textId="77777777" w:rsidTr="00FB73C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2655" w:type="dxa"/>
            <w:tcBorders>
              <w:left w:val="nil"/>
              <w:bottom w:val="nil"/>
              <w:right w:val="nil"/>
            </w:tcBorders>
          </w:tcPr>
          <w:p w14:paraId="3306AB98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&gt;/= 40</w:t>
            </w:r>
          </w:p>
        </w:tc>
        <w:tc>
          <w:tcPr>
            <w:tcW w:w="3399" w:type="dxa"/>
            <w:gridSpan w:val="2"/>
            <w:tcBorders>
              <w:left w:val="nil"/>
              <w:bottom w:val="nil"/>
              <w:right w:val="nil"/>
            </w:tcBorders>
          </w:tcPr>
          <w:p w14:paraId="21F1B366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3066" w:type="dxa"/>
            <w:gridSpan w:val="2"/>
            <w:tcBorders>
              <w:left w:val="nil"/>
              <w:bottom w:val="nil"/>
              <w:right w:val="nil"/>
            </w:tcBorders>
          </w:tcPr>
          <w:p w14:paraId="507C06FA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20.00</w:t>
            </w:r>
          </w:p>
        </w:tc>
      </w:tr>
    </w:tbl>
    <w:p w14:paraId="6EF6DB5F" w14:textId="77777777" w:rsidR="00B418A1" w:rsidRPr="00BE750F" w:rsidRDefault="00B418A1" w:rsidP="00B418A1">
      <w:pPr>
        <w:spacing w:after="160" w:line="480" w:lineRule="auto"/>
        <w:jc w:val="both"/>
        <w:rPr>
          <w:rFonts w:ascii="Times New Roman" w:eastAsia="+mn-ea" w:hAnsi="Times New Roman" w:cs="Times New Roman"/>
          <w:b/>
          <w:bCs/>
          <w:kern w:val="24"/>
          <w:sz w:val="24"/>
          <w:szCs w:val="24"/>
          <w14:ligatures w14:val="none"/>
        </w:rPr>
      </w:pPr>
      <w:r w:rsidRPr="00BE750F">
        <w:rPr>
          <w:rFonts w:ascii="Times New Roman" w:eastAsia="+mn-ea" w:hAnsi="Times New Roman" w:cs="Times New Roman"/>
          <w:b/>
          <w:bCs/>
          <w:kern w:val="24"/>
          <w:sz w:val="24"/>
          <w:szCs w:val="24"/>
          <w14:ligatures w14:val="none"/>
        </w:rPr>
        <w:t xml:space="preserve">Table 2.0: Severity and interventions for preeclampsia/ eclampsia </w:t>
      </w:r>
    </w:p>
    <w:tbl>
      <w:tblPr>
        <w:tblStyle w:val="TableGrid"/>
        <w:tblW w:w="9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2495"/>
        <w:gridCol w:w="2088"/>
      </w:tblGrid>
      <w:tr w:rsidR="00B418A1" w:rsidRPr="00BE750F" w14:paraId="66DB4708" w14:textId="77777777" w:rsidTr="00FB73CF">
        <w:trPr>
          <w:trHeight w:val="961"/>
        </w:trPr>
        <w:tc>
          <w:tcPr>
            <w:tcW w:w="4618" w:type="dxa"/>
          </w:tcPr>
          <w:p w14:paraId="0F4AC56C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 xml:space="preserve">Variable </w:t>
            </w:r>
          </w:p>
        </w:tc>
        <w:tc>
          <w:tcPr>
            <w:tcW w:w="2495" w:type="dxa"/>
          </w:tcPr>
          <w:p w14:paraId="4284881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N=218</w:t>
            </w:r>
          </w:p>
        </w:tc>
        <w:tc>
          <w:tcPr>
            <w:tcW w:w="2088" w:type="dxa"/>
          </w:tcPr>
          <w:p w14:paraId="7165BB9C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Percentage %</w:t>
            </w:r>
          </w:p>
        </w:tc>
      </w:tr>
      <w:tr w:rsidR="00B418A1" w:rsidRPr="00BE750F" w14:paraId="37ACAF3C" w14:textId="77777777" w:rsidTr="00FB73CF">
        <w:trPr>
          <w:trHeight w:val="961"/>
        </w:trPr>
        <w:tc>
          <w:tcPr>
            <w:tcW w:w="4618" w:type="dxa"/>
          </w:tcPr>
          <w:p w14:paraId="0540E56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 xml:space="preserve">Severity </w:t>
            </w:r>
          </w:p>
        </w:tc>
        <w:tc>
          <w:tcPr>
            <w:tcW w:w="2495" w:type="dxa"/>
          </w:tcPr>
          <w:p w14:paraId="25ACB486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</w:p>
        </w:tc>
        <w:tc>
          <w:tcPr>
            <w:tcW w:w="2088" w:type="dxa"/>
          </w:tcPr>
          <w:p w14:paraId="6D963CF0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</w:p>
        </w:tc>
      </w:tr>
      <w:tr w:rsidR="00B418A1" w:rsidRPr="00BE750F" w14:paraId="2519214D" w14:textId="77777777" w:rsidTr="00FB73CF">
        <w:trPr>
          <w:trHeight w:val="961"/>
        </w:trPr>
        <w:tc>
          <w:tcPr>
            <w:tcW w:w="4618" w:type="dxa"/>
          </w:tcPr>
          <w:p w14:paraId="76CB67EF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Mild preeclampsia</w:t>
            </w:r>
          </w:p>
        </w:tc>
        <w:tc>
          <w:tcPr>
            <w:tcW w:w="2495" w:type="dxa"/>
          </w:tcPr>
          <w:p w14:paraId="745F458A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79</w:t>
            </w:r>
          </w:p>
        </w:tc>
        <w:tc>
          <w:tcPr>
            <w:tcW w:w="2088" w:type="dxa"/>
          </w:tcPr>
          <w:p w14:paraId="05FBB9F2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36.24</w:t>
            </w:r>
          </w:p>
        </w:tc>
      </w:tr>
      <w:tr w:rsidR="00B418A1" w:rsidRPr="00BE750F" w14:paraId="544145BA" w14:textId="77777777" w:rsidTr="00FB73CF">
        <w:trPr>
          <w:trHeight w:val="961"/>
        </w:trPr>
        <w:tc>
          <w:tcPr>
            <w:tcW w:w="4618" w:type="dxa"/>
          </w:tcPr>
          <w:p w14:paraId="501F5D24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Severe preeclampsia</w:t>
            </w:r>
          </w:p>
        </w:tc>
        <w:tc>
          <w:tcPr>
            <w:tcW w:w="2495" w:type="dxa"/>
          </w:tcPr>
          <w:p w14:paraId="5E450392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129</w:t>
            </w:r>
          </w:p>
        </w:tc>
        <w:tc>
          <w:tcPr>
            <w:tcW w:w="2088" w:type="dxa"/>
          </w:tcPr>
          <w:p w14:paraId="18A6DB8C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59.17</w:t>
            </w:r>
          </w:p>
        </w:tc>
      </w:tr>
      <w:tr w:rsidR="00B418A1" w:rsidRPr="00BE750F" w14:paraId="7563353C" w14:textId="77777777" w:rsidTr="00FB73CF">
        <w:trPr>
          <w:trHeight w:val="541"/>
        </w:trPr>
        <w:tc>
          <w:tcPr>
            <w:tcW w:w="4618" w:type="dxa"/>
          </w:tcPr>
          <w:p w14:paraId="671CCF6D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 xml:space="preserve">Eclampsia </w:t>
            </w:r>
          </w:p>
        </w:tc>
        <w:tc>
          <w:tcPr>
            <w:tcW w:w="2495" w:type="dxa"/>
          </w:tcPr>
          <w:p w14:paraId="574E872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2088" w:type="dxa"/>
          </w:tcPr>
          <w:p w14:paraId="7AA3B4FD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4.59</w:t>
            </w:r>
          </w:p>
        </w:tc>
      </w:tr>
      <w:tr w:rsidR="00B418A1" w:rsidRPr="00BE750F" w14:paraId="4DF30AD5" w14:textId="77777777" w:rsidTr="00FB73CF">
        <w:trPr>
          <w:trHeight w:val="433"/>
        </w:trPr>
        <w:tc>
          <w:tcPr>
            <w:tcW w:w="4618" w:type="dxa"/>
          </w:tcPr>
          <w:p w14:paraId="79FE2B3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 xml:space="preserve">Intervention </w:t>
            </w:r>
          </w:p>
        </w:tc>
        <w:tc>
          <w:tcPr>
            <w:tcW w:w="2495" w:type="dxa"/>
          </w:tcPr>
          <w:p w14:paraId="26CCD6E4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N=210</w:t>
            </w:r>
          </w:p>
        </w:tc>
        <w:tc>
          <w:tcPr>
            <w:tcW w:w="2088" w:type="dxa"/>
          </w:tcPr>
          <w:p w14:paraId="1B5CB0B0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</w:p>
        </w:tc>
      </w:tr>
      <w:tr w:rsidR="00B418A1" w:rsidRPr="00BE750F" w14:paraId="2C8D07C5" w14:textId="77777777" w:rsidTr="00FB73CF">
        <w:trPr>
          <w:trHeight w:val="378"/>
        </w:trPr>
        <w:tc>
          <w:tcPr>
            <w:tcW w:w="4618" w:type="dxa"/>
          </w:tcPr>
          <w:p w14:paraId="7FF35E5F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Termination of pregnancy</w:t>
            </w:r>
          </w:p>
        </w:tc>
        <w:tc>
          <w:tcPr>
            <w:tcW w:w="2495" w:type="dxa"/>
          </w:tcPr>
          <w:p w14:paraId="3678704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088" w:type="dxa"/>
          </w:tcPr>
          <w:p w14:paraId="457820BF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1.43</w:t>
            </w:r>
          </w:p>
        </w:tc>
      </w:tr>
      <w:tr w:rsidR="00B418A1" w:rsidRPr="00BE750F" w14:paraId="70883812" w14:textId="77777777" w:rsidTr="00FB73CF">
        <w:trPr>
          <w:trHeight w:val="595"/>
        </w:trPr>
        <w:tc>
          <w:tcPr>
            <w:tcW w:w="4618" w:type="dxa"/>
          </w:tcPr>
          <w:p w14:paraId="396FD5E0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Emergency caesarean section</w:t>
            </w:r>
          </w:p>
        </w:tc>
        <w:tc>
          <w:tcPr>
            <w:tcW w:w="2495" w:type="dxa"/>
          </w:tcPr>
          <w:p w14:paraId="126CCCE4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128</w:t>
            </w:r>
          </w:p>
        </w:tc>
        <w:tc>
          <w:tcPr>
            <w:tcW w:w="2088" w:type="dxa"/>
          </w:tcPr>
          <w:p w14:paraId="72FD0A7C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60.95</w:t>
            </w:r>
          </w:p>
        </w:tc>
      </w:tr>
      <w:tr w:rsidR="00B418A1" w:rsidRPr="00BE750F" w14:paraId="138C7575" w14:textId="77777777" w:rsidTr="00FB73CF">
        <w:trPr>
          <w:trHeight w:val="487"/>
        </w:trPr>
        <w:tc>
          <w:tcPr>
            <w:tcW w:w="4618" w:type="dxa"/>
          </w:tcPr>
          <w:p w14:paraId="34DC02A6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Spontaneous vaginal delivery</w:t>
            </w:r>
          </w:p>
        </w:tc>
        <w:tc>
          <w:tcPr>
            <w:tcW w:w="2495" w:type="dxa"/>
          </w:tcPr>
          <w:p w14:paraId="775E7ABC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65</w:t>
            </w:r>
          </w:p>
        </w:tc>
        <w:tc>
          <w:tcPr>
            <w:tcW w:w="2088" w:type="dxa"/>
          </w:tcPr>
          <w:p w14:paraId="7E9775BB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30.95</w:t>
            </w:r>
          </w:p>
        </w:tc>
      </w:tr>
      <w:tr w:rsidR="00B418A1" w:rsidRPr="00BE750F" w14:paraId="45537C64" w14:textId="77777777" w:rsidTr="00FB73CF">
        <w:trPr>
          <w:trHeight w:val="481"/>
        </w:trPr>
        <w:tc>
          <w:tcPr>
            <w:tcW w:w="4618" w:type="dxa"/>
          </w:tcPr>
          <w:p w14:paraId="0E82B9FC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Intrauterine fetal death</w:t>
            </w:r>
          </w:p>
        </w:tc>
        <w:tc>
          <w:tcPr>
            <w:tcW w:w="2495" w:type="dxa"/>
          </w:tcPr>
          <w:p w14:paraId="4825C00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2088" w:type="dxa"/>
          </w:tcPr>
          <w:p w14:paraId="6B44B152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6.67</w:t>
            </w:r>
          </w:p>
        </w:tc>
      </w:tr>
    </w:tbl>
    <w:p w14:paraId="3041FE2F" w14:textId="77777777" w:rsidR="00B418A1" w:rsidRPr="00BE750F" w:rsidRDefault="00B418A1" w:rsidP="00B418A1">
      <w:pPr>
        <w:spacing w:after="160" w:line="480" w:lineRule="auto"/>
        <w:jc w:val="both"/>
        <w:rPr>
          <w:rFonts w:ascii="Times New Roman" w:eastAsia="+mn-ea" w:hAnsi="Times New Roman" w:cs="Times New Roman"/>
          <w:b/>
          <w:bCs/>
          <w:kern w:val="24"/>
          <w:sz w:val="24"/>
          <w:szCs w:val="24"/>
          <w14:ligatures w14:val="none"/>
        </w:rPr>
      </w:pPr>
      <w:r w:rsidRPr="00BE750F">
        <w:rPr>
          <w:rFonts w:ascii="Times New Roman" w:eastAsia="+mn-ea" w:hAnsi="Times New Roman" w:cs="Times New Roman"/>
          <w:b/>
          <w:kern w:val="24"/>
          <w:sz w:val="24"/>
          <w:szCs w:val="24"/>
          <w:lang w:val="en-GB"/>
          <w14:ligatures w14:val="none"/>
        </w:rPr>
        <w:t xml:space="preserve">Table 3: </w:t>
      </w:r>
      <w:bookmarkStart w:id="0" w:name="_Toc44302410"/>
      <w:bookmarkStart w:id="1" w:name="_Toc44302916"/>
      <w:r w:rsidRPr="00BE750F">
        <w:rPr>
          <w:rFonts w:ascii="Times New Roman" w:eastAsia="+mn-ea" w:hAnsi="Times New Roman" w:cs="Times New Roman"/>
          <w:b/>
          <w:bCs/>
          <w:kern w:val="24"/>
          <w:sz w:val="24"/>
          <w:szCs w:val="24"/>
          <w14:ligatures w14:val="none"/>
        </w:rPr>
        <w:t>Table 3: Average blood pressures of sample participants</w:t>
      </w:r>
      <w:bookmarkEnd w:id="0"/>
      <w:bookmarkEnd w:id="1"/>
    </w:p>
    <w:tbl>
      <w:tblPr>
        <w:tblStyle w:val="TableGrid"/>
        <w:tblW w:w="8855" w:type="dxa"/>
        <w:tblInd w:w="-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4"/>
        <w:gridCol w:w="6"/>
        <w:gridCol w:w="2901"/>
        <w:gridCol w:w="2904"/>
      </w:tblGrid>
      <w:tr w:rsidR="00B418A1" w:rsidRPr="00BE750F" w14:paraId="1AD2E000" w14:textId="77777777" w:rsidTr="00FB73CF">
        <w:trPr>
          <w:trHeight w:val="852"/>
        </w:trPr>
        <w:tc>
          <w:tcPr>
            <w:tcW w:w="3044" w:type="dxa"/>
          </w:tcPr>
          <w:p w14:paraId="6EC1243E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lastRenderedPageBreak/>
              <w:t>Variables (average BP)</w:t>
            </w:r>
          </w:p>
        </w:tc>
        <w:tc>
          <w:tcPr>
            <w:tcW w:w="2907" w:type="dxa"/>
            <w:gridSpan w:val="2"/>
          </w:tcPr>
          <w:p w14:paraId="02985032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Systolic (mmHg)</w:t>
            </w:r>
          </w:p>
        </w:tc>
        <w:tc>
          <w:tcPr>
            <w:tcW w:w="2904" w:type="dxa"/>
          </w:tcPr>
          <w:p w14:paraId="28493068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b/>
                <w:kern w:val="24"/>
                <w:sz w:val="24"/>
                <w:szCs w:val="24"/>
                <w14:ligatures w14:val="none"/>
              </w:rPr>
              <w:t>Diastolic (mmHg)</w:t>
            </w:r>
          </w:p>
        </w:tc>
      </w:tr>
      <w:tr w:rsidR="00B418A1" w:rsidRPr="00BE750F" w14:paraId="1F7E3B9A" w14:textId="77777777" w:rsidTr="00FB73CF">
        <w:trPr>
          <w:trHeight w:val="852"/>
        </w:trPr>
        <w:tc>
          <w:tcPr>
            <w:tcW w:w="3044" w:type="dxa"/>
          </w:tcPr>
          <w:p w14:paraId="26E81ECB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Incoming (n=218)</w:t>
            </w:r>
          </w:p>
        </w:tc>
        <w:tc>
          <w:tcPr>
            <w:tcW w:w="2907" w:type="dxa"/>
            <w:gridSpan w:val="2"/>
          </w:tcPr>
          <w:p w14:paraId="31F20D7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167.07</w:t>
            </w:r>
          </w:p>
        </w:tc>
        <w:tc>
          <w:tcPr>
            <w:tcW w:w="2904" w:type="dxa"/>
          </w:tcPr>
          <w:p w14:paraId="2DFB5F28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106.68</w:t>
            </w:r>
          </w:p>
        </w:tc>
      </w:tr>
      <w:tr w:rsidR="00B418A1" w:rsidRPr="00BE750F" w14:paraId="363B6BCE" w14:textId="77777777" w:rsidTr="00FB73CF">
        <w:trPr>
          <w:trHeight w:val="852"/>
        </w:trPr>
        <w:tc>
          <w:tcPr>
            <w:tcW w:w="3044" w:type="dxa"/>
          </w:tcPr>
          <w:p w14:paraId="48C15404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 xml:space="preserve">Discharge (n=218) </w:t>
            </w:r>
          </w:p>
        </w:tc>
        <w:tc>
          <w:tcPr>
            <w:tcW w:w="2907" w:type="dxa"/>
            <w:gridSpan w:val="2"/>
          </w:tcPr>
          <w:p w14:paraId="3BC10BD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132.91</w:t>
            </w:r>
          </w:p>
        </w:tc>
        <w:tc>
          <w:tcPr>
            <w:tcW w:w="2904" w:type="dxa"/>
          </w:tcPr>
          <w:p w14:paraId="77EF667B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88.15</w:t>
            </w:r>
          </w:p>
        </w:tc>
      </w:tr>
      <w:tr w:rsidR="00B418A1" w:rsidRPr="00BE750F" w14:paraId="48111918" w14:textId="77777777" w:rsidTr="00FB73CF">
        <w:trPr>
          <w:trHeight w:val="852"/>
        </w:trPr>
        <w:tc>
          <w:tcPr>
            <w:tcW w:w="3044" w:type="dxa"/>
          </w:tcPr>
          <w:p w14:paraId="20A37FB3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:vertAlign w:val="superscript"/>
                <w14:ligatures w14:val="none"/>
              </w:rPr>
              <w:t>st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 xml:space="preserve"> review (n=130)</w:t>
            </w:r>
          </w:p>
        </w:tc>
        <w:tc>
          <w:tcPr>
            <w:tcW w:w="2907" w:type="dxa"/>
            <w:gridSpan w:val="2"/>
          </w:tcPr>
          <w:p w14:paraId="3B66C2E8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136.9</w:t>
            </w:r>
          </w:p>
        </w:tc>
        <w:tc>
          <w:tcPr>
            <w:tcW w:w="2904" w:type="dxa"/>
          </w:tcPr>
          <w:p w14:paraId="704FFFB1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95.2</w:t>
            </w:r>
          </w:p>
        </w:tc>
      </w:tr>
      <w:tr w:rsidR="00B418A1" w:rsidRPr="00BE750F" w14:paraId="3B11DA34" w14:textId="77777777" w:rsidTr="00FB73CF">
        <w:trPr>
          <w:trHeight w:val="852"/>
        </w:trPr>
        <w:tc>
          <w:tcPr>
            <w:tcW w:w="3044" w:type="dxa"/>
          </w:tcPr>
          <w:p w14:paraId="52FC87DB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2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:vertAlign w:val="superscript"/>
                <w14:ligatures w14:val="none"/>
              </w:rPr>
              <w:t>nd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 xml:space="preserve"> review (n=39)</w:t>
            </w:r>
          </w:p>
        </w:tc>
        <w:tc>
          <w:tcPr>
            <w:tcW w:w="2907" w:type="dxa"/>
            <w:gridSpan w:val="2"/>
          </w:tcPr>
          <w:p w14:paraId="3CF4CA1B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134.5</w:t>
            </w:r>
          </w:p>
        </w:tc>
        <w:tc>
          <w:tcPr>
            <w:tcW w:w="2904" w:type="dxa"/>
          </w:tcPr>
          <w:p w14:paraId="15FA36B7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99.2</w:t>
            </w:r>
          </w:p>
        </w:tc>
      </w:tr>
      <w:tr w:rsidR="00B418A1" w:rsidRPr="00BE750F" w14:paraId="713B20D3" w14:textId="77777777" w:rsidTr="00FB73CF">
        <w:trPr>
          <w:trHeight w:val="852"/>
        </w:trPr>
        <w:tc>
          <w:tcPr>
            <w:tcW w:w="3044" w:type="dxa"/>
          </w:tcPr>
          <w:p w14:paraId="36ECE0EC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3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:vertAlign w:val="superscript"/>
                <w14:ligatures w14:val="none"/>
              </w:rPr>
              <w:t>rd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 xml:space="preserve"> review (n=13)</w:t>
            </w:r>
          </w:p>
        </w:tc>
        <w:tc>
          <w:tcPr>
            <w:tcW w:w="2907" w:type="dxa"/>
            <w:gridSpan w:val="2"/>
          </w:tcPr>
          <w:p w14:paraId="387D8405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142</w:t>
            </w:r>
          </w:p>
        </w:tc>
        <w:tc>
          <w:tcPr>
            <w:tcW w:w="2904" w:type="dxa"/>
          </w:tcPr>
          <w:p w14:paraId="423E75D4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98</w:t>
            </w:r>
          </w:p>
        </w:tc>
      </w:tr>
      <w:tr w:rsidR="00B418A1" w:rsidRPr="00BE750F" w14:paraId="10BBC72E" w14:textId="77777777" w:rsidTr="00FB73CF">
        <w:trPr>
          <w:trHeight w:val="895"/>
        </w:trPr>
        <w:tc>
          <w:tcPr>
            <w:tcW w:w="3044" w:type="dxa"/>
          </w:tcPr>
          <w:p w14:paraId="0467448E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4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:vertAlign w:val="superscript"/>
                <w14:ligatures w14:val="none"/>
              </w:rPr>
              <w:t>th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 xml:space="preserve"> review (n=6)</w:t>
            </w:r>
          </w:p>
        </w:tc>
        <w:tc>
          <w:tcPr>
            <w:tcW w:w="2907" w:type="dxa"/>
            <w:gridSpan w:val="2"/>
          </w:tcPr>
          <w:p w14:paraId="08BD9F7B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151</w:t>
            </w:r>
          </w:p>
        </w:tc>
        <w:tc>
          <w:tcPr>
            <w:tcW w:w="2904" w:type="dxa"/>
          </w:tcPr>
          <w:p w14:paraId="6D9BE562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98.4</w:t>
            </w:r>
          </w:p>
        </w:tc>
      </w:tr>
      <w:tr w:rsidR="00B418A1" w:rsidRPr="00BE750F" w14:paraId="5A5650E2" w14:textId="77777777" w:rsidTr="00FB73CF">
        <w:tblPrEx>
          <w:tblLook w:val="0000" w:firstRow="0" w:lastRow="0" w:firstColumn="0" w:lastColumn="0" w:noHBand="0" w:noVBand="0"/>
        </w:tblPrEx>
        <w:trPr>
          <w:trHeight w:val="959"/>
        </w:trPr>
        <w:tc>
          <w:tcPr>
            <w:tcW w:w="3050" w:type="dxa"/>
            <w:gridSpan w:val="2"/>
          </w:tcPr>
          <w:p w14:paraId="0ED4FCD1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5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:vertAlign w:val="superscript"/>
                <w14:ligatures w14:val="none"/>
              </w:rPr>
              <w:t>th</w:t>
            </w: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 xml:space="preserve"> review (n=2)</w:t>
            </w:r>
          </w:p>
        </w:tc>
        <w:tc>
          <w:tcPr>
            <w:tcW w:w="2901" w:type="dxa"/>
          </w:tcPr>
          <w:p w14:paraId="1BF38DE2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159</w:t>
            </w:r>
          </w:p>
        </w:tc>
        <w:tc>
          <w:tcPr>
            <w:tcW w:w="2904" w:type="dxa"/>
          </w:tcPr>
          <w:p w14:paraId="6996D42A" w14:textId="77777777" w:rsidR="00B418A1" w:rsidRPr="00BE750F" w:rsidRDefault="00B418A1" w:rsidP="00FB73CF">
            <w:pPr>
              <w:spacing w:after="160" w:line="480" w:lineRule="auto"/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</w:pPr>
            <w:r w:rsidRPr="00BE750F">
              <w:rPr>
                <w:rFonts w:ascii="Times New Roman" w:eastAsia="+mn-ea" w:hAnsi="Times New Roman" w:cs="Times New Roman"/>
                <w:kern w:val="24"/>
                <w:sz w:val="24"/>
                <w:szCs w:val="24"/>
                <w14:ligatures w14:val="none"/>
              </w:rPr>
              <w:t>102</w:t>
            </w:r>
          </w:p>
        </w:tc>
      </w:tr>
    </w:tbl>
    <w:p w14:paraId="0CE799E1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A1"/>
    <w:rsid w:val="00195413"/>
    <w:rsid w:val="003A03A7"/>
    <w:rsid w:val="003D0186"/>
    <w:rsid w:val="007278E4"/>
    <w:rsid w:val="00A3738C"/>
    <w:rsid w:val="00B418A1"/>
    <w:rsid w:val="00B91ABC"/>
    <w:rsid w:val="00BC6C35"/>
    <w:rsid w:val="00CA4CFA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29FAA"/>
  <w15:chartTrackingRefBased/>
  <w15:docId w15:val="{F9E06D29-D2D9-46CD-A579-E169211C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8A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8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8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8A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8A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8A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8A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8A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8A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8A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8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8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8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8A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8A1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418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8A1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418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8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8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418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948</Characters>
  <Application>Microsoft Office Word</Application>
  <DocSecurity>0</DocSecurity>
  <Lines>7</Lines>
  <Paragraphs>2</Paragraphs>
  <ScaleCrop>false</ScaleCrop>
  <Company>Springer Nature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2026-08-11T11:30:00Z</dcterms:created>
  <dcterms:modified xsi:type="dcterms:W3CDTF">2026-08-11T11:31:00Z</dcterms:modified>
</cp:coreProperties>
</file>