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11490" w:type="dxa"/>
        <w:jc w:val="center"/>
        <w:tblLayout w:type="autofit"/>
        <w:tblCellMar>
          <w:top w:w="0" w:type="dxa"/>
          <w:left w:w="108" w:type="dxa"/>
          <w:bottom w:w="0" w:type="dxa"/>
          <w:right w:w="108" w:type="dxa"/>
        </w:tblCellMar>
      </w:tblPr>
      <w:tblGrid>
        <w:gridCol w:w="1800"/>
        <w:gridCol w:w="9690"/>
      </w:tblGrid>
      <w:tr>
        <w:tblPrEx>
          <w:tblCellMar>
            <w:top w:w="0" w:type="dxa"/>
            <w:left w:w="108" w:type="dxa"/>
            <w:bottom w:w="0" w:type="dxa"/>
            <w:right w:w="108" w:type="dxa"/>
          </w:tblCellMar>
        </w:tblPrEx>
        <w:trPr>
          <w:trHeight w:val="480" w:hRule="atLeast"/>
          <w:jc w:val="center"/>
        </w:trPr>
        <w:tc>
          <w:tcPr>
            <w:tcW w:w="11490" w:type="dxa"/>
            <w:gridSpan w:val="2"/>
            <w:tcBorders>
              <w:top w:val="nil"/>
              <w:left w:val="nil"/>
              <w:bottom w:val="nil"/>
              <w:right w:val="nil"/>
            </w:tcBorders>
            <w:vAlign w:val="bottom"/>
          </w:tcPr>
          <w:p>
            <w:pPr>
              <w:widowControl/>
              <w:spacing w:after="0" w:line="240" w:lineRule="auto"/>
              <w:jc w:val="center"/>
              <w:rPr>
                <w:rFonts w:ascii="Times New Roman" w:hAnsi="Times New Roman" w:eastAsia="宋体" w:cs="Times New Roman"/>
                <w:b/>
                <w:bCs/>
                <w:color w:val="000000"/>
                <w:kern w:val="0"/>
                <w:szCs w:val="22"/>
                <w14:ligatures w14:val="none"/>
              </w:rPr>
            </w:pPr>
            <w:r>
              <w:rPr>
                <w:rFonts w:ascii="Times New Roman" w:hAnsi="Times New Roman" w:eastAsia="宋体" w:cs="Times New Roman"/>
                <w:b/>
                <w:bCs/>
                <w:color w:val="000000"/>
                <w:kern w:val="0"/>
                <w:szCs w:val="22"/>
                <w14:ligatures w14:val="none"/>
              </w:rPr>
              <w:t>Supplementary Materials Table S1. Search strategy</w:t>
            </w:r>
          </w:p>
        </w:tc>
      </w:tr>
      <w:tr>
        <w:tblPrEx>
          <w:tblCellMar>
            <w:top w:w="0" w:type="dxa"/>
            <w:left w:w="108" w:type="dxa"/>
            <w:bottom w:w="0" w:type="dxa"/>
            <w:right w:w="108" w:type="dxa"/>
          </w:tblCellMar>
        </w:tblPrEx>
        <w:trPr>
          <w:trHeight w:val="7040" w:hRule="atLeast"/>
          <w:jc w:val="center"/>
        </w:trPr>
        <w:tc>
          <w:tcPr>
            <w:tcW w:w="1800" w:type="dxa"/>
            <w:tcBorders>
              <w:top w:val="single" w:color="000000" w:sz="4" w:space="0"/>
              <w:left w:val="single" w:color="000000" w:sz="4" w:space="0"/>
              <w:bottom w:val="single" w:color="000000" w:sz="4" w:space="0"/>
              <w:right w:val="single" w:color="000000" w:sz="4" w:space="0"/>
            </w:tcBorders>
            <w:vAlign w:val="center"/>
          </w:tcPr>
          <w:p>
            <w:pPr>
              <w:widowControl/>
              <w:spacing w:after="0" w:line="240" w:lineRule="auto"/>
              <w:jc w:val="center"/>
              <w:rPr>
                <w:rFonts w:ascii="Times New Roman" w:hAnsi="Times New Roman" w:eastAsia="宋体" w:cs="Times New Roman"/>
                <w:color w:val="000000"/>
                <w:kern w:val="0"/>
                <w:szCs w:val="22"/>
                <w14:ligatures w14:val="none"/>
              </w:rPr>
            </w:pPr>
            <w:r>
              <w:rPr>
                <w:rFonts w:ascii="Times New Roman" w:hAnsi="Times New Roman" w:eastAsia="宋体" w:cs="Times New Roman"/>
                <w:color w:val="000000"/>
                <w:kern w:val="0"/>
                <w:szCs w:val="22"/>
                <w14:ligatures w14:val="none"/>
              </w:rPr>
              <w:t>Pubmed</w:t>
            </w:r>
          </w:p>
        </w:tc>
        <w:tc>
          <w:tcPr>
            <w:tcW w:w="9690" w:type="dxa"/>
            <w:tcBorders>
              <w:top w:val="single" w:color="000000" w:sz="4" w:space="0"/>
              <w:left w:val="single" w:color="000000" w:sz="4" w:space="0"/>
              <w:bottom w:val="single" w:color="000000" w:sz="4" w:space="0"/>
              <w:right w:val="single" w:color="000000" w:sz="4" w:space="0"/>
            </w:tcBorders>
          </w:tcPr>
          <w:p>
            <w:pPr>
              <w:widowControl/>
              <w:spacing w:after="0" w:line="240" w:lineRule="auto"/>
              <w:jc w:val="center"/>
              <w:rPr>
                <w:rFonts w:ascii="Times New Roman" w:hAnsi="Times New Roman" w:eastAsia="宋体" w:cs="Times New Roman"/>
                <w:color w:val="000000"/>
                <w:kern w:val="0"/>
                <w:szCs w:val="22"/>
                <w14:ligatures w14:val="none"/>
              </w:rPr>
            </w:pPr>
            <w:r>
              <w:rPr>
                <w:rFonts w:ascii="Times New Roman" w:hAnsi="Times New Roman" w:eastAsia="宋体" w:cs="Times New Roman"/>
                <w:color w:val="000000"/>
                <w:kern w:val="0"/>
                <w:szCs w:val="22"/>
                <w14:ligatures w14:val="none"/>
              </w:rPr>
              <w:t>("Immune Checkpoint Inhibitors"[Mesh] OR "Checkpoint Inhibitors, Immune"[tiab] OR "Immune Checkpoint Blockers"[tiab] OR "Checkpoint Blockers, Immune"[tiab] OR "Immune Checkpoint Inhibitor"[tiab] OR "Checkpoint Inhibitor, Immune"[tiab] OR "CTLA-4 Inhibitors"[tiab] OR "CTLA 4 Inhibitors"[tiab] OR "Cytotoxic T-Lymphocyte-Associated Protein 4 Inhibitors"[tiab] OR "Cytotoxic T Lymphocyte Associated Protein 4 Inhibitors"[tiab] OR"Cytotoxic T-Lymphocyte-Associated Protein 4 Inhibitor"[tiab] OR "Cytotoxic T Lymphocyte Associated Protein 4 Inhibitor"[tiab] OR "CTLA-4 Inhibitor"[tiab] OR "CTLA 4 Inhibitor"[tiab] OR "PD-1 Inhibitors"[tiab] OR "PD 1 Inhibitors"[tiab] OR "Programmed Cell Death Protein 1 Inhibitor"[tiab] OR "Programmed Cell Death Protein 1 Inhibitors"[tiab] OR "PD-1 Inhibitor"[tiab] OR "Inhibitor, PD-1"[tiab] OR "PD 1 Inhibitor"[tiab] OR "Immune Checkpoint Blockade"[tiab] OR "Checkpoint Blockade, Immune"[tiab] OR "Immune Checkpoint Inhibition"[tiab] OR "Checkpoint Inhibition, Immune"[tiab] OR "PD-L1 Inhibitors"[tiab] OR "PD L1 Inhibitors"[tiab] OR "Programmed Death-Ligand 1 Inhibitors"[tiab] OR "Programmed Death Ligand 1 Inhibitors"[tiab] OR "PD-L1 Inhibitor"[tiab] OR "PD L1 Inhibitor"[tiab] OR "PD-1-PD-L1 Blockade"[tiab] OR "Blockade, PD-1-PD-L1"[tiab] OR "PD 1 PD L1 Blockade"[tiab] OR "Pembrolizumab"[tiab] OR "Nivolumab"[tiab] OR "Atezolizumab"[tiab] OR "Ipilimumab"[tiab] OR "Avelumab"[tiab] OR "Tremelimumab"[tiab] OR "Durvalumab"[tiab] OR "Cemiplimab"[tiab] OR "Sintilimab"[tiab] OR "Camrelizumab"[tiab] OR "Dostarlimab"[tiab] OR "Tislelizumab"[tiab] OR "Penpulimab"[tiab] OR "Toripalimab"[tiab] OR "Zimberelimab"[tiab] OR "Serplulimab"[tiab] OR "Pucotenlimab"[tiab] OR "Envafolimab"[tiab] OR "Sugemalimab"[tiab])AND("Psychological Distress"[Mesh] OR "Distress, Psychological"[tiab] OR "Emotional Distress"[tiab] OR "Distress, Emotional"[tiab])AND("Neoplasms"[Mesh] OR "Tumors"[tiab] OR "Neoplasia"[tiab] OR "Neoplasias"[tiab] OR "Neoplasm"[tiab] OR "Tumor"[tiab] OR "Cancer"[tiab] OR "Cancers"[tiab] OR "Malignant Neoplasm"[tiab] OR "Malignancy"[tiab] OR "Malignancies"[tiab] OR "Malignant Neoplasms"[tiab] OR "Neoplasm, Malignant"[tiab] OR "Neoplasms, Malignant"[tiab] OR "Benign Neoplasms"[tiab] OR "Neoplasms, Benign"[tiab] OR "Neoplasm, Benign"[tiab] OR "Benign Neoplasm"[tiab])</w:t>
            </w:r>
          </w:p>
        </w:tc>
      </w:tr>
      <w:tr>
        <w:tblPrEx>
          <w:tblCellMar>
            <w:top w:w="0" w:type="dxa"/>
            <w:left w:w="108" w:type="dxa"/>
            <w:bottom w:w="0" w:type="dxa"/>
            <w:right w:w="108" w:type="dxa"/>
          </w:tblCellMar>
        </w:tblPrEx>
        <w:trPr>
          <w:trHeight w:val="7560" w:hRule="atLeast"/>
          <w:jc w:val="center"/>
        </w:trPr>
        <w:tc>
          <w:tcPr>
            <w:tcW w:w="1800" w:type="dxa"/>
            <w:tcBorders>
              <w:top w:val="single" w:color="000000" w:sz="4" w:space="0"/>
              <w:left w:val="single" w:color="000000" w:sz="4" w:space="0"/>
              <w:bottom w:val="single" w:color="000000" w:sz="4" w:space="0"/>
              <w:right w:val="single" w:color="000000" w:sz="4" w:space="0"/>
            </w:tcBorders>
            <w:vAlign w:val="center"/>
          </w:tcPr>
          <w:p>
            <w:pPr>
              <w:widowControl/>
              <w:spacing w:after="0" w:line="240" w:lineRule="auto"/>
              <w:jc w:val="center"/>
              <w:rPr>
                <w:rFonts w:ascii="Times New Roman" w:hAnsi="Times New Roman" w:eastAsia="宋体" w:cs="Times New Roman"/>
                <w:color w:val="000000"/>
                <w:kern w:val="0"/>
                <w:szCs w:val="22"/>
                <w14:ligatures w14:val="none"/>
              </w:rPr>
            </w:pPr>
            <w:r>
              <w:rPr>
                <w:rFonts w:ascii="Times New Roman" w:hAnsi="Times New Roman" w:eastAsia="宋体" w:cs="Times New Roman"/>
                <w:color w:val="000000"/>
                <w:kern w:val="0"/>
                <w:szCs w:val="22"/>
                <w14:ligatures w14:val="none"/>
              </w:rPr>
              <w:t>Cochrane Library</w:t>
            </w:r>
          </w:p>
        </w:tc>
        <w:tc>
          <w:tcPr>
            <w:tcW w:w="9690" w:type="dxa"/>
            <w:tcBorders>
              <w:top w:val="single" w:color="000000" w:sz="4" w:space="0"/>
              <w:left w:val="single" w:color="000000" w:sz="4" w:space="0"/>
              <w:bottom w:val="single" w:color="000000" w:sz="4" w:space="0"/>
              <w:right w:val="single" w:color="000000" w:sz="4" w:space="0"/>
            </w:tcBorders>
            <w:vAlign w:val="center"/>
          </w:tcPr>
          <w:p>
            <w:pPr>
              <w:widowControl/>
              <w:spacing w:after="0" w:line="240" w:lineRule="auto"/>
              <w:jc w:val="center"/>
              <w:rPr>
                <w:rFonts w:ascii="Times New Roman" w:hAnsi="Times New Roman" w:eastAsia="宋体" w:cs="Times New Roman"/>
                <w:color w:val="000000"/>
                <w:kern w:val="0"/>
                <w:szCs w:val="22"/>
                <w14:ligatures w14:val="none"/>
              </w:rPr>
            </w:pPr>
            <w:r>
              <w:rPr>
                <w:rFonts w:ascii="Times New Roman" w:hAnsi="Times New Roman" w:eastAsia="宋体" w:cs="Times New Roman"/>
                <w:color w:val="000000"/>
                <w:kern w:val="0"/>
                <w:szCs w:val="22"/>
                <w14:ligatures w14:val="none"/>
              </w:rPr>
              <w:t>#1 MeSH descriptor: [Immune Checkpoint Inhibitors] explode all trees</w:t>
            </w:r>
            <w:r>
              <w:rPr>
                <w:rFonts w:ascii="Times New Roman" w:hAnsi="Times New Roman" w:eastAsia="宋体" w:cs="Times New Roman"/>
                <w:color w:val="000000"/>
                <w:kern w:val="0"/>
                <w:szCs w:val="22"/>
                <w14:ligatures w14:val="none"/>
              </w:rPr>
              <w:br w:type="textWrapping"/>
            </w:r>
            <w:r>
              <w:rPr>
                <w:rFonts w:ascii="Times New Roman" w:hAnsi="Times New Roman" w:eastAsia="宋体" w:cs="Times New Roman"/>
                <w:color w:val="000000"/>
                <w:kern w:val="0"/>
                <w:szCs w:val="22"/>
                <w14:ligatures w14:val="none"/>
              </w:rPr>
              <w:t>#2 (Checkpoint Inhibitors, Immune OR Immune Checkpoint Blockers OR Checkpoint Blockers, Immune OR Immune Checkpoint Inhibitor OR Checkpoint Inhibitor, Immune OR CTLA-4 Inhibitors OR CTLA 4 Inhibitors OR Cytotoxic T-Lymphocyte-Associated Protein 4 Inhibitors OR Cytotoxic T Lymphocyte Associated Protein 4 Inhibitors OR Cytotoxic T-Lymphocyte-Associated Protein 4 Inhibitor OR Cytotoxic T Lymphocyte Associated Protein 4 Inhibitor OR CTLA-4 Inhibitor OR CTLA 4 Inhibitor OR PD-1 Inhibitors OR PD 1 Inhibitors OR Programmed Cell Death Protein 1 Inhibitor OR Programmed Cell Death Protein 1 Inhibitors OR PD-1 Inhibitor OR Inhibitor, PD-1 OR PD 1 Inhibitor OR Immune Checkpoint Blockade OR Checkpoint Blockade, Immune OR Immune Checkpoint Inhibition OR Checkpoint Inhibition, Immune OR PD-L1 Inhibitors OR PD L1 Inhibitors OR Programmed Death-Ligand 1 Inhibitors OR Programmed Death Ligand 1 Inhibitors OR PD-L1 Inhibitor OR PD L1 Inhibitor OR PD-1-PD-L1 Blockade OR Blockade, PD-1-PD-L1 OR PD 1 PD L1 Blockade OR Pembrolizumab OR Nivolumab OR Atezolizumab OR Ipilimumab OR Avelumab OR Tremelimumab OR Durvalumab OR Cemiplimab OR Sintilimab OR Camrelizumab OR Dostarlimab OR Tislelizumab OR Penpulimab OR Toripalimab OR Zimberelimab OR Serplulimab OR Pucotenlimab OR Envafolimab OR Sugemalimab):ti,ab,kw</w:t>
            </w:r>
            <w:r>
              <w:rPr>
                <w:rFonts w:ascii="Times New Roman" w:hAnsi="Times New Roman" w:eastAsia="宋体" w:cs="Times New Roman"/>
                <w:color w:val="000000"/>
                <w:kern w:val="0"/>
                <w:szCs w:val="22"/>
                <w14:ligatures w14:val="none"/>
              </w:rPr>
              <w:br w:type="textWrapping"/>
            </w:r>
            <w:r>
              <w:rPr>
                <w:rFonts w:ascii="Times New Roman" w:hAnsi="Times New Roman" w:eastAsia="宋体" w:cs="Times New Roman"/>
                <w:color w:val="000000"/>
                <w:kern w:val="0"/>
                <w:szCs w:val="22"/>
                <w14:ligatures w14:val="none"/>
              </w:rPr>
              <w:t>#3 #1 OR #2</w:t>
            </w:r>
            <w:r>
              <w:rPr>
                <w:rFonts w:ascii="Times New Roman" w:hAnsi="Times New Roman" w:eastAsia="宋体" w:cs="Times New Roman"/>
                <w:color w:val="000000"/>
                <w:kern w:val="0"/>
                <w:szCs w:val="22"/>
                <w14:ligatures w14:val="none"/>
              </w:rPr>
              <w:br w:type="textWrapping"/>
            </w:r>
            <w:r>
              <w:rPr>
                <w:rFonts w:ascii="Times New Roman" w:hAnsi="Times New Roman" w:eastAsia="宋体" w:cs="Times New Roman"/>
                <w:color w:val="000000"/>
                <w:kern w:val="0"/>
                <w:szCs w:val="22"/>
                <w14:ligatures w14:val="none"/>
              </w:rPr>
              <w:t>#4 MeSH descriptor: [Psychological Distress] explode all trees</w:t>
            </w:r>
            <w:r>
              <w:rPr>
                <w:rFonts w:ascii="Times New Roman" w:hAnsi="Times New Roman" w:eastAsia="宋体" w:cs="Times New Roman"/>
                <w:color w:val="000000"/>
                <w:kern w:val="0"/>
                <w:szCs w:val="22"/>
                <w14:ligatures w14:val="none"/>
              </w:rPr>
              <w:br w:type="textWrapping"/>
            </w:r>
            <w:r>
              <w:rPr>
                <w:rFonts w:ascii="Times New Roman" w:hAnsi="Times New Roman" w:eastAsia="宋体" w:cs="Times New Roman"/>
                <w:color w:val="000000"/>
                <w:kern w:val="0"/>
                <w:szCs w:val="22"/>
                <w14:ligatures w14:val="none"/>
              </w:rPr>
              <w:t>#5 (Distress, Psychological OR Emotional Distress OR Distress, Emotional):ti,ab,kw</w:t>
            </w:r>
            <w:r>
              <w:rPr>
                <w:rFonts w:ascii="Times New Roman" w:hAnsi="Times New Roman" w:eastAsia="宋体" w:cs="Times New Roman"/>
                <w:color w:val="000000"/>
                <w:kern w:val="0"/>
                <w:szCs w:val="22"/>
                <w14:ligatures w14:val="none"/>
              </w:rPr>
              <w:br w:type="textWrapping"/>
            </w:r>
            <w:r>
              <w:rPr>
                <w:rFonts w:ascii="Times New Roman" w:hAnsi="Times New Roman" w:eastAsia="宋体" w:cs="Times New Roman"/>
                <w:color w:val="000000"/>
                <w:kern w:val="0"/>
                <w:szCs w:val="22"/>
                <w14:ligatures w14:val="none"/>
              </w:rPr>
              <w:t>#6 #4 OR #5</w:t>
            </w:r>
            <w:r>
              <w:rPr>
                <w:rFonts w:ascii="Times New Roman" w:hAnsi="Times New Roman" w:eastAsia="宋体" w:cs="Times New Roman"/>
                <w:color w:val="000000"/>
                <w:kern w:val="0"/>
                <w:szCs w:val="22"/>
                <w14:ligatures w14:val="none"/>
              </w:rPr>
              <w:br w:type="textWrapping"/>
            </w:r>
            <w:r>
              <w:rPr>
                <w:rFonts w:ascii="Times New Roman" w:hAnsi="Times New Roman" w:eastAsia="宋体" w:cs="Times New Roman"/>
                <w:color w:val="000000"/>
                <w:kern w:val="0"/>
                <w:szCs w:val="22"/>
                <w14:ligatures w14:val="none"/>
              </w:rPr>
              <w:t>#7 MeSH descriptor: [Neoplasms] explode all trees</w:t>
            </w:r>
            <w:r>
              <w:rPr>
                <w:rFonts w:ascii="Times New Roman" w:hAnsi="Times New Roman" w:eastAsia="宋体" w:cs="Times New Roman"/>
                <w:color w:val="000000"/>
                <w:kern w:val="0"/>
                <w:szCs w:val="22"/>
                <w14:ligatures w14:val="none"/>
              </w:rPr>
              <w:br w:type="textWrapping"/>
            </w:r>
            <w:r>
              <w:rPr>
                <w:rFonts w:ascii="Times New Roman" w:hAnsi="Times New Roman" w:eastAsia="宋体" w:cs="Times New Roman"/>
                <w:color w:val="000000"/>
                <w:kern w:val="0"/>
                <w:szCs w:val="22"/>
                <w14:ligatures w14:val="none"/>
              </w:rPr>
              <w:t>#8 (Tumors OR Neoplasia OR Neoplasias OR Neoplasm OR Tumor OR Cancer OR Cancers OR Malignant Neoplasm OR Malignancy OR Malignancies OR Malignant Neoplasms OR Neoplasm, Malignant OR Neoplasms, Malignant OR Benign Neoplasms OR Neoplasms, Benign OR Neoplasm, Benign OR Benign Neoplasm):ti,ab,kw</w:t>
            </w:r>
            <w:r>
              <w:rPr>
                <w:rFonts w:ascii="Times New Roman" w:hAnsi="Times New Roman" w:eastAsia="宋体" w:cs="Times New Roman"/>
                <w:color w:val="000000"/>
                <w:kern w:val="0"/>
                <w:szCs w:val="22"/>
                <w14:ligatures w14:val="none"/>
              </w:rPr>
              <w:br w:type="textWrapping"/>
            </w:r>
            <w:r>
              <w:rPr>
                <w:rFonts w:ascii="Times New Roman" w:hAnsi="Times New Roman" w:eastAsia="宋体" w:cs="Times New Roman"/>
                <w:color w:val="000000"/>
                <w:kern w:val="0"/>
                <w:szCs w:val="22"/>
                <w14:ligatures w14:val="none"/>
              </w:rPr>
              <w:t>#9 #7 OR #8</w:t>
            </w:r>
            <w:r>
              <w:rPr>
                <w:rFonts w:ascii="Times New Roman" w:hAnsi="Times New Roman" w:eastAsia="宋体" w:cs="Times New Roman"/>
                <w:color w:val="000000"/>
                <w:kern w:val="0"/>
                <w:szCs w:val="22"/>
                <w14:ligatures w14:val="none"/>
              </w:rPr>
              <w:br w:type="textWrapping"/>
            </w:r>
            <w:r>
              <w:rPr>
                <w:rFonts w:ascii="Times New Roman" w:hAnsi="Times New Roman" w:eastAsia="宋体" w:cs="Times New Roman"/>
                <w:color w:val="000000"/>
                <w:kern w:val="0"/>
                <w:szCs w:val="22"/>
                <w14:ligatures w14:val="none"/>
              </w:rPr>
              <w:t>#10 #3 AND #6 AND #9</w:t>
            </w:r>
          </w:p>
        </w:tc>
      </w:tr>
      <w:tr>
        <w:tblPrEx>
          <w:tblCellMar>
            <w:top w:w="0" w:type="dxa"/>
            <w:left w:w="108" w:type="dxa"/>
            <w:bottom w:w="0" w:type="dxa"/>
            <w:right w:w="108" w:type="dxa"/>
          </w:tblCellMar>
        </w:tblPrEx>
        <w:trPr>
          <w:trHeight w:val="8180" w:hRule="atLeast"/>
          <w:jc w:val="center"/>
        </w:trPr>
        <w:tc>
          <w:tcPr>
            <w:tcW w:w="1800" w:type="dxa"/>
            <w:tcBorders>
              <w:top w:val="single" w:color="000000" w:sz="4" w:space="0"/>
              <w:left w:val="single" w:color="000000" w:sz="4" w:space="0"/>
              <w:bottom w:val="single" w:color="000000" w:sz="4" w:space="0"/>
              <w:right w:val="single" w:color="000000" w:sz="4" w:space="0"/>
            </w:tcBorders>
            <w:vAlign w:val="center"/>
          </w:tcPr>
          <w:p>
            <w:pPr>
              <w:widowControl/>
              <w:spacing w:after="0" w:line="240" w:lineRule="auto"/>
              <w:jc w:val="center"/>
              <w:rPr>
                <w:rFonts w:ascii="Times New Roman" w:hAnsi="Times New Roman" w:eastAsia="宋体" w:cs="Times New Roman"/>
                <w:color w:val="000000"/>
                <w:kern w:val="0"/>
                <w:szCs w:val="22"/>
                <w14:ligatures w14:val="none"/>
              </w:rPr>
            </w:pPr>
            <w:r>
              <w:rPr>
                <w:rFonts w:ascii="Times New Roman" w:hAnsi="Times New Roman" w:eastAsia="宋体" w:cs="Times New Roman"/>
                <w:color w:val="000000"/>
                <w:kern w:val="0"/>
                <w:szCs w:val="22"/>
                <w14:ligatures w14:val="none"/>
              </w:rPr>
              <w:t>Embase</w:t>
            </w:r>
          </w:p>
        </w:tc>
        <w:tc>
          <w:tcPr>
            <w:tcW w:w="9690" w:type="dxa"/>
            <w:tcBorders>
              <w:top w:val="single" w:color="000000" w:sz="4" w:space="0"/>
              <w:left w:val="single" w:color="000000" w:sz="4" w:space="0"/>
              <w:bottom w:val="single" w:color="000000" w:sz="4" w:space="0"/>
              <w:right w:val="single" w:color="000000" w:sz="4" w:space="0"/>
            </w:tcBorders>
            <w:vAlign w:val="center"/>
          </w:tcPr>
          <w:p>
            <w:pPr>
              <w:widowControl/>
              <w:spacing w:after="0" w:line="240" w:lineRule="auto"/>
              <w:jc w:val="center"/>
              <w:rPr>
                <w:rFonts w:ascii="Times New Roman" w:hAnsi="Times New Roman" w:eastAsia="宋体" w:cs="Times New Roman"/>
                <w:color w:val="000000"/>
                <w:kern w:val="0"/>
                <w:szCs w:val="22"/>
                <w14:ligatures w14:val="none"/>
              </w:rPr>
            </w:pPr>
            <w:r>
              <w:rPr>
                <w:rFonts w:ascii="Times New Roman" w:hAnsi="Times New Roman" w:eastAsia="宋体" w:cs="Times New Roman"/>
                <w:color w:val="000000"/>
                <w:kern w:val="0"/>
                <w:szCs w:val="22"/>
                <w14:ligatures w14:val="none"/>
              </w:rPr>
              <w:t>#1  'immune checkpoint inhibitor'/exp</w:t>
            </w:r>
            <w:r>
              <w:rPr>
                <w:rFonts w:ascii="Times New Roman" w:hAnsi="Times New Roman" w:eastAsia="宋体" w:cs="Times New Roman"/>
                <w:color w:val="000000"/>
                <w:kern w:val="0"/>
                <w:szCs w:val="22"/>
                <w14:ligatures w14:val="none"/>
              </w:rPr>
              <w:br w:type="textWrapping"/>
            </w:r>
            <w:r>
              <w:rPr>
                <w:rFonts w:ascii="Times New Roman" w:hAnsi="Times New Roman" w:eastAsia="宋体" w:cs="Times New Roman"/>
                <w:color w:val="000000"/>
                <w:kern w:val="0"/>
                <w:szCs w:val="22"/>
                <w14:ligatures w14:val="none"/>
              </w:rPr>
              <w:t>#2  'checkpoint inhibitor, immune':ab,ti,kw OR 'immune checkpoint blockers':ab,ti,kw OR 'checkpoint blockers, immune':ab,ti,kw OR 'immune checkpoint inhibitor':ab,ti,kw OR 'checkpoint inhibitor, immune':ab,ti,kw OR 'ctla-4 inhibitor'/de OR 'ctla 4 inhibitors':ab,ti,kw OR 'cytotoxic t-lymphocyte-associated protein 4 inhibitors':ab,ti,kw OR 'cytotoxic t lymphocyte associated protein 4 inhibitors':ab,ti,kw OR 'cytotoxic t-lymphocyte-associated protein 4 inhibitor':ab,ti,kw OR 'cytotoxic t lymphocyte associated protein 4 inhibitor':ab,ti,kw OR 'ctla-4 inhibitor':ab,ti,kw OR 'ctla 4 inhibitor':ab,ti,kw OR 'pd-1 inhibitor'/de OR 'pd 1 inhibitors':ab,ti,kw OR 'programmed cell death protein 1 inhibitor':ab,ti,kw OR 'programmed cell death protein 1 inhibitors':ab,ti,kw OR 'pd-1 inhibitor':ab,ti,kw OR 'inhibitor, pd-1':ab,ti,kw OR 'pd 1 inhibitor':ab,ti,kw OR 'immune checkpoint blockade':ab,ti,kw OR 'checkpoint blockade, immune':ab,ti,kw OR 'immune checkpoint inhibition':ab,ti,kw OR 'checkpoint inhibition, immune':ab,ti,kw OR 'pd-l1 inhibitor'/de OR 'pd l1 inhibitors':ab,ti,kw OR 'programmed death-ligand 1 inhibitors':ab,ti,kw OR 'programmed death ligand 1 inhibitors':ab,ti,kw OR 'pd-l1 inhibitor':ab,ti,kw OR 'pd l1 inhibitor':ab,ti,kw OR 'pd-1-pd-l1 blockade':ab,ti,kw OR 'blockade, pd-1-pd-l1':ab,ti,kw OR 'pd 1 pd l1 blockade':ab,ti,kw OR 'pembrolizumab'/de OR 'nivolumab'/de OR 'atezolizumab'/de OR 'ipilimumab'/de OR 'avelumab'/de OR 'tremelimumab'/de OR 'durvalumab'/de OR 'cemiplimab'/de OR 'sintilimab'/de OR 'camrelizumab'/de OR 'dostarlimab'/de OR 'tislelizumab'/de OR 'penpulimab'/de OR 'toripalimab'/de OR 'zimberelimab'/de OR 'serplulimab'/de OR 'pucotenlimab'/de OR 'envafolimab'/de OR 'sugemalimab'/de</w:t>
            </w:r>
            <w:r>
              <w:rPr>
                <w:rFonts w:ascii="Times New Roman" w:hAnsi="Times New Roman" w:eastAsia="宋体" w:cs="Times New Roman"/>
                <w:color w:val="000000"/>
                <w:kern w:val="0"/>
                <w:szCs w:val="22"/>
                <w14:ligatures w14:val="none"/>
              </w:rPr>
              <w:br w:type="textWrapping"/>
            </w:r>
            <w:r>
              <w:rPr>
                <w:rFonts w:ascii="Times New Roman" w:hAnsi="Times New Roman" w:eastAsia="宋体" w:cs="Times New Roman"/>
                <w:color w:val="000000"/>
                <w:kern w:val="0"/>
                <w:szCs w:val="22"/>
                <w14:ligatures w14:val="none"/>
              </w:rPr>
              <w:t>#3  #1 OR #2</w:t>
            </w:r>
            <w:r>
              <w:rPr>
                <w:rFonts w:ascii="Times New Roman" w:hAnsi="Times New Roman" w:eastAsia="宋体" w:cs="Times New Roman"/>
                <w:color w:val="000000"/>
                <w:kern w:val="0"/>
                <w:szCs w:val="22"/>
                <w14:ligatures w14:val="none"/>
              </w:rPr>
              <w:br w:type="textWrapping"/>
            </w:r>
            <w:r>
              <w:rPr>
                <w:rFonts w:ascii="Times New Roman" w:hAnsi="Times New Roman" w:eastAsia="宋体" w:cs="Times New Roman"/>
                <w:color w:val="000000"/>
                <w:kern w:val="0"/>
                <w:szCs w:val="22"/>
                <w14:ligatures w14:val="none"/>
              </w:rPr>
              <w:t>#4  'psychological distress'/exp</w:t>
            </w:r>
            <w:r>
              <w:rPr>
                <w:rFonts w:ascii="Times New Roman" w:hAnsi="Times New Roman" w:eastAsia="宋体" w:cs="Times New Roman"/>
                <w:color w:val="000000"/>
                <w:kern w:val="0"/>
                <w:szCs w:val="22"/>
                <w14:ligatures w14:val="none"/>
              </w:rPr>
              <w:br w:type="textWrapping"/>
            </w:r>
            <w:r>
              <w:rPr>
                <w:rFonts w:ascii="Times New Roman" w:hAnsi="Times New Roman" w:eastAsia="宋体" w:cs="Times New Roman"/>
                <w:color w:val="000000"/>
                <w:kern w:val="0"/>
                <w:szCs w:val="22"/>
                <w14:ligatures w14:val="none"/>
              </w:rPr>
              <w:t>#5  'distress, psychological':ab,ti,kw OR 'emotional distress':ab,ti,kw OR 'distress, emotional':ab,ti,kw</w:t>
            </w:r>
            <w:r>
              <w:rPr>
                <w:rFonts w:ascii="Times New Roman" w:hAnsi="Times New Roman" w:eastAsia="宋体" w:cs="Times New Roman"/>
                <w:color w:val="000000"/>
                <w:kern w:val="0"/>
                <w:szCs w:val="22"/>
                <w14:ligatures w14:val="none"/>
              </w:rPr>
              <w:br w:type="textWrapping"/>
            </w:r>
            <w:r>
              <w:rPr>
                <w:rFonts w:ascii="Times New Roman" w:hAnsi="Times New Roman" w:eastAsia="宋体" w:cs="Times New Roman"/>
                <w:color w:val="000000"/>
                <w:kern w:val="0"/>
                <w:szCs w:val="22"/>
                <w14:ligatures w14:val="none"/>
              </w:rPr>
              <w:t>#6  #4 OR #5</w:t>
            </w:r>
            <w:r>
              <w:rPr>
                <w:rFonts w:ascii="Times New Roman" w:hAnsi="Times New Roman" w:eastAsia="宋体" w:cs="Times New Roman"/>
                <w:color w:val="000000"/>
                <w:kern w:val="0"/>
                <w:szCs w:val="22"/>
                <w14:ligatures w14:val="none"/>
              </w:rPr>
              <w:br w:type="textWrapping"/>
            </w:r>
            <w:r>
              <w:rPr>
                <w:rFonts w:ascii="Times New Roman" w:hAnsi="Times New Roman" w:eastAsia="宋体" w:cs="Times New Roman"/>
                <w:color w:val="000000"/>
                <w:kern w:val="0"/>
                <w:szCs w:val="22"/>
                <w14:ligatures w14:val="none"/>
              </w:rPr>
              <w:t>#7  'neoplasm'/exp</w:t>
            </w:r>
            <w:r>
              <w:rPr>
                <w:rFonts w:ascii="Times New Roman" w:hAnsi="Times New Roman" w:eastAsia="宋体" w:cs="Times New Roman"/>
                <w:color w:val="000000"/>
                <w:kern w:val="0"/>
                <w:szCs w:val="22"/>
                <w14:ligatures w14:val="none"/>
              </w:rPr>
              <w:br w:type="textWrapping"/>
            </w:r>
            <w:r>
              <w:rPr>
                <w:rFonts w:ascii="Times New Roman" w:hAnsi="Times New Roman" w:eastAsia="宋体" w:cs="Times New Roman"/>
                <w:color w:val="000000"/>
                <w:kern w:val="0"/>
                <w:szCs w:val="22"/>
                <w14:ligatures w14:val="none"/>
              </w:rPr>
              <w:t>#8  'tumors':ab,ti,kw OR 'neoplasia':ab,ti,kw OR 'neoplasias':ab,ti,kw OR 'neoplasm':ab,ti,kw OR 'tumor':ab,ti,kw OR 'cancer':ab,ti,kw OR 'cancers':ab,ti,kw OR 'malignant neoplasm':ab,ti,kw OR 'malignancy':ab,ti,kw OR 'malignancies':ab,ti,kw OR 'malignant neoplasms':ab,ti,kw OR 'neoplasm, malignant':ab,ti,kw OR 'neoplasms, malignant':ab,ti,kw OR 'benign neoplasms':ab,ti,kw OR 'neoplasms, benign':ab,ti,kw OR 'neoplasm, benign':ab,ti,kw OR 'benign neoplasm':ab,ti,kw</w:t>
            </w:r>
            <w:r>
              <w:rPr>
                <w:rFonts w:ascii="Times New Roman" w:hAnsi="Times New Roman" w:eastAsia="宋体" w:cs="Times New Roman"/>
                <w:color w:val="000000"/>
                <w:kern w:val="0"/>
                <w:szCs w:val="22"/>
                <w14:ligatures w14:val="none"/>
              </w:rPr>
              <w:br w:type="textWrapping"/>
            </w:r>
            <w:r>
              <w:rPr>
                <w:rFonts w:ascii="Times New Roman" w:hAnsi="Times New Roman" w:eastAsia="宋体" w:cs="Times New Roman"/>
                <w:color w:val="000000"/>
                <w:kern w:val="0"/>
                <w:szCs w:val="22"/>
                <w14:ligatures w14:val="none"/>
              </w:rPr>
              <w:t>#9  #7 OR #8</w:t>
            </w:r>
            <w:r>
              <w:rPr>
                <w:rFonts w:ascii="Times New Roman" w:hAnsi="Times New Roman" w:eastAsia="宋体" w:cs="Times New Roman"/>
                <w:color w:val="000000"/>
                <w:kern w:val="0"/>
                <w:szCs w:val="22"/>
                <w14:ligatures w14:val="none"/>
              </w:rPr>
              <w:br w:type="textWrapping"/>
            </w:r>
            <w:r>
              <w:rPr>
                <w:rFonts w:ascii="Times New Roman" w:hAnsi="Times New Roman" w:eastAsia="宋体" w:cs="Times New Roman"/>
                <w:color w:val="000000"/>
                <w:kern w:val="0"/>
                <w:szCs w:val="22"/>
                <w14:ligatures w14:val="none"/>
              </w:rPr>
              <w:t>#10 #3 AND #6 AND #9</w:t>
            </w:r>
          </w:p>
        </w:tc>
      </w:tr>
      <w:tr>
        <w:tblPrEx>
          <w:tblCellMar>
            <w:top w:w="0" w:type="dxa"/>
            <w:left w:w="108" w:type="dxa"/>
            <w:bottom w:w="0" w:type="dxa"/>
            <w:right w:w="108" w:type="dxa"/>
          </w:tblCellMar>
        </w:tblPrEx>
        <w:trPr>
          <w:trHeight w:val="6200" w:hRule="atLeast"/>
          <w:jc w:val="center"/>
        </w:trPr>
        <w:tc>
          <w:tcPr>
            <w:tcW w:w="1800" w:type="dxa"/>
            <w:tcBorders>
              <w:top w:val="single" w:color="000000" w:sz="4" w:space="0"/>
              <w:left w:val="single" w:color="000000" w:sz="4" w:space="0"/>
              <w:bottom w:val="single" w:color="000000" w:sz="4" w:space="0"/>
              <w:right w:val="single" w:color="000000" w:sz="4" w:space="0"/>
            </w:tcBorders>
            <w:vAlign w:val="center"/>
          </w:tcPr>
          <w:p>
            <w:pPr>
              <w:widowControl/>
              <w:spacing w:after="0" w:line="240" w:lineRule="auto"/>
              <w:jc w:val="center"/>
              <w:rPr>
                <w:rFonts w:ascii="Times New Roman" w:hAnsi="Times New Roman" w:eastAsia="宋体" w:cs="Times New Roman"/>
                <w:color w:val="000000"/>
                <w:kern w:val="0"/>
                <w:szCs w:val="22"/>
                <w14:ligatures w14:val="none"/>
              </w:rPr>
            </w:pPr>
            <w:r>
              <w:rPr>
                <w:rFonts w:ascii="Times New Roman" w:hAnsi="Times New Roman" w:eastAsia="宋体" w:cs="Times New Roman"/>
                <w:color w:val="000000"/>
                <w:kern w:val="0"/>
                <w:szCs w:val="22"/>
                <w14:ligatures w14:val="none"/>
              </w:rPr>
              <w:t>Web of Science</w:t>
            </w:r>
          </w:p>
        </w:tc>
        <w:tc>
          <w:tcPr>
            <w:tcW w:w="9690" w:type="dxa"/>
            <w:tcBorders>
              <w:top w:val="single" w:color="000000" w:sz="4" w:space="0"/>
              <w:left w:val="single" w:color="000000" w:sz="4" w:space="0"/>
              <w:bottom w:val="single" w:color="000000" w:sz="4" w:space="0"/>
              <w:right w:val="single" w:color="000000" w:sz="4" w:space="0"/>
            </w:tcBorders>
            <w:vAlign w:val="center"/>
          </w:tcPr>
          <w:p>
            <w:pPr>
              <w:widowControl/>
              <w:spacing w:after="0" w:line="240" w:lineRule="auto"/>
              <w:jc w:val="center"/>
              <w:rPr>
                <w:rFonts w:ascii="Times New Roman" w:hAnsi="Times New Roman" w:eastAsia="宋体" w:cs="Times New Roman"/>
                <w:color w:val="000000"/>
                <w:kern w:val="0"/>
                <w:szCs w:val="22"/>
                <w14:ligatures w14:val="none"/>
              </w:rPr>
            </w:pPr>
            <w:r>
              <w:rPr>
                <w:rFonts w:ascii="Times New Roman" w:hAnsi="Times New Roman" w:eastAsia="宋体" w:cs="Times New Roman"/>
                <w:color w:val="000000"/>
                <w:kern w:val="0"/>
                <w:szCs w:val="22"/>
                <w14:ligatures w14:val="none"/>
              </w:rPr>
              <w:t>TS=("Immune Checkpoint Inhibitors" OR "Checkpoint Inhibitors, Immune" OR "Immune Checkpoint Blockers" OR "Checkpoint Blockers, Immune" OR "Immune Checkpoint Inhibitor" OR "Checkpoint Inhibitor, Immune" OR "CTLA-4 Inhibitors" OR "CTLA 4 Inhibitors" OR "Cytotoxic T-Lymphocyte-Associated Protein 4 Inhibitors" OR "Cytotoxic T Lymphocyte Associated Protein 4 Inhibitors" OR "Cytotoxic T-Lymphocyte-Associated Protein 4 Inhibitor" OR "Cytotoxic T Lymphocyte Associated Protein 4 Inhibitor" OR "CTLA-4 Inhibitor" OR "CTLA 4 Inhibitor" OR "PD-1 Inhibitors" OR "PD 1 Inhibitors" OR "Programmed Cell Death Protein 1 Inhibitor" OR "Programmed Cell Death Protein 1 Inhibitors" OR "PD-1 Inhibitor" OR "Inhibitor, PD-1" OR "PD 1 Inhibitor" OR "Immune Checkpoint Blockade" OR "Checkpoint Blockade, Immune" OR "Immune Checkpoint Inhibition" OR "Checkpoint Inhibition, Immune" OR "PD-L1 Inhibitors" OR "PD L1 Inhibitors" OR "Programmed Death-Ligand 1 Inhibitors" OR "Programmed Death Ligand 1 Inhibitors" OR "PD-L1 Inhibitor" OR "PD L1 Inhibitor" OR "PD-1-PD-L1 Blockade" OR "Blockade, PD-1-PD-L1" OR "PD 1 PD L1 Blockade" OR "Pembrolizumab" OR "Nivolumab" OR "Atezolizumab" OR "Ipilimumab" OR "Avelumab" OR "Tremelimumab" OR "Durvalumab" OR "Cemiplimab" OR "Sintilimab" OR "Camrelizumab" OR "Dostarlimab" OR "Tislelizumab" OR "Penpulimab" OR "Toripalimab" OR "Zimberelimab" OR "Serplulimab" OR "Pucotenlimab" OR "Envafolimab" OR "Sugemalimab") AND TS=("Psychological Distress" OR "Distress, Psychological" OR "Emotional Distress" OR "Distress, Emotional") AND TS=("Neoplasms" OR "Tumors" OR "Neoplasia" OR "Neoplasias" OR "Neoplasm" OR "Tumor" OR "Cancer" OR "Cancers" OR "Malignant Neoplasm" OR "Malignancy" OR "Malignancies" OR "Malignant Neoplasms" OR "Neoplasm, Malignant" OR "Neoplasms, Malignant" OR "Benign Neoplasms" OR "Neoplasms, Benign" OR "Neoplasm, Benign" OR "Benign Neoplasm")</w:t>
            </w:r>
          </w:p>
        </w:tc>
      </w:tr>
    </w:tbl>
    <w:p>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Y2ZTA2YzM1M2EzOTQyZDNhZGNjMzRkOWU3NWUxMGYifQ=="/>
  </w:docVars>
  <w:rsids>
    <w:rsidRoot w:val="00000000"/>
    <w:rsid w:val="51D829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character" w:default="1" w:styleId="3">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2026-07-21T00:33:44Z</dcterms:created>
  <dc:creator>jinyu</dc:creator>
  <cp:lastModifiedBy>深拥不及永伴i</cp:lastModifiedBy>
  <dcterms:modified xsi:type="dcterms:W3CDTF">2026-07-21T00:33:58Z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2F2C0AB17AA044729CC6D30094240FDF_12</vt:lpwstr>
  </property>
</Properties>
</file>