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2A97" w14:textId="5025F23C" w:rsidR="00E87A3B" w:rsidRPr="002E0EC2" w:rsidRDefault="00360910" w:rsidP="00E87A3B">
      <w:pPr>
        <w:spacing w:line="240" w:lineRule="auto"/>
        <w:rPr>
          <w:rFonts w:ascii="Calibri" w:hAnsi="Calibri" w:cs="Calibri"/>
          <w:b/>
          <w:bCs/>
        </w:rPr>
      </w:pPr>
      <w:r w:rsidRPr="002E0EC2">
        <w:rPr>
          <w:rFonts w:ascii="Calibri" w:hAnsi="Calibri" w:cs="Calibri"/>
          <w:b/>
          <w:bCs/>
        </w:rPr>
        <w:t xml:space="preserve">Table </w:t>
      </w:r>
      <w:r w:rsidR="00951552" w:rsidRPr="002E0EC2">
        <w:rPr>
          <w:rFonts w:ascii="Calibri" w:hAnsi="Calibri" w:cs="Calibri"/>
          <w:b/>
          <w:bCs/>
        </w:rPr>
        <w:t>3</w:t>
      </w:r>
      <w:r w:rsidRPr="002E0EC2">
        <w:rPr>
          <w:rFonts w:ascii="Calibri" w:hAnsi="Calibri" w:cs="Calibri"/>
          <w:b/>
          <w:bCs/>
        </w:rPr>
        <w:t>.</w:t>
      </w:r>
      <w:r w:rsidR="00E87A3B" w:rsidRPr="002E0EC2">
        <w:rPr>
          <w:rFonts w:ascii="Calibri" w:hAnsi="Calibri" w:cs="Calibri"/>
          <w:b/>
          <w:bCs/>
        </w:rPr>
        <w:t xml:space="preserve"> Selected stakeholder quotations illustrating the findings</w:t>
      </w:r>
    </w:p>
    <w:p w14:paraId="2F9E6138" w14:textId="60CE9E92" w:rsidR="00360910" w:rsidRPr="002E0EC2" w:rsidRDefault="00360910" w:rsidP="00F76B36">
      <w:pPr>
        <w:spacing w:line="240" w:lineRule="auto"/>
        <w:rPr>
          <w:rFonts w:ascii="Calibri" w:hAnsi="Calibri" w:cs="Calibri"/>
        </w:rPr>
      </w:pPr>
    </w:p>
    <w:tbl>
      <w:tblPr>
        <w:tblStyle w:val="Tabel-Gitter"/>
        <w:tblpPr w:leftFromText="141" w:rightFromText="141" w:horzAnchor="margin" w:tblpY="883"/>
        <w:tblW w:w="9776" w:type="dxa"/>
        <w:tblLook w:val="04A0" w:firstRow="1" w:lastRow="0" w:firstColumn="1" w:lastColumn="0" w:noHBand="0" w:noVBand="1"/>
      </w:tblPr>
      <w:tblGrid>
        <w:gridCol w:w="3239"/>
        <w:gridCol w:w="1073"/>
        <w:gridCol w:w="5464"/>
      </w:tblGrid>
      <w:tr w:rsidR="00360910" w:rsidRPr="002E0EC2" w14:paraId="3C34DE24" w14:textId="77777777" w:rsidTr="00C57E8B">
        <w:tc>
          <w:tcPr>
            <w:tcW w:w="0" w:type="auto"/>
            <w:shd w:val="clear" w:color="auto" w:fill="E8E8E8" w:themeFill="background2"/>
          </w:tcPr>
          <w:p w14:paraId="456CE409" w14:textId="77777777" w:rsidR="00360910" w:rsidRPr="002E0EC2" w:rsidRDefault="00360910" w:rsidP="00C57E8B">
            <w:pPr>
              <w:rPr>
                <w:rFonts w:ascii="Calibri" w:hAnsi="Calibri" w:cs="Calibri"/>
              </w:rPr>
            </w:pPr>
            <w:r w:rsidRPr="002E0EC2">
              <w:rPr>
                <w:rFonts w:ascii="Calibri" w:hAnsi="Calibri" w:cs="Calibri"/>
              </w:rPr>
              <w:t>Themes and subthemes</w:t>
            </w:r>
          </w:p>
        </w:tc>
        <w:tc>
          <w:tcPr>
            <w:tcW w:w="0" w:type="auto"/>
            <w:shd w:val="clear" w:color="auto" w:fill="E8E8E8" w:themeFill="background2"/>
          </w:tcPr>
          <w:p w14:paraId="7D7509A7" w14:textId="77777777" w:rsidR="00360910" w:rsidRPr="002E0EC2" w:rsidRDefault="00360910" w:rsidP="00C57E8B">
            <w:pPr>
              <w:rPr>
                <w:rFonts w:ascii="Calibri" w:hAnsi="Calibri" w:cs="Calibri"/>
              </w:rPr>
            </w:pPr>
            <w:r w:rsidRPr="002E0EC2">
              <w:rPr>
                <w:rFonts w:ascii="Calibri" w:hAnsi="Calibri" w:cs="Calibri"/>
              </w:rPr>
              <w:t>Quote number</w:t>
            </w:r>
          </w:p>
        </w:tc>
        <w:tc>
          <w:tcPr>
            <w:tcW w:w="5464" w:type="dxa"/>
            <w:shd w:val="clear" w:color="auto" w:fill="E8E8E8" w:themeFill="background2"/>
          </w:tcPr>
          <w:p w14:paraId="0E004A73" w14:textId="77777777" w:rsidR="00360910" w:rsidRPr="002E0EC2" w:rsidRDefault="00360910" w:rsidP="00C57E8B">
            <w:pPr>
              <w:rPr>
                <w:rFonts w:ascii="Calibri" w:hAnsi="Calibri" w:cs="Calibri"/>
              </w:rPr>
            </w:pPr>
            <w:r w:rsidRPr="002E0EC2">
              <w:rPr>
                <w:rFonts w:ascii="Calibri" w:hAnsi="Calibri" w:cs="Calibri"/>
              </w:rPr>
              <w:t>Data</w:t>
            </w:r>
          </w:p>
        </w:tc>
      </w:tr>
      <w:tr w:rsidR="00360910" w:rsidRPr="002E0EC2" w14:paraId="5C54FF3B" w14:textId="77777777" w:rsidTr="00C57E8B">
        <w:tc>
          <w:tcPr>
            <w:tcW w:w="0" w:type="auto"/>
          </w:tcPr>
          <w:p w14:paraId="533AE60A" w14:textId="3B275ABB" w:rsidR="00360910" w:rsidRPr="002E0EC2" w:rsidRDefault="00360910" w:rsidP="00C57E8B">
            <w:pPr>
              <w:rPr>
                <w:rFonts w:ascii="Calibri" w:hAnsi="Calibri" w:cs="Calibri"/>
                <w:b/>
                <w:bCs/>
              </w:rPr>
            </w:pPr>
            <w:r w:rsidRPr="002E0EC2">
              <w:rPr>
                <w:rFonts w:ascii="Calibri" w:hAnsi="Calibri" w:cs="Calibri"/>
                <w:b/>
                <w:bCs/>
              </w:rPr>
              <w:t xml:space="preserve">Implementation of </w:t>
            </w:r>
            <w:r w:rsidR="002E0EC2" w:rsidRPr="002E0EC2">
              <w:rPr>
                <w:rFonts w:ascii="Calibri" w:hAnsi="Calibri" w:cs="Calibri"/>
                <w:b/>
                <w:bCs/>
              </w:rPr>
              <w:t>Counselling</w:t>
            </w:r>
          </w:p>
        </w:tc>
        <w:tc>
          <w:tcPr>
            <w:tcW w:w="0" w:type="auto"/>
          </w:tcPr>
          <w:p w14:paraId="1597FB1B" w14:textId="77777777" w:rsidR="00360910" w:rsidRPr="002E0EC2" w:rsidRDefault="00360910" w:rsidP="00C57E8B">
            <w:pPr>
              <w:rPr>
                <w:rFonts w:ascii="Calibri" w:hAnsi="Calibri" w:cs="Calibri"/>
              </w:rPr>
            </w:pPr>
          </w:p>
        </w:tc>
        <w:tc>
          <w:tcPr>
            <w:tcW w:w="5464" w:type="dxa"/>
          </w:tcPr>
          <w:p w14:paraId="0288FCC0" w14:textId="77777777" w:rsidR="00360910" w:rsidRPr="002E0EC2" w:rsidRDefault="00360910" w:rsidP="00C57E8B">
            <w:pPr>
              <w:rPr>
                <w:rFonts w:ascii="Calibri" w:hAnsi="Calibri" w:cs="Calibri"/>
              </w:rPr>
            </w:pPr>
          </w:p>
        </w:tc>
      </w:tr>
      <w:tr w:rsidR="00360910" w:rsidRPr="002E0EC2" w14:paraId="2FE7E4D6" w14:textId="77777777" w:rsidTr="00C57E8B">
        <w:tc>
          <w:tcPr>
            <w:tcW w:w="0" w:type="auto"/>
          </w:tcPr>
          <w:p w14:paraId="43D05E17" w14:textId="1E18F5B8" w:rsidR="00360910" w:rsidRPr="002E0EC2" w:rsidRDefault="002E0EC2" w:rsidP="00C57E8B">
            <w:pPr>
              <w:rPr>
                <w:rFonts w:ascii="Calibri" w:hAnsi="Calibri" w:cs="Calibri"/>
                <w:i/>
                <w:iCs/>
              </w:rPr>
            </w:pPr>
            <w:bookmarkStart w:id="0" w:name="_Hlk219982910"/>
            <w:r w:rsidRPr="002E0EC2">
              <w:rPr>
                <w:rFonts w:ascii="Calibri" w:hAnsi="Calibri" w:cs="Calibri"/>
                <w:i/>
                <w:iCs/>
                <w:lang w:eastAsia="da-DK"/>
              </w:rPr>
              <w:t>Counselling</w:t>
            </w:r>
            <w:r w:rsidR="00360910" w:rsidRPr="002E0EC2">
              <w:rPr>
                <w:rFonts w:ascii="Calibri" w:hAnsi="Calibri" w:cs="Calibri"/>
                <w:i/>
                <w:iCs/>
                <w:lang w:eastAsia="da-DK"/>
              </w:rPr>
              <w:t xml:space="preserve"> </w:t>
            </w:r>
            <w:r w:rsidR="00727CF9">
              <w:rPr>
                <w:rFonts w:ascii="Calibri" w:hAnsi="Calibri" w:cs="Calibri"/>
                <w:i/>
                <w:iCs/>
                <w:lang w:eastAsia="da-DK"/>
              </w:rPr>
              <w:t>e</w:t>
            </w:r>
            <w:r w:rsidR="00360910" w:rsidRPr="002E0EC2">
              <w:rPr>
                <w:rFonts w:ascii="Calibri" w:hAnsi="Calibri" w:cs="Calibri"/>
                <w:i/>
                <w:iCs/>
                <w:lang w:eastAsia="da-DK"/>
              </w:rPr>
              <w:t xml:space="preserve">ncounter </w:t>
            </w:r>
            <w:r w:rsidR="00727CF9">
              <w:rPr>
                <w:rFonts w:ascii="Calibri" w:hAnsi="Calibri" w:cs="Calibri"/>
                <w:i/>
                <w:iCs/>
                <w:lang w:eastAsia="da-DK"/>
              </w:rPr>
              <w:t>f</w:t>
            </w:r>
            <w:r w:rsidR="00360910" w:rsidRPr="002E0EC2">
              <w:rPr>
                <w:rFonts w:ascii="Calibri" w:hAnsi="Calibri" w:cs="Calibri"/>
                <w:i/>
                <w:iCs/>
                <w:lang w:eastAsia="da-DK"/>
              </w:rPr>
              <w:t xml:space="preserve">ramed by a </w:t>
            </w:r>
            <w:r w:rsidR="00727CF9">
              <w:rPr>
                <w:rFonts w:ascii="Calibri" w:hAnsi="Calibri" w:cs="Calibri"/>
                <w:i/>
                <w:iCs/>
                <w:lang w:eastAsia="da-DK"/>
              </w:rPr>
              <w:t>h</w:t>
            </w:r>
            <w:r w:rsidR="00360910" w:rsidRPr="002E0EC2">
              <w:rPr>
                <w:rFonts w:ascii="Calibri" w:hAnsi="Calibri" w:cs="Calibri"/>
                <w:i/>
                <w:iCs/>
                <w:lang w:eastAsia="da-DK"/>
              </w:rPr>
              <w:t xml:space="preserve">omelike </w:t>
            </w:r>
            <w:bookmarkEnd w:id="0"/>
            <w:r w:rsidR="00727CF9">
              <w:rPr>
                <w:rFonts w:ascii="Calibri" w:hAnsi="Calibri" w:cs="Calibri"/>
                <w:i/>
                <w:iCs/>
                <w:lang w:eastAsia="da-DK"/>
              </w:rPr>
              <w:t>e</w:t>
            </w:r>
            <w:r w:rsidR="00360910" w:rsidRPr="002E0EC2">
              <w:rPr>
                <w:rFonts w:ascii="Calibri" w:hAnsi="Calibri" w:cs="Calibri"/>
                <w:i/>
                <w:iCs/>
                <w:lang w:eastAsia="da-DK"/>
              </w:rPr>
              <w:t xml:space="preserve">nvironment. </w:t>
            </w:r>
            <w:r w:rsidR="00360910" w:rsidRPr="002E0EC2">
              <w:rPr>
                <w:rFonts w:ascii="Calibri" w:hAnsi="Calibri" w:cs="Calibri"/>
                <w:i/>
                <w:iCs/>
                <w:lang w:eastAsia="da-DK"/>
              </w:rPr>
              <w:br/>
            </w:r>
          </w:p>
        </w:tc>
        <w:tc>
          <w:tcPr>
            <w:tcW w:w="0" w:type="auto"/>
          </w:tcPr>
          <w:p w14:paraId="2BB6792A" w14:textId="77777777" w:rsidR="00360910" w:rsidRPr="002E0EC2" w:rsidRDefault="00360910" w:rsidP="00C57E8B">
            <w:pPr>
              <w:rPr>
                <w:rFonts w:ascii="Calibri" w:hAnsi="Calibri" w:cs="Calibri"/>
                <w:i/>
                <w:iCs/>
              </w:rPr>
            </w:pPr>
            <w:r w:rsidRPr="002E0EC2">
              <w:rPr>
                <w:rFonts w:ascii="Calibri" w:hAnsi="Calibri" w:cs="Calibri"/>
                <w:i/>
                <w:iCs/>
              </w:rPr>
              <w:t>Q1</w:t>
            </w:r>
          </w:p>
        </w:tc>
        <w:tc>
          <w:tcPr>
            <w:tcW w:w="5464" w:type="dxa"/>
          </w:tcPr>
          <w:p w14:paraId="12530DD0" w14:textId="77777777" w:rsidR="00360910" w:rsidRPr="002E0EC2" w:rsidRDefault="00360910" w:rsidP="00C57E8B">
            <w:pPr>
              <w:rPr>
                <w:rFonts w:ascii="Calibri" w:hAnsi="Calibri" w:cs="Calibri"/>
                <w:i/>
                <w:iCs/>
              </w:rPr>
            </w:pPr>
            <w:r w:rsidRPr="002E0EC2">
              <w:rPr>
                <w:rFonts w:ascii="Calibri" w:hAnsi="Calibri" w:cs="Calibri"/>
                <w:i/>
                <w:iCs/>
              </w:rPr>
              <w:t>“They got a pillow on their lap and a blanket over them, and suddenly they were more willing to talk about everything they were dealing with.”</w:t>
            </w:r>
          </w:p>
          <w:p w14:paraId="174597F7" w14:textId="02EB9B3F" w:rsidR="00360910" w:rsidRPr="002E0EC2" w:rsidRDefault="00360910" w:rsidP="00C57E8B">
            <w:pPr>
              <w:pStyle w:val="Listeafsnit"/>
              <w:numPr>
                <w:ilvl w:val="0"/>
                <w:numId w:val="31"/>
              </w:numPr>
              <w:rPr>
                <w:rFonts w:ascii="Calibri" w:eastAsia="Calibri" w:hAnsi="Calibri" w:cs="Calibri"/>
                <w:i/>
                <w:iCs/>
                <w:lang w:eastAsia="da-DK"/>
              </w:rPr>
            </w:pPr>
            <w:r w:rsidRPr="002E0EC2">
              <w:rPr>
                <w:rFonts w:ascii="Calibri" w:hAnsi="Calibri" w:cs="Calibri"/>
                <w:i/>
                <w:iCs/>
              </w:rPr>
              <w:t xml:space="preserve">Volunteer </w:t>
            </w:r>
            <w:r w:rsidR="002E0EC2">
              <w:rPr>
                <w:rFonts w:ascii="Calibri" w:hAnsi="Calibri" w:cs="Calibri"/>
                <w:i/>
                <w:iCs/>
              </w:rPr>
              <w:t>c</w:t>
            </w:r>
            <w:r w:rsidR="002E0EC2" w:rsidRPr="002E0EC2">
              <w:rPr>
                <w:rFonts w:ascii="Calibri" w:hAnsi="Calibri" w:cs="Calibri"/>
                <w:i/>
                <w:iCs/>
              </w:rPr>
              <w:t>ounsellor</w:t>
            </w:r>
          </w:p>
          <w:p w14:paraId="63E3A96F" w14:textId="77777777" w:rsidR="00360910" w:rsidRPr="002E0EC2" w:rsidRDefault="00360910" w:rsidP="00C57E8B">
            <w:pPr>
              <w:rPr>
                <w:rFonts w:ascii="Calibri" w:hAnsi="Calibri" w:cs="Calibri"/>
                <w:i/>
                <w:iCs/>
              </w:rPr>
            </w:pPr>
          </w:p>
        </w:tc>
      </w:tr>
      <w:tr w:rsidR="00360910" w:rsidRPr="002E0EC2" w14:paraId="3B529B82" w14:textId="77777777" w:rsidTr="00C57E8B">
        <w:tc>
          <w:tcPr>
            <w:tcW w:w="0" w:type="auto"/>
          </w:tcPr>
          <w:p w14:paraId="6E42B397" w14:textId="1A99AFFF" w:rsidR="00360910" w:rsidRPr="002E0EC2" w:rsidRDefault="00360910" w:rsidP="00C57E8B">
            <w:pPr>
              <w:rPr>
                <w:rFonts w:ascii="Calibri" w:hAnsi="Calibri" w:cs="Calibri"/>
                <w:i/>
                <w:iCs/>
                <w:lang w:eastAsia="da-DK"/>
              </w:rPr>
            </w:pPr>
            <w:r w:rsidRPr="002E0EC2">
              <w:rPr>
                <w:rFonts w:ascii="Calibri" w:hAnsi="Calibri" w:cs="Calibri"/>
                <w:i/>
                <w:iCs/>
                <w:lang w:eastAsia="da-DK"/>
              </w:rPr>
              <w:t xml:space="preserve">An overarching yet flexible structure for </w:t>
            </w:r>
            <w:r w:rsidR="002E0EC2" w:rsidRPr="002E0EC2">
              <w:rPr>
                <w:rFonts w:ascii="Calibri" w:hAnsi="Calibri" w:cs="Calibri"/>
                <w:i/>
                <w:iCs/>
                <w:lang w:eastAsia="da-DK"/>
              </w:rPr>
              <w:t>counselling</w:t>
            </w:r>
            <w:r w:rsidRPr="002E0EC2">
              <w:rPr>
                <w:rFonts w:ascii="Calibri" w:hAnsi="Calibri" w:cs="Calibri"/>
                <w:i/>
                <w:iCs/>
                <w:lang w:eastAsia="da-DK"/>
              </w:rPr>
              <w:t xml:space="preserve"> conversations </w:t>
            </w:r>
          </w:p>
          <w:p w14:paraId="0FF09D7F" w14:textId="77777777" w:rsidR="00360910" w:rsidRPr="002E0EC2" w:rsidRDefault="00360910" w:rsidP="00C57E8B">
            <w:pPr>
              <w:rPr>
                <w:rFonts w:ascii="Calibri" w:hAnsi="Calibri" w:cs="Calibri"/>
                <w:i/>
                <w:iCs/>
              </w:rPr>
            </w:pPr>
          </w:p>
        </w:tc>
        <w:tc>
          <w:tcPr>
            <w:tcW w:w="0" w:type="auto"/>
          </w:tcPr>
          <w:p w14:paraId="1CD6CB82" w14:textId="77777777" w:rsidR="00360910" w:rsidRPr="002E0EC2" w:rsidRDefault="00360910" w:rsidP="00C57E8B">
            <w:pPr>
              <w:rPr>
                <w:rFonts w:ascii="Calibri" w:hAnsi="Calibri" w:cs="Calibri"/>
                <w:i/>
                <w:iCs/>
              </w:rPr>
            </w:pPr>
            <w:r w:rsidRPr="002E0EC2">
              <w:rPr>
                <w:rFonts w:ascii="Calibri" w:hAnsi="Calibri" w:cs="Calibri"/>
                <w:i/>
                <w:iCs/>
              </w:rPr>
              <w:t>Q2</w:t>
            </w:r>
          </w:p>
        </w:tc>
        <w:tc>
          <w:tcPr>
            <w:tcW w:w="5464" w:type="dxa"/>
          </w:tcPr>
          <w:p w14:paraId="774A00CE" w14:textId="77777777" w:rsidR="00360910" w:rsidRPr="002E0EC2" w:rsidRDefault="00360910" w:rsidP="00C57E8B">
            <w:pPr>
              <w:rPr>
                <w:rFonts w:ascii="Calibri" w:hAnsi="Calibri" w:cs="Calibri"/>
                <w:i/>
                <w:iCs/>
              </w:rPr>
            </w:pPr>
            <w:r w:rsidRPr="002E0EC2">
              <w:rPr>
                <w:rFonts w:ascii="Calibri" w:hAnsi="Calibri" w:cs="Calibri"/>
                <w:i/>
                <w:iCs/>
              </w:rPr>
              <w:t>“I once accompanied a young person outside to burn a letter, out in nature at a small fire site, because it seemed that there was something symbolic about it.”</w:t>
            </w:r>
          </w:p>
          <w:p w14:paraId="6D0DE315" w14:textId="195F1350" w:rsidR="00360910" w:rsidRPr="002E0EC2" w:rsidRDefault="00360910" w:rsidP="00C57E8B">
            <w:pPr>
              <w:pStyle w:val="Listeafsnit"/>
              <w:numPr>
                <w:ilvl w:val="0"/>
                <w:numId w:val="30"/>
              </w:numPr>
              <w:rPr>
                <w:rFonts w:ascii="Calibri" w:hAnsi="Calibri" w:cs="Calibri"/>
                <w:i/>
                <w:iCs/>
              </w:rPr>
            </w:pPr>
            <w:r w:rsidRPr="002E0EC2">
              <w:rPr>
                <w:rFonts w:ascii="Calibri" w:hAnsi="Calibri" w:cs="Calibri"/>
                <w:i/>
                <w:iCs/>
              </w:rPr>
              <w:t xml:space="preserve"> Paid </w:t>
            </w:r>
            <w:r w:rsidR="002E0EC2" w:rsidRPr="002E0EC2">
              <w:rPr>
                <w:rFonts w:ascii="Calibri" w:hAnsi="Calibri" w:cs="Calibri"/>
                <w:i/>
                <w:iCs/>
              </w:rPr>
              <w:t>counsellor</w:t>
            </w:r>
          </w:p>
          <w:p w14:paraId="48CD8D65" w14:textId="77777777" w:rsidR="00360910" w:rsidRPr="002E0EC2" w:rsidRDefault="00360910" w:rsidP="00C57E8B">
            <w:pPr>
              <w:rPr>
                <w:rFonts w:ascii="Calibri" w:hAnsi="Calibri" w:cs="Calibri"/>
                <w:i/>
                <w:iCs/>
              </w:rPr>
            </w:pPr>
          </w:p>
          <w:p w14:paraId="10B643C5" w14:textId="77777777" w:rsidR="00360910" w:rsidRPr="002E0EC2" w:rsidRDefault="00360910" w:rsidP="00C57E8B">
            <w:pPr>
              <w:rPr>
                <w:rFonts w:ascii="Calibri" w:hAnsi="Calibri" w:cs="Calibri"/>
                <w:i/>
                <w:iCs/>
              </w:rPr>
            </w:pPr>
          </w:p>
        </w:tc>
      </w:tr>
      <w:tr w:rsidR="00360910" w:rsidRPr="002E0EC2" w14:paraId="29E8EB40" w14:textId="77777777" w:rsidTr="00C57E8B">
        <w:tc>
          <w:tcPr>
            <w:tcW w:w="0" w:type="auto"/>
          </w:tcPr>
          <w:p w14:paraId="6B2493E1" w14:textId="77777777" w:rsidR="00360910" w:rsidRPr="002E0EC2" w:rsidRDefault="00360910" w:rsidP="00C57E8B">
            <w:pPr>
              <w:rPr>
                <w:rFonts w:ascii="Calibri" w:hAnsi="Calibri" w:cs="Calibri"/>
                <w:i/>
                <w:iCs/>
                <w:lang w:eastAsia="da-DK"/>
              </w:rPr>
            </w:pPr>
          </w:p>
        </w:tc>
        <w:tc>
          <w:tcPr>
            <w:tcW w:w="0" w:type="auto"/>
          </w:tcPr>
          <w:p w14:paraId="754A0DC7" w14:textId="77777777" w:rsidR="00360910" w:rsidRPr="002E0EC2" w:rsidRDefault="00360910" w:rsidP="00C57E8B">
            <w:pPr>
              <w:rPr>
                <w:rFonts w:ascii="Calibri" w:hAnsi="Calibri" w:cs="Calibri"/>
                <w:i/>
                <w:iCs/>
              </w:rPr>
            </w:pPr>
            <w:r w:rsidRPr="002E0EC2">
              <w:rPr>
                <w:rFonts w:ascii="Calibri" w:hAnsi="Calibri" w:cs="Calibri"/>
                <w:i/>
                <w:iCs/>
              </w:rPr>
              <w:t>Q3</w:t>
            </w:r>
          </w:p>
        </w:tc>
        <w:tc>
          <w:tcPr>
            <w:tcW w:w="5464" w:type="dxa"/>
          </w:tcPr>
          <w:p w14:paraId="34FF92FD" w14:textId="77777777" w:rsidR="00360910" w:rsidRPr="002E0EC2" w:rsidRDefault="00360910" w:rsidP="00C57E8B">
            <w:pPr>
              <w:rPr>
                <w:rFonts w:ascii="Calibri" w:hAnsi="Calibri" w:cs="Calibri"/>
                <w:i/>
                <w:iCs/>
              </w:rPr>
            </w:pPr>
            <w:r w:rsidRPr="002E0EC2">
              <w:rPr>
                <w:rFonts w:ascii="Calibri" w:hAnsi="Calibri" w:cs="Calibri"/>
                <w:i/>
                <w:iCs/>
              </w:rPr>
              <w:t>“Our conversations were based on walking – that was his premise, that this was how the conversations should take place. He was allowed to decide the route, and then we would just walk and talk about everything he needed to talk about. “</w:t>
            </w:r>
          </w:p>
          <w:p w14:paraId="4BB6CBF3" w14:textId="0A088F85" w:rsidR="00360910" w:rsidRPr="002E0EC2" w:rsidRDefault="00360910" w:rsidP="00C57E8B">
            <w:pPr>
              <w:pStyle w:val="Listeafsnit"/>
              <w:numPr>
                <w:ilvl w:val="0"/>
                <w:numId w:val="29"/>
              </w:numPr>
              <w:rPr>
                <w:rFonts w:ascii="Calibri" w:hAnsi="Calibri" w:cs="Calibri"/>
                <w:i/>
                <w:iCs/>
              </w:rPr>
            </w:pPr>
            <w:r w:rsidRPr="002E0EC2">
              <w:rPr>
                <w:rFonts w:ascii="Calibri" w:hAnsi="Calibri" w:cs="Calibri"/>
                <w:i/>
                <w:iCs/>
              </w:rPr>
              <w:t xml:space="preserve">Paid </w:t>
            </w:r>
            <w:r w:rsidR="002E0EC2" w:rsidRPr="002E0EC2">
              <w:rPr>
                <w:rFonts w:ascii="Calibri" w:hAnsi="Calibri" w:cs="Calibri"/>
                <w:i/>
                <w:iCs/>
              </w:rPr>
              <w:t>counsellor</w:t>
            </w:r>
          </w:p>
          <w:p w14:paraId="3EBB1387" w14:textId="77777777" w:rsidR="00360910" w:rsidRPr="002E0EC2" w:rsidRDefault="00360910" w:rsidP="00C57E8B">
            <w:pPr>
              <w:rPr>
                <w:rFonts w:ascii="Calibri" w:hAnsi="Calibri" w:cs="Calibri"/>
                <w:i/>
                <w:iCs/>
              </w:rPr>
            </w:pPr>
          </w:p>
        </w:tc>
      </w:tr>
      <w:tr w:rsidR="00360910" w:rsidRPr="002E0EC2" w14:paraId="41CE002A" w14:textId="77777777" w:rsidTr="00C57E8B">
        <w:tc>
          <w:tcPr>
            <w:tcW w:w="0" w:type="auto"/>
          </w:tcPr>
          <w:p w14:paraId="6795BB7B" w14:textId="77777777" w:rsidR="00360910" w:rsidRPr="002E0EC2" w:rsidRDefault="00360910" w:rsidP="00C57E8B">
            <w:pPr>
              <w:spacing w:before="480" w:after="240"/>
              <w:rPr>
                <w:rFonts w:ascii="Calibri" w:hAnsi="Calibri" w:cs="Calibri"/>
                <w:i/>
                <w:iCs/>
                <w:lang w:eastAsia="da-DK"/>
              </w:rPr>
            </w:pPr>
            <w:r w:rsidRPr="002E0EC2">
              <w:rPr>
                <w:rFonts w:ascii="Calibri" w:hAnsi="Calibri" w:cs="Calibri"/>
                <w:i/>
                <w:iCs/>
                <w:lang w:eastAsia="da-DK"/>
              </w:rPr>
              <w:t>A dynamic, youth-led conversation grounded in respect for young people’s agency</w:t>
            </w:r>
          </w:p>
          <w:p w14:paraId="76465797" w14:textId="77777777" w:rsidR="00360910" w:rsidRPr="002E0EC2" w:rsidRDefault="00360910" w:rsidP="00C57E8B">
            <w:pPr>
              <w:rPr>
                <w:rFonts w:ascii="Calibri" w:hAnsi="Calibri" w:cs="Calibri"/>
                <w:i/>
                <w:iCs/>
              </w:rPr>
            </w:pPr>
          </w:p>
        </w:tc>
        <w:tc>
          <w:tcPr>
            <w:tcW w:w="0" w:type="auto"/>
          </w:tcPr>
          <w:p w14:paraId="039B2A01" w14:textId="77777777" w:rsidR="00360910" w:rsidRPr="002E0EC2" w:rsidRDefault="00360910" w:rsidP="00C57E8B">
            <w:pPr>
              <w:rPr>
                <w:rFonts w:ascii="Calibri" w:hAnsi="Calibri" w:cs="Calibri"/>
                <w:i/>
                <w:iCs/>
              </w:rPr>
            </w:pPr>
            <w:r w:rsidRPr="002E0EC2">
              <w:rPr>
                <w:rFonts w:ascii="Calibri" w:hAnsi="Calibri" w:cs="Calibri"/>
                <w:i/>
                <w:iCs/>
              </w:rPr>
              <w:t>Q4</w:t>
            </w:r>
          </w:p>
        </w:tc>
        <w:tc>
          <w:tcPr>
            <w:tcW w:w="5464" w:type="dxa"/>
          </w:tcPr>
          <w:p w14:paraId="72A71C70" w14:textId="77777777" w:rsidR="00360910" w:rsidRPr="002E0EC2" w:rsidRDefault="00360910" w:rsidP="00C57E8B">
            <w:pPr>
              <w:rPr>
                <w:rFonts w:ascii="Calibri" w:hAnsi="Calibri" w:cs="Calibri"/>
                <w:i/>
                <w:iCs/>
              </w:rPr>
            </w:pPr>
            <w:r w:rsidRPr="002E0EC2">
              <w:rPr>
                <w:rFonts w:ascii="Calibri" w:hAnsi="Calibri" w:cs="Calibri"/>
                <w:i/>
                <w:iCs/>
              </w:rPr>
              <w:t>“We are not actually supposed to get anything out of the young person. We are not aiming to reach a goal or anything like that. Again, this reflects headspace’s premises, or its values of working on the young person’s terms. So it is not that we go in thinking about which issues we need to cover to arrive at a solution. Instead, it is about ensuring that the focus is on the young person’s needs.”</w:t>
            </w:r>
          </w:p>
          <w:p w14:paraId="0FFAD7BF" w14:textId="06D71563" w:rsidR="00360910" w:rsidRPr="002E0EC2" w:rsidRDefault="00360910" w:rsidP="00C57E8B">
            <w:pPr>
              <w:pStyle w:val="Listeafsnit"/>
              <w:numPr>
                <w:ilvl w:val="0"/>
                <w:numId w:val="28"/>
              </w:numPr>
              <w:rPr>
                <w:rFonts w:ascii="Calibri" w:hAnsi="Calibri" w:cs="Calibri"/>
                <w:i/>
                <w:iCs/>
              </w:rPr>
            </w:pPr>
            <w:r w:rsidRPr="002E0EC2">
              <w:rPr>
                <w:rFonts w:ascii="Calibri" w:hAnsi="Calibri" w:cs="Calibri"/>
                <w:i/>
                <w:iCs/>
              </w:rPr>
              <w:t xml:space="preserve">Volunteer </w:t>
            </w:r>
            <w:r w:rsidR="002E0EC2" w:rsidRPr="002E0EC2">
              <w:rPr>
                <w:rFonts w:ascii="Calibri" w:hAnsi="Calibri" w:cs="Calibri"/>
                <w:i/>
                <w:iCs/>
              </w:rPr>
              <w:t>counsellor</w:t>
            </w:r>
          </w:p>
          <w:p w14:paraId="253372F6" w14:textId="77777777" w:rsidR="00360910" w:rsidRPr="002E0EC2" w:rsidRDefault="00360910" w:rsidP="00C57E8B">
            <w:pPr>
              <w:rPr>
                <w:rFonts w:ascii="Calibri" w:hAnsi="Calibri" w:cs="Calibri"/>
                <w:i/>
                <w:iCs/>
              </w:rPr>
            </w:pPr>
          </w:p>
        </w:tc>
      </w:tr>
      <w:tr w:rsidR="00360910" w:rsidRPr="002E0EC2" w14:paraId="09B9524F" w14:textId="77777777" w:rsidTr="00C57E8B">
        <w:tc>
          <w:tcPr>
            <w:tcW w:w="0" w:type="auto"/>
          </w:tcPr>
          <w:p w14:paraId="16E918F6" w14:textId="77777777" w:rsidR="00360910" w:rsidRPr="002E0EC2" w:rsidRDefault="00360910" w:rsidP="00C57E8B">
            <w:pPr>
              <w:spacing w:before="480" w:after="240"/>
              <w:rPr>
                <w:rFonts w:ascii="Calibri" w:hAnsi="Calibri" w:cs="Calibri"/>
                <w:i/>
                <w:iCs/>
                <w:lang w:eastAsia="da-DK"/>
              </w:rPr>
            </w:pPr>
          </w:p>
        </w:tc>
        <w:tc>
          <w:tcPr>
            <w:tcW w:w="0" w:type="auto"/>
          </w:tcPr>
          <w:p w14:paraId="076F56B5" w14:textId="77777777" w:rsidR="00360910" w:rsidRPr="002E0EC2" w:rsidRDefault="00360910" w:rsidP="00C57E8B">
            <w:pPr>
              <w:rPr>
                <w:rFonts w:ascii="Calibri" w:hAnsi="Calibri" w:cs="Calibri"/>
                <w:i/>
                <w:iCs/>
              </w:rPr>
            </w:pPr>
            <w:r w:rsidRPr="002E0EC2">
              <w:rPr>
                <w:rFonts w:ascii="Calibri" w:hAnsi="Calibri" w:cs="Calibri"/>
                <w:i/>
                <w:iCs/>
              </w:rPr>
              <w:t>Q5</w:t>
            </w:r>
          </w:p>
        </w:tc>
        <w:tc>
          <w:tcPr>
            <w:tcW w:w="5464" w:type="dxa"/>
          </w:tcPr>
          <w:p w14:paraId="555E2037" w14:textId="77777777" w:rsidR="00360910" w:rsidRPr="002E0EC2" w:rsidRDefault="00360910" w:rsidP="00C57E8B">
            <w:pPr>
              <w:rPr>
                <w:rFonts w:ascii="Calibri" w:hAnsi="Calibri" w:cs="Calibri"/>
                <w:i/>
                <w:iCs/>
              </w:rPr>
            </w:pPr>
            <w:r w:rsidRPr="002E0EC2">
              <w:rPr>
                <w:rFonts w:ascii="Calibri" w:hAnsi="Calibri" w:cs="Calibri"/>
                <w:i/>
                <w:iCs/>
              </w:rPr>
              <w:t>“Well, it is about recognition, and about being listening and present. Those values are really strong. I tend to call it something like a new view of the human being, where you hold space for what is there, and where you are not supposed to fix things or give advice.”</w:t>
            </w:r>
          </w:p>
          <w:p w14:paraId="1706BC3E" w14:textId="5804262D" w:rsidR="00360910" w:rsidRPr="002E0EC2" w:rsidRDefault="00360910" w:rsidP="00C57E8B">
            <w:pPr>
              <w:pStyle w:val="Listeafsnit"/>
              <w:numPr>
                <w:ilvl w:val="0"/>
                <w:numId w:val="27"/>
              </w:numPr>
              <w:rPr>
                <w:rFonts w:ascii="Calibri" w:hAnsi="Calibri" w:cs="Calibri"/>
                <w:i/>
                <w:iCs/>
              </w:rPr>
            </w:pPr>
            <w:r w:rsidRPr="002E0EC2">
              <w:rPr>
                <w:rFonts w:ascii="Calibri" w:hAnsi="Calibri" w:cs="Calibri"/>
                <w:i/>
                <w:iCs/>
              </w:rPr>
              <w:t xml:space="preserve">Volunteer </w:t>
            </w:r>
            <w:r w:rsidR="002E0EC2" w:rsidRPr="002E0EC2">
              <w:rPr>
                <w:rFonts w:ascii="Calibri" w:hAnsi="Calibri" w:cs="Calibri"/>
                <w:i/>
                <w:iCs/>
              </w:rPr>
              <w:t>counsellor</w:t>
            </w:r>
          </w:p>
          <w:p w14:paraId="78705D54" w14:textId="77777777" w:rsidR="00360910" w:rsidRPr="002E0EC2" w:rsidRDefault="00360910" w:rsidP="00C57E8B">
            <w:pPr>
              <w:rPr>
                <w:rFonts w:ascii="Calibri" w:hAnsi="Calibri" w:cs="Calibri"/>
                <w:i/>
                <w:iCs/>
              </w:rPr>
            </w:pPr>
          </w:p>
        </w:tc>
      </w:tr>
      <w:tr w:rsidR="00360910" w:rsidRPr="002E0EC2" w14:paraId="32B8E644" w14:textId="77777777" w:rsidTr="00C57E8B">
        <w:trPr>
          <w:trHeight w:val="1034"/>
        </w:trPr>
        <w:tc>
          <w:tcPr>
            <w:tcW w:w="0" w:type="auto"/>
          </w:tcPr>
          <w:p w14:paraId="25975EAB" w14:textId="340AEBED" w:rsidR="00360910" w:rsidRPr="002E0EC2" w:rsidRDefault="002E0EC2" w:rsidP="00C57E8B">
            <w:pPr>
              <w:rPr>
                <w:rFonts w:ascii="Calibri" w:hAnsi="Calibri" w:cs="Calibri"/>
                <w:i/>
                <w:iCs/>
                <w:lang w:eastAsia="da-DK"/>
              </w:rPr>
            </w:pPr>
            <w:r w:rsidRPr="002E0EC2">
              <w:rPr>
                <w:rFonts w:ascii="Calibri" w:hAnsi="Calibri" w:cs="Calibri"/>
                <w:i/>
                <w:iCs/>
                <w:lang w:eastAsia="da-DK"/>
              </w:rPr>
              <w:t>Counsellors</w:t>
            </w:r>
            <w:r w:rsidR="00360910" w:rsidRPr="002E0EC2">
              <w:rPr>
                <w:rFonts w:ascii="Calibri" w:hAnsi="Calibri" w:cs="Calibri"/>
                <w:i/>
                <w:iCs/>
                <w:lang w:eastAsia="da-DK"/>
              </w:rPr>
              <w:t xml:space="preserve"> supporting one another to support the young person</w:t>
            </w:r>
          </w:p>
          <w:p w14:paraId="3B1781EA" w14:textId="77777777" w:rsidR="00360910" w:rsidRPr="002E0EC2" w:rsidRDefault="00360910" w:rsidP="00C57E8B">
            <w:pPr>
              <w:rPr>
                <w:rFonts w:ascii="Calibri" w:hAnsi="Calibri" w:cs="Calibri"/>
                <w:i/>
                <w:iCs/>
              </w:rPr>
            </w:pPr>
          </w:p>
        </w:tc>
        <w:tc>
          <w:tcPr>
            <w:tcW w:w="0" w:type="auto"/>
          </w:tcPr>
          <w:p w14:paraId="0FDFC5E7" w14:textId="77777777" w:rsidR="00360910" w:rsidRPr="002E0EC2" w:rsidRDefault="00360910" w:rsidP="00C57E8B">
            <w:pPr>
              <w:rPr>
                <w:rFonts w:ascii="Calibri" w:hAnsi="Calibri" w:cs="Calibri"/>
                <w:i/>
                <w:iCs/>
              </w:rPr>
            </w:pPr>
            <w:r w:rsidRPr="002E0EC2">
              <w:rPr>
                <w:rFonts w:ascii="Calibri" w:hAnsi="Calibri" w:cs="Calibri"/>
                <w:i/>
                <w:iCs/>
              </w:rPr>
              <w:t>Q6</w:t>
            </w:r>
          </w:p>
        </w:tc>
        <w:tc>
          <w:tcPr>
            <w:tcW w:w="5464" w:type="dxa"/>
          </w:tcPr>
          <w:p w14:paraId="16B7E4DF" w14:textId="77777777" w:rsidR="00360910" w:rsidRPr="002E0EC2" w:rsidRDefault="00360910" w:rsidP="00C57E8B">
            <w:pPr>
              <w:rPr>
                <w:rFonts w:ascii="Calibri" w:hAnsi="Calibri" w:cs="Calibri"/>
                <w:i/>
                <w:iCs/>
              </w:rPr>
            </w:pPr>
            <w:r w:rsidRPr="002E0EC2">
              <w:rPr>
                <w:rFonts w:ascii="Calibri" w:hAnsi="Calibri" w:cs="Calibri"/>
                <w:i/>
                <w:iCs/>
              </w:rPr>
              <w:t>“(…) It is also about being honest if there were any disagreements in the collaboration, and daring to say, ‘that was actually where I felt you went a bit too far,’ or ‘I actually noticed something there.’ (…) Daring to say that, and to be honest about it, and also being able to say it in a caring way so that it is received well. That is really important for the reflective discussions as well.”</w:t>
            </w:r>
          </w:p>
          <w:p w14:paraId="27D3EA19" w14:textId="666A5B69" w:rsidR="00360910" w:rsidRPr="002E0EC2" w:rsidRDefault="00360910" w:rsidP="00C57E8B">
            <w:pPr>
              <w:pStyle w:val="Listeafsnit"/>
              <w:numPr>
                <w:ilvl w:val="0"/>
                <w:numId w:val="26"/>
              </w:numPr>
              <w:rPr>
                <w:rFonts w:ascii="Calibri" w:hAnsi="Calibri" w:cs="Calibri"/>
                <w:i/>
                <w:iCs/>
              </w:rPr>
            </w:pPr>
            <w:r w:rsidRPr="002E0EC2">
              <w:rPr>
                <w:rFonts w:ascii="Calibri" w:hAnsi="Calibri" w:cs="Calibri"/>
                <w:i/>
                <w:iCs/>
              </w:rPr>
              <w:t xml:space="preserve">Paid </w:t>
            </w:r>
            <w:r w:rsidR="002E0EC2" w:rsidRPr="002E0EC2">
              <w:rPr>
                <w:rFonts w:ascii="Calibri" w:hAnsi="Calibri" w:cs="Calibri"/>
                <w:i/>
                <w:iCs/>
              </w:rPr>
              <w:t>counsellor</w:t>
            </w:r>
          </w:p>
          <w:p w14:paraId="07C88592" w14:textId="77777777" w:rsidR="00360910" w:rsidRPr="002E0EC2" w:rsidRDefault="00360910" w:rsidP="00C57E8B">
            <w:pPr>
              <w:rPr>
                <w:rFonts w:ascii="Calibri" w:hAnsi="Calibri" w:cs="Calibri"/>
                <w:i/>
                <w:iCs/>
                <w:color w:val="FF0000"/>
              </w:rPr>
            </w:pPr>
          </w:p>
        </w:tc>
      </w:tr>
      <w:tr w:rsidR="00360910" w:rsidRPr="002E0EC2" w14:paraId="026B1507" w14:textId="77777777" w:rsidTr="00C57E8B">
        <w:tc>
          <w:tcPr>
            <w:tcW w:w="0" w:type="auto"/>
          </w:tcPr>
          <w:p w14:paraId="7A668954" w14:textId="2C82FE1D" w:rsidR="00360910" w:rsidRPr="002E0EC2" w:rsidRDefault="00360910" w:rsidP="00C57E8B">
            <w:pPr>
              <w:rPr>
                <w:rFonts w:ascii="Calibri" w:hAnsi="Calibri" w:cs="Calibri"/>
                <w:b/>
                <w:bCs/>
                <w:i/>
                <w:iCs/>
              </w:rPr>
            </w:pPr>
            <w:r w:rsidRPr="002E0EC2">
              <w:rPr>
                <w:rFonts w:ascii="Calibri" w:hAnsi="Calibri" w:cs="Calibri"/>
                <w:b/>
                <w:bCs/>
                <w:i/>
                <w:iCs/>
              </w:rPr>
              <w:lastRenderedPageBreak/>
              <w:t xml:space="preserve">Supportive Activities in </w:t>
            </w:r>
            <w:r w:rsidR="002E0EC2" w:rsidRPr="002E0EC2">
              <w:rPr>
                <w:rFonts w:ascii="Calibri" w:hAnsi="Calibri" w:cs="Calibri"/>
                <w:b/>
                <w:bCs/>
                <w:i/>
                <w:iCs/>
              </w:rPr>
              <w:t>Counselling</w:t>
            </w:r>
          </w:p>
        </w:tc>
        <w:tc>
          <w:tcPr>
            <w:tcW w:w="0" w:type="auto"/>
          </w:tcPr>
          <w:p w14:paraId="4AAF586C" w14:textId="77777777" w:rsidR="00360910" w:rsidRPr="002E0EC2" w:rsidRDefault="00360910" w:rsidP="00C57E8B">
            <w:pPr>
              <w:rPr>
                <w:rFonts w:ascii="Calibri" w:hAnsi="Calibri" w:cs="Calibri"/>
                <w:i/>
                <w:iCs/>
              </w:rPr>
            </w:pPr>
          </w:p>
        </w:tc>
        <w:tc>
          <w:tcPr>
            <w:tcW w:w="5464" w:type="dxa"/>
          </w:tcPr>
          <w:p w14:paraId="43DFF948" w14:textId="77777777" w:rsidR="00360910" w:rsidRPr="002E0EC2" w:rsidRDefault="00360910" w:rsidP="00C57E8B">
            <w:pPr>
              <w:rPr>
                <w:rFonts w:ascii="Calibri" w:hAnsi="Calibri" w:cs="Calibri"/>
                <w:i/>
                <w:iCs/>
              </w:rPr>
            </w:pPr>
          </w:p>
        </w:tc>
      </w:tr>
      <w:tr w:rsidR="00360910" w:rsidRPr="002E0EC2" w14:paraId="164DEF16" w14:textId="77777777" w:rsidTr="00C57E8B">
        <w:tc>
          <w:tcPr>
            <w:tcW w:w="0" w:type="auto"/>
          </w:tcPr>
          <w:p w14:paraId="61126729" w14:textId="613AE3C1" w:rsidR="00360910" w:rsidRPr="002E0EC2" w:rsidRDefault="00360910" w:rsidP="00C57E8B">
            <w:pPr>
              <w:rPr>
                <w:rFonts w:ascii="Calibri" w:hAnsi="Calibri" w:cs="Calibri"/>
                <w:i/>
                <w:iCs/>
                <w:lang w:eastAsia="da-DK"/>
              </w:rPr>
            </w:pPr>
            <w:r w:rsidRPr="002E0EC2">
              <w:rPr>
                <w:rFonts w:ascii="Calibri" w:hAnsi="Calibri" w:cs="Calibri"/>
                <w:i/>
                <w:iCs/>
                <w:lang w:eastAsia="da-DK"/>
              </w:rPr>
              <w:t xml:space="preserve">Recruiting </w:t>
            </w:r>
            <w:r w:rsidR="00D716E4">
              <w:rPr>
                <w:rFonts w:ascii="Calibri" w:hAnsi="Calibri" w:cs="Calibri"/>
                <w:i/>
                <w:iCs/>
                <w:lang w:eastAsia="da-DK"/>
              </w:rPr>
              <w:t>s</w:t>
            </w:r>
            <w:r w:rsidRPr="002E0EC2">
              <w:rPr>
                <w:rFonts w:ascii="Calibri" w:hAnsi="Calibri" w:cs="Calibri"/>
                <w:i/>
                <w:iCs/>
                <w:lang w:eastAsia="da-DK"/>
              </w:rPr>
              <w:t xml:space="preserve">taff with </w:t>
            </w:r>
            <w:r w:rsidR="00D716E4">
              <w:rPr>
                <w:rFonts w:ascii="Calibri" w:hAnsi="Calibri" w:cs="Calibri"/>
                <w:i/>
                <w:iCs/>
                <w:lang w:eastAsia="da-DK"/>
              </w:rPr>
              <w:t>p</w:t>
            </w:r>
            <w:r w:rsidRPr="002E0EC2">
              <w:rPr>
                <w:rFonts w:ascii="Calibri" w:hAnsi="Calibri" w:cs="Calibri"/>
                <w:i/>
                <w:iCs/>
                <w:lang w:eastAsia="da-DK"/>
              </w:rPr>
              <w:t xml:space="preserve">ersonal and </w:t>
            </w:r>
            <w:r w:rsidR="00D716E4">
              <w:rPr>
                <w:rFonts w:ascii="Calibri" w:hAnsi="Calibri" w:cs="Calibri"/>
                <w:i/>
                <w:iCs/>
                <w:lang w:eastAsia="da-DK"/>
              </w:rPr>
              <w:t>r</w:t>
            </w:r>
            <w:r w:rsidRPr="002E0EC2">
              <w:rPr>
                <w:rFonts w:ascii="Calibri" w:hAnsi="Calibri" w:cs="Calibri"/>
                <w:i/>
                <w:iCs/>
                <w:lang w:eastAsia="da-DK"/>
              </w:rPr>
              <w:t xml:space="preserve">elational </w:t>
            </w:r>
            <w:r w:rsidR="00D716E4">
              <w:rPr>
                <w:rFonts w:ascii="Calibri" w:hAnsi="Calibri" w:cs="Calibri"/>
                <w:i/>
                <w:iCs/>
                <w:lang w:eastAsia="da-DK"/>
              </w:rPr>
              <w:t>c</w:t>
            </w:r>
            <w:r w:rsidRPr="002E0EC2">
              <w:rPr>
                <w:rFonts w:ascii="Calibri" w:hAnsi="Calibri" w:cs="Calibri"/>
                <w:i/>
                <w:iCs/>
                <w:lang w:eastAsia="da-DK"/>
              </w:rPr>
              <w:t>ompetence</w:t>
            </w:r>
          </w:p>
        </w:tc>
        <w:tc>
          <w:tcPr>
            <w:tcW w:w="0" w:type="auto"/>
          </w:tcPr>
          <w:p w14:paraId="1A0C83E3" w14:textId="77777777" w:rsidR="00360910" w:rsidRPr="002E0EC2" w:rsidRDefault="00360910" w:rsidP="00C57E8B">
            <w:pPr>
              <w:rPr>
                <w:rFonts w:ascii="Calibri" w:hAnsi="Calibri" w:cs="Calibri"/>
                <w:i/>
                <w:iCs/>
              </w:rPr>
            </w:pPr>
            <w:r w:rsidRPr="002E0EC2">
              <w:rPr>
                <w:rFonts w:ascii="Calibri" w:hAnsi="Calibri" w:cs="Calibri"/>
                <w:i/>
                <w:iCs/>
              </w:rPr>
              <w:t>Q7</w:t>
            </w:r>
          </w:p>
        </w:tc>
        <w:tc>
          <w:tcPr>
            <w:tcW w:w="5464" w:type="dxa"/>
          </w:tcPr>
          <w:p w14:paraId="6D2C6CD6" w14:textId="4027CC03" w:rsidR="00360910" w:rsidRPr="002E0EC2" w:rsidRDefault="00360910" w:rsidP="00C57E8B">
            <w:pPr>
              <w:pStyle w:val="Citat"/>
              <w:spacing w:before="120" w:after="120" w:line="280" w:lineRule="atLeast"/>
              <w:ind w:right="1134"/>
              <w:jc w:val="left"/>
              <w:rPr>
                <w:rFonts w:ascii="Calibri" w:hAnsi="Calibri" w:cs="Calibri"/>
                <w:color w:val="auto"/>
              </w:rPr>
            </w:pPr>
            <w:r w:rsidRPr="002E0EC2">
              <w:rPr>
                <w:rFonts w:ascii="Calibri" w:hAnsi="Calibri" w:cs="Calibri"/>
                <w:color w:val="auto"/>
              </w:rPr>
              <w:t xml:space="preserve">“We are concerned with finding people who can hold our method. The method is to avoid giving </w:t>
            </w:r>
            <w:r w:rsidR="002E0EC2" w:rsidRPr="002E0EC2">
              <w:rPr>
                <w:rFonts w:ascii="Calibri" w:hAnsi="Calibri" w:cs="Calibri"/>
                <w:color w:val="auto"/>
              </w:rPr>
              <w:t>advice but</w:t>
            </w:r>
            <w:r w:rsidRPr="002E0EC2">
              <w:rPr>
                <w:rFonts w:ascii="Calibri" w:hAnsi="Calibri" w:cs="Calibri"/>
                <w:color w:val="auto"/>
              </w:rPr>
              <w:t xml:space="preserve"> simply listen and help the young person reflect.”</w:t>
            </w:r>
          </w:p>
          <w:p w14:paraId="5C58319F" w14:textId="26CFBBF0" w:rsidR="00360910" w:rsidRPr="002E0EC2" w:rsidRDefault="002E0EC2" w:rsidP="00C57E8B">
            <w:pPr>
              <w:pStyle w:val="Citat"/>
              <w:numPr>
                <w:ilvl w:val="0"/>
                <w:numId w:val="26"/>
              </w:numPr>
              <w:spacing w:before="120" w:after="120" w:line="280" w:lineRule="atLeast"/>
              <w:ind w:right="1134"/>
              <w:jc w:val="left"/>
              <w:rPr>
                <w:rFonts w:ascii="Calibri" w:hAnsi="Calibri" w:cs="Calibri"/>
                <w:color w:val="auto"/>
              </w:rPr>
            </w:pPr>
            <w:r w:rsidRPr="002E0EC2">
              <w:rPr>
                <w:rFonts w:ascii="Calibri" w:hAnsi="Calibri" w:cs="Calibri"/>
                <w:color w:val="auto"/>
              </w:rPr>
              <w:t>Centre</w:t>
            </w:r>
            <w:r w:rsidR="00360910" w:rsidRPr="002E0EC2">
              <w:rPr>
                <w:rFonts w:ascii="Calibri" w:hAnsi="Calibri" w:cs="Calibri"/>
                <w:color w:val="auto"/>
              </w:rPr>
              <w:t xml:space="preserve"> manager</w:t>
            </w:r>
          </w:p>
          <w:p w14:paraId="3E747F8C" w14:textId="77777777" w:rsidR="00360910" w:rsidRPr="002E0EC2" w:rsidRDefault="00360910" w:rsidP="00C57E8B">
            <w:pPr>
              <w:rPr>
                <w:rFonts w:ascii="Calibri" w:hAnsi="Calibri" w:cs="Calibri"/>
                <w:i/>
                <w:iCs/>
              </w:rPr>
            </w:pPr>
          </w:p>
        </w:tc>
      </w:tr>
      <w:tr w:rsidR="00360910" w:rsidRPr="002E0EC2" w14:paraId="3C5E56F7" w14:textId="77777777" w:rsidTr="00C57E8B">
        <w:tc>
          <w:tcPr>
            <w:tcW w:w="0" w:type="auto"/>
          </w:tcPr>
          <w:p w14:paraId="46D9CE92" w14:textId="77777777" w:rsidR="00360910" w:rsidRPr="002E0EC2" w:rsidRDefault="00360910" w:rsidP="00C57E8B">
            <w:pPr>
              <w:rPr>
                <w:rFonts w:ascii="Calibri" w:hAnsi="Calibri" w:cs="Calibri"/>
                <w:i/>
                <w:iCs/>
                <w:lang w:eastAsia="da-DK"/>
              </w:rPr>
            </w:pPr>
          </w:p>
        </w:tc>
        <w:tc>
          <w:tcPr>
            <w:tcW w:w="0" w:type="auto"/>
          </w:tcPr>
          <w:p w14:paraId="2CD69DFE" w14:textId="77777777" w:rsidR="00360910" w:rsidRPr="002E0EC2" w:rsidRDefault="00360910" w:rsidP="00C57E8B">
            <w:pPr>
              <w:rPr>
                <w:rFonts w:ascii="Calibri" w:hAnsi="Calibri" w:cs="Calibri"/>
                <w:i/>
                <w:iCs/>
              </w:rPr>
            </w:pPr>
            <w:r w:rsidRPr="002E0EC2">
              <w:rPr>
                <w:rFonts w:ascii="Calibri" w:hAnsi="Calibri" w:cs="Calibri"/>
                <w:i/>
                <w:iCs/>
              </w:rPr>
              <w:t>Q8</w:t>
            </w:r>
          </w:p>
        </w:tc>
        <w:tc>
          <w:tcPr>
            <w:tcW w:w="5464" w:type="dxa"/>
          </w:tcPr>
          <w:p w14:paraId="4077E2C7" w14:textId="7EDDCC78" w:rsidR="00360910" w:rsidRPr="002E0EC2" w:rsidRDefault="00360910" w:rsidP="00C57E8B">
            <w:pPr>
              <w:rPr>
                <w:rFonts w:ascii="Calibri" w:hAnsi="Calibri" w:cs="Calibri"/>
                <w:i/>
                <w:iCs/>
              </w:rPr>
            </w:pPr>
            <w:r w:rsidRPr="002E0EC2">
              <w:rPr>
                <w:rFonts w:ascii="Calibri" w:hAnsi="Calibri" w:cs="Calibri"/>
                <w:i/>
                <w:iCs/>
              </w:rPr>
              <w:t xml:space="preserve">“(…) </w:t>
            </w:r>
            <w:r w:rsidR="002E0EC2" w:rsidRPr="002E0EC2">
              <w:rPr>
                <w:rFonts w:ascii="Calibri" w:hAnsi="Calibri" w:cs="Calibri"/>
                <w:i/>
                <w:iCs/>
              </w:rPr>
              <w:t>so,</w:t>
            </w:r>
            <w:r w:rsidRPr="002E0EC2">
              <w:rPr>
                <w:rFonts w:ascii="Calibri" w:hAnsi="Calibri" w:cs="Calibri"/>
                <w:i/>
                <w:iCs/>
              </w:rPr>
              <w:t xml:space="preserve"> in some way you have to be able to contain being with a person who is struggling, without feeling the need to take over or fix it or move someone along. Because it is the young people themselves who have to move, by gaining strength through talking to someone, so that it does not feel so frightening. </w:t>
            </w:r>
            <w:r w:rsidR="002E0EC2" w:rsidRPr="002E0EC2">
              <w:rPr>
                <w:rFonts w:ascii="Calibri" w:hAnsi="Calibri" w:cs="Calibri"/>
                <w:i/>
                <w:iCs/>
              </w:rPr>
              <w:t>So,</w:t>
            </w:r>
            <w:r w:rsidRPr="002E0EC2">
              <w:rPr>
                <w:rFonts w:ascii="Calibri" w:hAnsi="Calibri" w:cs="Calibri"/>
                <w:i/>
                <w:iCs/>
              </w:rPr>
              <w:t xml:space="preserve"> an ability to remain calm while you are sitting here telling some very, very difficult things right now, which affect me, but I can stay with the fact that it is yours, and I am sitting with mine.”</w:t>
            </w:r>
          </w:p>
          <w:p w14:paraId="5243CD66" w14:textId="14A84D59" w:rsidR="00360910" w:rsidRPr="002E0EC2" w:rsidRDefault="00360910" w:rsidP="00C57E8B">
            <w:pPr>
              <w:pStyle w:val="Listeafsnit"/>
              <w:numPr>
                <w:ilvl w:val="0"/>
                <w:numId w:val="24"/>
              </w:numPr>
              <w:rPr>
                <w:rFonts w:ascii="Calibri" w:hAnsi="Calibri" w:cs="Calibri"/>
                <w:i/>
                <w:iCs/>
              </w:rPr>
            </w:pPr>
            <w:r w:rsidRPr="002E0EC2">
              <w:rPr>
                <w:rFonts w:ascii="Calibri" w:hAnsi="Calibri" w:cs="Calibri"/>
                <w:i/>
                <w:iCs/>
              </w:rPr>
              <w:t xml:space="preserve"> </w:t>
            </w:r>
            <w:r w:rsidR="002E0EC2" w:rsidRPr="002E0EC2">
              <w:rPr>
                <w:rFonts w:ascii="Calibri" w:hAnsi="Calibri" w:cs="Calibri"/>
                <w:i/>
                <w:iCs/>
              </w:rPr>
              <w:t>Centre</w:t>
            </w:r>
            <w:r w:rsidRPr="002E0EC2">
              <w:rPr>
                <w:rFonts w:ascii="Calibri" w:hAnsi="Calibri" w:cs="Calibri"/>
                <w:i/>
                <w:iCs/>
              </w:rPr>
              <w:t xml:space="preserve"> manager</w:t>
            </w:r>
          </w:p>
          <w:p w14:paraId="0E2BAB7B" w14:textId="77777777" w:rsidR="00360910" w:rsidRPr="002E0EC2" w:rsidRDefault="00360910" w:rsidP="00C57E8B">
            <w:pPr>
              <w:rPr>
                <w:rFonts w:ascii="Calibri" w:hAnsi="Calibri" w:cs="Calibri"/>
                <w:i/>
                <w:iCs/>
              </w:rPr>
            </w:pPr>
          </w:p>
        </w:tc>
      </w:tr>
      <w:tr w:rsidR="00360910" w:rsidRPr="002E0EC2" w14:paraId="14DC2246" w14:textId="77777777" w:rsidTr="00C57E8B">
        <w:tc>
          <w:tcPr>
            <w:tcW w:w="0" w:type="auto"/>
          </w:tcPr>
          <w:p w14:paraId="0A3B0DF0" w14:textId="77777777" w:rsidR="00360910" w:rsidRPr="002E0EC2" w:rsidRDefault="00360910" w:rsidP="00C57E8B">
            <w:pPr>
              <w:rPr>
                <w:rFonts w:ascii="Calibri" w:hAnsi="Calibri" w:cs="Calibri"/>
                <w:i/>
                <w:iCs/>
              </w:rPr>
            </w:pPr>
            <w:r w:rsidRPr="002E0EC2">
              <w:rPr>
                <w:rFonts w:ascii="Calibri" w:hAnsi="Calibri" w:cs="Calibri"/>
                <w:i/>
                <w:iCs/>
                <w:lang w:eastAsia="da-DK"/>
              </w:rPr>
              <w:br/>
            </w:r>
          </w:p>
        </w:tc>
        <w:tc>
          <w:tcPr>
            <w:tcW w:w="0" w:type="auto"/>
          </w:tcPr>
          <w:p w14:paraId="16925940" w14:textId="77777777" w:rsidR="00360910" w:rsidRPr="002E0EC2" w:rsidRDefault="00360910" w:rsidP="00C57E8B">
            <w:pPr>
              <w:rPr>
                <w:rFonts w:ascii="Calibri" w:hAnsi="Calibri" w:cs="Calibri"/>
                <w:i/>
                <w:iCs/>
              </w:rPr>
            </w:pPr>
            <w:r w:rsidRPr="002E0EC2">
              <w:rPr>
                <w:rFonts w:ascii="Calibri" w:hAnsi="Calibri" w:cs="Calibri"/>
                <w:i/>
                <w:iCs/>
              </w:rPr>
              <w:t>Q9</w:t>
            </w:r>
          </w:p>
        </w:tc>
        <w:tc>
          <w:tcPr>
            <w:tcW w:w="5464" w:type="dxa"/>
          </w:tcPr>
          <w:p w14:paraId="0776B469" w14:textId="77777777" w:rsidR="00360910" w:rsidRPr="002E0EC2" w:rsidRDefault="00360910" w:rsidP="00C57E8B">
            <w:pPr>
              <w:rPr>
                <w:rFonts w:ascii="Calibri" w:hAnsi="Calibri" w:cs="Calibri"/>
                <w:i/>
                <w:iCs/>
              </w:rPr>
            </w:pPr>
            <w:r w:rsidRPr="002E0EC2">
              <w:rPr>
                <w:rFonts w:ascii="Calibri" w:hAnsi="Calibri" w:cs="Calibri"/>
                <w:i/>
                <w:iCs/>
              </w:rPr>
              <w:t>“The personal almost becomes the professional competence at headspace, in a way. Also, because I think many of the volunteers come with something in their baggage, something they’ve experienced. And sure, you should be educated, whatever that may be, but it’s the personal part you bring that can reflect in your work at headspace.”</w:t>
            </w:r>
          </w:p>
          <w:p w14:paraId="6FF3D08C" w14:textId="20ED057E" w:rsidR="00360910" w:rsidRPr="002E0EC2" w:rsidRDefault="00360910" w:rsidP="00C57E8B">
            <w:pPr>
              <w:pStyle w:val="Listeafsnit"/>
              <w:numPr>
                <w:ilvl w:val="0"/>
                <w:numId w:val="23"/>
              </w:numPr>
              <w:rPr>
                <w:rFonts w:ascii="Calibri" w:hAnsi="Calibri" w:cs="Calibri"/>
                <w:i/>
                <w:iCs/>
              </w:rPr>
            </w:pPr>
            <w:r w:rsidRPr="002E0EC2">
              <w:rPr>
                <w:rFonts w:ascii="Calibri" w:hAnsi="Calibri" w:cs="Calibri"/>
                <w:i/>
                <w:iCs/>
              </w:rPr>
              <w:t xml:space="preserve">Paid </w:t>
            </w:r>
            <w:r w:rsidR="002E0EC2" w:rsidRPr="002E0EC2">
              <w:rPr>
                <w:rFonts w:ascii="Calibri" w:hAnsi="Calibri" w:cs="Calibri"/>
                <w:i/>
                <w:iCs/>
              </w:rPr>
              <w:t>counsellor</w:t>
            </w:r>
          </w:p>
          <w:p w14:paraId="779471BC" w14:textId="77777777" w:rsidR="00360910" w:rsidRPr="002E0EC2" w:rsidRDefault="00360910" w:rsidP="00C57E8B">
            <w:pPr>
              <w:rPr>
                <w:rFonts w:ascii="Calibri" w:hAnsi="Calibri" w:cs="Calibri"/>
                <w:i/>
                <w:iCs/>
              </w:rPr>
            </w:pPr>
          </w:p>
        </w:tc>
      </w:tr>
      <w:tr w:rsidR="00360910" w:rsidRPr="002E0EC2" w14:paraId="5BD8BEE6" w14:textId="77777777" w:rsidTr="00C57E8B">
        <w:tc>
          <w:tcPr>
            <w:tcW w:w="0" w:type="auto"/>
          </w:tcPr>
          <w:p w14:paraId="5C1B9D56" w14:textId="322DB1C0" w:rsidR="00360910" w:rsidRPr="002E0EC2" w:rsidRDefault="00360910" w:rsidP="00C57E8B">
            <w:pPr>
              <w:rPr>
                <w:rFonts w:ascii="Calibri" w:hAnsi="Calibri" w:cs="Calibri"/>
                <w:i/>
                <w:iCs/>
                <w:lang w:eastAsia="da-DK"/>
              </w:rPr>
            </w:pPr>
            <w:r w:rsidRPr="002E0EC2">
              <w:rPr>
                <w:rFonts w:ascii="Calibri" w:hAnsi="Calibri" w:cs="Calibri"/>
                <w:i/>
                <w:iCs/>
                <w:lang w:eastAsia="da-DK"/>
              </w:rPr>
              <w:t xml:space="preserve">Building </w:t>
            </w:r>
            <w:r w:rsidR="00D716E4">
              <w:rPr>
                <w:rFonts w:ascii="Calibri" w:hAnsi="Calibri" w:cs="Calibri"/>
                <w:i/>
                <w:iCs/>
                <w:lang w:eastAsia="da-DK"/>
              </w:rPr>
              <w:t>c</w:t>
            </w:r>
            <w:r w:rsidR="002E0EC2" w:rsidRPr="002E0EC2">
              <w:rPr>
                <w:rFonts w:ascii="Calibri" w:hAnsi="Calibri" w:cs="Calibri"/>
                <w:i/>
                <w:iCs/>
                <w:lang w:eastAsia="da-DK"/>
              </w:rPr>
              <w:t>ounselling</w:t>
            </w:r>
            <w:r w:rsidRPr="002E0EC2">
              <w:rPr>
                <w:rFonts w:ascii="Calibri" w:hAnsi="Calibri" w:cs="Calibri"/>
                <w:i/>
                <w:iCs/>
                <w:lang w:eastAsia="da-DK"/>
              </w:rPr>
              <w:t xml:space="preserve"> </w:t>
            </w:r>
            <w:r w:rsidR="00D716E4">
              <w:rPr>
                <w:rFonts w:ascii="Calibri" w:hAnsi="Calibri" w:cs="Calibri"/>
                <w:i/>
                <w:iCs/>
                <w:lang w:eastAsia="da-DK"/>
              </w:rPr>
              <w:t>q</w:t>
            </w:r>
            <w:r w:rsidRPr="002E0EC2">
              <w:rPr>
                <w:rFonts w:ascii="Calibri" w:hAnsi="Calibri" w:cs="Calibri"/>
                <w:i/>
                <w:iCs/>
                <w:lang w:eastAsia="da-DK"/>
              </w:rPr>
              <w:t xml:space="preserve">uality </w:t>
            </w:r>
            <w:r w:rsidR="00D716E4">
              <w:rPr>
                <w:rFonts w:ascii="Calibri" w:hAnsi="Calibri" w:cs="Calibri"/>
                <w:i/>
                <w:iCs/>
                <w:lang w:eastAsia="da-DK"/>
              </w:rPr>
              <w:t>t</w:t>
            </w:r>
            <w:r w:rsidRPr="002E0EC2">
              <w:rPr>
                <w:rFonts w:ascii="Calibri" w:hAnsi="Calibri" w:cs="Calibri"/>
                <w:i/>
                <w:iCs/>
                <w:lang w:eastAsia="da-DK"/>
              </w:rPr>
              <w:t xml:space="preserve">hrough </w:t>
            </w:r>
            <w:r w:rsidR="00D716E4">
              <w:rPr>
                <w:rFonts w:ascii="Calibri" w:hAnsi="Calibri" w:cs="Calibri"/>
                <w:i/>
                <w:iCs/>
                <w:lang w:eastAsia="da-DK"/>
              </w:rPr>
              <w:t>o</w:t>
            </w:r>
            <w:r w:rsidRPr="002E0EC2">
              <w:rPr>
                <w:rFonts w:ascii="Calibri" w:hAnsi="Calibri" w:cs="Calibri"/>
                <w:i/>
                <w:iCs/>
                <w:lang w:eastAsia="da-DK"/>
              </w:rPr>
              <w:t xml:space="preserve">nboarding, </w:t>
            </w:r>
            <w:r w:rsidR="00D716E4">
              <w:rPr>
                <w:rFonts w:ascii="Calibri" w:hAnsi="Calibri" w:cs="Calibri"/>
                <w:i/>
                <w:iCs/>
                <w:lang w:eastAsia="da-DK"/>
              </w:rPr>
              <w:t>t</w:t>
            </w:r>
            <w:r w:rsidRPr="002E0EC2">
              <w:rPr>
                <w:rFonts w:ascii="Calibri" w:hAnsi="Calibri" w:cs="Calibri"/>
                <w:i/>
                <w:iCs/>
                <w:lang w:eastAsia="da-DK"/>
              </w:rPr>
              <w:t xml:space="preserve">raining, and </w:t>
            </w:r>
            <w:r w:rsidR="00D716E4">
              <w:rPr>
                <w:rFonts w:ascii="Calibri" w:hAnsi="Calibri" w:cs="Calibri"/>
                <w:i/>
                <w:iCs/>
                <w:lang w:eastAsia="da-DK"/>
              </w:rPr>
              <w:t>s</w:t>
            </w:r>
            <w:r w:rsidRPr="002E0EC2">
              <w:rPr>
                <w:rFonts w:ascii="Calibri" w:hAnsi="Calibri" w:cs="Calibri"/>
                <w:i/>
                <w:iCs/>
                <w:lang w:eastAsia="da-DK"/>
              </w:rPr>
              <w:t>upervision</w:t>
            </w:r>
          </w:p>
          <w:p w14:paraId="2A6FD824" w14:textId="77777777" w:rsidR="00360910" w:rsidRPr="002E0EC2" w:rsidRDefault="00360910" w:rsidP="00C57E8B">
            <w:pPr>
              <w:rPr>
                <w:rFonts w:ascii="Calibri" w:hAnsi="Calibri" w:cs="Calibri"/>
                <w:i/>
                <w:iCs/>
              </w:rPr>
            </w:pPr>
          </w:p>
        </w:tc>
        <w:tc>
          <w:tcPr>
            <w:tcW w:w="0" w:type="auto"/>
          </w:tcPr>
          <w:p w14:paraId="1FC3A623" w14:textId="77777777" w:rsidR="00360910" w:rsidRPr="002E0EC2" w:rsidRDefault="00360910" w:rsidP="00C57E8B">
            <w:pPr>
              <w:rPr>
                <w:rFonts w:ascii="Calibri" w:hAnsi="Calibri" w:cs="Calibri"/>
                <w:i/>
                <w:iCs/>
              </w:rPr>
            </w:pPr>
            <w:r w:rsidRPr="002E0EC2">
              <w:rPr>
                <w:rFonts w:ascii="Calibri" w:hAnsi="Calibri" w:cs="Calibri"/>
                <w:i/>
                <w:iCs/>
              </w:rPr>
              <w:t>Q10</w:t>
            </w:r>
          </w:p>
        </w:tc>
        <w:tc>
          <w:tcPr>
            <w:tcW w:w="5464" w:type="dxa"/>
          </w:tcPr>
          <w:p w14:paraId="2FC94403" w14:textId="77777777" w:rsidR="00360910" w:rsidRPr="002E0EC2" w:rsidRDefault="00360910" w:rsidP="00C57E8B">
            <w:pPr>
              <w:rPr>
                <w:rFonts w:ascii="Calibri" w:hAnsi="Calibri" w:cs="Calibri"/>
                <w:i/>
                <w:iCs/>
              </w:rPr>
            </w:pPr>
            <w:r w:rsidRPr="002E0EC2">
              <w:rPr>
                <w:rFonts w:ascii="Calibri" w:hAnsi="Calibri" w:cs="Calibri"/>
                <w:i/>
                <w:iCs/>
              </w:rPr>
              <w:t>“A good mix of underlying theory and perspectives related to headspace and the way headspace works. And then training, exercises, and conversation training. So I was very happy with those two days back then.”</w:t>
            </w:r>
          </w:p>
          <w:p w14:paraId="574302E0" w14:textId="633E8C77" w:rsidR="00360910" w:rsidRPr="002E0EC2" w:rsidRDefault="00360910" w:rsidP="00C57E8B">
            <w:pPr>
              <w:pStyle w:val="Listeafsnit"/>
              <w:numPr>
                <w:ilvl w:val="0"/>
                <w:numId w:val="22"/>
              </w:numPr>
              <w:rPr>
                <w:rFonts w:ascii="Calibri" w:hAnsi="Calibri" w:cs="Calibri"/>
                <w:i/>
                <w:iCs/>
              </w:rPr>
            </w:pPr>
            <w:r w:rsidRPr="002E0EC2">
              <w:rPr>
                <w:rFonts w:ascii="Calibri" w:hAnsi="Calibri" w:cs="Calibri"/>
                <w:i/>
                <w:iCs/>
              </w:rPr>
              <w:t xml:space="preserve">Paid </w:t>
            </w:r>
            <w:r w:rsidR="002E0EC2" w:rsidRPr="002E0EC2">
              <w:rPr>
                <w:rFonts w:ascii="Calibri" w:hAnsi="Calibri" w:cs="Calibri"/>
                <w:i/>
                <w:iCs/>
              </w:rPr>
              <w:t>counsellor</w:t>
            </w:r>
          </w:p>
          <w:p w14:paraId="40D238C5" w14:textId="77777777" w:rsidR="00360910" w:rsidRPr="002E0EC2" w:rsidRDefault="00360910" w:rsidP="00C57E8B">
            <w:pPr>
              <w:rPr>
                <w:rFonts w:ascii="Calibri" w:hAnsi="Calibri" w:cs="Calibri"/>
                <w:i/>
                <w:iCs/>
              </w:rPr>
            </w:pPr>
          </w:p>
        </w:tc>
      </w:tr>
      <w:tr w:rsidR="00360910" w:rsidRPr="002E0EC2" w14:paraId="762480D8" w14:textId="77777777" w:rsidTr="00C57E8B">
        <w:tc>
          <w:tcPr>
            <w:tcW w:w="0" w:type="auto"/>
          </w:tcPr>
          <w:p w14:paraId="25205586" w14:textId="77777777" w:rsidR="00360910" w:rsidRPr="002E0EC2" w:rsidRDefault="00360910" w:rsidP="00C57E8B">
            <w:pPr>
              <w:rPr>
                <w:rFonts w:ascii="Calibri" w:hAnsi="Calibri" w:cs="Calibri"/>
                <w:i/>
                <w:iCs/>
                <w:lang w:eastAsia="da-DK"/>
              </w:rPr>
            </w:pPr>
          </w:p>
        </w:tc>
        <w:tc>
          <w:tcPr>
            <w:tcW w:w="0" w:type="auto"/>
          </w:tcPr>
          <w:p w14:paraId="647DB298" w14:textId="77777777" w:rsidR="00360910" w:rsidRPr="002E0EC2" w:rsidRDefault="00360910" w:rsidP="00C57E8B">
            <w:pPr>
              <w:rPr>
                <w:rFonts w:ascii="Calibri" w:hAnsi="Calibri" w:cs="Calibri"/>
                <w:i/>
                <w:iCs/>
              </w:rPr>
            </w:pPr>
            <w:r w:rsidRPr="002E0EC2">
              <w:rPr>
                <w:rFonts w:ascii="Calibri" w:hAnsi="Calibri" w:cs="Calibri"/>
                <w:i/>
                <w:iCs/>
              </w:rPr>
              <w:t>Q11</w:t>
            </w:r>
          </w:p>
        </w:tc>
        <w:tc>
          <w:tcPr>
            <w:tcW w:w="5464" w:type="dxa"/>
          </w:tcPr>
          <w:p w14:paraId="453964E8" w14:textId="0E132ED5" w:rsidR="00360910" w:rsidRPr="002E0EC2" w:rsidRDefault="00360910" w:rsidP="00C57E8B">
            <w:pPr>
              <w:rPr>
                <w:rFonts w:ascii="Calibri" w:hAnsi="Calibri" w:cs="Calibri"/>
                <w:i/>
                <w:iCs/>
              </w:rPr>
            </w:pPr>
            <w:r w:rsidRPr="002E0EC2">
              <w:rPr>
                <w:rFonts w:ascii="Calibri" w:hAnsi="Calibri" w:cs="Calibri"/>
                <w:i/>
                <w:iCs/>
              </w:rPr>
              <w:t xml:space="preserve">“We had some quite concrete conversation exercises, where the three of us were together, and two would act as </w:t>
            </w:r>
            <w:r w:rsidR="002E0EC2" w:rsidRPr="002E0EC2">
              <w:rPr>
                <w:rFonts w:ascii="Calibri" w:hAnsi="Calibri" w:cs="Calibri"/>
                <w:i/>
                <w:iCs/>
              </w:rPr>
              <w:t>counsellors</w:t>
            </w:r>
            <w:r w:rsidRPr="002E0EC2">
              <w:rPr>
                <w:rFonts w:ascii="Calibri" w:hAnsi="Calibri" w:cs="Calibri"/>
                <w:i/>
                <w:iCs/>
              </w:rPr>
              <w:t xml:space="preserve"> and one would act as a young person. They also encouraged us to choose personal topics if we wanted, so it became as close to real life as possible, and I think that gave a really good impression of what the conversations are like.”</w:t>
            </w:r>
          </w:p>
          <w:p w14:paraId="45E10381" w14:textId="232A1846" w:rsidR="00360910" w:rsidRPr="002E0EC2" w:rsidRDefault="00360910" w:rsidP="00C57E8B">
            <w:pPr>
              <w:pStyle w:val="Listeafsnit"/>
              <w:numPr>
                <w:ilvl w:val="0"/>
                <w:numId w:val="21"/>
              </w:numPr>
              <w:rPr>
                <w:rFonts w:ascii="Calibri" w:hAnsi="Calibri" w:cs="Calibri"/>
                <w:i/>
                <w:iCs/>
              </w:rPr>
            </w:pPr>
            <w:r w:rsidRPr="002E0EC2">
              <w:rPr>
                <w:rFonts w:ascii="Calibri" w:hAnsi="Calibri" w:cs="Calibri"/>
                <w:i/>
                <w:iCs/>
              </w:rPr>
              <w:t xml:space="preserve">Volunteer </w:t>
            </w:r>
            <w:r w:rsidR="002E0EC2" w:rsidRPr="002E0EC2">
              <w:rPr>
                <w:rFonts w:ascii="Calibri" w:hAnsi="Calibri" w:cs="Calibri"/>
                <w:i/>
                <w:iCs/>
              </w:rPr>
              <w:t>counsellor</w:t>
            </w:r>
          </w:p>
          <w:p w14:paraId="645042EE" w14:textId="77777777" w:rsidR="00360910" w:rsidRPr="002E0EC2" w:rsidRDefault="00360910" w:rsidP="00C57E8B">
            <w:pPr>
              <w:rPr>
                <w:rFonts w:ascii="Calibri" w:hAnsi="Calibri" w:cs="Calibri"/>
                <w:i/>
                <w:iCs/>
              </w:rPr>
            </w:pPr>
          </w:p>
        </w:tc>
      </w:tr>
      <w:tr w:rsidR="00360910" w:rsidRPr="002E0EC2" w14:paraId="20572D1D" w14:textId="77777777" w:rsidTr="00C57E8B">
        <w:tc>
          <w:tcPr>
            <w:tcW w:w="0" w:type="auto"/>
          </w:tcPr>
          <w:p w14:paraId="716FDD3F" w14:textId="77777777" w:rsidR="00360910" w:rsidRPr="002E0EC2" w:rsidRDefault="00360910" w:rsidP="00C57E8B">
            <w:pPr>
              <w:rPr>
                <w:rFonts w:ascii="Calibri" w:hAnsi="Calibri" w:cs="Calibri"/>
                <w:i/>
                <w:iCs/>
                <w:lang w:eastAsia="da-DK"/>
              </w:rPr>
            </w:pPr>
          </w:p>
        </w:tc>
        <w:tc>
          <w:tcPr>
            <w:tcW w:w="0" w:type="auto"/>
          </w:tcPr>
          <w:p w14:paraId="6B87A09C" w14:textId="77777777" w:rsidR="00360910" w:rsidRPr="002E0EC2" w:rsidRDefault="00360910" w:rsidP="00C57E8B">
            <w:pPr>
              <w:rPr>
                <w:rFonts w:ascii="Calibri" w:hAnsi="Calibri" w:cs="Calibri"/>
                <w:i/>
                <w:iCs/>
              </w:rPr>
            </w:pPr>
            <w:r w:rsidRPr="002E0EC2">
              <w:rPr>
                <w:rFonts w:ascii="Calibri" w:hAnsi="Calibri" w:cs="Calibri"/>
                <w:i/>
                <w:iCs/>
              </w:rPr>
              <w:t>Q 12</w:t>
            </w:r>
          </w:p>
        </w:tc>
        <w:tc>
          <w:tcPr>
            <w:tcW w:w="5464" w:type="dxa"/>
          </w:tcPr>
          <w:p w14:paraId="4D298213" w14:textId="77777777" w:rsidR="00360910" w:rsidRPr="002E0EC2" w:rsidRDefault="00360910" w:rsidP="00C57E8B">
            <w:pPr>
              <w:rPr>
                <w:rFonts w:ascii="Calibri" w:hAnsi="Calibri" w:cs="Calibri"/>
                <w:i/>
                <w:iCs/>
              </w:rPr>
            </w:pPr>
            <w:r w:rsidRPr="002E0EC2">
              <w:rPr>
                <w:rFonts w:ascii="Calibri" w:hAnsi="Calibri" w:cs="Calibri"/>
                <w:i/>
                <w:iCs/>
              </w:rPr>
              <w:t>And then afterwards, I look at the volunteer and say: ‘So, [name of volunteer], now it’s the two of us going in.’ And then we obviously have very extensive sparring, because she is also completely shaken by such a conversation. After all, this—this was really serious (…) and I write to her later that evening: ‘How are you doing? Remember that we are here tomorrow. Is there anything?’ ‘No, it’s okay,’ and I feel that it has been handled properly.”</w:t>
            </w:r>
          </w:p>
          <w:p w14:paraId="4C6FE10D" w14:textId="7E17342C" w:rsidR="00360910" w:rsidRPr="002E0EC2" w:rsidRDefault="00360910" w:rsidP="00C57E8B">
            <w:pPr>
              <w:pStyle w:val="Listeafsnit"/>
              <w:numPr>
                <w:ilvl w:val="0"/>
                <w:numId w:val="20"/>
              </w:numPr>
              <w:rPr>
                <w:rFonts w:ascii="Calibri" w:hAnsi="Calibri" w:cs="Calibri"/>
                <w:i/>
                <w:iCs/>
              </w:rPr>
            </w:pPr>
            <w:r w:rsidRPr="002E0EC2">
              <w:rPr>
                <w:rFonts w:ascii="Calibri" w:hAnsi="Calibri" w:cs="Calibri"/>
                <w:i/>
                <w:iCs/>
              </w:rPr>
              <w:t xml:space="preserve">Paid </w:t>
            </w:r>
            <w:r w:rsidR="002E0EC2" w:rsidRPr="002E0EC2">
              <w:rPr>
                <w:rFonts w:ascii="Calibri" w:hAnsi="Calibri" w:cs="Calibri"/>
                <w:i/>
                <w:iCs/>
              </w:rPr>
              <w:t>counsellor</w:t>
            </w:r>
          </w:p>
          <w:p w14:paraId="7B199ADE" w14:textId="77777777" w:rsidR="00360910" w:rsidRPr="002E0EC2" w:rsidRDefault="00360910" w:rsidP="00C57E8B">
            <w:pPr>
              <w:rPr>
                <w:rFonts w:ascii="Calibri" w:hAnsi="Calibri" w:cs="Calibri"/>
                <w:i/>
                <w:iCs/>
              </w:rPr>
            </w:pPr>
          </w:p>
        </w:tc>
      </w:tr>
      <w:tr w:rsidR="00360910" w:rsidRPr="002E0EC2" w14:paraId="1F26C350" w14:textId="77777777" w:rsidTr="00C57E8B">
        <w:tc>
          <w:tcPr>
            <w:tcW w:w="0" w:type="auto"/>
          </w:tcPr>
          <w:p w14:paraId="4B6A6BC1" w14:textId="475661F2" w:rsidR="00360910" w:rsidRPr="002E0EC2" w:rsidRDefault="00360910" w:rsidP="00C57E8B">
            <w:pPr>
              <w:rPr>
                <w:rFonts w:ascii="Calibri" w:hAnsi="Calibri" w:cs="Calibri"/>
                <w:i/>
                <w:iCs/>
                <w:lang w:eastAsia="da-DK"/>
              </w:rPr>
            </w:pPr>
            <w:r w:rsidRPr="002E0EC2">
              <w:rPr>
                <w:rFonts w:ascii="Calibri" w:hAnsi="Calibri" w:cs="Calibri"/>
                <w:i/>
                <w:iCs/>
                <w:lang w:eastAsia="da-DK"/>
              </w:rPr>
              <w:t xml:space="preserve">Pre- and </w:t>
            </w:r>
            <w:r w:rsidR="00D716E4">
              <w:rPr>
                <w:rFonts w:ascii="Calibri" w:hAnsi="Calibri" w:cs="Calibri"/>
                <w:i/>
                <w:iCs/>
                <w:lang w:eastAsia="da-DK"/>
              </w:rPr>
              <w:t>d</w:t>
            </w:r>
            <w:r w:rsidRPr="002E0EC2">
              <w:rPr>
                <w:rFonts w:ascii="Calibri" w:hAnsi="Calibri" w:cs="Calibri"/>
                <w:i/>
                <w:iCs/>
                <w:lang w:eastAsia="da-DK"/>
              </w:rPr>
              <w:t xml:space="preserve">ebriefing as </w:t>
            </w:r>
            <w:r w:rsidR="002E0EC2">
              <w:rPr>
                <w:rFonts w:ascii="Calibri" w:hAnsi="Calibri" w:cs="Calibri"/>
                <w:i/>
                <w:iCs/>
                <w:lang w:eastAsia="da-DK"/>
              </w:rPr>
              <w:t>c</w:t>
            </w:r>
            <w:r w:rsidRPr="002E0EC2">
              <w:rPr>
                <w:rFonts w:ascii="Calibri" w:hAnsi="Calibri" w:cs="Calibri"/>
                <w:i/>
                <w:iCs/>
                <w:lang w:eastAsia="da-DK"/>
              </w:rPr>
              <w:t>ore quality assurance</w:t>
            </w:r>
          </w:p>
          <w:p w14:paraId="4CB4AA1F" w14:textId="77777777" w:rsidR="00360910" w:rsidRPr="002E0EC2" w:rsidRDefault="00360910" w:rsidP="00C57E8B">
            <w:pPr>
              <w:rPr>
                <w:rFonts w:ascii="Calibri" w:hAnsi="Calibri" w:cs="Calibri"/>
                <w:i/>
                <w:iCs/>
              </w:rPr>
            </w:pPr>
          </w:p>
        </w:tc>
        <w:tc>
          <w:tcPr>
            <w:tcW w:w="0" w:type="auto"/>
          </w:tcPr>
          <w:p w14:paraId="49EF4D64" w14:textId="77777777" w:rsidR="00360910" w:rsidRPr="002E0EC2" w:rsidRDefault="00360910" w:rsidP="00C57E8B">
            <w:pPr>
              <w:rPr>
                <w:rFonts w:ascii="Calibri" w:hAnsi="Calibri" w:cs="Calibri"/>
                <w:i/>
                <w:iCs/>
              </w:rPr>
            </w:pPr>
            <w:r w:rsidRPr="002E0EC2">
              <w:rPr>
                <w:rFonts w:ascii="Calibri" w:hAnsi="Calibri" w:cs="Calibri"/>
                <w:i/>
                <w:iCs/>
              </w:rPr>
              <w:t>Q 13</w:t>
            </w:r>
          </w:p>
        </w:tc>
        <w:tc>
          <w:tcPr>
            <w:tcW w:w="5464" w:type="dxa"/>
          </w:tcPr>
          <w:p w14:paraId="7C78BEE8" w14:textId="77777777" w:rsidR="00360910" w:rsidRPr="002E0EC2" w:rsidRDefault="00360910" w:rsidP="00C57E8B">
            <w:pPr>
              <w:pStyle w:val="Citat"/>
              <w:spacing w:before="120" w:after="120" w:line="280" w:lineRule="atLeast"/>
              <w:ind w:right="1134"/>
              <w:jc w:val="left"/>
              <w:rPr>
                <w:rFonts w:ascii="Calibri" w:hAnsi="Calibri" w:cs="Calibri"/>
                <w:color w:val="auto"/>
              </w:rPr>
            </w:pPr>
            <w:r w:rsidRPr="002E0EC2">
              <w:rPr>
                <w:rFonts w:ascii="Calibri" w:hAnsi="Calibri" w:cs="Calibri"/>
                <w:color w:val="auto"/>
              </w:rPr>
              <w:t>“But if the time is there, and the volunteers feel like it, then it can take an hour and a half. And perhaps you can also sense, from how much I talk or how long I am able to speak, that it can also depend a bit on who you are sparring with. Because with some people, it can be like this long unfolding, talking into and drawing on different experiences with young people.”</w:t>
            </w:r>
          </w:p>
          <w:p w14:paraId="3F40B25B" w14:textId="77777777" w:rsidR="00360910" w:rsidRPr="002E0EC2" w:rsidRDefault="00360910" w:rsidP="00C57E8B">
            <w:pPr>
              <w:pStyle w:val="Citat"/>
              <w:numPr>
                <w:ilvl w:val="0"/>
                <w:numId w:val="19"/>
              </w:numPr>
              <w:spacing w:before="120" w:after="120" w:line="280" w:lineRule="atLeast"/>
              <w:ind w:right="1134"/>
              <w:jc w:val="left"/>
              <w:rPr>
                <w:rFonts w:ascii="Calibri" w:hAnsi="Calibri" w:cs="Calibri"/>
                <w:color w:val="auto"/>
              </w:rPr>
            </w:pPr>
            <w:r w:rsidRPr="002E0EC2">
              <w:rPr>
                <w:rFonts w:ascii="Calibri" w:hAnsi="Calibri" w:cs="Calibri"/>
                <w:color w:val="auto"/>
              </w:rPr>
              <w:t xml:space="preserve"> Centre manager</w:t>
            </w:r>
          </w:p>
          <w:p w14:paraId="30073270" w14:textId="77777777" w:rsidR="00360910" w:rsidRPr="002E0EC2" w:rsidRDefault="00360910" w:rsidP="00C57E8B">
            <w:pPr>
              <w:rPr>
                <w:rFonts w:ascii="Calibri" w:hAnsi="Calibri" w:cs="Calibri"/>
                <w:i/>
                <w:iCs/>
              </w:rPr>
            </w:pPr>
          </w:p>
        </w:tc>
      </w:tr>
      <w:tr w:rsidR="00360910" w:rsidRPr="002E0EC2" w14:paraId="341A4C7E" w14:textId="77777777" w:rsidTr="00C57E8B">
        <w:tc>
          <w:tcPr>
            <w:tcW w:w="0" w:type="auto"/>
          </w:tcPr>
          <w:p w14:paraId="2D1F98A0" w14:textId="77777777" w:rsidR="00360910" w:rsidRPr="002E0EC2" w:rsidRDefault="00360910" w:rsidP="00C57E8B">
            <w:pPr>
              <w:rPr>
                <w:rFonts w:ascii="Calibri" w:hAnsi="Calibri" w:cs="Calibri"/>
                <w:i/>
                <w:iCs/>
                <w:lang w:eastAsia="da-DK"/>
              </w:rPr>
            </w:pPr>
          </w:p>
        </w:tc>
        <w:tc>
          <w:tcPr>
            <w:tcW w:w="0" w:type="auto"/>
          </w:tcPr>
          <w:p w14:paraId="302EED52" w14:textId="77777777" w:rsidR="00360910" w:rsidRPr="002E0EC2" w:rsidRDefault="00360910" w:rsidP="00C57E8B">
            <w:pPr>
              <w:rPr>
                <w:rFonts w:ascii="Calibri" w:hAnsi="Calibri" w:cs="Calibri"/>
                <w:i/>
                <w:iCs/>
              </w:rPr>
            </w:pPr>
            <w:r w:rsidRPr="002E0EC2">
              <w:rPr>
                <w:rFonts w:ascii="Calibri" w:hAnsi="Calibri" w:cs="Calibri"/>
                <w:i/>
                <w:iCs/>
              </w:rPr>
              <w:t>Q14</w:t>
            </w:r>
          </w:p>
        </w:tc>
        <w:tc>
          <w:tcPr>
            <w:tcW w:w="5464" w:type="dxa"/>
          </w:tcPr>
          <w:p w14:paraId="1353294D" w14:textId="77777777" w:rsidR="00360910" w:rsidRPr="002E0EC2" w:rsidRDefault="00360910" w:rsidP="00C57E8B">
            <w:pPr>
              <w:pStyle w:val="Citat"/>
              <w:spacing w:before="120" w:after="120" w:line="280" w:lineRule="atLeast"/>
              <w:ind w:right="1134"/>
              <w:jc w:val="left"/>
              <w:rPr>
                <w:rFonts w:ascii="Calibri" w:hAnsi="Calibri" w:cs="Calibri"/>
                <w:color w:val="auto"/>
              </w:rPr>
            </w:pPr>
            <w:r w:rsidRPr="002E0EC2">
              <w:rPr>
                <w:rFonts w:ascii="Calibri" w:hAnsi="Calibri" w:cs="Calibri"/>
                <w:color w:val="auto"/>
              </w:rPr>
              <w:t>“Guidelines, but also lived experience, are used in the provision of sparring. One may well have guidelines for sparring, but lived experience also plays a role in being able to assume responsibility within a sparring process.”</w:t>
            </w:r>
          </w:p>
          <w:p w14:paraId="78641F86" w14:textId="254F183F" w:rsidR="00360910" w:rsidRPr="002E0EC2" w:rsidRDefault="00360910" w:rsidP="00C57E8B">
            <w:pPr>
              <w:pStyle w:val="Citat"/>
              <w:numPr>
                <w:ilvl w:val="0"/>
                <w:numId w:val="18"/>
              </w:numPr>
              <w:spacing w:before="120" w:after="120" w:line="280" w:lineRule="atLeast"/>
              <w:ind w:right="1134"/>
              <w:jc w:val="left"/>
              <w:rPr>
                <w:rFonts w:ascii="Calibri" w:hAnsi="Calibri" w:cs="Calibri"/>
                <w:color w:val="auto"/>
              </w:rPr>
            </w:pPr>
            <w:r w:rsidRPr="00727CF9">
              <w:rPr>
                <w:rFonts w:ascii="Calibri" w:hAnsi="Calibri" w:cs="Calibri"/>
                <w:color w:val="auto"/>
              </w:rPr>
              <w:t xml:space="preserve">Paid </w:t>
            </w:r>
            <w:r w:rsidR="00247D76" w:rsidRPr="00727CF9">
              <w:rPr>
                <w:rFonts w:ascii="Calibri" w:hAnsi="Calibri" w:cs="Calibri"/>
                <w:color w:val="auto"/>
              </w:rPr>
              <w:t>counsellor</w:t>
            </w:r>
          </w:p>
        </w:tc>
      </w:tr>
      <w:tr w:rsidR="00360910" w:rsidRPr="002E0EC2" w14:paraId="37CF9741" w14:textId="77777777" w:rsidTr="00C57E8B">
        <w:tc>
          <w:tcPr>
            <w:tcW w:w="0" w:type="auto"/>
          </w:tcPr>
          <w:p w14:paraId="6FF55E81" w14:textId="77777777" w:rsidR="00360910" w:rsidRPr="002E0EC2" w:rsidRDefault="00360910" w:rsidP="00C57E8B">
            <w:pPr>
              <w:rPr>
                <w:rFonts w:ascii="Calibri" w:hAnsi="Calibri" w:cs="Calibri"/>
                <w:i/>
                <w:iCs/>
                <w:lang w:eastAsia="da-DK"/>
              </w:rPr>
            </w:pPr>
            <w:r w:rsidRPr="002E0EC2">
              <w:rPr>
                <w:rFonts w:ascii="Calibri" w:hAnsi="Calibri" w:cs="Calibri"/>
                <w:i/>
                <w:iCs/>
                <w:lang w:eastAsia="da-DK"/>
              </w:rPr>
              <w:t>Sustaining engagement among volunteer and paid counsellors</w:t>
            </w:r>
          </w:p>
          <w:p w14:paraId="333767CF" w14:textId="77777777" w:rsidR="00360910" w:rsidRPr="002E0EC2" w:rsidRDefault="00360910" w:rsidP="00C57E8B">
            <w:pPr>
              <w:rPr>
                <w:rFonts w:ascii="Calibri" w:hAnsi="Calibri" w:cs="Calibri"/>
                <w:b/>
                <w:bCs/>
                <w:i/>
                <w:iCs/>
              </w:rPr>
            </w:pPr>
          </w:p>
        </w:tc>
        <w:tc>
          <w:tcPr>
            <w:tcW w:w="0" w:type="auto"/>
          </w:tcPr>
          <w:p w14:paraId="6F964E3B" w14:textId="77777777" w:rsidR="00360910" w:rsidRPr="002E0EC2" w:rsidRDefault="00360910" w:rsidP="00C57E8B">
            <w:pPr>
              <w:rPr>
                <w:rFonts w:ascii="Calibri" w:hAnsi="Calibri" w:cs="Calibri"/>
                <w:i/>
                <w:iCs/>
              </w:rPr>
            </w:pPr>
            <w:r w:rsidRPr="002E0EC2">
              <w:rPr>
                <w:rFonts w:ascii="Calibri" w:hAnsi="Calibri" w:cs="Calibri"/>
                <w:i/>
                <w:iCs/>
              </w:rPr>
              <w:t>Q15</w:t>
            </w:r>
          </w:p>
        </w:tc>
        <w:tc>
          <w:tcPr>
            <w:tcW w:w="5464" w:type="dxa"/>
          </w:tcPr>
          <w:p w14:paraId="74442C0F" w14:textId="77777777" w:rsidR="00360910" w:rsidRPr="002E0EC2" w:rsidRDefault="00360910" w:rsidP="00C57E8B">
            <w:pPr>
              <w:rPr>
                <w:rFonts w:ascii="Calibri" w:hAnsi="Calibri" w:cs="Calibri"/>
                <w:i/>
                <w:iCs/>
              </w:rPr>
            </w:pPr>
            <w:r w:rsidRPr="002E0EC2">
              <w:rPr>
                <w:rFonts w:ascii="Calibri" w:hAnsi="Calibri" w:cs="Calibri"/>
                <w:i/>
                <w:iCs/>
              </w:rPr>
              <w:t>“In some places, it is an alternative currency that the volunteers dream of freshly baked rolls and cheese, and in other places it is that the candy bowl is full, or that there are many professional presentations so they can become more knowledgeable. So therefore, you also have to align with the volunteers you have at the moment. What is the need?”</w:t>
            </w:r>
          </w:p>
          <w:p w14:paraId="765B3AC0" w14:textId="5862F300" w:rsidR="00360910" w:rsidRPr="002E0EC2" w:rsidRDefault="00360910" w:rsidP="00C57E8B">
            <w:pPr>
              <w:pStyle w:val="Listeafsnit"/>
              <w:numPr>
                <w:ilvl w:val="0"/>
                <w:numId w:val="17"/>
              </w:numPr>
              <w:rPr>
                <w:rFonts w:ascii="Calibri" w:hAnsi="Calibri" w:cs="Calibri"/>
                <w:i/>
                <w:iCs/>
              </w:rPr>
            </w:pPr>
            <w:r w:rsidRPr="002E0EC2">
              <w:rPr>
                <w:rFonts w:ascii="Calibri" w:hAnsi="Calibri" w:cs="Calibri"/>
                <w:i/>
                <w:iCs/>
              </w:rPr>
              <w:t xml:space="preserve">Paid </w:t>
            </w:r>
            <w:r w:rsidR="00247D76">
              <w:rPr>
                <w:rFonts w:ascii="Calibri" w:hAnsi="Calibri" w:cs="Calibri"/>
                <w:i/>
                <w:iCs/>
              </w:rPr>
              <w:t>counsellor</w:t>
            </w:r>
          </w:p>
          <w:p w14:paraId="24E9C8F8" w14:textId="77777777" w:rsidR="00360910" w:rsidRPr="002E0EC2" w:rsidRDefault="00360910" w:rsidP="00C57E8B">
            <w:pPr>
              <w:rPr>
                <w:rFonts w:ascii="Calibri" w:hAnsi="Calibri" w:cs="Calibri"/>
                <w:i/>
                <w:iCs/>
              </w:rPr>
            </w:pPr>
          </w:p>
        </w:tc>
      </w:tr>
      <w:tr w:rsidR="00360910" w:rsidRPr="002E0EC2" w14:paraId="6F98D81A" w14:textId="77777777" w:rsidTr="00C57E8B">
        <w:tc>
          <w:tcPr>
            <w:tcW w:w="0" w:type="auto"/>
          </w:tcPr>
          <w:p w14:paraId="31EA6531" w14:textId="77777777" w:rsidR="00360910" w:rsidRPr="002E0EC2" w:rsidRDefault="00360910" w:rsidP="00C57E8B">
            <w:pPr>
              <w:rPr>
                <w:rFonts w:ascii="Calibri" w:hAnsi="Calibri" w:cs="Calibri"/>
                <w:i/>
                <w:iCs/>
                <w:lang w:eastAsia="da-DK"/>
              </w:rPr>
            </w:pPr>
          </w:p>
        </w:tc>
        <w:tc>
          <w:tcPr>
            <w:tcW w:w="0" w:type="auto"/>
          </w:tcPr>
          <w:p w14:paraId="0838D4B5" w14:textId="77777777" w:rsidR="00360910" w:rsidRPr="002E0EC2" w:rsidRDefault="00360910" w:rsidP="00C57E8B">
            <w:pPr>
              <w:rPr>
                <w:rFonts w:ascii="Calibri" w:hAnsi="Calibri" w:cs="Calibri"/>
                <w:i/>
                <w:iCs/>
              </w:rPr>
            </w:pPr>
            <w:r w:rsidRPr="002E0EC2">
              <w:rPr>
                <w:rFonts w:ascii="Calibri" w:hAnsi="Calibri" w:cs="Calibri"/>
                <w:i/>
                <w:iCs/>
              </w:rPr>
              <w:t>Q16</w:t>
            </w:r>
          </w:p>
        </w:tc>
        <w:tc>
          <w:tcPr>
            <w:tcW w:w="5464" w:type="dxa"/>
          </w:tcPr>
          <w:p w14:paraId="0744D74F" w14:textId="77777777" w:rsidR="00360910" w:rsidRPr="002E0EC2" w:rsidRDefault="00360910" w:rsidP="00C57E8B">
            <w:pPr>
              <w:rPr>
                <w:rFonts w:ascii="Calibri" w:hAnsi="Calibri" w:cs="Calibri"/>
                <w:i/>
                <w:iCs/>
              </w:rPr>
            </w:pPr>
            <w:r w:rsidRPr="002E0EC2">
              <w:rPr>
                <w:rFonts w:ascii="Calibri" w:hAnsi="Calibri" w:cs="Calibri"/>
                <w:i/>
                <w:iCs/>
              </w:rPr>
              <w:t>“I feel like saying that headspace is a place where there is someone to talk to. And that also applies to the volunteers and the salaried counsellors. That is also what I have experienced in [name of city]. That is mostly what I can reflect on right now, but it really is also… There is this kind of openness when you walk in.”</w:t>
            </w:r>
          </w:p>
          <w:p w14:paraId="7704A3F9" w14:textId="77777777" w:rsidR="00360910" w:rsidRPr="002E0EC2" w:rsidRDefault="00360910" w:rsidP="00C57E8B">
            <w:pPr>
              <w:pStyle w:val="Listeafsnit"/>
              <w:numPr>
                <w:ilvl w:val="0"/>
                <w:numId w:val="16"/>
              </w:numPr>
              <w:rPr>
                <w:rFonts w:ascii="Calibri" w:hAnsi="Calibri" w:cs="Calibri"/>
                <w:i/>
                <w:iCs/>
              </w:rPr>
            </w:pPr>
            <w:r w:rsidRPr="002E0EC2">
              <w:rPr>
                <w:rFonts w:ascii="Calibri" w:hAnsi="Calibri" w:cs="Calibri"/>
                <w:i/>
                <w:iCs/>
              </w:rPr>
              <w:t>Volunteer counsellor</w:t>
            </w:r>
          </w:p>
          <w:p w14:paraId="08138318" w14:textId="77777777" w:rsidR="00360910" w:rsidRPr="002E0EC2" w:rsidRDefault="00360910" w:rsidP="00C57E8B">
            <w:pPr>
              <w:rPr>
                <w:rFonts w:ascii="Calibri" w:hAnsi="Calibri" w:cs="Calibri"/>
                <w:i/>
                <w:iCs/>
              </w:rPr>
            </w:pPr>
          </w:p>
        </w:tc>
      </w:tr>
      <w:tr w:rsidR="00360910" w:rsidRPr="002E0EC2" w14:paraId="765F39AF" w14:textId="77777777" w:rsidTr="00C57E8B">
        <w:tc>
          <w:tcPr>
            <w:tcW w:w="0" w:type="auto"/>
          </w:tcPr>
          <w:p w14:paraId="55A759FA" w14:textId="0E254548" w:rsidR="00360910" w:rsidRPr="002E0EC2" w:rsidRDefault="00360910" w:rsidP="00C57E8B">
            <w:pPr>
              <w:rPr>
                <w:rFonts w:ascii="Calibri" w:hAnsi="Calibri" w:cs="Calibri"/>
                <w:b/>
                <w:bCs/>
                <w:i/>
                <w:iCs/>
              </w:rPr>
            </w:pPr>
            <w:r w:rsidRPr="002E0EC2">
              <w:rPr>
                <w:rFonts w:ascii="Calibri" w:hAnsi="Calibri" w:cs="Calibri"/>
                <w:b/>
                <w:bCs/>
                <w:i/>
                <w:iCs/>
              </w:rPr>
              <w:lastRenderedPageBreak/>
              <w:t xml:space="preserve">Contextual Factors Shaping </w:t>
            </w:r>
            <w:r w:rsidR="00247D76" w:rsidRPr="002E0EC2">
              <w:rPr>
                <w:rFonts w:ascii="Calibri" w:hAnsi="Calibri" w:cs="Calibri"/>
                <w:b/>
                <w:bCs/>
                <w:i/>
                <w:iCs/>
              </w:rPr>
              <w:t>Counselling</w:t>
            </w:r>
          </w:p>
        </w:tc>
        <w:tc>
          <w:tcPr>
            <w:tcW w:w="0" w:type="auto"/>
          </w:tcPr>
          <w:p w14:paraId="1033A177" w14:textId="77777777" w:rsidR="00360910" w:rsidRPr="002E0EC2" w:rsidRDefault="00360910" w:rsidP="00C57E8B">
            <w:pPr>
              <w:rPr>
                <w:rFonts w:ascii="Calibri" w:hAnsi="Calibri" w:cs="Calibri"/>
                <w:i/>
                <w:iCs/>
              </w:rPr>
            </w:pPr>
          </w:p>
        </w:tc>
        <w:tc>
          <w:tcPr>
            <w:tcW w:w="5464" w:type="dxa"/>
          </w:tcPr>
          <w:p w14:paraId="27C61D4F" w14:textId="77777777" w:rsidR="00360910" w:rsidRPr="002E0EC2" w:rsidRDefault="00360910" w:rsidP="00C57E8B">
            <w:pPr>
              <w:rPr>
                <w:rFonts w:ascii="Calibri" w:hAnsi="Calibri" w:cs="Calibri"/>
                <w:i/>
                <w:iCs/>
              </w:rPr>
            </w:pPr>
          </w:p>
        </w:tc>
      </w:tr>
      <w:tr w:rsidR="00360910" w:rsidRPr="002E0EC2" w14:paraId="55E73F76" w14:textId="77777777" w:rsidTr="00C57E8B">
        <w:tc>
          <w:tcPr>
            <w:tcW w:w="0" w:type="auto"/>
          </w:tcPr>
          <w:p w14:paraId="3E34F48C" w14:textId="3BFEE469" w:rsidR="00360910" w:rsidRPr="002E0EC2" w:rsidRDefault="00360910" w:rsidP="00C57E8B">
            <w:pPr>
              <w:pStyle w:val="Overskrift3"/>
              <w:spacing w:before="520" w:after="240"/>
              <w:contextualSpacing/>
              <w:rPr>
                <w:rFonts w:ascii="Calibri" w:hAnsi="Calibri" w:cs="Calibri"/>
                <w:i/>
                <w:iCs/>
                <w:color w:val="auto"/>
                <w:sz w:val="22"/>
                <w:szCs w:val="22"/>
                <w:lang w:eastAsia="da-DK"/>
              </w:rPr>
            </w:pPr>
            <w:r w:rsidRPr="002E0EC2">
              <w:rPr>
                <w:rFonts w:ascii="Calibri" w:hAnsi="Calibri" w:cs="Calibri"/>
                <w:i/>
                <w:iCs/>
                <w:color w:val="auto"/>
                <w:sz w:val="22"/>
                <w:szCs w:val="22"/>
                <w:lang w:eastAsia="da-DK"/>
              </w:rPr>
              <w:t xml:space="preserve">Balancing accessibility, anonymity, and safeguarding in </w:t>
            </w:r>
            <w:r w:rsidR="00247D76" w:rsidRPr="002E0EC2">
              <w:rPr>
                <w:rFonts w:ascii="Calibri" w:hAnsi="Calibri" w:cs="Calibri"/>
                <w:i/>
                <w:iCs/>
                <w:color w:val="auto"/>
                <w:sz w:val="22"/>
                <w:szCs w:val="22"/>
                <w:lang w:eastAsia="da-DK"/>
              </w:rPr>
              <w:t>counselling</w:t>
            </w:r>
            <w:r w:rsidRPr="002E0EC2">
              <w:rPr>
                <w:rFonts w:ascii="Calibri" w:hAnsi="Calibri" w:cs="Calibri"/>
                <w:i/>
                <w:iCs/>
                <w:color w:val="auto"/>
                <w:sz w:val="22"/>
                <w:szCs w:val="22"/>
                <w:lang w:eastAsia="da-DK"/>
              </w:rPr>
              <w:t xml:space="preserve"> practice</w:t>
            </w:r>
          </w:p>
          <w:p w14:paraId="10967003" w14:textId="77777777" w:rsidR="00360910" w:rsidRPr="002E0EC2" w:rsidRDefault="00360910" w:rsidP="00C57E8B">
            <w:pPr>
              <w:rPr>
                <w:rFonts w:ascii="Calibri" w:hAnsi="Calibri" w:cs="Calibri"/>
                <w:i/>
                <w:iCs/>
              </w:rPr>
            </w:pPr>
          </w:p>
        </w:tc>
        <w:tc>
          <w:tcPr>
            <w:tcW w:w="0" w:type="auto"/>
          </w:tcPr>
          <w:p w14:paraId="7653CBB3" w14:textId="77777777" w:rsidR="00360910" w:rsidRPr="002E0EC2" w:rsidRDefault="00360910" w:rsidP="00C57E8B">
            <w:pPr>
              <w:rPr>
                <w:rFonts w:ascii="Calibri" w:hAnsi="Calibri" w:cs="Calibri"/>
                <w:i/>
                <w:iCs/>
              </w:rPr>
            </w:pPr>
            <w:r w:rsidRPr="002E0EC2">
              <w:rPr>
                <w:rFonts w:ascii="Calibri" w:hAnsi="Calibri" w:cs="Calibri"/>
                <w:i/>
                <w:iCs/>
              </w:rPr>
              <w:t>Q17</w:t>
            </w:r>
          </w:p>
        </w:tc>
        <w:tc>
          <w:tcPr>
            <w:tcW w:w="5464" w:type="dxa"/>
          </w:tcPr>
          <w:p w14:paraId="07BA7D1B" w14:textId="77777777" w:rsidR="00360910" w:rsidRPr="002E0EC2" w:rsidRDefault="00360910" w:rsidP="00C57E8B">
            <w:pPr>
              <w:rPr>
                <w:rFonts w:ascii="Calibri" w:hAnsi="Calibri" w:cs="Calibri"/>
                <w:i/>
                <w:iCs/>
                <w:color w:val="FF0000"/>
              </w:rPr>
            </w:pPr>
            <w:r w:rsidRPr="002E0EC2">
              <w:rPr>
                <w:rFonts w:ascii="Calibri" w:hAnsi="Calibri" w:cs="Calibri"/>
                <w:i/>
                <w:iCs/>
              </w:rPr>
              <w:t>"Of course, we inform or tell our young people that we have a duty to report, and we also help them maintain their anonymity. But sometimes they actually need more help than we can provide, where we need to report, but we can’t because the young person doesn’t want to give up their anonymity. And that is a dilemma in relation to helping another human being."</w:t>
            </w:r>
            <w:r w:rsidRPr="002E0EC2">
              <w:rPr>
                <w:rFonts w:ascii="Calibri" w:hAnsi="Calibri" w:cs="Calibri"/>
                <w:i/>
                <w:iCs/>
                <w:color w:val="FF0000"/>
              </w:rPr>
              <w:t xml:space="preserve"> </w:t>
            </w:r>
          </w:p>
          <w:p w14:paraId="185E17A7" w14:textId="6D901CE5" w:rsidR="00360910" w:rsidRPr="002E0EC2" w:rsidRDefault="00247D76" w:rsidP="00C57E8B">
            <w:pPr>
              <w:pStyle w:val="Listeafsnit"/>
              <w:numPr>
                <w:ilvl w:val="0"/>
                <w:numId w:val="15"/>
              </w:numPr>
              <w:rPr>
                <w:rFonts w:ascii="Calibri" w:eastAsia="Calibri" w:hAnsi="Calibri" w:cs="Calibri"/>
                <w:i/>
                <w:iCs/>
                <w:lang w:eastAsia="da-DK"/>
              </w:rPr>
            </w:pPr>
            <w:r w:rsidRPr="002E0EC2">
              <w:rPr>
                <w:rFonts w:ascii="Calibri" w:hAnsi="Calibri" w:cs="Calibri"/>
                <w:i/>
                <w:iCs/>
              </w:rPr>
              <w:t>Centre</w:t>
            </w:r>
            <w:r w:rsidR="00360910" w:rsidRPr="002E0EC2">
              <w:rPr>
                <w:rFonts w:ascii="Calibri" w:hAnsi="Calibri" w:cs="Calibri"/>
                <w:i/>
                <w:iCs/>
              </w:rPr>
              <w:t xml:space="preserve"> </w:t>
            </w:r>
            <w:r w:rsidR="00727CF9">
              <w:rPr>
                <w:rFonts w:ascii="Calibri" w:hAnsi="Calibri" w:cs="Calibri"/>
                <w:i/>
                <w:iCs/>
              </w:rPr>
              <w:t>m</w:t>
            </w:r>
            <w:r w:rsidR="00360910" w:rsidRPr="002E0EC2">
              <w:rPr>
                <w:rFonts w:ascii="Calibri" w:hAnsi="Calibri" w:cs="Calibri"/>
                <w:i/>
                <w:iCs/>
              </w:rPr>
              <w:t>anager</w:t>
            </w:r>
          </w:p>
          <w:p w14:paraId="6CBE26E6" w14:textId="77777777" w:rsidR="00360910" w:rsidRPr="002E0EC2" w:rsidRDefault="00360910" w:rsidP="00C57E8B">
            <w:pPr>
              <w:rPr>
                <w:rFonts w:ascii="Calibri" w:hAnsi="Calibri" w:cs="Calibri"/>
                <w:i/>
                <w:iCs/>
              </w:rPr>
            </w:pPr>
          </w:p>
        </w:tc>
      </w:tr>
      <w:tr w:rsidR="00360910" w:rsidRPr="002E0EC2" w14:paraId="6EFAF549" w14:textId="77777777" w:rsidTr="00C57E8B">
        <w:tc>
          <w:tcPr>
            <w:tcW w:w="0" w:type="auto"/>
          </w:tcPr>
          <w:p w14:paraId="237A8017" w14:textId="77777777" w:rsidR="00360910" w:rsidRPr="002E0EC2" w:rsidRDefault="00360910" w:rsidP="00C57E8B">
            <w:pPr>
              <w:pStyle w:val="Overskrift3"/>
              <w:spacing w:before="520" w:after="240"/>
              <w:contextualSpacing/>
              <w:rPr>
                <w:rFonts w:ascii="Calibri" w:hAnsi="Calibri" w:cs="Calibri"/>
                <w:b/>
                <w:bCs/>
                <w:i/>
                <w:iCs/>
                <w:color w:val="auto"/>
                <w:sz w:val="22"/>
                <w:szCs w:val="22"/>
                <w:lang w:eastAsia="da-DK"/>
              </w:rPr>
            </w:pPr>
            <w:r w:rsidRPr="002E0EC2">
              <w:rPr>
                <w:rFonts w:ascii="Calibri" w:hAnsi="Calibri" w:cs="Calibri"/>
                <w:b/>
                <w:bCs/>
                <w:i/>
                <w:iCs/>
                <w:color w:val="auto"/>
                <w:sz w:val="22"/>
                <w:szCs w:val="22"/>
                <w:lang w:eastAsia="da-DK"/>
              </w:rPr>
              <w:t>Implementation of Bridging Support</w:t>
            </w:r>
          </w:p>
        </w:tc>
        <w:tc>
          <w:tcPr>
            <w:tcW w:w="0" w:type="auto"/>
          </w:tcPr>
          <w:p w14:paraId="2D90AD40" w14:textId="77777777" w:rsidR="00360910" w:rsidRPr="002E0EC2" w:rsidRDefault="00360910" w:rsidP="00C57E8B">
            <w:pPr>
              <w:rPr>
                <w:rFonts w:ascii="Calibri" w:hAnsi="Calibri" w:cs="Calibri"/>
                <w:i/>
                <w:iCs/>
              </w:rPr>
            </w:pPr>
          </w:p>
        </w:tc>
        <w:tc>
          <w:tcPr>
            <w:tcW w:w="5464" w:type="dxa"/>
          </w:tcPr>
          <w:p w14:paraId="22534140" w14:textId="77777777" w:rsidR="00360910" w:rsidRPr="002E0EC2" w:rsidRDefault="00360910" w:rsidP="00C57E8B">
            <w:pPr>
              <w:rPr>
                <w:rFonts w:ascii="Calibri" w:hAnsi="Calibri" w:cs="Calibri"/>
                <w:i/>
                <w:iCs/>
              </w:rPr>
            </w:pPr>
          </w:p>
        </w:tc>
      </w:tr>
      <w:tr w:rsidR="00360910" w:rsidRPr="002E0EC2" w14:paraId="06897CBD" w14:textId="77777777" w:rsidTr="00C57E8B">
        <w:tc>
          <w:tcPr>
            <w:tcW w:w="0" w:type="auto"/>
          </w:tcPr>
          <w:p w14:paraId="2CA0E4D6" w14:textId="77777777" w:rsidR="00360910" w:rsidRPr="002E0EC2" w:rsidRDefault="00360910" w:rsidP="00C57E8B">
            <w:pPr>
              <w:spacing w:before="480" w:after="240"/>
              <w:rPr>
                <w:rFonts w:ascii="Calibri" w:eastAsia="Calibri" w:hAnsi="Calibri" w:cs="Calibri"/>
                <w:i/>
                <w:iCs/>
                <w:lang w:eastAsia="da-DK"/>
              </w:rPr>
            </w:pPr>
            <w:r w:rsidRPr="002E0EC2">
              <w:rPr>
                <w:rFonts w:ascii="Calibri" w:eastAsia="Calibri" w:hAnsi="Calibri" w:cs="Calibri"/>
                <w:i/>
                <w:iCs/>
                <w:lang w:eastAsia="da-DK"/>
              </w:rPr>
              <w:t>Relational and continuous bridging support on young people’s terms</w:t>
            </w:r>
          </w:p>
          <w:p w14:paraId="3377AE33" w14:textId="77777777" w:rsidR="00360910" w:rsidRPr="002E0EC2" w:rsidRDefault="00360910" w:rsidP="00C57E8B">
            <w:pPr>
              <w:rPr>
                <w:rFonts w:ascii="Calibri" w:hAnsi="Calibri" w:cs="Calibri"/>
                <w:i/>
                <w:iCs/>
              </w:rPr>
            </w:pPr>
          </w:p>
        </w:tc>
        <w:tc>
          <w:tcPr>
            <w:tcW w:w="0" w:type="auto"/>
          </w:tcPr>
          <w:p w14:paraId="1162A6CF" w14:textId="77777777" w:rsidR="00360910" w:rsidRPr="002E0EC2" w:rsidRDefault="00360910" w:rsidP="00C57E8B">
            <w:pPr>
              <w:rPr>
                <w:rFonts w:ascii="Calibri" w:hAnsi="Calibri" w:cs="Calibri"/>
                <w:i/>
                <w:iCs/>
              </w:rPr>
            </w:pPr>
            <w:r w:rsidRPr="002E0EC2">
              <w:rPr>
                <w:rFonts w:ascii="Calibri" w:hAnsi="Calibri" w:cs="Calibri"/>
                <w:i/>
                <w:iCs/>
              </w:rPr>
              <w:t>Q18</w:t>
            </w:r>
          </w:p>
        </w:tc>
        <w:tc>
          <w:tcPr>
            <w:tcW w:w="5464" w:type="dxa"/>
          </w:tcPr>
          <w:p w14:paraId="10A6033B" w14:textId="2F135733" w:rsidR="00360910" w:rsidRPr="002E0EC2" w:rsidRDefault="00360910" w:rsidP="00C57E8B">
            <w:pPr>
              <w:rPr>
                <w:rFonts w:ascii="Calibri" w:hAnsi="Calibri" w:cs="Calibri"/>
                <w:i/>
                <w:iCs/>
              </w:rPr>
            </w:pPr>
            <w:r w:rsidRPr="002E0EC2">
              <w:rPr>
                <w:rFonts w:ascii="Calibri" w:hAnsi="Calibri" w:cs="Calibri"/>
                <w:i/>
                <w:iCs/>
              </w:rPr>
              <w:t xml:space="preserve">What is it that is needed? Where might be the right place to go? And then I think this thing about us having plenty of time to create a good </w:t>
            </w:r>
            <w:r w:rsidR="00247D76">
              <w:rPr>
                <w:rFonts w:ascii="Calibri" w:hAnsi="Calibri" w:cs="Calibri"/>
                <w:i/>
                <w:iCs/>
              </w:rPr>
              <w:t>bridging support</w:t>
            </w:r>
            <w:r w:rsidRPr="002E0EC2">
              <w:rPr>
                <w:rFonts w:ascii="Calibri" w:hAnsi="Calibri" w:cs="Calibri"/>
                <w:i/>
                <w:iCs/>
              </w:rPr>
              <w:t>.”</w:t>
            </w:r>
          </w:p>
          <w:p w14:paraId="4BD6B278" w14:textId="1FF91BDC" w:rsidR="00360910" w:rsidRPr="002E0EC2" w:rsidRDefault="00360910" w:rsidP="00C57E8B">
            <w:pPr>
              <w:pStyle w:val="Listeafsnit"/>
              <w:numPr>
                <w:ilvl w:val="0"/>
                <w:numId w:val="14"/>
              </w:numPr>
              <w:rPr>
                <w:rFonts w:ascii="Calibri" w:hAnsi="Calibri" w:cs="Calibri"/>
                <w:i/>
                <w:iCs/>
              </w:rPr>
            </w:pPr>
            <w:r w:rsidRPr="002E0EC2">
              <w:rPr>
                <w:rFonts w:ascii="Calibri" w:hAnsi="Calibri" w:cs="Calibri"/>
                <w:i/>
                <w:iCs/>
              </w:rPr>
              <w:t xml:space="preserve">Paid </w:t>
            </w:r>
            <w:r w:rsidR="00247D76">
              <w:rPr>
                <w:rFonts w:ascii="Calibri" w:hAnsi="Calibri" w:cs="Calibri"/>
                <w:i/>
                <w:iCs/>
              </w:rPr>
              <w:t>counsellor</w:t>
            </w:r>
          </w:p>
        </w:tc>
      </w:tr>
      <w:tr w:rsidR="00360910" w:rsidRPr="002E0EC2" w14:paraId="608AA486" w14:textId="77777777" w:rsidTr="00C57E8B">
        <w:tc>
          <w:tcPr>
            <w:tcW w:w="0" w:type="auto"/>
          </w:tcPr>
          <w:p w14:paraId="63831BA6" w14:textId="77777777" w:rsidR="00360910" w:rsidRPr="002E0EC2" w:rsidRDefault="00360910" w:rsidP="00C57E8B">
            <w:pPr>
              <w:rPr>
                <w:rFonts w:ascii="Calibri" w:hAnsi="Calibri" w:cs="Calibri"/>
                <w:i/>
                <w:iCs/>
                <w:lang w:eastAsia="da-DK"/>
              </w:rPr>
            </w:pPr>
          </w:p>
        </w:tc>
        <w:tc>
          <w:tcPr>
            <w:tcW w:w="0" w:type="auto"/>
          </w:tcPr>
          <w:p w14:paraId="37C8A9F7" w14:textId="77777777" w:rsidR="00360910" w:rsidRPr="002E0EC2" w:rsidRDefault="00360910" w:rsidP="00C57E8B">
            <w:pPr>
              <w:rPr>
                <w:rFonts w:ascii="Calibri" w:hAnsi="Calibri" w:cs="Calibri"/>
                <w:i/>
                <w:iCs/>
              </w:rPr>
            </w:pPr>
            <w:r w:rsidRPr="002E0EC2">
              <w:rPr>
                <w:rFonts w:ascii="Calibri" w:hAnsi="Calibri" w:cs="Calibri"/>
                <w:i/>
                <w:iCs/>
              </w:rPr>
              <w:t>Q19</w:t>
            </w:r>
          </w:p>
        </w:tc>
        <w:tc>
          <w:tcPr>
            <w:tcW w:w="5464" w:type="dxa"/>
          </w:tcPr>
          <w:p w14:paraId="282D2978" w14:textId="77777777" w:rsidR="00360910" w:rsidRPr="002E0EC2" w:rsidRDefault="00360910" w:rsidP="00C57E8B">
            <w:pPr>
              <w:rPr>
                <w:rFonts w:ascii="Calibri" w:hAnsi="Calibri" w:cs="Calibri"/>
                <w:i/>
                <w:iCs/>
              </w:rPr>
            </w:pPr>
            <w:r w:rsidRPr="002E0EC2">
              <w:rPr>
                <w:rFonts w:ascii="Calibri" w:hAnsi="Calibri" w:cs="Calibri"/>
                <w:i/>
                <w:iCs/>
              </w:rPr>
              <w:t>“We spend quite a lot of time in our bridging work talking with them about what we know about it. What are some of the things you can prepare yourself for that will happen. For example, if you receive a referral from your general practitioner to psychiatry, you can prepare yourself for the fact that the first part, the screening process, is not necessarily very pleasant.”</w:t>
            </w:r>
          </w:p>
          <w:p w14:paraId="679CB808" w14:textId="6F06F9C5" w:rsidR="00360910" w:rsidRPr="002E0EC2" w:rsidRDefault="00360910" w:rsidP="00C57E8B">
            <w:pPr>
              <w:pStyle w:val="Listeafsnit"/>
              <w:numPr>
                <w:ilvl w:val="0"/>
                <w:numId w:val="13"/>
              </w:numPr>
              <w:rPr>
                <w:rFonts w:ascii="Calibri" w:hAnsi="Calibri" w:cs="Calibri"/>
                <w:i/>
                <w:iCs/>
              </w:rPr>
            </w:pPr>
            <w:r w:rsidRPr="002E0EC2">
              <w:rPr>
                <w:rFonts w:ascii="Calibri" w:hAnsi="Calibri" w:cs="Calibri"/>
                <w:i/>
                <w:iCs/>
              </w:rPr>
              <w:t xml:space="preserve">Paid </w:t>
            </w:r>
            <w:r w:rsidR="00247D76">
              <w:rPr>
                <w:rFonts w:ascii="Calibri" w:hAnsi="Calibri" w:cs="Calibri"/>
                <w:i/>
                <w:iCs/>
              </w:rPr>
              <w:t>counsellor</w:t>
            </w:r>
          </w:p>
          <w:p w14:paraId="024D0A23" w14:textId="77777777" w:rsidR="00360910" w:rsidRPr="002E0EC2" w:rsidRDefault="00360910" w:rsidP="00C57E8B">
            <w:pPr>
              <w:rPr>
                <w:rFonts w:ascii="Calibri" w:hAnsi="Calibri" w:cs="Calibri"/>
                <w:i/>
                <w:iCs/>
              </w:rPr>
            </w:pPr>
          </w:p>
        </w:tc>
      </w:tr>
      <w:tr w:rsidR="00360910" w:rsidRPr="002E0EC2" w14:paraId="3884F1F1" w14:textId="77777777" w:rsidTr="00C57E8B">
        <w:tc>
          <w:tcPr>
            <w:tcW w:w="0" w:type="auto"/>
          </w:tcPr>
          <w:p w14:paraId="41D69148" w14:textId="77777777" w:rsidR="00360910" w:rsidRPr="002E0EC2" w:rsidRDefault="00360910" w:rsidP="00C57E8B">
            <w:pPr>
              <w:rPr>
                <w:rFonts w:ascii="Calibri" w:eastAsia="Calibri" w:hAnsi="Calibri" w:cs="Calibri"/>
                <w:i/>
                <w:iCs/>
                <w:lang w:eastAsia="da-DK"/>
              </w:rPr>
            </w:pPr>
            <w:r w:rsidRPr="002E0EC2">
              <w:rPr>
                <w:rFonts w:ascii="Calibri" w:eastAsia="Calibri" w:hAnsi="Calibri" w:cs="Calibri"/>
                <w:i/>
                <w:iCs/>
                <w:lang w:eastAsia="da-DK"/>
              </w:rPr>
              <w:t>Knowledge sharing and sparring on available pathways</w:t>
            </w:r>
          </w:p>
          <w:p w14:paraId="5F905783" w14:textId="77777777" w:rsidR="00360910" w:rsidRPr="002E0EC2" w:rsidRDefault="00360910" w:rsidP="00C57E8B">
            <w:pPr>
              <w:rPr>
                <w:rFonts w:ascii="Calibri" w:hAnsi="Calibri" w:cs="Calibri"/>
                <w:i/>
                <w:iCs/>
              </w:rPr>
            </w:pPr>
          </w:p>
        </w:tc>
        <w:tc>
          <w:tcPr>
            <w:tcW w:w="0" w:type="auto"/>
          </w:tcPr>
          <w:p w14:paraId="3F7A2D0F" w14:textId="77777777" w:rsidR="00360910" w:rsidRPr="002E0EC2" w:rsidRDefault="00360910" w:rsidP="00C57E8B">
            <w:pPr>
              <w:rPr>
                <w:rFonts w:ascii="Calibri" w:hAnsi="Calibri" w:cs="Calibri"/>
                <w:i/>
                <w:iCs/>
              </w:rPr>
            </w:pPr>
            <w:r w:rsidRPr="002E0EC2">
              <w:rPr>
                <w:rFonts w:ascii="Calibri" w:hAnsi="Calibri" w:cs="Calibri"/>
                <w:i/>
                <w:iCs/>
              </w:rPr>
              <w:t>Q20</w:t>
            </w:r>
          </w:p>
        </w:tc>
        <w:tc>
          <w:tcPr>
            <w:tcW w:w="5464" w:type="dxa"/>
          </w:tcPr>
          <w:p w14:paraId="4D1F6493" w14:textId="77777777" w:rsidR="00360910" w:rsidRPr="002E0EC2" w:rsidRDefault="00360910" w:rsidP="00C57E8B">
            <w:pPr>
              <w:ind w:right="1133"/>
              <w:rPr>
                <w:rFonts w:ascii="Calibri" w:hAnsi="Calibri" w:cs="Calibri"/>
                <w:i/>
                <w:iCs/>
              </w:rPr>
            </w:pPr>
            <w:r w:rsidRPr="002E0EC2">
              <w:rPr>
                <w:rFonts w:ascii="Calibri" w:hAnsi="Calibri" w:cs="Calibri"/>
                <w:i/>
                <w:iCs/>
              </w:rPr>
              <w:t>“The whole intention is to bring everything down to a level that makes young people feel as equal as possible. That also involves bringing the bridging binder into the conversation, sitting down together and saying, ‘Okay, you’ve expressed that you would like further support beyond headspace. Let’s look at what the options are here.”</w:t>
            </w:r>
          </w:p>
          <w:p w14:paraId="48624A39" w14:textId="18C5A1A9" w:rsidR="00360910" w:rsidRPr="002E0EC2" w:rsidRDefault="00360910" w:rsidP="00C57E8B">
            <w:pPr>
              <w:pStyle w:val="Listeafsnit"/>
              <w:numPr>
                <w:ilvl w:val="0"/>
                <w:numId w:val="10"/>
              </w:numPr>
              <w:ind w:right="1133"/>
              <w:rPr>
                <w:rFonts w:ascii="Calibri" w:hAnsi="Calibri" w:cs="Calibri"/>
                <w:i/>
                <w:iCs/>
              </w:rPr>
            </w:pPr>
            <w:r w:rsidRPr="002E0EC2">
              <w:rPr>
                <w:rFonts w:ascii="Calibri" w:hAnsi="Calibri" w:cs="Calibri"/>
                <w:i/>
                <w:iCs/>
              </w:rPr>
              <w:t xml:space="preserve">Volunteer </w:t>
            </w:r>
            <w:r w:rsidR="00247D76">
              <w:rPr>
                <w:rFonts w:ascii="Calibri" w:hAnsi="Calibri" w:cs="Calibri"/>
                <w:i/>
                <w:iCs/>
              </w:rPr>
              <w:t>counsellor</w:t>
            </w:r>
          </w:p>
          <w:p w14:paraId="7DC638FB" w14:textId="77777777" w:rsidR="00360910" w:rsidRPr="002E0EC2" w:rsidRDefault="00360910" w:rsidP="00C57E8B">
            <w:pPr>
              <w:rPr>
                <w:rFonts w:ascii="Calibri" w:hAnsi="Calibri" w:cs="Calibri"/>
                <w:i/>
                <w:iCs/>
              </w:rPr>
            </w:pPr>
          </w:p>
        </w:tc>
      </w:tr>
      <w:tr w:rsidR="00360910" w:rsidRPr="002E0EC2" w14:paraId="0F558939" w14:textId="77777777" w:rsidTr="00C57E8B">
        <w:tc>
          <w:tcPr>
            <w:tcW w:w="0" w:type="auto"/>
          </w:tcPr>
          <w:p w14:paraId="5F426EA9" w14:textId="77777777" w:rsidR="00360910" w:rsidRPr="002E0EC2" w:rsidRDefault="00360910" w:rsidP="00C57E8B">
            <w:pPr>
              <w:rPr>
                <w:rFonts w:ascii="Calibri" w:eastAsia="Calibri" w:hAnsi="Calibri" w:cs="Calibri"/>
                <w:i/>
                <w:iCs/>
                <w:lang w:eastAsia="da-DK"/>
              </w:rPr>
            </w:pPr>
            <w:r w:rsidRPr="002E0EC2">
              <w:rPr>
                <w:rFonts w:ascii="Calibri" w:eastAsia="Calibri" w:hAnsi="Calibri" w:cs="Calibri"/>
                <w:i/>
                <w:iCs/>
                <w:lang w:eastAsia="da-DK"/>
              </w:rPr>
              <w:t>Age matters: differences in bridging for young people under and over 18</w:t>
            </w:r>
          </w:p>
          <w:p w14:paraId="129C2782" w14:textId="77777777" w:rsidR="00360910" w:rsidRPr="002E0EC2" w:rsidRDefault="00360910" w:rsidP="00C57E8B">
            <w:pPr>
              <w:rPr>
                <w:rFonts w:ascii="Calibri" w:hAnsi="Calibri" w:cs="Calibri"/>
                <w:i/>
                <w:iCs/>
              </w:rPr>
            </w:pPr>
          </w:p>
        </w:tc>
        <w:tc>
          <w:tcPr>
            <w:tcW w:w="0" w:type="auto"/>
          </w:tcPr>
          <w:p w14:paraId="0BA45F1A" w14:textId="77777777" w:rsidR="00360910" w:rsidRPr="002E0EC2" w:rsidRDefault="00360910" w:rsidP="00C57E8B">
            <w:pPr>
              <w:rPr>
                <w:rFonts w:ascii="Calibri" w:hAnsi="Calibri" w:cs="Calibri"/>
                <w:i/>
                <w:iCs/>
              </w:rPr>
            </w:pPr>
            <w:r w:rsidRPr="002E0EC2">
              <w:rPr>
                <w:rFonts w:ascii="Calibri" w:hAnsi="Calibri" w:cs="Calibri"/>
                <w:i/>
                <w:iCs/>
              </w:rPr>
              <w:t>Q21</w:t>
            </w:r>
          </w:p>
        </w:tc>
        <w:tc>
          <w:tcPr>
            <w:tcW w:w="5464" w:type="dxa"/>
          </w:tcPr>
          <w:p w14:paraId="3BE116C0" w14:textId="77777777" w:rsidR="00360910" w:rsidRPr="002E0EC2" w:rsidRDefault="00360910" w:rsidP="00C57E8B">
            <w:pPr>
              <w:rPr>
                <w:rFonts w:ascii="Calibri" w:eastAsia="Calibri" w:hAnsi="Calibri" w:cs="Calibri"/>
                <w:i/>
                <w:iCs/>
                <w:lang w:eastAsia="da-DK"/>
              </w:rPr>
            </w:pPr>
            <w:r w:rsidRPr="002E0EC2">
              <w:rPr>
                <w:rFonts w:ascii="Calibri" w:eastAsia="Calibri" w:hAnsi="Calibri" w:cs="Calibri"/>
                <w:i/>
                <w:iCs/>
                <w:lang w:eastAsia="da-DK"/>
              </w:rPr>
              <w:t xml:space="preserve">“I had a young girl who came here, she walked in and was completely passive(...) And it quickly became clear to me that if she got even the slightest chance to commit suicide, she would take it (…). The mother became extremely upset, broke down completely, and cried, and the girl sat completely stiff. She was entirely focused on dying, so it was simply about getting them sent off properly, and the father arrived, I saw him, and I called the emergency </w:t>
            </w:r>
            <w:r w:rsidRPr="002E0EC2">
              <w:rPr>
                <w:rFonts w:ascii="Calibri" w:eastAsia="Calibri" w:hAnsi="Calibri" w:cs="Calibri"/>
                <w:i/>
                <w:iCs/>
                <w:lang w:eastAsia="da-DK"/>
              </w:rPr>
              <w:lastRenderedPageBreak/>
              <w:t>doctor. They were ready to receive her (…) I know I got that young person fully referred, just as I was supposed to.”</w:t>
            </w:r>
          </w:p>
          <w:p w14:paraId="4532A754" w14:textId="77F5E3DE" w:rsidR="00360910" w:rsidRPr="002E0EC2" w:rsidRDefault="00360910" w:rsidP="00C57E8B">
            <w:pPr>
              <w:pStyle w:val="Listeafsnit"/>
              <w:numPr>
                <w:ilvl w:val="0"/>
                <w:numId w:val="10"/>
              </w:numPr>
              <w:rPr>
                <w:rFonts w:ascii="Calibri" w:eastAsia="Calibri" w:hAnsi="Calibri" w:cs="Calibri"/>
                <w:i/>
                <w:iCs/>
                <w:lang w:eastAsia="da-DK"/>
              </w:rPr>
            </w:pPr>
            <w:r w:rsidRPr="002E0EC2">
              <w:rPr>
                <w:rFonts w:ascii="Calibri" w:eastAsia="Calibri" w:hAnsi="Calibri" w:cs="Calibri"/>
                <w:i/>
                <w:iCs/>
                <w:lang w:eastAsia="da-DK"/>
              </w:rPr>
              <w:t xml:space="preserve">Paid </w:t>
            </w:r>
            <w:r w:rsidR="00727CF9">
              <w:rPr>
                <w:rFonts w:ascii="Calibri" w:eastAsia="Calibri" w:hAnsi="Calibri" w:cs="Calibri"/>
                <w:i/>
                <w:iCs/>
                <w:lang w:eastAsia="da-DK"/>
              </w:rPr>
              <w:t>c</w:t>
            </w:r>
            <w:r w:rsidR="00247D76">
              <w:rPr>
                <w:rFonts w:ascii="Calibri" w:eastAsia="Calibri" w:hAnsi="Calibri" w:cs="Calibri"/>
                <w:i/>
                <w:iCs/>
                <w:lang w:eastAsia="da-DK"/>
              </w:rPr>
              <w:t>ounsellor</w:t>
            </w:r>
          </w:p>
          <w:p w14:paraId="434A2AB7" w14:textId="77777777" w:rsidR="00360910" w:rsidRPr="002E0EC2" w:rsidRDefault="00360910" w:rsidP="00C57E8B">
            <w:pPr>
              <w:rPr>
                <w:rFonts w:ascii="Calibri" w:hAnsi="Calibri" w:cs="Calibri"/>
                <w:i/>
                <w:iCs/>
              </w:rPr>
            </w:pPr>
          </w:p>
        </w:tc>
      </w:tr>
      <w:tr w:rsidR="00360910" w:rsidRPr="002E0EC2" w14:paraId="2DF39C80" w14:textId="77777777" w:rsidTr="00C57E8B">
        <w:tc>
          <w:tcPr>
            <w:tcW w:w="0" w:type="auto"/>
          </w:tcPr>
          <w:p w14:paraId="5F7E01E8" w14:textId="56F4FB1A" w:rsidR="00360910" w:rsidRPr="002E0EC2" w:rsidRDefault="00360910" w:rsidP="00C57E8B">
            <w:pPr>
              <w:rPr>
                <w:rFonts w:ascii="Calibri" w:eastAsia="Calibri" w:hAnsi="Calibri" w:cs="Calibri"/>
                <w:i/>
                <w:iCs/>
                <w:lang w:eastAsia="da-DK"/>
              </w:rPr>
            </w:pPr>
            <w:r w:rsidRPr="002E0EC2">
              <w:rPr>
                <w:rFonts w:ascii="Calibri" w:eastAsia="Calibri" w:hAnsi="Calibri" w:cs="Calibri"/>
                <w:i/>
                <w:iCs/>
                <w:lang w:eastAsia="da-DK"/>
              </w:rPr>
              <w:lastRenderedPageBreak/>
              <w:t xml:space="preserve"> Supporting the </w:t>
            </w:r>
            <w:r w:rsidR="009E0890">
              <w:rPr>
                <w:rFonts w:ascii="Calibri" w:eastAsia="Calibri" w:hAnsi="Calibri" w:cs="Calibri"/>
                <w:i/>
                <w:iCs/>
                <w:lang w:eastAsia="da-DK"/>
              </w:rPr>
              <w:t>f</w:t>
            </w:r>
            <w:r w:rsidRPr="002E0EC2">
              <w:rPr>
                <w:rFonts w:ascii="Calibri" w:eastAsia="Calibri" w:hAnsi="Calibri" w:cs="Calibri"/>
                <w:i/>
                <w:iCs/>
                <w:lang w:eastAsia="da-DK"/>
              </w:rPr>
              <w:t xml:space="preserve">ull </w:t>
            </w:r>
            <w:r w:rsidR="009E0890">
              <w:rPr>
                <w:rFonts w:ascii="Calibri" w:eastAsia="Calibri" w:hAnsi="Calibri" w:cs="Calibri"/>
                <w:i/>
                <w:iCs/>
                <w:lang w:eastAsia="da-DK"/>
              </w:rPr>
              <w:t>r</w:t>
            </w:r>
            <w:r w:rsidRPr="002E0EC2">
              <w:rPr>
                <w:rFonts w:ascii="Calibri" w:eastAsia="Calibri" w:hAnsi="Calibri" w:cs="Calibri"/>
                <w:i/>
                <w:iCs/>
                <w:lang w:eastAsia="da-DK"/>
              </w:rPr>
              <w:t xml:space="preserve">ange of </w:t>
            </w:r>
            <w:r w:rsidR="009E0890">
              <w:rPr>
                <w:rFonts w:ascii="Calibri" w:eastAsia="Calibri" w:hAnsi="Calibri" w:cs="Calibri"/>
                <w:i/>
                <w:iCs/>
                <w:lang w:eastAsia="da-DK"/>
              </w:rPr>
              <w:t>p</w:t>
            </w:r>
            <w:r w:rsidRPr="002E0EC2">
              <w:rPr>
                <w:rFonts w:ascii="Calibri" w:eastAsia="Calibri" w:hAnsi="Calibri" w:cs="Calibri"/>
                <w:i/>
                <w:iCs/>
                <w:lang w:eastAsia="da-DK"/>
              </w:rPr>
              <w:t xml:space="preserve">roblem </w:t>
            </w:r>
            <w:r w:rsidR="009E0890">
              <w:rPr>
                <w:rFonts w:ascii="Calibri" w:eastAsia="Calibri" w:hAnsi="Calibri" w:cs="Calibri"/>
                <w:i/>
                <w:iCs/>
                <w:lang w:eastAsia="da-DK"/>
              </w:rPr>
              <w:t>s</w:t>
            </w:r>
            <w:r w:rsidRPr="002E0EC2">
              <w:rPr>
                <w:rFonts w:ascii="Calibri" w:eastAsia="Calibri" w:hAnsi="Calibri" w:cs="Calibri"/>
                <w:i/>
                <w:iCs/>
                <w:lang w:eastAsia="da-DK"/>
              </w:rPr>
              <w:t>everity</w:t>
            </w:r>
          </w:p>
          <w:p w14:paraId="001C15F3" w14:textId="77777777" w:rsidR="00360910" w:rsidRPr="002E0EC2" w:rsidRDefault="00360910" w:rsidP="00C57E8B">
            <w:pPr>
              <w:rPr>
                <w:rFonts w:ascii="Calibri" w:hAnsi="Calibri" w:cs="Calibri"/>
                <w:i/>
                <w:iCs/>
              </w:rPr>
            </w:pPr>
          </w:p>
        </w:tc>
        <w:tc>
          <w:tcPr>
            <w:tcW w:w="0" w:type="auto"/>
          </w:tcPr>
          <w:p w14:paraId="5082B7A2" w14:textId="77777777" w:rsidR="00360910" w:rsidRPr="002E0EC2" w:rsidRDefault="00360910" w:rsidP="00C57E8B">
            <w:pPr>
              <w:rPr>
                <w:rFonts w:ascii="Calibri" w:hAnsi="Calibri" w:cs="Calibri"/>
                <w:i/>
                <w:iCs/>
              </w:rPr>
            </w:pPr>
            <w:r w:rsidRPr="002E0EC2">
              <w:rPr>
                <w:rFonts w:ascii="Calibri" w:hAnsi="Calibri" w:cs="Calibri"/>
                <w:i/>
                <w:iCs/>
              </w:rPr>
              <w:t>Q22</w:t>
            </w:r>
          </w:p>
        </w:tc>
        <w:tc>
          <w:tcPr>
            <w:tcW w:w="5464" w:type="dxa"/>
          </w:tcPr>
          <w:p w14:paraId="41CBB013" w14:textId="77777777" w:rsidR="00360910" w:rsidRPr="002E0EC2" w:rsidRDefault="00360910" w:rsidP="00C57E8B">
            <w:pPr>
              <w:rPr>
                <w:rFonts w:ascii="Calibri" w:hAnsi="Calibri" w:cs="Calibri"/>
                <w:i/>
                <w:iCs/>
              </w:rPr>
            </w:pPr>
          </w:p>
          <w:p w14:paraId="3E2E922F" w14:textId="77777777" w:rsidR="00360910" w:rsidRPr="002E0EC2" w:rsidRDefault="00360910" w:rsidP="00C57E8B">
            <w:pPr>
              <w:rPr>
                <w:rFonts w:ascii="Calibri" w:hAnsi="Calibri" w:cs="Calibri"/>
                <w:i/>
                <w:iCs/>
              </w:rPr>
            </w:pPr>
            <w:r w:rsidRPr="002E0EC2">
              <w:rPr>
                <w:rFonts w:ascii="Calibri" w:hAnsi="Calibri" w:cs="Calibri"/>
                <w:i/>
                <w:iCs/>
              </w:rPr>
              <w:t>“In a way, headspace is always an easy first step, because we also say that we are for all young people.”</w:t>
            </w:r>
          </w:p>
          <w:p w14:paraId="1BAAE147" w14:textId="72F2FB39" w:rsidR="00360910" w:rsidRPr="002E0EC2" w:rsidRDefault="00247D76" w:rsidP="00C57E8B">
            <w:pPr>
              <w:pStyle w:val="Listeafsnit"/>
              <w:numPr>
                <w:ilvl w:val="0"/>
                <w:numId w:val="10"/>
              </w:numPr>
              <w:rPr>
                <w:rFonts w:ascii="Calibri" w:hAnsi="Calibri" w:cs="Calibri"/>
                <w:i/>
                <w:iCs/>
              </w:rPr>
            </w:pPr>
            <w:r w:rsidRPr="002E0EC2">
              <w:rPr>
                <w:rFonts w:ascii="Calibri" w:hAnsi="Calibri" w:cs="Calibri"/>
                <w:i/>
                <w:iCs/>
              </w:rPr>
              <w:t>Centre</w:t>
            </w:r>
            <w:r w:rsidR="00360910" w:rsidRPr="002E0EC2">
              <w:rPr>
                <w:rFonts w:ascii="Calibri" w:hAnsi="Calibri" w:cs="Calibri"/>
                <w:i/>
                <w:iCs/>
              </w:rPr>
              <w:t xml:space="preserve"> </w:t>
            </w:r>
            <w:r w:rsidR="00727CF9">
              <w:rPr>
                <w:rFonts w:ascii="Calibri" w:hAnsi="Calibri" w:cs="Calibri"/>
                <w:i/>
                <w:iCs/>
              </w:rPr>
              <w:t>m</w:t>
            </w:r>
            <w:r w:rsidR="00360910" w:rsidRPr="002E0EC2">
              <w:rPr>
                <w:rFonts w:ascii="Calibri" w:hAnsi="Calibri" w:cs="Calibri"/>
                <w:i/>
                <w:iCs/>
              </w:rPr>
              <w:t>anager</w:t>
            </w:r>
          </w:p>
          <w:p w14:paraId="05913039" w14:textId="77777777" w:rsidR="00360910" w:rsidRPr="002E0EC2" w:rsidRDefault="00360910" w:rsidP="00C57E8B">
            <w:pPr>
              <w:rPr>
                <w:rFonts w:ascii="Calibri" w:hAnsi="Calibri" w:cs="Calibri"/>
                <w:i/>
                <w:iCs/>
              </w:rPr>
            </w:pPr>
          </w:p>
        </w:tc>
      </w:tr>
      <w:tr w:rsidR="00360910" w:rsidRPr="002E0EC2" w14:paraId="5ED1767C" w14:textId="77777777" w:rsidTr="00C57E8B">
        <w:tc>
          <w:tcPr>
            <w:tcW w:w="0" w:type="auto"/>
          </w:tcPr>
          <w:p w14:paraId="75C7B144" w14:textId="77777777" w:rsidR="00360910" w:rsidRPr="002E0EC2" w:rsidRDefault="00360910" w:rsidP="00C57E8B">
            <w:pPr>
              <w:rPr>
                <w:rFonts w:ascii="Calibri" w:eastAsia="Calibri" w:hAnsi="Calibri" w:cs="Calibri"/>
                <w:b/>
                <w:bCs/>
                <w:i/>
                <w:iCs/>
                <w:lang w:eastAsia="da-DK"/>
              </w:rPr>
            </w:pPr>
            <w:r w:rsidRPr="002E0EC2">
              <w:rPr>
                <w:rFonts w:ascii="Calibri" w:eastAsia="Calibri" w:hAnsi="Calibri" w:cs="Calibri"/>
                <w:b/>
                <w:bCs/>
                <w:i/>
                <w:iCs/>
                <w:lang w:eastAsia="da-DK"/>
              </w:rPr>
              <w:t>Supportive Activities in Bridging Support</w:t>
            </w:r>
          </w:p>
          <w:p w14:paraId="08E86495" w14:textId="77777777" w:rsidR="00360910" w:rsidRPr="002E0EC2" w:rsidRDefault="00360910" w:rsidP="00C57E8B">
            <w:pPr>
              <w:rPr>
                <w:rFonts w:ascii="Calibri" w:eastAsia="Calibri" w:hAnsi="Calibri" w:cs="Calibri"/>
                <w:i/>
                <w:iCs/>
                <w:lang w:eastAsia="da-DK"/>
              </w:rPr>
            </w:pPr>
          </w:p>
        </w:tc>
        <w:tc>
          <w:tcPr>
            <w:tcW w:w="0" w:type="auto"/>
          </w:tcPr>
          <w:p w14:paraId="56676ABD" w14:textId="77777777" w:rsidR="00360910" w:rsidRPr="002E0EC2" w:rsidRDefault="00360910" w:rsidP="00C57E8B">
            <w:pPr>
              <w:rPr>
                <w:rFonts w:ascii="Calibri" w:hAnsi="Calibri" w:cs="Calibri"/>
                <w:i/>
                <w:iCs/>
              </w:rPr>
            </w:pPr>
          </w:p>
        </w:tc>
        <w:tc>
          <w:tcPr>
            <w:tcW w:w="5464" w:type="dxa"/>
          </w:tcPr>
          <w:p w14:paraId="5876C0DB" w14:textId="77777777" w:rsidR="00360910" w:rsidRPr="002E0EC2" w:rsidRDefault="00360910" w:rsidP="00C57E8B">
            <w:pPr>
              <w:rPr>
                <w:rFonts w:ascii="Calibri" w:hAnsi="Calibri" w:cs="Calibri"/>
                <w:i/>
                <w:iCs/>
              </w:rPr>
            </w:pPr>
          </w:p>
        </w:tc>
      </w:tr>
      <w:tr w:rsidR="00360910" w:rsidRPr="002E0EC2" w14:paraId="310A3B9B" w14:textId="77777777" w:rsidTr="00C57E8B">
        <w:tc>
          <w:tcPr>
            <w:tcW w:w="0" w:type="auto"/>
          </w:tcPr>
          <w:p w14:paraId="24BB6697" w14:textId="6F7B0359" w:rsidR="00360910" w:rsidRPr="002E0EC2" w:rsidRDefault="00727CF9" w:rsidP="00C57E8B">
            <w:pPr>
              <w:spacing w:before="480" w:after="240"/>
              <w:rPr>
                <w:rFonts w:ascii="Calibri" w:eastAsia="Calibri" w:hAnsi="Calibri" w:cs="Calibri"/>
                <w:i/>
                <w:iCs/>
                <w:lang w:eastAsia="da-DK"/>
              </w:rPr>
            </w:pPr>
            <w:r>
              <w:rPr>
                <w:rFonts w:ascii="Calibri" w:eastAsia="Calibri" w:hAnsi="Calibri" w:cs="Calibri"/>
                <w:i/>
                <w:iCs/>
                <w:lang w:eastAsia="da-DK"/>
              </w:rPr>
              <w:t>Counsellor</w:t>
            </w:r>
            <w:r w:rsidR="00247D76">
              <w:rPr>
                <w:rFonts w:ascii="Calibri" w:eastAsia="Calibri" w:hAnsi="Calibri" w:cs="Calibri"/>
                <w:i/>
                <w:iCs/>
                <w:lang w:eastAsia="da-DK"/>
              </w:rPr>
              <w:t>s'</w:t>
            </w:r>
            <w:r w:rsidR="00360910" w:rsidRPr="002E0EC2">
              <w:rPr>
                <w:rFonts w:ascii="Calibri" w:eastAsia="Calibri" w:hAnsi="Calibri" w:cs="Calibri"/>
                <w:i/>
                <w:iCs/>
                <w:lang w:eastAsia="da-DK"/>
              </w:rPr>
              <w:t xml:space="preserve"> roles, training, and support in bridging processes</w:t>
            </w:r>
          </w:p>
          <w:p w14:paraId="445B65C7" w14:textId="77777777" w:rsidR="00360910" w:rsidRPr="002E0EC2" w:rsidRDefault="00360910" w:rsidP="00C57E8B">
            <w:pPr>
              <w:rPr>
                <w:rFonts w:ascii="Calibri" w:hAnsi="Calibri" w:cs="Calibri"/>
                <w:i/>
                <w:iCs/>
              </w:rPr>
            </w:pPr>
          </w:p>
        </w:tc>
        <w:tc>
          <w:tcPr>
            <w:tcW w:w="0" w:type="auto"/>
          </w:tcPr>
          <w:p w14:paraId="015C629B" w14:textId="77777777" w:rsidR="00360910" w:rsidRPr="002E0EC2" w:rsidRDefault="00360910" w:rsidP="00C57E8B">
            <w:pPr>
              <w:rPr>
                <w:rFonts w:ascii="Calibri" w:hAnsi="Calibri" w:cs="Calibri"/>
                <w:i/>
                <w:iCs/>
              </w:rPr>
            </w:pPr>
            <w:r w:rsidRPr="002E0EC2">
              <w:rPr>
                <w:rFonts w:ascii="Calibri" w:hAnsi="Calibri" w:cs="Calibri"/>
                <w:i/>
                <w:iCs/>
              </w:rPr>
              <w:t>Q23</w:t>
            </w:r>
          </w:p>
        </w:tc>
        <w:tc>
          <w:tcPr>
            <w:tcW w:w="5464" w:type="dxa"/>
          </w:tcPr>
          <w:p w14:paraId="503F8995" w14:textId="77777777" w:rsidR="00360910" w:rsidRPr="002E0EC2" w:rsidRDefault="00360910" w:rsidP="00C57E8B">
            <w:pPr>
              <w:rPr>
                <w:rFonts w:ascii="Calibri" w:hAnsi="Calibri" w:cs="Calibri"/>
                <w:i/>
                <w:iCs/>
              </w:rPr>
            </w:pPr>
            <w:r w:rsidRPr="002E0EC2">
              <w:rPr>
                <w:rFonts w:ascii="Calibri" w:hAnsi="Calibri" w:cs="Calibri"/>
                <w:i/>
                <w:iCs/>
              </w:rPr>
              <w:t>“They (volunteers) know that this is our responsibility. It is stated many times: suicide, mandatory reporting, and referrals are simply our task.”</w:t>
            </w:r>
          </w:p>
          <w:p w14:paraId="308DF897" w14:textId="0C39211E"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 xml:space="preserve">Paid </w:t>
            </w:r>
            <w:r w:rsidR="00727CF9">
              <w:rPr>
                <w:rFonts w:ascii="Calibri" w:hAnsi="Calibri" w:cs="Calibri"/>
                <w:i/>
                <w:iCs/>
              </w:rPr>
              <w:t>counsellor</w:t>
            </w:r>
          </w:p>
          <w:p w14:paraId="51868788" w14:textId="77777777" w:rsidR="00360910" w:rsidRPr="002E0EC2" w:rsidRDefault="00360910" w:rsidP="00C57E8B">
            <w:pPr>
              <w:rPr>
                <w:rFonts w:ascii="Calibri" w:hAnsi="Calibri" w:cs="Calibri"/>
                <w:i/>
                <w:iCs/>
              </w:rPr>
            </w:pPr>
          </w:p>
        </w:tc>
      </w:tr>
      <w:tr w:rsidR="00360910" w:rsidRPr="002E0EC2" w14:paraId="3F6BCEBE" w14:textId="77777777" w:rsidTr="00C57E8B">
        <w:tc>
          <w:tcPr>
            <w:tcW w:w="0" w:type="auto"/>
          </w:tcPr>
          <w:p w14:paraId="709D82EC" w14:textId="77777777" w:rsidR="00360910" w:rsidRPr="002E0EC2" w:rsidRDefault="00360910" w:rsidP="00C57E8B">
            <w:pPr>
              <w:spacing w:before="480" w:after="240"/>
              <w:rPr>
                <w:rFonts w:ascii="Calibri" w:eastAsia="Calibri" w:hAnsi="Calibri" w:cs="Calibri"/>
                <w:i/>
                <w:iCs/>
                <w:lang w:eastAsia="da-DK"/>
              </w:rPr>
            </w:pPr>
          </w:p>
        </w:tc>
        <w:tc>
          <w:tcPr>
            <w:tcW w:w="0" w:type="auto"/>
          </w:tcPr>
          <w:p w14:paraId="65B47ADD" w14:textId="77777777" w:rsidR="00360910" w:rsidRPr="002E0EC2" w:rsidRDefault="00360910" w:rsidP="00C57E8B">
            <w:pPr>
              <w:rPr>
                <w:rFonts w:ascii="Calibri" w:hAnsi="Calibri" w:cs="Calibri"/>
                <w:i/>
                <w:iCs/>
              </w:rPr>
            </w:pPr>
            <w:r w:rsidRPr="002E0EC2">
              <w:rPr>
                <w:rFonts w:ascii="Calibri" w:hAnsi="Calibri" w:cs="Calibri"/>
                <w:i/>
                <w:iCs/>
              </w:rPr>
              <w:t>Q24</w:t>
            </w:r>
          </w:p>
        </w:tc>
        <w:tc>
          <w:tcPr>
            <w:tcW w:w="5464" w:type="dxa"/>
          </w:tcPr>
          <w:p w14:paraId="57DA561D" w14:textId="77777777" w:rsidR="00360910" w:rsidRPr="002E0EC2" w:rsidRDefault="00360910" w:rsidP="00C57E8B">
            <w:pPr>
              <w:rPr>
                <w:rFonts w:ascii="Calibri" w:hAnsi="Calibri" w:cs="Calibri"/>
                <w:i/>
                <w:iCs/>
              </w:rPr>
            </w:pPr>
            <w:r w:rsidRPr="002E0EC2">
              <w:rPr>
                <w:rFonts w:ascii="Calibri" w:hAnsi="Calibri" w:cs="Calibri"/>
                <w:i/>
                <w:iCs/>
              </w:rPr>
              <w:t>“And then I also think specifically about the pre- and debriefing board, where one of the questions concerns bridging and whether headspace is still the right service. I think that is extremely important, because it ensures there is continuous attention to bridging.”</w:t>
            </w:r>
          </w:p>
          <w:p w14:paraId="6E266A9A" w14:textId="6503B044"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 xml:space="preserve">Volunteer </w:t>
            </w:r>
            <w:r w:rsidR="00727CF9">
              <w:rPr>
                <w:rFonts w:ascii="Calibri" w:hAnsi="Calibri" w:cs="Calibri"/>
                <w:i/>
                <w:iCs/>
              </w:rPr>
              <w:t>c</w:t>
            </w:r>
            <w:r w:rsidR="00247D76">
              <w:rPr>
                <w:rFonts w:ascii="Calibri" w:hAnsi="Calibri" w:cs="Calibri"/>
                <w:i/>
                <w:iCs/>
              </w:rPr>
              <w:t>ounsellor</w:t>
            </w:r>
          </w:p>
          <w:p w14:paraId="52D48E81" w14:textId="77777777" w:rsidR="00360910" w:rsidRPr="002E0EC2" w:rsidRDefault="00360910" w:rsidP="00C57E8B">
            <w:pPr>
              <w:rPr>
                <w:rFonts w:ascii="Calibri" w:hAnsi="Calibri" w:cs="Calibri"/>
                <w:i/>
                <w:iCs/>
              </w:rPr>
            </w:pPr>
          </w:p>
        </w:tc>
      </w:tr>
      <w:tr w:rsidR="00360910" w:rsidRPr="002E0EC2" w14:paraId="0474451D" w14:textId="77777777" w:rsidTr="00C57E8B">
        <w:tc>
          <w:tcPr>
            <w:tcW w:w="0" w:type="auto"/>
          </w:tcPr>
          <w:p w14:paraId="25E72DBC" w14:textId="77777777" w:rsidR="00360910" w:rsidRPr="002E0EC2" w:rsidRDefault="00360910" w:rsidP="00C57E8B">
            <w:pPr>
              <w:rPr>
                <w:rFonts w:ascii="Calibri" w:eastAsia="Calibri" w:hAnsi="Calibri" w:cs="Calibri"/>
                <w:b/>
                <w:bCs/>
                <w:i/>
                <w:iCs/>
                <w:lang w:eastAsia="da-DK"/>
              </w:rPr>
            </w:pPr>
            <w:r w:rsidRPr="002E0EC2">
              <w:rPr>
                <w:rFonts w:ascii="Calibri" w:eastAsia="Calibri" w:hAnsi="Calibri" w:cs="Calibri"/>
                <w:b/>
                <w:bCs/>
                <w:i/>
                <w:iCs/>
                <w:lang w:eastAsia="da-DK"/>
              </w:rPr>
              <w:t>Contextual Factors Shaping Bridging Support</w:t>
            </w:r>
          </w:p>
          <w:p w14:paraId="30D24F8D" w14:textId="77777777" w:rsidR="00360910" w:rsidRPr="002E0EC2" w:rsidRDefault="00360910" w:rsidP="00C57E8B">
            <w:pPr>
              <w:rPr>
                <w:rFonts w:ascii="Calibri" w:eastAsia="Calibri" w:hAnsi="Calibri" w:cs="Calibri"/>
                <w:i/>
                <w:iCs/>
                <w:lang w:eastAsia="da-DK"/>
              </w:rPr>
            </w:pPr>
          </w:p>
        </w:tc>
        <w:tc>
          <w:tcPr>
            <w:tcW w:w="0" w:type="auto"/>
          </w:tcPr>
          <w:p w14:paraId="0F42AE4A" w14:textId="77777777" w:rsidR="00360910" w:rsidRPr="002E0EC2" w:rsidRDefault="00360910" w:rsidP="00C57E8B">
            <w:pPr>
              <w:rPr>
                <w:rFonts w:ascii="Calibri" w:hAnsi="Calibri" w:cs="Calibri"/>
                <w:i/>
                <w:iCs/>
              </w:rPr>
            </w:pPr>
          </w:p>
        </w:tc>
        <w:tc>
          <w:tcPr>
            <w:tcW w:w="5464" w:type="dxa"/>
          </w:tcPr>
          <w:p w14:paraId="0C250D1A" w14:textId="77777777" w:rsidR="00360910" w:rsidRPr="002E0EC2" w:rsidRDefault="00360910" w:rsidP="00C57E8B">
            <w:pPr>
              <w:rPr>
                <w:rFonts w:ascii="Calibri" w:hAnsi="Calibri" w:cs="Calibri"/>
                <w:i/>
                <w:iCs/>
              </w:rPr>
            </w:pPr>
          </w:p>
        </w:tc>
      </w:tr>
      <w:tr w:rsidR="00360910" w:rsidRPr="002E0EC2" w14:paraId="488EC686" w14:textId="77777777" w:rsidTr="00C57E8B">
        <w:tc>
          <w:tcPr>
            <w:tcW w:w="0" w:type="auto"/>
          </w:tcPr>
          <w:p w14:paraId="7B8C1285" w14:textId="77777777" w:rsidR="00360910" w:rsidRPr="002E0EC2" w:rsidRDefault="00360910" w:rsidP="00C57E8B">
            <w:pPr>
              <w:rPr>
                <w:rFonts w:ascii="Calibri" w:eastAsia="Calibri" w:hAnsi="Calibri" w:cs="Calibri"/>
                <w:i/>
                <w:iCs/>
                <w:lang w:eastAsia="da-DK"/>
              </w:rPr>
            </w:pPr>
            <w:r w:rsidRPr="002E0EC2">
              <w:rPr>
                <w:rFonts w:ascii="Calibri" w:eastAsia="Calibri" w:hAnsi="Calibri" w:cs="Calibri"/>
                <w:i/>
                <w:iCs/>
                <w:lang w:eastAsia="da-DK"/>
              </w:rPr>
              <w:t>Embedded professionals supporting high</w:t>
            </w:r>
            <w:r w:rsidRPr="002E0EC2">
              <w:rPr>
                <w:rFonts w:ascii="Calibri" w:eastAsia="Calibri" w:hAnsi="Calibri" w:cs="Calibri"/>
                <w:i/>
                <w:iCs/>
                <w:lang w:eastAsia="da-DK"/>
              </w:rPr>
              <w:noBreakHyphen/>
              <w:t>quality bridging</w:t>
            </w:r>
          </w:p>
          <w:p w14:paraId="47AF5FDE" w14:textId="77777777" w:rsidR="00360910" w:rsidRPr="002E0EC2" w:rsidRDefault="00360910" w:rsidP="00C57E8B">
            <w:pPr>
              <w:rPr>
                <w:rFonts w:ascii="Calibri" w:hAnsi="Calibri" w:cs="Calibri"/>
                <w:i/>
                <w:iCs/>
              </w:rPr>
            </w:pPr>
          </w:p>
        </w:tc>
        <w:tc>
          <w:tcPr>
            <w:tcW w:w="0" w:type="auto"/>
          </w:tcPr>
          <w:p w14:paraId="2DFDA2B0" w14:textId="77777777" w:rsidR="00360910" w:rsidRPr="002E0EC2" w:rsidRDefault="00360910" w:rsidP="00C57E8B">
            <w:pPr>
              <w:rPr>
                <w:rFonts w:ascii="Calibri" w:hAnsi="Calibri" w:cs="Calibri"/>
                <w:i/>
                <w:iCs/>
              </w:rPr>
            </w:pPr>
            <w:r w:rsidRPr="002E0EC2">
              <w:rPr>
                <w:rFonts w:ascii="Calibri" w:hAnsi="Calibri" w:cs="Calibri"/>
                <w:i/>
                <w:iCs/>
              </w:rPr>
              <w:t>Q25</w:t>
            </w:r>
          </w:p>
        </w:tc>
        <w:tc>
          <w:tcPr>
            <w:tcW w:w="5464" w:type="dxa"/>
          </w:tcPr>
          <w:p w14:paraId="76570803" w14:textId="57734AA4" w:rsidR="00360910" w:rsidRPr="002E0EC2" w:rsidRDefault="00360910" w:rsidP="00C57E8B">
            <w:pPr>
              <w:rPr>
                <w:rFonts w:ascii="Calibri" w:hAnsi="Calibri" w:cs="Calibri"/>
                <w:i/>
                <w:iCs/>
              </w:rPr>
            </w:pPr>
            <w:r w:rsidRPr="002E0EC2">
              <w:rPr>
                <w:rFonts w:ascii="Calibri" w:hAnsi="Calibri" w:cs="Calibri"/>
                <w:i/>
                <w:iCs/>
              </w:rPr>
              <w:t>“I feel that it is my task to prepare them (</w:t>
            </w:r>
            <w:r w:rsidR="00247D76">
              <w:rPr>
                <w:rFonts w:ascii="Calibri" w:hAnsi="Calibri" w:cs="Calibri"/>
                <w:i/>
                <w:iCs/>
              </w:rPr>
              <w:t>counsellor</w:t>
            </w:r>
            <w:r w:rsidRPr="002E0EC2">
              <w:rPr>
                <w:rFonts w:ascii="Calibri" w:hAnsi="Calibri" w:cs="Calibri"/>
                <w:i/>
                <w:iCs/>
              </w:rPr>
              <w:t>s) really well in terms of what psychiatry can offer. Because when we have that knowledge about what psychiatry can do, it becomes much easier for them to engage in bridging.”</w:t>
            </w:r>
          </w:p>
          <w:p w14:paraId="03DB3F46" w14:textId="77777777"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Embedded staff, Mental Health Care Services</w:t>
            </w:r>
          </w:p>
          <w:p w14:paraId="0D170E5D" w14:textId="77777777" w:rsidR="00360910" w:rsidRPr="002E0EC2" w:rsidRDefault="00360910" w:rsidP="00C57E8B">
            <w:pPr>
              <w:rPr>
                <w:rFonts w:ascii="Calibri" w:hAnsi="Calibri" w:cs="Calibri"/>
                <w:i/>
                <w:iCs/>
              </w:rPr>
            </w:pPr>
          </w:p>
        </w:tc>
      </w:tr>
      <w:tr w:rsidR="00360910" w:rsidRPr="002E0EC2" w14:paraId="63B7D504" w14:textId="77777777" w:rsidTr="00C57E8B">
        <w:tc>
          <w:tcPr>
            <w:tcW w:w="0" w:type="auto"/>
          </w:tcPr>
          <w:p w14:paraId="2862DA1F" w14:textId="77777777" w:rsidR="00360910" w:rsidRPr="002E0EC2" w:rsidRDefault="00360910" w:rsidP="00C57E8B">
            <w:pPr>
              <w:rPr>
                <w:rFonts w:ascii="Calibri" w:eastAsia="Calibri" w:hAnsi="Calibri" w:cs="Calibri"/>
                <w:i/>
                <w:iCs/>
                <w:lang w:eastAsia="da-DK"/>
              </w:rPr>
            </w:pPr>
          </w:p>
        </w:tc>
        <w:tc>
          <w:tcPr>
            <w:tcW w:w="0" w:type="auto"/>
          </w:tcPr>
          <w:p w14:paraId="7356B020" w14:textId="77777777" w:rsidR="00360910" w:rsidRPr="002E0EC2" w:rsidRDefault="00360910" w:rsidP="00C57E8B">
            <w:pPr>
              <w:rPr>
                <w:rFonts w:ascii="Calibri" w:hAnsi="Calibri" w:cs="Calibri"/>
                <w:i/>
                <w:iCs/>
              </w:rPr>
            </w:pPr>
            <w:r w:rsidRPr="002E0EC2">
              <w:rPr>
                <w:rFonts w:ascii="Calibri" w:hAnsi="Calibri" w:cs="Calibri"/>
                <w:i/>
                <w:iCs/>
              </w:rPr>
              <w:t>Q26</w:t>
            </w:r>
          </w:p>
        </w:tc>
        <w:tc>
          <w:tcPr>
            <w:tcW w:w="5464" w:type="dxa"/>
          </w:tcPr>
          <w:p w14:paraId="5FAFA5CC" w14:textId="77777777" w:rsidR="00360910" w:rsidRPr="002E0EC2" w:rsidRDefault="00360910" w:rsidP="00C57E8B">
            <w:pPr>
              <w:rPr>
                <w:rFonts w:ascii="Calibri" w:hAnsi="Calibri" w:cs="Calibri"/>
                <w:i/>
                <w:iCs/>
              </w:rPr>
            </w:pPr>
            <w:r w:rsidRPr="002E0EC2">
              <w:rPr>
                <w:rFonts w:ascii="Calibri" w:hAnsi="Calibri" w:cs="Calibri"/>
                <w:i/>
                <w:iCs/>
              </w:rPr>
              <w:t>“I am really envious of some of our colleagues who have embedded staff, for example from psychiatry. Being able to gain that kind of knowledge, and to develop familiarity with the system through sparring, makes a real difference.”</w:t>
            </w:r>
          </w:p>
          <w:p w14:paraId="70786BC8" w14:textId="02E80F19"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 xml:space="preserve">Paid </w:t>
            </w:r>
            <w:r w:rsidR="00247D76">
              <w:rPr>
                <w:rFonts w:ascii="Calibri" w:hAnsi="Calibri" w:cs="Calibri"/>
                <w:i/>
                <w:iCs/>
              </w:rPr>
              <w:t>counsellor</w:t>
            </w:r>
          </w:p>
          <w:p w14:paraId="56CBCE57" w14:textId="77777777" w:rsidR="00360910" w:rsidRPr="002E0EC2" w:rsidRDefault="00360910" w:rsidP="00C57E8B">
            <w:pPr>
              <w:rPr>
                <w:rFonts w:ascii="Calibri" w:hAnsi="Calibri" w:cs="Calibri"/>
                <w:i/>
                <w:iCs/>
              </w:rPr>
            </w:pPr>
          </w:p>
        </w:tc>
      </w:tr>
      <w:tr w:rsidR="00360910" w:rsidRPr="002E0EC2" w14:paraId="1BC52576" w14:textId="77777777" w:rsidTr="00C57E8B">
        <w:tc>
          <w:tcPr>
            <w:tcW w:w="0" w:type="auto"/>
          </w:tcPr>
          <w:p w14:paraId="1E73EC7F" w14:textId="77777777" w:rsidR="00360910" w:rsidRPr="002E0EC2" w:rsidRDefault="00360910" w:rsidP="00C57E8B">
            <w:pPr>
              <w:rPr>
                <w:rFonts w:ascii="Calibri" w:eastAsia="Calibri" w:hAnsi="Calibri" w:cs="Calibri"/>
                <w:i/>
                <w:iCs/>
                <w:lang w:eastAsia="da-DK"/>
              </w:rPr>
            </w:pPr>
            <w:r w:rsidRPr="002E0EC2">
              <w:rPr>
                <w:rFonts w:ascii="Calibri" w:eastAsia="Calibri" w:hAnsi="Calibri" w:cs="Calibri"/>
                <w:i/>
                <w:iCs/>
                <w:lang w:eastAsia="da-DK"/>
              </w:rPr>
              <w:t>Dilemma: mandatory reporting versus bridging on young people’s terms</w:t>
            </w:r>
          </w:p>
        </w:tc>
        <w:tc>
          <w:tcPr>
            <w:tcW w:w="0" w:type="auto"/>
          </w:tcPr>
          <w:p w14:paraId="60448925" w14:textId="77777777" w:rsidR="00360910" w:rsidRPr="002E0EC2" w:rsidRDefault="00360910" w:rsidP="00C57E8B">
            <w:pPr>
              <w:rPr>
                <w:rFonts w:ascii="Calibri" w:hAnsi="Calibri" w:cs="Calibri"/>
                <w:i/>
                <w:iCs/>
              </w:rPr>
            </w:pPr>
            <w:r w:rsidRPr="002E0EC2">
              <w:rPr>
                <w:rFonts w:ascii="Calibri" w:hAnsi="Calibri" w:cs="Calibri"/>
                <w:i/>
                <w:iCs/>
              </w:rPr>
              <w:t>Q27</w:t>
            </w:r>
          </w:p>
        </w:tc>
        <w:tc>
          <w:tcPr>
            <w:tcW w:w="5464" w:type="dxa"/>
          </w:tcPr>
          <w:p w14:paraId="404E3572" w14:textId="77777777" w:rsidR="00360910" w:rsidRPr="002E0EC2" w:rsidRDefault="00360910" w:rsidP="00C57E8B">
            <w:pPr>
              <w:rPr>
                <w:rFonts w:ascii="Calibri" w:hAnsi="Calibri" w:cs="Calibri"/>
                <w:i/>
                <w:iCs/>
              </w:rPr>
            </w:pPr>
            <w:r w:rsidRPr="002E0EC2">
              <w:rPr>
                <w:rFonts w:ascii="Calibri" w:hAnsi="Calibri" w:cs="Calibri"/>
                <w:i/>
                <w:iCs/>
              </w:rPr>
              <w:t xml:space="preserve">“The experience is that, especially when we need to make a notification, the experience is that young people actually want that help. So in itself, it is not really a dilemma as such. It is more about situations where there are things we are legally required to do, and we know that this is what is needed in order for us to help the young person, but the </w:t>
            </w:r>
            <w:r w:rsidRPr="002E0EC2">
              <w:rPr>
                <w:rFonts w:ascii="Calibri" w:hAnsi="Calibri" w:cs="Calibri"/>
                <w:i/>
                <w:iCs/>
              </w:rPr>
              <w:lastRenderedPageBreak/>
              <w:t>young person does not want to give up their anonymity – should we then continue to help the young person?”</w:t>
            </w:r>
          </w:p>
          <w:p w14:paraId="13652A90" w14:textId="3A918CF9" w:rsidR="00360910" w:rsidRPr="002E0EC2" w:rsidRDefault="00727CF9" w:rsidP="00C57E8B">
            <w:pPr>
              <w:pStyle w:val="Listeafsnit"/>
              <w:numPr>
                <w:ilvl w:val="0"/>
                <w:numId w:val="10"/>
              </w:numPr>
              <w:rPr>
                <w:rFonts w:ascii="Calibri" w:hAnsi="Calibri" w:cs="Calibri"/>
                <w:i/>
                <w:iCs/>
              </w:rPr>
            </w:pPr>
            <w:r w:rsidRPr="002E0EC2">
              <w:rPr>
                <w:rFonts w:ascii="Calibri" w:hAnsi="Calibri" w:cs="Calibri"/>
                <w:i/>
                <w:iCs/>
              </w:rPr>
              <w:t>Centre</w:t>
            </w:r>
            <w:r w:rsidR="00360910" w:rsidRPr="002E0EC2">
              <w:rPr>
                <w:rFonts w:ascii="Calibri" w:hAnsi="Calibri" w:cs="Calibri"/>
                <w:i/>
                <w:iCs/>
              </w:rPr>
              <w:t xml:space="preserve"> </w:t>
            </w:r>
            <w:r>
              <w:rPr>
                <w:rFonts w:ascii="Calibri" w:hAnsi="Calibri" w:cs="Calibri"/>
                <w:i/>
                <w:iCs/>
              </w:rPr>
              <w:t>m</w:t>
            </w:r>
            <w:r w:rsidR="00360910" w:rsidRPr="002E0EC2">
              <w:rPr>
                <w:rFonts w:ascii="Calibri" w:hAnsi="Calibri" w:cs="Calibri"/>
                <w:i/>
                <w:iCs/>
              </w:rPr>
              <w:t>anager</w:t>
            </w:r>
          </w:p>
          <w:p w14:paraId="2B1E891E" w14:textId="77777777" w:rsidR="00360910" w:rsidRPr="002E0EC2" w:rsidRDefault="00360910" w:rsidP="00C57E8B">
            <w:pPr>
              <w:rPr>
                <w:rFonts w:ascii="Calibri" w:hAnsi="Calibri" w:cs="Calibri"/>
                <w:i/>
                <w:iCs/>
              </w:rPr>
            </w:pPr>
          </w:p>
          <w:p w14:paraId="4D7EFD38" w14:textId="77777777" w:rsidR="00360910" w:rsidRPr="002E0EC2" w:rsidRDefault="00360910" w:rsidP="00C57E8B">
            <w:pPr>
              <w:rPr>
                <w:rFonts w:ascii="Calibri" w:hAnsi="Calibri" w:cs="Calibri"/>
                <w:i/>
                <w:iCs/>
              </w:rPr>
            </w:pPr>
          </w:p>
        </w:tc>
      </w:tr>
      <w:tr w:rsidR="00360910" w:rsidRPr="002E0EC2" w14:paraId="4756D2BB" w14:textId="77777777" w:rsidTr="00C57E8B">
        <w:tc>
          <w:tcPr>
            <w:tcW w:w="0" w:type="auto"/>
          </w:tcPr>
          <w:p w14:paraId="753AEAB8" w14:textId="77777777" w:rsidR="00360910" w:rsidRPr="002E0EC2" w:rsidRDefault="00360910" w:rsidP="00C57E8B">
            <w:pPr>
              <w:rPr>
                <w:rFonts w:ascii="Calibri" w:eastAsia="Calibri" w:hAnsi="Calibri" w:cs="Calibri"/>
                <w:i/>
                <w:iCs/>
                <w:lang w:eastAsia="da-DK"/>
              </w:rPr>
            </w:pPr>
          </w:p>
        </w:tc>
        <w:tc>
          <w:tcPr>
            <w:tcW w:w="0" w:type="auto"/>
          </w:tcPr>
          <w:p w14:paraId="704B804A" w14:textId="77777777" w:rsidR="00360910" w:rsidRPr="002E0EC2" w:rsidRDefault="00360910" w:rsidP="00C57E8B">
            <w:pPr>
              <w:rPr>
                <w:rFonts w:ascii="Calibri" w:hAnsi="Calibri" w:cs="Calibri"/>
                <w:i/>
                <w:iCs/>
              </w:rPr>
            </w:pPr>
            <w:r w:rsidRPr="002E0EC2">
              <w:rPr>
                <w:rFonts w:ascii="Calibri" w:hAnsi="Calibri" w:cs="Calibri"/>
                <w:i/>
                <w:iCs/>
              </w:rPr>
              <w:t>Q 28</w:t>
            </w:r>
          </w:p>
        </w:tc>
        <w:tc>
          <w:tcPr>
            <w:tcW w:w="5464" w:type="dxa"/>
          </w:tcPr>
          <w:p w14:paraId="1B858302" w14:textId="77777777" w:rsidR="00360910" w:rsidRPr="002E0EC2" w:rsidRDefault="00360910" w:rsidP="00C57E8B">
            <w:pPr>
              <w:pStyle w:val="Citat"/>
              <w:spacing w:before="120" w:after="120" w:line="280" w:lineRule="atLeast"/>
              <w:ind w:right="1134"/>
              <w:jc w:val="left"/>
              <w:rPr>
                <w:rFonts w:ascii="Calibri" w:hAnsi="Calibri" w:cs="Calibri"/>
                <w:color w:val="auto"/>
              </w:rPr>
            </w:pPr>
            <w:r w:rsidRPr="002E0EC2">
              <w:rPr>
                <w:rFonts w:ascii="Calibri" w:hAnsi="Calibri" w:cs="Calibri"/>
                <w:color w:val="auto"/>
              </w:rPr>
              <w:t>“So typically, it’s about discussing how we can best provide support. Then we go back and continue working with that knowledge, and say: ‘Okay, there is sufficient basis for us to file a report here.’ We contact the mother and father, or we do it together with the young person, depending on which model makes the most sense in this particular case (…) and then it is actually the young person themselves who, in a way, prepares the report, so that they have ownership of it.”</w:t>
            </w:r>
          </w:p>
          <w:p w14:paraId="6BFF9B65" w14:textId="53D15C0A" w:rsidR="00360910" w:rsidRPr="002E0EC2" w:rsidRDefault="00360910" w:rsidP="00C57E8B">
            <w:pPr>
              <w:pStyle w:val="Citat"/>
              <w:numPr>
                <w:ilvl w:val="0"/>
                <w:numId w:val="10"/>
              </w:numPr>
              <w:spacing w:before="120" w:after="120" w:line="280" w:lineRule="atLeast"/>
              <w:ind w:right="1134"/>
              <w:jc w:val="left"/>
              <w:rPr>
                <w:rFonts w:ascii="Calibri" w:hAnsi="Calibri" w:cs="Calibri"/>
              </w:rPr>
            </w:pPr>
            <w:r w:rsidRPr="002E0EC2">
              <w:rPr>
                <w:rFonts w:ascii="Calibri" w:hAnsi="Calibri" w:cs="Calibri"/>
                <w:color w:val="auto"/>
              </w:rPr>
              <w:t xml:space="preserve">Centre </w:t>
            </w:r>
            <w:r w:rsidR="00727CF9">
              <w:rPr>
                <w:rFonts w:ascii="Calibri" w:hAnsi="Calibri" w:cs="Calibri"/>
                <w:color w:val="auto"/>
              </w:rPr>
              <w:t>m</w:t>
            </w:r>
            <w:r w:rsidRPr="002E0EC2">
              <w:rPr>
                <w:rFonts w:ascii="Calibri" w:hAnsi="Calibri" w:cs="Calibri"/>
                <w:color w:val="auto"/>
              </w:rPr>
              <w:t>anager</w:t>
            </w:r>
          </w:p>
          <w:p w14:paraId="47F97052" w14:textId="77777777" w:rsidR="00360910" w:rsidRPr="002E0EC2" w:rsidRDefault="00360910" w:rsidP="00C57E8B">
            <w:pPr>
              <w:rPr>
                <w:rFonts w:ascii="Calibri" w:hAnsi="Calibri" w:cs="Calibri"/>
                <w:i/>
                <w:iCs/>
              </w:rPr>
            </w:pPr>
          </w:p>
        </w:tc>
      </w:tr>
      <w:tr w:rsidR="00360910" w:rsidRPr="002E0EC2" w14:paraId="28EC811E" w14:textId="77777777" w:rsidTr="00C57E8B">
        <w:tc>
          <w:tcPr>
            <w:tcW w:w="0" w:type="auto"/>
          </w:tcPr>
          <w:p w14:paraId="68DF1AB6" w14:textId="77777777" w:rsidR="00360910" w:rsidRPr="002E0EC2" w:rsidRDefault="00360910" w:rsidP="00C57E8B">
            <w:pPr>
              <w:rPr>
                <w:rFonts w:ascii="Calibri" w:eastAsia="Calibri" w:hAnsi="Calibri" w:cs="Calibri"/>
                <w:i/>
                <w:iCs/>
                <w:lang w:eastAsia="da-DK"/>
              </w:rPr>
            </w:pPr>
          </w:p>
        </w:tc>
        <w:tc>
          <w:tcPr>
            <w:tcW w:w="0" w:type="auto"/>
          </w:tcPr>
          <w:p w14:paraId="52109C98" w14:textId="77777777" w:rsidR="00360910" w:rsidRPr="002E0EC2" w:rsidRDefault="00360910" w:rsidP="00C57E8B">
            <w:pPr>
              <w:rPr>
                <w:rFonts w:ascii="Calibri" w:hAnsi="Calibri" w:cs="Calibri"/>
                <w:i/>
                <w:iCs/>
              </w:rPr>
            </w:pPr>
            <w:r w:rsidRPr="002E0EC2">
              <w:rPr>
                <w:rFonts w:ascii="Calibri" w:hAnsi="Calibri" w:cs="Calibri"/>
                <w:i/>
                <w:iCs/>
              </w:rPr>
              <w:t>Q29</w:t>
            </w:r>
          </w:p>
        </w:tc>
        <w:tc>
          <w:tcPr>
            <w:tcW w:w="5464" w:type="dxa"/>
          </w:tcPr>
          <w:p w14:paraId="6254634F" w14:textId="77777777" w:rsidR="00360910" w:rsidRPr="002E0EC2" w:rsidRDefault="00360910" w:rsidP="00C57E8B">
            <w:pPr>
              <w:rPr>
                <w:rFonts w:ascii="Calibri" w:hAnsi="Calibri" w:cs="Calibri"/>
                <w:i/>
                <w:iCs/>
              </w:rPr>
            </w:pPr>
            <w:r w:rsidRPr="002E0EC2">
              <w:rPr>
                <w:rFonts w:ascii="Calibri" w:hAnsi="Calibri" w:cs="Calibri"/>
                <w:i/>
                <w:iCs/>
              </w:rPr>
              <w:t>“It is difficult when we have prepared and sent the report, and then talk to the young person, and the young person says: ‘nothing has happened. They have closed the case.”</w:t>
            </w:r>
          </w:p>
          <w:p w14:paraId="5A72C3B6" w14:textId="2EEC5E00"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 xml:space="preserve">Paid </w:t>
            </w:r>
            <w:r w:rsidR="00247D76">
              <w:rPr>
                <w:rFonts w:ascii="Calibri" w:hAnsi="Calibri" w:cs="Calibri"/>
                <w:i/>
                <w:iCs/>
              </w:rPr>
              <w:t>counsellor</w:t>
            </w:r>
          </w:p>
          <w:p w14:paraId="7FCAFA2D" w14:textId="77777777" w:rsidR="00360910" w:rsidRPr="002E0EC2" w:rsidRDefault="00360910" w:rsidP="00C57E8B">
            <w:pPr>
              <w:rPr>
                <w:rFonts w:ascii="Calibri" w:hAnsi="Calibri" w:cs="Calibri"/>
                <w:i/>
                <w:iCs/>
              </w:rPr>
            </w:pPr>
          </w:p>
        </w:tc>
      </w:tr>
      <w:tr w:rsidR="00360910" w:rsidRPr="002E0EC2" w14:paraId="4BB53421" w14:textId="77777777" w:rsidTr="00C57E8B">
        <w:tc>
          <w:tcPr>
            <w:tcW w:w="0" w:type="auto"/>
          </w:tcPr>
          <w:p w14:paraId="14221D9D" w14:textId="77777777" w:rsidR="00360910" w:rsidRPr="002E0EC2" w:rsidRDefault="00360910" w:rsidP="00C57E8B">
            <w:pPr>
              <w:pStyle w:val="Overskrift3"/>
              <w:rPr>
                <w:rFonts w:ascii="Calibri" w:hAnsi="Calibri" w:cs="Calibri"/>
                <w:b/>
                <w:bCs/>
                <w:i/>
                <w:iCs/>
                <w:color w:val="auto"/>
                <w:sz w:val="22"/>
                <w:szCs w:val="22"/>
                <w:lang w:eastAsia="da-DK"/>
              </w:rPr>
            </w:pPr>
            <w:r w:rsidRPr="002E0EC2">
              <w:rPr>
                <w:rFonts w:ascii="Calibri" w:hAnsi="Calibri" w:cs="Calibri"/>
                <w:b/>
                <w:bCs/>
                <w:i/>
                <w:iCs/>
                <w:color w:val="auto"/>
                <w:sz w:val="22"/>
                <w:szCs w:val="22"/>
                <w:lang w:eastAsia="da-DK"/>
              </w:rPr>
              <w:t>Implementation of Outreach Activities</w:t>
            </w:r>
          </w:p>
          <w:p w14:paraId="7BD6CEF9" w14:textId="77777777" w:rsidR="00360910" w:rsidRPr="002E0EC2" w:rsidRDefault="00360910" w:rsidP="00C57E8B">
            <w:pPr>
              <w:rPr>
                <w:rFonts w:ascii="Calibri" w:eastAsia="Calibri" w:hAnsi="Calibri" w:cs="Calibri"/>
                <w:i/>
                <w:iCs/>
                <w:lang w:eastAsia="da-DK"/>
              </w:rPr>
            </w:pPr>
          </w:p>
        </w:tc>
        <w:tc>
          <w:tcPr>
            <w:tcW w:w="0" w:type="auto"/>
          </w:tcPr>
          <w:p w14:paraId="7ACF1679" w14:textId="77777777" w:rsidR="00360910" w:rsidRPr="002E0EC2" w:rsidRDefault="00360910" w:rsidP="00C57E8B">
            <w:pPr>
              <w:rPr>
                <w:rFonts w:ascii="Calibri" w:hAnsi="Calibri" w:cs="Calibri"/>
                <w:i/>
                <w:iCs/>
              </w:rPr>
            </w:pPr>
          </w:p>
        </w:tc>
        <w:tc>
          <w:tcPr>
            <w:tcW w:w="5464" w:type="dxa"/>
          </w:tcPr>
          <w:p w14:paraId="759E0F13" w14:textId="77777777" w:rsidR="00360910" w:rsidRPr="002E0EC2" w:rsidRDefault="00360910" w:rsidP="00C57E8B">
            <w:pPr>
              <w:rPr>
                <w:rFonts w:ascii="Calibri" w:eastAsia="Calibri" w:hAnsi="Calibri" w:cs="Calibri"/>
                <w:i/>
                <w:iCs/>
                <w:lang w:eastAsia="da-DK"/>
              </w:rPr>
            </w:pPr>
          </w:p>
        </w:tc>
      </w:tr>
      <w:tr w:rsidR="00360910" w:rsidRPr="002E0EC2" w14:paraId="0D673B91" w14:textId="77777777" w:rsidTr="00C57E8B">
        <w:tc>
          <w:tcPr>
            <w:tcW w:w="0" w:type="auto"/>
          </w:tcPr>
          <w:p w14:paraId="019DA2F2" w14:textId="77777777" w:rsidR="00360910" w:rsidRPr="002E0EC2" w:rsidRDefault="00360910" w:rsidP="00C57E8B">
            <w:pPr>
              <w:rPr>
                <w:rFonts w:ascii="Calibri" w:hAnsi="Calibri" w:cs="Calibri"/>
                <w:i/>
                <w:iCs/>
                <w:lang w:eastAsia="da-DK"/>
              </w:rPr>
            </w:pPr>
            <w:r w:rsidRPr="002E0EC2">
              <w:rPr>
                <w:rFonts w:ascii="Calibri" w:hAnsi="Calibri" w:cs="Calibri"/>
                <w:i/>
                <w:iCs/>
                <w:lang w:eastAsia="da-DK"/>
              </w:rPr>
              <w:t>Outreach activities as entry points for dialogue on mental well-being in everyday settings</w:t>
            </w:r>
          </w:p>
          <w:p w14:paraId="1780BFEF" w14:textId="77777777" w:rsidR="00360910" w:rsidRPr="002E0EC2" w:rsidRDefault="00360910" w:rsidP="00C57E8B">
            <w:pPr>
              <w:rPr>
                <w:rFonts w:ascii="Calibri" w:hAnsi="Calibri" w:cs="Calibri"/>
                <w:i/>
                <w:iCs/>
              </w:rPr>
            </w:pPr>
          </w:p>
        </w:tc>
        <w:tc>
          <w:tcPr>
            <w:tcW w:w="0" w:type="auto"/>
          </w:tcPr>
          <w:p w14:paraId="414FF922" w14:textId="77777777" w:rsidR="00360910" w:rsidRPr="002E0EC2" w:rsidRDefault="00360910" w:rsidP="00C57E8B">
            <w:pPr>
              <w:rPr>
                <w:rFonts w:ascii="Calibri" w:hAnsi="Calibri" w:cs="Calibri"/>
                <w:i/>
                <w:iCs/>
              </w:rPr>
            </w:pPr>
            <w:r w:rsidRPr="002E0EC2">
              <w:rPr>
                <w:rFonts w:ascii="Calibri" w:hAnsi="Calibri" w:cs="Calibri"/>
                <w:i/>
                <w:iCs/>
              </w:rPr>
              <w:t>Q30</w:t>
            </w:r>
          </w:p>
        </w:tc>
        <w:tc>
          <w:tcPr>
            <w:tcW w:w="5464" w:type="dxa"/>
          </w:tcPr>
          <w:p w14:paraId="3415735E" w14:textId="77777777" w:rsidR="00360910" w:rsidRPr="002E0EC2" w:rsidRDefault="00360910" w:rsidP="00C57E8B">
            <w:pPr>
              <w:rPr>
                <w:rFonts w:ascii="Calibri" w:hAnsi="Calibri" w:cs="Calibri"/>
                <w:i/>
                <w:iCs/>
              </w:rPr>
            </w:pPr>
            <w:r w:rsidRPr="002E0EC2">
              <w:rPr>
                <w:rFonts w:ascii="Calibri" w:hAnsi="Calibri" w:cs="Calibri"/>
                <w:i/>
                <w:iCs/>
              </w:rPr>
              <w:t>“We try to give them the confidence to talk about the issues that matter to them, such as exam anxiety or how to create a positive sense of well</w:t>
            </w:r>
            <w:r w:rsidRPr="002E0EC2">
              <w:rPr>
                <w:rFonts w:ascii="Calibri" w:hAnsi="Calibri" w:cs="Calibri"/>
                <w:i/>
                <w:iCs/>
              </w:rPr>
              <w:noBreakHyphen/>
              <w:t>being in the classroom. So yes, the focus is very much on mental health and more health</w:t>
            </w:r>
            <w:r w:rsidRPr="002E0EC2">
              <w:rPr>
                <w:rFonts w:ascii="Calibri" w:hAnsi="Calibri" w:cs="Calibri"/>
                <w:i/>
                <w:iCs/>
              </w:rPr>
              <w:noBreakHyphen/>
              <w:t>promoting initiatives, and therefore also on where it is actually possible to take action. Our intention is to strengthen their opportunities to have good mental well</w:t>
            </w:r>
            <w:r w:rsidRPr="002E0EC2">
              <w:rPr>
                <w:rFonts w:ascii="Calibri" w:hAnsi="Calibri" w:cs="Calibri"/>
                <w:i/>
                <w:iCs/>
              </w:rPr>
              <w:noBreakHyphen/>
              <w:t>being.”</w:t>
            </w:r>
          </w:p>
          <w:p w14:paraId="35F7AF6C" w14:textId="77777777"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Cross-functional communications staff</w:t>
            </w:r>
          </w:p>
          <w:p w14:paraId="7A1186A4" w14:textId="77777777" w:rsidR="00360910" w:rsidRPr="002E0EC2" w:rsidRDefault="00360910" w:rsidP="00C57E8B">
            <w:pPr>
              <w:pStyle w:val="Listeafsnit"/>
              <w:rPr>
                <w:rFonts w:ascii="Calibri" w:hAnsi="Calibri" w:cs="Calibri"/>
                <w:i/>
                <w:iCs/>
              </w:rPr>
            </w:pPr>
          </w:p>
        </w:tc>
      </w:tr>
      <w:tr w:rsidR="00360910" w:rsidRPr="002E0EC2" w14:paraId="66A03A31" w14:textId="77777777" w:rsidTr="00C57E8B">
        <w:tc>
          <w:tcPr>
            <w:tcW w:w="0" w:type="auto"/>
          </w:tcPr>
          <w:p w14:paraId="4C64D210" w14:textId="77777777" w:rsidR="00360910" w:rsidRPr="002E0EC2" w:rsidRDefault="00360910" w:rsidP="00C57E8B">
            <w:pPr>
              <w:rPr>
                <w:rFonts w:ascii="Calibri" w:hAnsi="Calibri" w:cs="Calibri"/>
                <w:i/>
                <w:iCs/>
                <w:lang w:eastAsia="da-DK"/>
              </w:rPr>
            </w:pPr>
            <w:r w:rsidRPr="002E0EC2">
              <w:rPr>
                <w:rFonts w:ascii="Calibri" w:hAnsi="Calibri" w:cs="Calibri"/>
                <w:i/>
                <w:iCs/>
                <w:lang w:eastAsia="da-DK"/>
              </w:rPr>
              <w:t xml:space="preserve">Youth engagement and the importance of youth-oriented communication in outreach </w:t>
            </w:r>
          </w:p>
          <w:p w14:paraId="52DB85FB" w14:textId="77777777" w:rsidR="00360910" w:rsidRPr="002E0EC2" w:rsidRDefault="00360910" w:rsidP="00C57E8B">
            <w:pPr>
              <w:rPr>
                <w:rFonts w:ascii="Calibri" w:hAnsi="Calibri" w:cs="Calibri"/>
                <w:i/>
                <w:iCs/>
              </w:rPr>
            </w:pPr>
          </w:p>
        </w:tc>
        <w:tc>
          <w:tcPr>
            <w:tcW w:w="0" w:type="auto"/>
          </w:tcPr>
          <w:p w14:paraId="4AAFC3AD" w14:textId="77777777" w:rsidR="00360910" w:rsidRPr="002E0EC2" w:rsidRDefault="00360910" w:rsidP="00C57E8B">
            <w:pPr>
              <w:rPr>
                <w:rFonts w:ascii="Calibri" w:hAnsi="Calibri" w:cs="Calibri"/>
                <w:i/>
                <w:iCs/>
              </w:rPr>
            </w:pPr>
            <w:r w:rsidRPr="002E0EC2">
              <w:rPr>
                <w:rFonts w:ascii="Calibri" w:hAnsi="Calibri" w:cs="Calibri"/>
                <w:i/>
                <w:iCs/>
              </w:rPr>
              <w:t>Q31</w:t>
            </w:r>
          </w:p>
        </w:tc>
        <w:tc>
          <w:tcPr>
            <w:tcW w:w="5464" w:type="dxa"/>
          </w:tcPr>
          <w:p w14:paraId="53F2A75A" w14:textId="77777777" w:rsidR="00360910" w:rsidRPr="002E0EC2" w:rsidRDefault="00360910" w:rsidP="00C57E8B">
            <w:pPr>
              <w:rPr>
                <w:rFonts w:ascii="Calibri" w:hAnsi="Calibri" w:cs="Calibri"/>
                <w:i/>
                <w:iCs/>
              </w:rPr>
            </w:pPr>
            <w:r w:rsidRPr="002E0EC2">
              <w:rPr>
                <w:rFonts w:ascii="Calibri" w:hAnsi="Calibri" w:cs="Calibri"/>
                <w:i/>
                <w:iCs/>
              </w:rPr>
              <w:t>“But the fact that there is a volunteer present who, for example, can explain why they are there, what they have experienced, and where they come from—especially when they are perhaps a bit younger—can be very powerful on a relational level for the young people they are there with. It has a genuinely positive effect. For the young people, it is very much about being able to see themselves reflected in those who are standing there and sharing their experiences, so it can clearly make a difference.”</w:t>
            </w:r>
          </w:p>
          <w:p w14:paraId="1F0B09EE" w14:textId="77777777"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Cross-functional communications staff</w:t>
            </w:r>
          </w:p>
          <w:p w14:paraId="0588A7F6" w14:textId="77777777" w:rsidR="00360910" w:rsidRPr="002E0EC2" w:rsidRDefault="00360910" w:rsidP="00C57E8B">
            <w:pPr>
              <w:pStyle w:val="Listeafsnit"/>
              <w:rPr>
                <w:rFonts w:ascii="Calibri" w:hAnsi="Calibri" w:cs="Calibri"/>
                <w:i/>
                <w:iCs/>
              </w:rPr>
            </w:pPr>
          </w:p>
        </w:tc>
      </w:tr>
      <w:tr w:rsidR="00360910" w:rsidRPr="002E0EC2" w14:paraId="57AC3C08" w14:textId="77777777" w:rsidTr="00C57E8B">
        <w:tc>
          <w:tcPr>
            <w:tcW w:w="0" w:type="auto"/>
          </w:tcPr>
          <w:p w14:paraId="2BE561FD" w14:textId="77777777" w:rsidR="00360910" w:rsidRPr="002E0EC2" w:rsidRDefault="00360910" w:rsidP="00C57E8B">
            <w:pPr>
              <w:rPr>
                <w:rFonts w:ascii="Calibri" w:hAnsi="Calibri" w:cs="Calibri"/>
                <w:b/>
                <w:bCs/>
                <w:i/>
                <w:iCs/>
                <w:lang w:eastAsia="da-DK"/>
              </w:rPr>
            </w:pPr>
            <w:r w:rsidRPr="002E0EC2">
              <w:rPr>
                <w:rFonts w:ascii="Calibri" w:hAnsi="Calibri" w:cs="Calibri"/>
                <w:b/>
                <w:bCs/>
                <w:i/>
                <w:iCs/>
                <w:lang w:eastAsia="da-DK"/>
              </w:rPr>
              <w:lastRenderedPageBreak/>
              <w:t>Supportive Activities in Outreach Activities</w:t>
            </w:r>
          </w:p>
          <w:p w14:paraId="19ECE7E0" w14:textId="77777777" w:rsidR="00360910" w:rsidRPr="002E0EC2" w:rsidRDefault="00360910" w:rsidP="00C57E8B">
            <w:pPr>
              <w:rPr>
                <w:rFonts w:ascii="Calibri" w:hAnsi="Calibri" w:cs="Calibri"/>
                <w:i/>
                <w:iCs/>
                <w:lang w:eastAsia="da-DK"/>
              </w:rPr>
            </w:pPr>
          </w:p>
        </w:tc>
        <w:tc>
          <w:tcPr>
            <w:tcW w:w="0" w:type="auto"/>
          </w:tcPr>
          <w:p w14:paraId="3088425C" w14:textId="77777777" w:rsidR="00360910" w:rsidRPr="002E0EC2" w:rsidRDefault="00360910" w:rsidP="00C57E8B">
            <w:pPr>
              <w:rPr>
                <w:rFonts w:ascii="Calibri" w:hAnsi="Calibri" w:cs="Calibri"/>
                <w:i/>
                <w:iCs/>
              </w:rPr>
            </w:pPr>
          </w:p>
        </w:tc>
        <w:tc>
          <w:tcPr>
            <w:tcW w:w="5464" w:type="dxa"/>
          </w:tcPr>
          <w:p w14:paraId="76668FEC" w14:textId="77777777" w:rsidR="00360910" w:rsidRPr="002E0EC2" w:rsidRDefault="00360910" w:rsidP="00C57E8B">
            <w:pPr>
              <w:rPr>
                <w:rFonts w:ascii="Calibri" w:hAnsi="Calibri" w:cs="Calibri"/>
                <w:i/>
                <w:iCs/>
              </w:rPr>
            </w:pPr>
          </w:p>
        </w:tc>
      </w:tr>
      <w:tr w:rsidR="00360910" w:rsidRPr="002E0EC2" w14:paraId="51F76B8C" w14:textId="77777777" w:rsidTr="00C57E8B">
        <w:tc>
          <w:tcPr>
            <w:tcW w:w="0" w:type="auto"/>
          </w:tcPr>
          <w:p w14:paraId="0587DCF2" w14:textId="77777777" w:rsidR="00360910" w:rsidRPr="002E0EC2" w:rsidRDefault="00360910" w:rsidP="00C57E8B">
            <w:pPr>
              <w:rPr>
                <w:rFonts w:ascii="Calibri" w:hAnsi="Calibri" w:cs="Calibri"/>
                <w:i/>
                <w:iCs/>
              </w:rPr>
            </w:pPr>
            <w:r w:rsidRPr="002E0EC2">
              <w:rPr>
                <w:rFonts w:ascii="Calibri" w:hAnsi="Calibri" w:cs="Calibri"/>
                <w:i/>
                <w:iCs/>
              </w:rPr>
              <w:t>Competency development supporting outreach practice</w:t>
            </w:r>
          </w:p>
          <w:p w14:paraId="4833E1D1" w14:textId="77777777" w:rsidR="00360910" w:rsidRPr="002E0EC2" w:rsidRDefault="00360910" w:rsidP="00C57E8B">
            <w:pPr>
              <w:rPr>
                <w:rFonts w:ascii="Calibri" w:hAnsi="Calibri" w:cs="Calibri"/>
                <w:i/>
                <w:iCs/>
                <w:lang w:eastAsia="da-DK"/>
              </w:rPr>
            </w:pPr>
          </w:p>
        </w:tc>
        <w:tc>
          <w:tcPr>
            <w:tcW w:w="0" w:type="auto"/>
          </w:tcPr>
          <w:p w14:paraId="096AE7B8" w14:textId="77777777" w:rsidR="00360910" w:rsidRPr="002E0EC2" w:rsidRDefault="00360910" w:rsidP="00C57E8B">
            <w:pPr>
              <w:rPr>
                <w:rFonts w:ascii="Calibri" w:hAnsi="Calibri" w:cs="Calibri"/>
                <w:i/>
                <w:iCs/>
              </w:rPr>
            </w:pPr>
            <w:r w:rsidRPr="002E0EC2">
              <w:rPr>
                <w:rFonts w:ascii="Calibri" w:hAnsi="Calibri" w:cs="Calibri"/>
                <w:i/>
                <w:iCs/>
              </w:rPr>
              <w:t>32</w:t>
            </w:r>
          </w:p>
        </w:tc>
        <w:tc>
          <w:tcPr>
            <w:tcW w:w="5464" w:type="dxa"/>
          </w:tcPr>
          <w:p w14:paraId="65483AAF" w14:textId="77777777" w:rsidR="00360910" w:rsidRPr="002E0EC2" w:rsidRDefault="00360910" w:rsidP="00C57E8B">
            <w:pPr>
              <w:rPr>
                <w:rFonts w:ascii="Calibri" w:hAnsi="Calibri" w:cs="Calibri"/>
                <w:i/>
                <w:iCs/>
              </w:rPr>
            </w:pPr>
            <w:r w:rsidRPr="002E0EC2">
              <w:rPr>
                <w:rFonts w:ascii="Calibri" w:hAnsi="Calibri" w:cs="Calibri"/>
                <w:i/>
                <w:iCs/>
              </w:rPr>
              <w:t>“From my perspective, it requires a high level of communicative competence, including strong pedagogical and social communication skills. This is because I often engage with a wide range of different target groups. For example, on Saturday I gave a presentation to scout leaders, yesterday I was presenting to ninth</w:t>
            </w:r>
            <w:r w:rsidRPr="002E0EC2">
              <w:rPr>
                <w:rFonts w:ascii="Calibri" w:hAnsi="Calibri" w:cs="Calibri"/>
                <w:i/>
                <w:iCs/>
              </w:rPr>
              <w:noBreakHyphen/>
              <w:t>grade students, and the other day a group of university college students visited. So this combination of social and pedagogical aspects is, in many ways, fundamentally communicative.”</w:t>
            </w:r>
          </w:p>
          <w:p w14:paraId="1F00384C" w14:textId="77777777"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Cross-functional communications staff</w:t>
            </w:r>
          </w:p>
          <w:p w14:paraId="667C8496" w14:textId="77777777" w:rsidR="00360910" w:rsidRPr="002E0EC2" w:rsidRDefault="00360910" w:rsidP="00C57E8B">
            <w:pPr>
              <w:pStyle w:val="Listeafsnit"/>
              <w:rPr>
                <w:rFonts w:ascii="Calibri" w:hAnsi="Calibri" w:cs="Calibri"/>
                <w:i/>
                <w:iCs/>
              </w:rPr>
            </w:pPr>
          </w:p>
        </w:tc>
      </w:tr>
      <w:tr w:rsidR="00360910" w:rsidRPr="002E0EC2" w14:paraId="78D2D13C" w14:textId="77777777" w:rsidTr="00C57E8B">
        <w:tc>
          <w:tcPr>
            <w:tcW w:w="0" w:type="auto"/>
          </w:tcPr>
          <w:p w14:paraId="1BE5B9C5" w14:textId="77777777" w:rsidR="00360910" w:rsidRPr="002E0EC2" w:rsidRDefault="00360910" w:rsidP="00C57E8B">
            <w:pPr>
              <w:pStyle w:val="Overskrift3"/>
              <w:rPr>
                <w:rFonts w:ascii="Calibri" w:hAnsi="Calibri" w:cs="Calibri"/>
                <w:b/>
                <w:bCs/>
                <w:i/>
                <w:iCs/>
                <w:color w:val="auto"/>
                <w:sz w:val="22"/>
                <w:szCs w:val="22"/>
              </w:rPr>
            </w:pPr>
            <w:r w:rsidRPr="002E0EC2">
              <w:rPr>
                <w:rFonts w:ascii="Calibri" w:hAnsi="Calibri" w:cs="Calibri"/>
                <w:i/>
                <w:iCs/>
                <w:color w:val="auto"/>
                <w:sz w:val="22"/>
                <w:szCs w:val="22"/>
              </w:rPr>
              <w:t>Organizational support for consistent and flexible outreach implementation</w:t>
            </w:r>
          </w:p>
          <w:p w14:paraId="57148139" w14:textId="77777777" w:rsidR="00360910" w:rsidRPr="002E0EC2" w:rsidRDefault="00360910" w:rsidP="00C57E8B">
            <w:pPr>
              <w:rPr>
                <w:rFonts w:ascii="Calibri" w:hAnsi="Calibri" w:cs="Calibri"/>
                <w:i/>
                <w:iCs/>
              </w:rPr>
            </w:pPr>
          </w:p>
        </w:tc>
        <w:tc>
          <w:tcPr>
            <w:tcW w:w="0" w:type="auto"/>
          </w:tcPr>
          <w:p w14:paraId="48AE4C8F" w14:textId="77777777" w:rsidR="00360910" w:rsidRPr="002E0EC2" w:rsidRDefault="00360910" w:rsidP="00C57E8B">
            <w:pPr>
              <w:rPr>
                <w:rFonts w:ascii="Calibri" w:hAnsi="Calibri" w:cs="Calibri"/>
                <w:i/>
                <w:iCs/>
              </w:rPr>
            </w:pPr>
            <w:r w:rsidRPr="002E0EC2">
              <w:rPr>
                <w:rFonts w:ascii="Calibri" w:hAnsi="Calibri" w:cs="Calibri"/>
                <w:i/>
                <w:iCs/>
              </w:rPr>
              <w:t>Q33</w:t>
            </w:r>
          </w:p>
        </w:tc>
        <w:tc>
          <w:tcPr>
            <w:tcW w:w="5464" w:type="dxa"/>
          </w:tcPr>
          <w:p w14:paraId="61BBF685" w14:textId="77777777" w:rsidR="00360910" w:rsidRPr="002E0EC2" w:rsidRDefault="00360910" w:rsidP="00C57E8B">
            <w:pPr>
              <w:rPr>
                <w:rFonts w:ascii="Calibri" w:hAnsi="Calibri" w:cs="Calibri"/>
                <w:i/>
                <w:iCs/>
              </w:rPr>
            </w:pPr>
            <w:r w:rsidRPr="002E0EC2">
              <w:rPr>
                <w:rFonts w:ascii="Calibri" w:hAnsi="Calibri" w:cs="Calibri"/>
                <w:i/>
                <w:iCs/>
              </w:rPr>
              <w:t>“That it is an area that needs to be developed and used in one way or another, and that this work is already underway, with more standardization becoming available and easier to access. In other words, there will be well</w:t>
            </w:r>
            <w:r w:rsidRPr="002E0EC2">
              <w:rPr>
                <w:rFonts w:ascii="Calibri" w:hAnsi="Calibri" w:cs="Calibri"/>
                <w:i/>
                <w:iCs/>
              </w:rPr>
              <w:noBreakHyphen/>
              <w:t>developed presentations, information sessions, and workshops that can be offered—things you can simply, in a manner of speaking, take down off the shelf. The idea is that you shouldn’t have to keep reinventing the wheel every time you go out to do some form of visibility or outreach work, and I think that makes a really big difference.”</w:t>
            </w:r>
          </w:p>
          <w:p w14:paraId="02ED2DBA" w14:textId="77777777"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Cross-functional communications staff</w:t>
            </w:r>
          </w:p>
          <w:p w14:paraId="5FFFF124" w14:textId="77777777" w:rsidR="00360910" w:rsidRPr="002E0EC2" w:rsidRDefault="00360910" w:rsidP="00C57E8B">
            <w:pPr>
              <w:pStyle w:val="Listeafsnit"/>
              <w:rPr>
                <w:rFonts w:ascii="Calibri" w:hAnsi="Calibri" w:cs="Calibri"/>
                <w:i/>
                <w:iCs/>
              </w:rPr>
            </w:pPr>
          </w:p>
        </w:tc>
      </w:tr>
      <w:tr w:rsidR="00360910" w:rsidRPr="002E0EC2" w14:paraId="523C2634" w14:textId="77777777" w:rsidTr="00C57E8B">
        <w:tc>
          <w:tcPr>
            <w:tcW w:w="0" w:type="auto"/>
          </w:tcPr>
          <w:p w14:paraId="4AB1F5DD" w14:textId="77777777" w:rsidR="00360910" w:rsidRPr="002E0EC2" w:rsidRDefault="00360910" w:rsidP="00C57E8B">
            <w:pPr>
              <w:pStyle w:val="Overskrift3"/>
              <w:rPr>
                <w:rFonts w:ascii="Calibri" w:hAnsi="Calibri" w:cs="Calibri"/>
                <w:b/>
                <w:bCs/>
                <w:i/>
                <w:iCs/>
                <w:color w:val="auto"/>
                <w:sz w:val="22"/>
                <w:szCs w:val="22"/>
                <w:lang w:eastAsia="da-DK"/>
              </w:rPr>
            </w:pPr>
            <w:r w:rsidRPr="002E0EC2">
              <w:rPr>
                <w:rFonts w:ascii="Calibri" w:hAnsi="Calibri" w:cs="Calibri"/>
                <w:b/>
                <w:bCs/>
                <w:i/>
                <w:iCs/>
                <w:color w:val="auto"/>
                <w:sz w:val="22"/>
                <w:szCs w:val="22"/>
                <w:lang w:eastAsia="da-DK"/>
              </w:rPr>
              <w:t>Contextual Factors Influencing Outreach Activities</w:t>
            </w:r>
          </w:p>
          <w:p w14:paraId="2831FDEC" w14:textId="77777777" w:rsidR="00360910" w:rsidRPr="002E0EC2" w:rsidRDefault="00360910" w:rsidP="00C57E8B">
            <w:pPr>
              <w:rPr>
                <w:rFonts w:ascii="Calibri" w:hAnsi="Calibri" w:cs="Calibri"/>
                <w:i/>
                <w:iCs/>
                <w:lang w:eastAsia="da-DK"/>
              </w:rPr>
            </w:pPr>
          </w:p>
        </w:tc>
        <w:tc>
          <w:tcPr>
            <w:tcW w:w="0" w:type="auto"/>
          </w:tcPr>
          <w:p w14:paraId="20E70A06" w14:textId="77777777" w:rsidR="00360910" w:rsidRPr="002E0EC2" w:rsidRDefault="00360910" w:rsidP="00C57E8B">
            <w:pPr>
              <w:rPr>
                <w:rFonts w:ascii="Calibri" w:hAnsi="Calibri" w:cs="Calibri"/>
                <w:i/>
                <w:iCs/>
              </w:rPr>
            </w:pPr>
          </w:p>
        </w:tc>
        <w:tc>
          <w:tcPr>
            <w:tcW w:w="5464" w:type="dxa"/>
          </w:tcPr>
          <w:p w14:paraId="5A784000" w14:textId="77777777" w:rsidR="00360910" w:rsidRPr="002E0EC2" w:rsidRDefault="00360910" w:rsidP="00C57E8B">
            <w:pPr>
              <w:rPr>
                <w:rFonts w:ascii="Calibri" w:hAnsi="Calibri" w:cs="Calibri"/>
                <w:i/>
                <w:iCs/>
              </w:rPr>
            </w:pPr>
          </w:p>
        </w:tc>
      </w:tr>
      <w:tr w:rsidR="00360910" w:rsidRPr="002E0EC2" w14:paraId="60721981" w14:textId="77777777" w:rsidTr="00C57E8B">
        <w:tc>
          <w:tcPr>
            <w:tcW w:w="0" w:type="auto"/>
          </w:tcPr>
          <w:p w14:paraId="68926970" w14:textId="77777777" w:rsidR="00360910" w:rsidRPr="002E0EC2" w:rsidRDefault="00360910" w:rsidP="00C57E8B">
            <w:pPr>
              <w:spacing w:before="480" w:after="240" w:line="276" w:lineRule="auto"/>
              <w:rPr>
                <w:rFonts w:ascii="Calibri" w:hAnsi="Calibri" w:cs="Calibri"/>
                <w:i/>
                <w:iCs/>
                <w:lang w:eastAsia="da-DK"/>
              </w:rPr>
            </w:pPr>
            <w:r w:rsidRPr="002E0EC2">
              <w:rPr>
                <w:rFonts w:ascii="Calibri" w:hAnsi="Calibri" w:cs="Calibri"/>
                <w:i/>
                <w:iCs/>
                <w:lang w:eastAsia="da-DK"/>
              </w:rPr>
              <w:t>Local contexts, partnerships, and challenges shaping outreach implementation</w:t>
            </w:r>
          </w:p>
          <w:p w14:paraId="53E3D1A4" w14:textId="77777777" w:rsidR="00360910" w:rsidRPr="002E0EC2" w:rsidRDefault="00360910" w:rsidP="00C57E8B">
            <w:pPr>
              <w:pStyle w:val="Overskrift3"/>
              <w:rPr>
                <w:rFonts w:ascii="Calibri" w:hAnsi="Calibri" w:cs="Calibri"/>
                <w:b/>
                <w:bCs/>
                <w:i/>
                <w:iCs/>
                <w:color w:val="auto"/>
                <w:sz w:val="22"/>
                <w:szCs w:val="22"/>
                <w:lang w:eastAsia="da-DK"/>
              </w:rPr>
            </w:pPr>
          </w:p>
        </w:tc>
        <w:tc>
          <w:tcPr>
            <w:tcW w:w="0" w:type="auto"/>
          </w:tcPr>
          <w:p w14:paraId="65EE6641" w14:textId="77777777" w:rsidR="00360910" w:rsidRPr="002E0EC2" w:rsidRDefault="00360910" w:rsidP="00C57E8B">
            <w:pPr>
              <w:rPr>
                <w:rFonts w:ascii="Calibri" w:hAnsi="Calibri" w:cs="Calibri"/>
                <w:i/>
                <w:iCs/>
              </w:rPr>
            </w:pPr>
            <w:r w:rsidRPr="002E0EC2">
              <w:rPr>
                <w:rFonts w:ascii="Calibri" w:hAnsi="Calibri" w:cs="Calibri"/>
                <w:i/>
                <w:iCs/>
              </w:rPr>
              <w:t>Q34</w:t>
            </w:r>
          </w:p>
        </w:tc>
        <w:tc>
          <w:tcPr>
            <w:tcW w:w="5464" w:type="dxa"/>
          </w:tcPr>
          <w:p w14:paraId="05D5B81D" w14:textId="77777777" w:rsidR="00360910" w:rsidRPr="002E0EC2" w:rsidRDefault="00360910" w:rsidP="00C57E8B">
            <w:pPr>
              <w:rPr>
                <w:rFonts w:ascii="Calibri" w:hAnsi="Calibri" w:cs="Calibri"/>
                <w:i/>
                <w:iCs/>
              </w:rPr>
            </w:pPr>
            <w:r w:rsidRPr="002E0EC2">
              <w:rPr>
                <w:rFonts w:ascii="Calibri" w:hAnsi="Calibri" w:cs="Calibri"/>
                <w:i/>
                <w:iCs/>
              </w:rPr>
              <w:t>“It can sometimes be difficult to get in contact with people. Primary and lower secondary schools in particular can be hard to access, although this has gradually improved. They tend to operate within very fixed annual planning cycles and receive a large number of external offers, which they often perceive as taking time away from teaching and scheduled activities. This means that outreach needs to be planned well in advance, and that familiarity with the organization is important in order for schools to prioritize the activity.”</w:t>
            </w:r>
          </w:p>
          <w:p w14:paraId="7304E49C" w14:textId="77777777" w:rsidR="00360910" w:rsidRPr="002E0EC2" w:rsidRDefault="00360910" w:rsidP="00C57E8B">
            <w:pPr>
              <w:pStyle w:val="Listeafsnit"/>
              <w:numPr>
                <w:ilvl w:val="0"/>
                <w:numId w:val="10"/>
              </w:numPr>
              <w:rPr>
                <w:rFonts w:ascii="Calibri" w:hAnsi="Calibri" w:cs="Calibri"/>
                <w:i/>
                <w:iCs/>
              </w:rPr>
            </w:pPr>
            <w:r w:rsidRPr="002E0EC2">
              <w:rPr>
                <w:rFonts w:ascii="Calibri" w:hAnsi="Calibri" w:cs="Calibri"/>
                <w:i/>
                <w:iCs/>
              </w:rPr>
              <w:t>Cross-functional communications staff</w:t>
            </w:r>
          </w:p>
          <w:p w14:paraId="1DC317BB" w14:textId="77777777" w:rsidR="00360910" w:rsidRPr="002E0EC2" w:rsidRDefault="00360910" w:rsidP="00C57E8B">
            <w:pPr>
              <w:pStyle w:val="Listeafsnit"/>
              <w:rPr>
                <w:rFonts w:ascii="Calibri" w:hAnsi="Calibri" w:cs="Calibri"/>
                <w:i/>
                <w:iCs/>
              </w:rPr>
            </w:pPr>
          </w:p>
        </w:tc>
      </w:tr>
      <w:tr w:rsidR="00360910" w:rsidRPr="002E0EC2" w14:paraId="3F9F40E0" w14:textId="77777777" w:rsidTr="00C57E8B">
        <w:tc>
          <w:tcPr>
            <w:tcW w:w="0" w:type="auto"/>
          </w:tcPr>
          <w:p w14:paraId="14494906" w14:textId="77777777" w:rsidR="00360910" w:rsidRPr="002E0EC2" w:rsidRDefault="00360910" w:rsidP="00C57E8B">
            <w:pPr>
              <w:spacing w:before="480" w:after="240"/>
              <w:rPr>
                <w:rFonts w:ascii="Calibri" w:hAnsi="Calibri" w:cs="Calibri"/>
                <w:i/>
                <w:iCs/>
                <w:lang w:eastAsia="da-DK"/>
              </w:rPr>
            </w:pPr>
          </w:p>
        </w:tc>
        <w:tc>
          <w:tcPr>
            <w:tcW w:w="0" w:type="auto"/>
          </w:tcPr>
          <w:p w14:paraId="5A8338E1" w14:textId="77777777" w:rsidR="00360910" w:rsidRPr="002E0EC2" w:rsidRDefault="00360910" w:rsidP="00C57E8B">
            <w:pPr>
              <w:rPr>
                <w:rFonts w:ascii="Calibri" w:hAnsi="Calibri" w:cs="Calibri"/>
                <w:i/>
                <w:iCs/>
              </w:rPr>
            </w:pPr>
            <w:r w:rsidRPr="002E0EC2">
              <w:rPr>
                <w:rFonts w:ascii="Calibri" w:hAnsi="Calibri" w:cs="Calibri"/>
                <w:i/>
                <w:iCs/>
              </w:rPr>
              <w:t>Q35</w:t>
            </w:r>
          </w:p>
        </w:tc>
        <w:tc>
          <w:tcPr>
            <w:tcW w:w="5464" w:type="dxa"/>
          </w:tcPr>
          <w:p w14:paraId="7729F770" w14:textId="77777777" w:rsidR="00360910" w:rsidRPr="002E0EC2" w:rsidRDefault="00360910" w:rsidP="00C57E8B">
            <w:pPr>
              <w:rPr>
                <w:rFonts w:ascii="Calibri" w:hAnsi="Calibri" w:cs="Calibri"/>
                <w:i/>
                <w:iCs/>
              </w:rPr>
            </w:pPr>
            <w:r w:rsidRPr="002E0EC2">
              <w:rPr>
                <w:rFonts w:ascii="Calibri" w:hAnsi="Calibri" w:cs="Calibri"/>
                <w:i/>
                <w:iCs/>
              </w:rPr>
              <w:t xml:space="preserve">“The greatest challenge for us, in my view, is that there are professionals who in a way act as gatekeepers to the classroom. It is difficult to simply reach out to young people, because it becomes too random who happens to be present—for example, which young person happened to </w:t>
            </w:r>
            <w:r w:rsidRPr="002E0EC2">
              <w:rPr>
                <w:rFonts w:ascii="Calibri" w:hAnsi="Calibri" w:cs="Calibri"/>
                <w:i/>
                <w:iCs/>
              </w:rPr>
              <w:lastRenderedPageBreak/>
              <w:t>be in the local supermarket on the day we were handing out flyers. Another major challenge has been professional actors within the municipality who did not see the outreach as relevant, or who were apprehensive about it. We have received feedback that teachers in primary and lower secondary schools perceived the outreach as potentially stigmatizing, fearing that young people would feel labeled as ‘problem children’. As a result, we have faced challenges in establishing the understanding that we are not talking to problem children, but to people.”</w:t>
            </w:r>
          </w:p>
          <w:p w14:paraId="20066C84" w14:textId="0072DC89" w:rsidR="00360910" w:rsidRPr="002E0EC2" w:rsidRDefault="00727CF9" w:rsidP="00C57E8B">
            <w:pPr>
              <w:pStyle w:val="Listeafsnit"/>
              <w:numPr>
                <w:ilvl w:val="0"/>
                <w:numId w:val="10"/>
              </w:numPr>
              <w:rPr>
                <w:rFonts w:ascii="Calibri" w:hAnsi="Calibri" w:cs="Calibri"/>
                <w:i/>
                <w:iCs/>
              </w:rPr>
            </w:pPr>
            <w:r w:rsidRPr="002E0EC2">
              <w:rPr>
                <w:rFonts w:ascii="Calibri" w:hAnsi="Calibri" w:cs="Calibri"/>
                <w:i/>
                <w:iCs/>
              </w:rPr>
              <w:t>Centre</w:t>
            </w:r>
            <w:r w:rsidR="00360910" w:rsidRPr="002E0EC2">
              <w:rPr>
                <w:rFonts w:ascii="Calibri" w:hAnsi="Calibri" w:cs="Calibri"/>
                <w:i/>
                <w:iCs/>
              </w:rPr>
              <w:t xml:space="preserve"> </w:t>
            </w:r>
            <w:r>
              <w:rPr>
                <w:rFonts w:ascii="Calibri" w:hAnsi="Calibri" w:cs="Calibri"/>
                <w:i/>
                <w:iCs/>
              </w:rPr>
              <w:t>m</w:t>
            </w:r>
            <w:r w:rsidR="00360910" w:rsidRPr="002E0EC2">
              <w:rPr>
                <w:rFonts w:ascii="Calibri" w:hAnsi="Calibri" w:cs="Calibri"/>
                <w:i/>
                <w:iCs/>
              </w:rPr>
              <w:t>anager</w:t>
            </w:r>
          </w:p>
          <w:p w14:paraId="317DBBED" w14:textId="77777777" w:rsidR="00360910" w:rsidRPr="002E0EC2" w:rsidRDefault="00360910" w:rsidP="00C57E8B">
            <w:pPr>
              <w:rPr>
                <w:rFonts w:ascii="Calibri" w:hAnsi="Calibri" w:cs="Calibri"/>
                <w:i/>
                <w:iCs/>
              </w:rPr>
            </w:pPr>
          </w:p>
        </w:tc>
      </w:tr>
    </w:tbl>
    <w:p w14:paraId="47168158" w14:textId="77777777" w:rsidR="00360910" w:rsidRPr="00360910" w:rsidRDefault="00360910" w:rsidP="00F76B36">
      <w:pPr>
        <w:spacing w:line="240" w:lineRule="auto"/>
        <w:rPr>
          <w:rFonts w:ascii="Calibri" w:hAnsi="Calibri" w:cs="Calibri"/>
          <w:lang w:val="da-DK"/>
        </w:rPr>
      </w:pPr>
    </w:p>
    <w:sectPr w:rsidR="00360910" w:rsidRPr="00360910" w:rsidSect="000B6D8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060"/>
    <w:multiLevelType w:val="hybridMultilevel"/>
    <w:tmpl w:val="01BCDB8C"/>
    <w:lvl w:ilvl="0" w:tplc="9DC64672">
      <w:numFmt w:val="bullet"/>
      <w:lvlText w:val="-"/>
      <w:lvlJc w:val="left"/>
      <w:pPr>
        <w:ind w:left="720" w:hanging="360"/>
      </w:pPr>
      <w:rPr>
        <w:rFonts w:ascii="Calibri" w:eastAsiaTheme="minorHAnsi" w:hAnsi="Calibri" w:cs="Calibri" w:hint="default"/>
        <w: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7033C8"/>
    <w:multiLevelType w:val="hybridMultilevel"/>
    <w:tmpl w:val="F2A0A654"/>
    <w:lvl w:ilvl="0" w:tplc="C9622A6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953852"/>
    <w:multiLevelType w:val="hybridMultilevel"/>
    <w:tmpl w:val="88547560"/>
    <w:lvl w:ilvl="0" w:tplc="5C7C6C1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BF4D55"/>
    <w:multiLevelType w:val="hybridMultilevel"/>
    <w:tmpl w:val="D884D234"/>
    <w:lvl w:ilvl="0" w:tplc="FC8C497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BA26484"/>
    <w:multiLevelType w:val="hybridMultilevel"/>
    <w:tmpl w:val="2D464766"/>
    <w:lvl w:ilvl="0" w:tplc="B178D3F6">
      <w:numFmt w:val="bullet"/>
      <w:lvlText w:val="-"/>
      <w:lvlJc w:val="left"/>
      <w:pPr>
        <w:ind w:left="720" w:hanging="360"/>
      </w:pPr>
      <w:rPr>
        <w:rFonts w:ascii="Calibri" w:eastAsiaTheme="minorHAnsi" w:hAnsi="Calibri" w:cs="Calibr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CE67C7E"/>
    <w:multiLevelType w:val="hybridMultilevel"/>
    <w:tmpl w:val="B11CF492"/>
    <w:lvl w:ilvl="0" w:tplc="A8BEF0A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7F67B1F"/>
    <w:multiLevelType w:val="hybridMultilevel"/>
    <w:tmpl w:val="CB201658"/>
    <w:lvl w:ilvl="0" w:tplc="6E96F36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989633F"/>
    <w:multiLevelType w:val="hybridMultilevel"/>
    <w:tmpl w:val="34A04CBE"/>
    <w:lvl w:ilvl="0" w:tplc="71E24F0E">
      <w:numFmt w:val="bullet"/>
      <w:lvlText w:val="-"/>
      <w:lvlJc w:val="left"/>
      <w:pPr>
        <w:ind w:left="720" w:hanging="360"/>
      </w:pPr>
      <w:rPr>
        <w:rFonts w:ascii="Aptos" w:eastAsiaTheme="minorHAnsi" w:hAnsi="Aptos" w:cstheme="minorBidi" w:hint="default"/>
        <w:color w:val="404040" w:themeColor="text1" w:themeTint="BF"/>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98F296A"/>
    <w:multiLevelType w:val="hybridMultilevel"/>
    <w:tmpl w:val="32A44272"/>
    <w:lvl w:ilvl="0" w:tplc="C8641BFE">
      <w:numFmt w:val="bullet"/>
      <w:lvlText w:val="-"/>
      <w:lvlJc w:val="left"/>
      <w:pPr>
        <w:ind w:left="720" w:hanging="360"/>
      </w:pPr>
      <w:rPr>
        <w:rFonts w:ascii="Calibri" w:eastAsiaTheme="minorHAnsi" w:hAnsi="Calibri" w:cs="Calibri" w:hint="default"/>
        <w: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EB37DD0"/>
    <w:multiLevelType w:val="hybridMultilevel"/>
    <w:tmpl w:val="E7B0DB7A"/>
    <w:lvl w:ilvl="0" w:tplc="40CAF822">
      <w:start w:val="4"/>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189307A"/>
    <w:multiLevelType w:val="hybridMultilevel"/>
    <w:tmpl w:val="26F87060"/>
    <w:lvl w:ilvl="0" w:tplc="AC56F0A2">
      <w:numFmt w:val="bullet"/>
      <w:lvlText w:val="-"/>
      <w:lvlJc w:val="left"/>
      <w:pPr>
        <w:ind w:left="720" w:hanging="360"/>
      </w:pPr>
      <w:rPr>
        <w:rFonts w:ascii="Calibri" w:eastAsiaTheme="minorHAnsi" w:hAnsi="Calibri" w:cs="Calibri" w:hint="default"/>
        <w: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6147941"/>
    <w:multiLevelType w:val="hybridMultilevel"/>
    <w:tmpl w:val="729E8822"/>
    <w:lvl w:ilvl="0" w:tplc="169A7AEE">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78F5579"/>
    <w:multiLevelType w:val="hybridMultilevel"/>
    <w:tmpl w:val="5B64738C"/>
    <w:lvl w:ilvl="0" w:tplc="46F6E34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2BF7FDD"/>
    <w:multiLevelType w:val="hybridMultilevel"/>
    <w:tmpl w:val="34AE52CE"/>
    <w:lvl w:ilvl="0" w:tplc="708C06B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6B45E6D"/>
    <w:multiLevelType w:val="hybridMultilevel"/>
    <w:tmpl w:val="C2F22E8A"/>
    <w:lvl w:ilvl="0" w:tplc="D45444BE">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FAC5D34"/>
    <w:multiLevelType w:val="hybridMultilevel"/>
    <w:tmpl w:val="C7EAFDDE"/>
    <w:lvl w:ilvl="0" w:tplc="5D7264D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C384B6D"/>
    <w:multiLevelType w:val="hybridMultilevel"/>
    <w:tmpl w:val="08922F82"/>
    <w:lvl w:ilvl="0" w:tplc="CB08697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E8C0BD0"/>
    <w:multiLevelType w:val="hybridMultilevel"/>
    <w:tmpl w:val="FA88D3B0"/>
    <w:lvl w:ilvl="0" w:tplc="085C35F8">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4300BF0"/>
    <w:multiLevelType w:val="hybridMultilevel"/>
    <w:tmpl w:val="63DA30B2"/>
    <w:lvl w:ilvl="0" w:tplc="3580CE56">
      <w:numFmt w:val="bullet"/>
      <w:lvlText w:val="-"/>
      <w:lvlJc w:val="left"/>
      <w:pPr>
        <w:ind w:left="720" w:hanging="360"/>
      </w:pPr>
      <w:rPr>
        <w:rFonts w:ascii="Calibri" w:eastAsiaTheme="minorHAnsi" w:hAnsi="Calibri" w:cs="Calibr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D3E6F69"/>
    <w:multiLevelType w:val="hybridMultilevel"/>
    <w:tmpl w:val="7C343A5C"/>
    <w:lvl w:ilvl="0" w:tplc="73169A4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DBA6AAA"/>
    <w:multiLevelType w:val="hybridMultilevel"/>
    <w:tmpl w:val="575854AE"/>
    <w:lvl w:ilvl="0" w:tplc="E4E0F26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53C038B"/>
    <w:multiLevelType w:val="hybridMultilevel"/>
    <w:tmpl w:val="13A64CB0"/>
    <w:lvl w:ilvl="0" w:tplc="8E1661B0">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583269D"/>
    <w:multiLevelType w:val="hybridMultilevel"/>
    <w:tmpl w:val="6D42EE6E"/>
    <w:lvl w:ilvl="0" w:tplc="9C0879A0">
      <w:numFmt w:val="bullet"/>
      <w:lvlText w:val="-"/>
      <w:lvlJc w:val="left"/>
      <w:pPr>
        <w:ind w:left="720" w:hanging="360"/>
      </w:pPr>
      <w:rPr>
        <w:rFonts w:ascii="Calibri" w:eastAsiaTheme="minorHAnsi" w:hAnsi="Calibri" w:cs="Calibr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79519EF"/>
    <w:multiLevelType w:val="hybridMultilevel"/>
    <w:tmpl w:val="1DC6A022"/>
    <w:lvl w:ilvl="0" w:tplc="D318B58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AA50D92"/>
    <w:multiLevelType w:val="hybridMultilevel"/>
    <w:tmpl w:val="34A27EA4"/>
    <w:lvl w:ilvl="0" w:tplc="16425500">
      <w:numFmt w:val="bullet"/>
      <w:lvlText w:val="-"/>
      <w:lvlJc w:val="left"/>
      <w:pPr>
        <w:ind w:left="720" w:hanging="360"/>
      </w:pPr>
      <w:rPr>
        <w:rFonts w:ascii="Calibri" w:eastAsiaTheme="minorHAnsi" w:hAnsi="Calibri" w:cs="Calibr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CFE1C08"/>
    <w:multiLevelType w:val="hybridMultilevel"/>
    <w:tmpl w:val="FFDAFBE4"/>
    <w:lvl w:ilvl="0" w:tplc="41C69508">
      <w:numFmt w:val="bullet"/>
      <w:lvlText w:val="-"/>
      <w:lvlJc w:val="left"/>
      <w:pPr>
        <w:ind w:left="720" w:hanging="360"/>
      </w:pPr>
      <w:rPr>
        <w:rFonts w:ascii="Calibri" w:eastAsiaTheme="minorHAnsi" w:hAnsi="Calibri" w:cs="Calibr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16804A0"/>
    <w:multiLevelType w:val="hybridMultilevel"/>
    <w:tmpl w:val="AA46E3A2"/>
    <w:lvl w:ilvl="0" w:tplc="765C248E">
      <w:numFmt w:val="bullet"/>
      <w:lvlText w:val="-"/>
      <w:lvlJc w:val="left"/>
      <w:pPr>
        <w:ind w:left="720" w:hanging="360"/>
      </w:pPr>
      <w:rPr>
        <w:rFonts w:ascii="Calibri" w:eastAsiaTheme="minorHAnsi" w:hAnsi="Calibri" w:cs="Calibri" w:hint="default"/>
        <w:i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7B47DEA"/>
    <w:multiLevelType w:val="hybridMultilevel"/>
    <w:tmpl w:val="AFF27036"/>
    <w:lvl w:ilvl="0" w:tplc="566A790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A0854CF"/>
    <w:multiLevelType w:val="hybridMultilevel"/>
    <w:tmpl w:val="4D0409EE"/>
    <w:lvl w:ilvl="0" w:tplc="6978917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AA270DB"/>
    <w:multiLevelType w:val="hybridMultilevel"/>
    <w:tmpl w:val="7628728E"/>
    <w:lvl w:ilvl="0" w:tplc="1302A21C">
      <w:numFmt w:val="bullet"/>
      <w:lvlText w:val="-"/>
      <w:lvlJc w:val="left"/>
      <w:pPr>
        <w:ind w:left="720" w:hanging="360"/>
      </w:pPr>
      <w:rPr>
        <w:rFonts w:ascii="Calibri" w:eastAsiaTheme="minorHAnsi" w:hAnsi="Calibri" w:cs="Calibri" w:hint="default"/>
        <w: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D742C9D"/>
    <w:multiLevelType w:val="hybridMultilevel"/>
    <w:tmpl w:val="34CCD9CA"/>
    <w:lvl w:ilvl="0" w:tplc="2124BA5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20184804">
    <w:abstractNumId w:val="9"/>
  </w:num>
  <w:num w:numId="2" w16cid:durableId="340547430">
    <w:abstractNumId w:val="28"/>
  </w:num>
  <w:num w:numId="3" w16cid:durableId="1936941910">
    <w:abstractNumId w:val="2"/>
  </w:num>
  <w:num w:numId="4" w16cid:durableId="1452241858">
    <w:abstractNumId w:val="27"/>
  </w:num>
  <w:num w:numId="5" w16cid:durableId="1757826342">
    <w:abstractNumId w:val="14"/>
  </w:num>
  <w:num w:numId="6" w16cid:durableId="772364857">
    <w:abstractNumId w:val="11"/>
  </w:num>
  <w:num w:numId="7" w16cid:durableId="1578324710">
    <w:abstractNumId w:val="17"/>
  </w:num>
  <w:num w:numId="8" w16cid:durableId="1506673992">
    <w:abstractNumId w:val="10"/>
  </w:num>
  <w:num w:numId="9" w16cid:durableId="1200701463">
    <w:abstractNumId w:val="23"/>
  </w:num>
  <w:num w:numId="10" w16cid:durableId="2090418825">
    <w:abstractNumId w:val="6"/>
  </w:num>
  <w:num w:numId="11" w16cid:durableId="1851799019">
    <w:abstractNumId w:val="19"/>
  </w:num>
  <w:num w:numId="12" w16cid:durableId="410934287">
    <w:abstractNumId w:val="3"/>
  </w:num>
  <w:num w:numId="13" w16cid:durableId="907959109">
    <w:abstractNumId w:val="26"/>
  </w:num>
  <w:num w:numId="14" w16cid:durableId="1963803864">
    <w:abstractNumId w:val="8"/>
  </w:num>
  <w:num w:numId="15" w16cid:durableId="1987666985">
    <w:abstractNumId w:val="5"/>
  </w:num>
  <w:num w:numId="16" w16cid:durableId="1875463126">
    <w:abstractNumId w:val="29"/>
  </w:num>
  <w:num w:numId="17" w16cid:durableId="199710574">
    <w:abstractNumId w:val="22"/>
  </w:num>
  <w:num w:numId="18" w16cid:durableId="1854420606">
    <w:abstractNumId w:val="7"/>
  </w:num>
  <w:num w:numId="19" w16cid:durableId="468787690">
    <w:abstractNumId w:val="21"/>
  </w:num>
  <w:num w:numId="20" w16cid:durableId="1477335751">
    <w:abstractNumId w:val="4"/>
  </w:num>
  <w:num w:numId="21" w16cid:durableId="1200313769">
    <w:abstractNumId w:val="24"/>
  </w:num>
  <w:num w:numId="22" w16cid:durableId="769424052">
    <w:abstractNumId w:val="18"/>
  </w:num>
  <w:num w:numId="23" w16cid:durableId="944850350">
    <w:abstractNumId w:val="20"/>
  </w:num>
  <w:num w:numId="24" w16cid:durableId="942110321">
    <w:abstractNumId w:val="15"/>
  </w:num>
  <w:num w:numId="25" w16cid:durableId="538470613">
    <w:abstractNumId w:val="30"/>
  </w:num>
  <w:num w:numId="26" w16cid:durableId="1727532054">
    <w:abstractNumId w:val="16"/>
  </w:num>
  <w:num w:numId="27" w16cid:durableId="773402130">
    <w:abstractNumId w:val="12"/>
  </w:num>
  <w:num w:numId="28" w16cid:durableId="833300498">
    <w:abstractNumId w:val="1"/>
  </w:num>
  <w:num w:numId="29" w16cid:durableId="1664508849">
    <w:abstractNumId w:val="13"/>
  </w:num>
  <w:num w:numId="30" w16cid:durableId="634026886">
    <w:abstractNumId w:val="25"/>
  </w:num>
  <w:num w:numId="31" w16cid:durableId="882710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561"/>
    <w:rsid w:val="00026A1E"/>
    <w:rsid w:val="00035947"/>
    <w:rsid w:val="000372DE"/>
    <w:rsid w:val="000420A7"/>
    <w:rsid w:val="0006409B"/>
    <w:rsid w:val="00065CAF"/>
    <w:rsid w:val="00071281"/>
    <w:rsid w:val="00075636"/>
    <w:rsid w:val="000904F0"/>
    <w:rsid w:val="00090AA0"/>
    <w:rsid w:val="0009376B"/>
    <w:rsid w:val="000A4D54"/>
    <w:rsid w:val="000B6D8F"/>
    <w:rsid w:val="000D7D61"/>
    <w:rsid w:val="000E65E2"/>
    <w:rsid w:val="000E6F2D"/>
    <w:rsid w:val="001203C2"/>
    <w:rsid w:val="00125386"/>
    <w:rsid w:val="00126E84"/>
    <w:rsid w:val="0013002F"/>
    <w:rsid w:val="00133154"/>
    <w:rsid w:val="0013485E"/>
    <w:rsid w:val="00146314"/>
    <w:rsid w:val="00150C4C"/>
    <w:rsid w:val="00152D62"/>
    <w:rsid w:val="001542E0"/>
    <w:rsid w:val="00160CFC"/>
    <w:rsid w:val="001627E5"/>
    <w:rsid w:val="00170082"/>
    <w:rsid w:val="00192AD4"/>
    <w:rsid w:val="00197D7B"/>
    <w:rsid w:val="001A1FDB"/>
    <w:rsid w:val="001B096F"/>
    <w:rsid w:val="001C3D85"/>
    <w:rsid w:val="001D43CB"/>
    <w:rsid w:val="001D7551"/>
    <w:rsid w:val="001E2A9D"/>
    <w:rsid w:val="001F3529"/>
    <w:rsid w:val="001F55BA"/>
    <w:rsid w:val="001F71DF"/>
    <w:rsid w:val="002077BD"/>
    <w:rsid w:val="00211950"/>
    <w:rsid w:val="002175EE"/>
    <w:rsid w:val="0021796B"/>
    <w:rsid w:val="00222A7F"/>
    <w:rsid w:val="00232B70"/>
    <w:rsid w:val="00247D76"/>
    <w:rsid w:val="00252292"/>
    <w:rsid w:val="00264AC8"/>
    <w:rsid w:val="00267165"/>
    <w:rsid w:val="00280C03"/>
    <w:rsid w:val="002A168F"/>
    <w:rsid w:val="002A5A5C"/>
    <w:rsid w:val="002C0002"/>
    <w:rsid w:val="002C795F"/>
    <w:rsid w:val="002D22C5"/>
    <w:rsid w:val="002D352B"/>
    <w:rsid w:val="002D43D4"/>
    <w:rsid w:val="002E0EC2"/>
    <w:rsid w:val="002E3AC8"/>
    <w:rsid w:val="002E428B"/>
    <w:rsid w:val="003034B7"/>
    <w:rsid w:val="00303592"/>
    <w:rsid w:val="00306AB7"/>
    <w:rsid w:val="00317E7F"/>
    <w:rsid w:val="003248B8"/>
    <w:rsid w:val="00326A17"/>
    <w:rsid w:val="003308F8"/>
    <w:rsid w:val="00331258"/>
    <w:rsid w:val="00336654"/>
    <w:rsid w:val="00341782"/>
    <w:rsid w:val="0034519F"/>
    <w:rsid w:val="003465FC"/>
    <w:rsid w:val="00350B83"/>
    <w:rsid w:val="00360910"/>
    <w:rsid w:val="003613A8"/>
    <w:rsid w:val="00363CF8"/>
    <w:rsid w:val="0036686F"/>
    <w:rsid w:val="00384326"/>
    <w:rsid w:val="003925B3"/>
    <w:rsid w:val="0039271D"/>
    <w:rsid w:val="003A02FE"/>
    <w:rsid w:val="003B0CB9"/>
    <w:rsid w:val="003C2C4C"/>
    <w:rsid w:val="003D31E0"/>
    <w:rsid w:val="003D3939"/>
    <w:rsid w:val="003D446A"/>
    <w:rsid w:val="00402451"/>
    <w:rsid w:val="0041222B"/>
    <w:rsid w:val="00461D0C"/>
    <w:rsid w:val="004678D7"/>
    <w:rsid w:val="00483325"/>
    <w:rsid w:val="004908D6"/>
    <w:rsid w:val="00493301"/>
    <w:rsid w:val="00496064"/>
    <w:rsid w:val="004A2983"/>
    <w:rsid w:val="004B1C9A"/>
    <w:rsid w:val="004B1D8F"/>
    <w:rsid w:val="004B7B7F"/>
    <w:rsid w:val="004C26BF"/>
    <w:rsid w:val="004F2282"/>
    <w:rsid w:val="004F3240"/>
    <w:rsid w:val="004F67AA"/>
    <w:rsid w:val="004F7DF2"/>
    <w:rsid w:val="00547874"/>
    <w:rsid w:val="0055195C"/>
    <w:rsid w:val="00552FDC"/>
    <w:rsid w:val="005570F1"/>
    <w:rsid w:val="0056535B"/>
    <w:rsid w:val="005670E6"/>
    <w:rsid w:val="00574500"/>
    <w:rsid w:val="0057646B"/>
    <w:rsid w:val="00581626"/>
    <w:rsid w:val="00582923"/>
    <w:rsid w:val="005A2208"/>
    <w:rsid w:val="005A7EEC"/>
    <w:rsid w:val="005B33DE"/>
    <w:rsid w:val="005C725F"/>
    <w:rsid w:val="005D4EA5"/>
    <w:rsid w:val="005E3F75"/>
    <w:rsid w:val="00602D72"/>
    <w:rsid w:val="00641798"/>
    <w:rsid w:val="00644941"/>
    <w:rsid w:val="006474B9"/>
    <w:rsid w:val="006513DC"/>
    <w:rsid w:val="006600C9"/>
    <w:rsid w:val="00662AD4"/>
    <w:rsid w:val="0067135C"/>
    <w:rsid w:val="00680865"/>
    <w:rsid w:val="0069228C"/>
    <w:rsid w:val="006A03E4"/>
    <w:rsid w:val="006A0543"/>
    <w:rsid w:val="006A12EC"/>
    <w:rsid w:val="006A1B24"/>
    <w:rsid w:val="006A313D"/>
    <w:rsid w:val="006A4616"/>
    <w:rsid w:val="006A523C"/>
    <w:rsid w:val="006B442E"/>
    <w:rsid w:val="00703F21"/>
    <w:rsid w:val="007142B1"/>
    <w:rsid w:val="00727CF9"/>
    <w:rsid w:val="00733044"/>
    <w:rsid w:val="007410DA"/>
    <w:rsid w:val="00741677"/>
    <w:rsid w:val="00741F96"/>
    <w:rsid w:val="007423CD"/>
    <w:rsid w:val="007474B2"/>
    <w:rsid w:val="00747F79"/>
    <w:rsid w:val="00755A1B"/>
    <w:rsid w:val="00761948"/>
    <w:rsid w:val="00787915"/>
    <w:rsid w:val="007A6F47"/>
    <w:rsid w:val="007A74A4"/>
    <w:rsid w:val="007B2573"/>
    <w:rsid w:val="007B6443"/>
    <w:rsid w:val="007C71D6"/>
    <w:rsid w:val="007C782D"/>
    <w:rsid w:val="007F6940"/>
    <w:rsid w:val="007F6B07"/>
    <w:rsid w:val="00806439"/>
    <w:rsid w:val="00810669"/>
    <w:rsid w:val="00811F89"/>
    <w:rsid w:val="008138C9"/>
    <w:rsid w:val="008261DB"/>
    <w:rsid w:val="00830B74"/>
    <w:rsid w:val="00835C84"/>
    <w:rsid w:val="008505FA"/>
    <w:rsid w:val="008938C9"/>
    <w:rsid w:val="0089505A"/>
    <w:rsid w:val="008A0301"/>
    <w:rsid w:val="008B1638"/>
    <w:rsid w:val="008B16D8"/>
    <w:rsid w:val="008D1F25"/>
    <w:rsid w:val="008D7168"/>
    <w:rsid w:val="008E104C"/>
    <w:rsid w:val="009034F6"/>
    <w:rsid w:val="00926569"/>
    <w:rsid w:val="00937C13"/>
    <w:rsid w:val="00951552"/>
    <w:rsid w:val="00955FFA"/>
    <w:rsid w:val="00963B09"/>
    <w:rsid w:val="00966FB6"/>
    <w:rsid w:val="009729C8"/>
    <w:rsid w:val="00973447"/>
    <w:rsid w:val="0097572E"/>
    <w:rsid w:val="0098134D"/>
    <w:rsid w:val="00993F89"/>
    <w:rsid w:val="009B55FE"/>
    <w:rsid w:val="009C314C"/>
    <w:rsid w:val="009D3879"/>
    <w:rsid w:val="009D71C6"/>
    <w:rsid w:val="009E0890"/>
    <w:rsid w:val="009F5F5A"/>
    <w:rsid w:val="00A01874"/>
    <w:rsid w:val="00A03164"/>
    <w:rsid w:val="00A131FF"/>
    <w:rsid w:val="00A22A90"/>
    <w:rsid w:val="00A333D8"/>
    <w:rsid w:val="00A40862"/>
    <w:rsid w:val="00A421D5"/>
    <w:rsid w:val="00A46EAF"/>
    <w:rsid w:val="00A52052"/>
    <w:rsid w:val="00A60BD4"/>
    <w:rsid w:val="00A83143"/>
    <w:rsid w:val="00A95F2A"/>
    <w:rsid w:val="00AC1AE9"/>
    <w:rsid w:val="00AC340B"/>
    <w:rsid w:val="00AC4A9F"/>
    <w:rsid w:val="00AD53E3"/>
    <w:rsid w:val="00AE6EAF"/>
    <w:rsid w:val="00AF6439"/>
    <w:rsid w:val="00B07DE4"/>
    <w:rsid w:val="00B13C7D"/>
    <w:rsid w:val="00B13DE5"/>
    <w:rsid w:val="00B21AFC"/>
    <w:rsid w:val="00B24065"/>
    <w:rsid w:val="00B24F42"/>
    <w:rsid w:val="00B30FAE"/>
    <w:rsid w:val="00B35561"/>
    <w:rsid w:val="00B45517"/>
    <w:rsid w:val="00B60594"/>
    <w:rsid w:val="00B63296"/>
    <w:rsid w:val="00B7042F"/>
    <w:rsid w:val="00B74422"/>
    <w:rsid w:val="00B815A1"/>
    <w:rsid w:val="00B8754E"/>
    <w:rsid w:val="00B932E4"/>
    <w:rsid w:val="00BA3AEE"/>
    <w:rsid w:val="00BC771C"/>
    <w:rsid w:val="00BD375C"/>
    <w:rsid w:val="00BE1ADE"/>
    <w:rsid w:val="00BF2067"/>
    <w:rsid w:val="00C1680F"/>
    <w:rsid w:val="00C26B92"/>
    <w:rsid w:val="00C31DAC"/>
    <w:rsid w:val="00C47A7C"/>
    <w:rsid w:val="00C5247F"/>
    <w:rsid w:val="00C72E8B"/>
    <w:rsid w:val="00C81440"/>
    <w:rsid w:val="00C83D34"/>
    <w:rsid w:val="00CA058E"/>
    <w:rsid w:val="00CA3114"/>
    <w:rsid w:val="00CB4026"/>
    <w:rsid w:val="00CC74ED"/>
    <w:rsid w:val="00CD2E78"/>
    <w:rsid w:val="00CD44C3"/>
    <w:rsid w:val="00D017CE"/>
    <w:rsid w:val="00D161D0"/>
    <w:rsid w:val="00D22743"/>
    <w:rsid w:val="00D31A92"/>
    <w:rsid w:val="00D37B1B"/>
    <w:rsid w:val="00D70554"/>
    <w:rsid w:val="00D716E4"/>
    <w:rsid w:val="00D8422B"/>
    <w:rsid w:val="00DE11BC"/>
    <w:rsid w:val="00DE58D7"/>
    <w:rsid w:val="00DF641F"/>
    <w:rsid w:val="00E045C4"/>
    <w:rsid w:val="00E17665"/>
    <w:rsid w:val="00E458F9"/>
    <w:rsid w:val="00E63B36"/>
    <w:rsid w:val="00E87A3B"/>
    <w:rsid w:val="00E95DC3"/>
    <w:rsid w:val="00EA174A"/>
    <w:rsid w:val="00ED2010"/>
    <w:rsid w:val="00ED264B"/>
    <w:rsid w:val="00F06C63"/>
    <w:rsid w:val="00F17687"/>
    <w:rsid w:val="00F17F01"/>
    <w:rsid w:val="00F407CD"/>
    <w:rsid w:val="00F46444"/>
    <w:rsid w:val="00F55E04"/>
    <w:rsid w:val="00F62E7A"/>
    <w:rsid w:val="00F63B7D"/>
    <w:rsid w:val="00F642CF"/>
    <w:rsid w:val="00F76B36"/>
    <w:rsid w:val="00F964E3"/>
    <w:rsid w:val="00FA5459"/>
    <w:rsid w:val="00FA7733"/>
    <w:rsid w:val="00FC0DB8"/>
    <w:rsid w:val="00FD049F"/>
    <w:rsid w:val="00FD7EE2"/>
    <w:rsid w:val="00FE05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6E2E"/>
  <w15:chartTrackingRefBased/>
  <w15:docId w15:val="{5A508663-A37C-47B5-BDF2-94C44A1F8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B35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35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1"/>
    <w:unhideWhenUsed/>
    <w:qFormat/>
    <w:rsid w:val="00B3556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3556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3556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3556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3556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3556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3556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3556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3556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1"/>
    <w:rsid w:val="00B3556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3556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3556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3556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3556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3556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35561"/>
    <w:rPr>
      <w:rFonts w:eastAsiaTheme="majorEastAsia" w:cstheme="majorBidi"/>
      <w:color w:val="272727" w:themeColor="text1" w:themeTint="D8"/>
    </w:rPr>
  </w:style>
  <w:style w:type="paragraph" w:styleId="Titel">
    <w:name w:val="Title"/>
    <w:basedOn w:val="Normal"/>
    <w:next w:val="Normal"/>
    <w:link w:val="TitelTegn"/>
    <w:uiPriority w:val="10"/>
    <w:qFormat/>
    <w:rsid w:val="00B35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3556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3556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3556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3"/>
    <w:qFormat/>
    <w:rsid w:val="00B35561"/>
    <w:pPr>
      <w:spacing w:before="160"/>
      <w:jc w:val="center"/>
    </w:pPr>
    <w:rPr>
      <w:i/>
      <w:iCs/>
      <w:color w:val="404040" w:themeColor="text1" w:themeTint="BF"/>
    </w:rPr>
  </w:style>
  <w:style w:type="character" w:customStyle="1" w:styleId="CitatTegn">
    <w:name w:val="Citat Tegn"/>
    <w:basedOn w:val="Standardskrifttypeiafsnit"/>
    <w:link w:val="Citat"/>
    <w:uiPriority w:val="3"/>
    <w:rsid w:val="00B35561"/>
    <w:rPr>
      <w:i/>
      <w:iCs/>
      <w:color w:val="404040" w:themeColor="text1" w:themeTint="BF"/>
    </w:rPr>
  </w:style>
  <w:style w:type="paragraph" w:styleId="Listeafsnit">
    <w:name w:val="List Paragraph"/>
    <w:basedOn w:val="Normal"/>
    <w:uiPriority w:val="34"/>
    <w:qFormat/>
    <w:rsid w:val="00B35561"/>
    <w:pPr>
      <w:ind w:left="720"/>
      <w:contextualSpacing/>
    </w:pPr>
  </w:style>
  <w:style w:type="character" w:styleId="Kraftigfremhvning">
    <w:name w:val="Intense Emphasis"/>
    <w:basedOn w:val="Standardskrifttypeiafsnit"/>
    <w:uiPriority w:val="21"/>
    <w:qFormat/>
    <w:rsid w:val="00B35561"/>
    <w:rPr>
      <w:i/>
      <w:iCs/>
      <w:color w:val="0F4761" w:themeColor="accent1" w:themeShade="BF"/>
    </w:rPr>
  </w:style>
  <w:style w:type="paragraph" w:styleId="Strktcitat">
    <w:name w:val="Intense Quote"/>
    <w:basedOn w:val="Normal"/>
    <w:next w:val="Normal"/>
    <w:link w:val="StrktcitatTegn"/>
    <w:uiPriority w:val="30"/>
    <w:qFormat/>
    <w:rsid w:val="00B35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35561"/>
    <w:rPr>
      <w:i/>
      <w:iCs/>
      <w:color w:val="0F4761" w:themeColor="accent1" w:themeShade="BF"/>
    </w:rPr>
  </w:style>
  <w:style w:type="character" w:styleId="Kraftighenvisning">
    <w:name w:val="Intense Reference"/>
    <w:basedOn w:val="Standardskrifttypeiafsnit"/>
    <w:uiPriority w:val="32"/>
    <w:qFormat/>
    <w:rsid w:val="00B35561"/>
    <w:rPr>
      <w:b/>
      <w:bCs/>
      <w:smallCaps/>
      <w:color w:val="0F4761" w:themeColor="accent1" w:themeShade="BF"/>
      <w:spacing w:val="5"/>
    </w:rPr>
  </w:style>
  <w:style w:type="table" w:styleId="Tabel-Gitter">
    <w:name w:val="Table Grid"/>
    <w:basedOn w:val="Tabel-Normal"/>
    <w:uiPriority w:val="39"/>
    <w:rsid w:val="00B35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98134D"/>
    <w:rPr>
      <w:sz w:val="16"/>
      <w:szCs w:val="16"/>
    </w:rPr>
  </w:style>
  <w:style w:type="paragraph" w:styleId="Kommentartekst">
    <w:name w:val="annotation text"/>
    <w:basedOn w:val="Normal"/>
    <w:link w:val="KommentartekstTegn"/>
    <w:uiPriority w:val="99"/>
    <w:unhideWhenUsed/>
    <w:rsid w:val="0098134D"/>
    <w:pPr>
      <w:spacing w:line="240" w:lineRule="auto"/>
    </w:pPr>
    <w:rPr>
      <w:sz w:val="20"/>
      <w:szCs w:val="20"/>
    </w:rPr>
  </w:style>
  <w:style w:type="character" w:customStyle="1" w:styleId="KommentartekstTegn">
    <w:name w:val="Kommentartekst Tegn"/>
    <w:basedOn w:val="Standardskrifttypeiafsnit"/>
    <w:link w:val="Kommentartekst"/>
    <w:uiPriority w:val="99"/>
    <w:rsid w:val="0098134D"/>
    <w:rPr>
      <w:sz w:val="20"/>
      <w:szCs w:val="20"/>
      <w:lang w:val="en-GB"/>
    </w:rPr>
  </w:style>
  <w:style w:type="paragraph" w:styleId="Kommentaremne">
    <w:name w:val="annotation subject"/>
    <w:basedOn w:val="Kommentartekst"/>
    <w:next w:val="Kommentartekst"/>
    <w:link w:val="KommentaremneTegn"/>
    <w:uiPriority w:val="99"/>
    <w:semiHidden/>
    <w:unhideWhenUsed/>
    <w:rsid w:val="0098134D"/>
    <w:rPr>
      <w:b/>
      <w:bCs/>
    </w:rPr>
  </w:style>
  <w:style w:type="character" w:customStyle="1" w:styleId="KommentaremneTegn">
    <w:name w:val="Kommentaremne Tegn"/>
    <w:basedOn w:val="KommentartekstTegn"/>
    <w:link w:val="Kommentaremne"/>
    <w:uiPriority w:val="99"/>
    <w:semiHidden/>
    <w:rsid w:val="0098134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03227">
      <w:bodyDiv w:val="1"/>
      <w:marLeft w:val="0"/>
      <w:marRight w:val="0"/>
      <w:marTop w:val="0"/>
      <w:marBottom w:val="0"/>
      <w:divBdr>
        <w:top w:val="none" w:sz="0" w:space="0" w:color="auto"/>
        <w:left w:val="none" w:sz="0" w:space="0" w:color="auto"/>
        <w:bottom w:val="none" w:sz="0" w:space="0" w:color="auto"/>
        <w:right w:val="none" w:sz="0" w:space="0" w:color="auto"/>
      </w:divBdr>
      <w:divsChild>
        <w:div w:id="1274827845">
          <w:marLeft w:val="0"/>
          <w:marRight w:val="0"/>
          <w:marTop w:val="0"/>
          <w:marBottom w:val="0"/>
          <w:divBdr>
            <w:top w:val="none" w:sz="0" w:space="0" w:color="auto"/>
            <w:left w:val="none" w:sz="0" w:space="0" w:color="auto"/>
            <w:bottom w:val="none" w:sz="0" w:space="0" w:color="auto"/>
            <w:right w:val="none" w:sz="0" w:space="0" w:color="auto"/>
          </w:divBdr>
        </w:div>
      </w:divsChild>
    </w:div>
    <w:div w:id="64956324">
      <w:bodyDiv w:val="1"/>
      <w:marLeft w:val="0"/>
      <w:marRight w:val="0"/>
      <w:marTop w:val="0"/>
      <w:marBottom w:val="0"/>
      <w:divBdr>
        <w:top w:val="none" w:sz="0" w:space="0" w:color="auto"/>
        <w:left w:val="none" w:sz="0" w:space="0" w:color="auto"/>
        <w:bottom w:val="none" w:sz="0" w:space="0" w:color="auto"/>
        <w:right w:val="none" w:sz="0" w:space="0" w:color="auto"/>
      </w:divBdr>
      <w:divsChild>
        <w:div w:id="1609045334">
          <w:marLeft w:val="0"/>
          <w:marRight w:val="0"/>
          <w:marTop w:val="0"/>
          <w:marBottom w:val="0"/>
          <w:divBdr>
            <w:top w:val="none" w:sz="0" w:space="0" w:color="auto"/>
            <w:left w:val="none" w:sz="0" w:space="0" w:color="auto"/>
            <w:bottom w:val="none" w:sz="0" w:space="0" w:color="auto"/>
            <w:right w:val="none" w:sz="0" w:space="0" w:color="auto"/>
          </w:divBdr>
        </w:div>
      </w:divsChild>
    </w:div>
    <w:div w:id="76754433">
      <w:bodyDiv w:val="1"/>
      <w:marLeft w:val="0"/>
      <w:marRight w:val="0"/>
      <w:marTop w:val="0"/>
      <w:marBottom w:val="0"/>
      <w:divBdr>
        <w:top w:val="none" w:sz="0" w:space="0" w:color="auto"/>
        <w:left w:val="none" w:sz="0" w:space="0" w:color="auto"/>
        <w:bottom w:val="none" w:sz="0" w:space="0" w:color="auto"/>
        <w:right w:val="none" w:sz="0" w:space="0" w:color="auto"/>
      </w:divBdr>
      <w:divsChild>
        <w:div w:id="1695692851">
          <w:marLeft w:val="0"/>
          <w:marRight w:val="0"/>
          <w:marTop w:val="0"/>
          <w:marBottom w:val="0"/>
          <w:divBdr>
            <w:top w:val="none" w:sz="0" w:space="0" w:color="auto"/>
            <w:left w:val="none" w:sz="0" w:space="0" w:color="auto"/>
            <w:bottom w:val="none" w:sz="0" w:space="0" w:color="auto"/>
            <w:right w:val="none" w:sz="0" w:space="0" w:color="auto"/>
          </w:divBdr>
          <w:divsChild>
            <w:div w:id="1841650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626704">
      <w:bodyDiv w:val="1"/>
      <w:marLeft w:val="0"/>
      <w:marRight w:val="0"/>
      <w:marTop w:val="0"/>
      <w:marBottom w:val="0"/>
      <w:divBdr>
        <w:top w:val="none" w:sz="0" w:space="0" w:color="auto"/>
        <w:left w:val="none" w:sz="0" w:space="0" w:color="auto"/>
        <w:bottom w:val="none" w:sz="0" w:space="0" w:color="auto"/>
        <w:right w:val="none" w:sz="0" w:space="0" w:color="auto"/>
      </w:divBdr>
      <w:divsChild>
        <w:div w:id="1110277149">
          <w:marLeft w:val="0"/>
          <w:marRight w:val="0"/>
          <w:marTop w:val="0"/>
          <w:marBottom w:val="0"/>
          <w:divBdr>
            <w:top w:val="none" w:sz="0" w:space="0" w:color="auto"/>
            <w:left w:val="none" w:sz="0" w:space="0" w:color="auto"/>
            <w:bottom w:val="none" w:sz="0" w:space="0" w:color="auto"/>
            <w:right w:val="none" w:sz="0" w:space="0" w:color="auto"/>
          </w:divBdr>
        </w:div>
      </w:divsChild>
    </w:div>
    <w:div w:id="106048214">
      <w:bodyDiv w:val="1"/>
      <w:marLeft w:val="0"/>
      <w:marRight w:val="0"/>
      <w:marTop w:val="0"/>
      <w:marBottom w:val="0"/>
      <w:divBdr>
        <w:top w:val="none" w:sz="0" w:space="0" w:color="auto"/>
        <w:left w:val="none" w:sz="0" w:space="0" w:color="auto"/>
        <w:bottom w:val="none" w:sz="0" w:space="0" w:color="auto"/>
        <w:right w:val="none" w:sz="0" w:space="0" w:color="auto"/>
      </w:divBdr>
      <w:divsChild>
        <w:div w:id="1646087630">
          <w:marLeft w:val="0"/>
          <w:marRight w:val="0"/>
          <w:marTop w:val="0"/>
          <w:marBottom w:val="0"/>
          <w:divBdr>
            <w:top w:val="none" w:sz="0" w:space="0" w:color="auto"/>
            <w:left w:val="none" w:sz="0" w:space="0" w:color="auto"/>
            <w:bottom w:val="none" w:sz="0" w:space="0" w:color="auto"/>
            <w:right w:val="none" w:sz="0" w:space="0" w:color="auto"/>
          </w:divBdr>
        </w:div>
      </w:divsChild>
    </w:div>
    <w:div w:id="113717320">
      <w:bodyDiv w:val="1"/>
      <w:marLeft w:val="0"/>
      <w:marRight w:val="0"/>
      <w:marTop w:val="0"/>
      <w:marBottom w:val="0"/>
      <w:divBdr>
        <w:top w:val="none" w:sz="0" w:space="0" w:color="auto"/>
        <w:left w:val="none" w:sz="0" w:space="0" w:color="auto"/>
        <w:bottom w:val="none" w:sz="0" w:space="0" w:color="auto"/>
        <w:right w:val="none" w:sz="0" w:space="0" w:color="auto"/>
      </w:divBdr>
      <w:divsChild>
        <w:div w:id="300814491">
          <w:marLeft w:val="0"/>
          <w:marRight w:val="0"/>
          <w:marTop w:val="0"/>
          <w:marBottom w:val="0"/>
          <w:divBdr>
            <w:top w:val="none" w:sz="0" w:space="0" w:color="auto"/>
            <w:left w:val="none" w:sz="0" w:space="0" w:color="auto"/>
            <w:bottom w:val="none" w:sz="0" w:space="0" w:color="auto"/>
            <w:right w:val="none" w:sz="0" w:space="0" w:color="auto"/>
          </w:divBdr>
        </w:div>
      </w:divsChild>
    </w:div>
    <w:div w:id="158008689">
      <w:bodyDiv w:val="1"/>
      <w:marLeft w:val="0"/>
      <w:marRight w:val="0"/>
      <w:marTop w:val="0"/>
      <w:marBottom w:val="0"/>
      <w:divBdr>
        <w:top w:val="none" w:sz="0" w:space="0" w:color="auto"/>
        <w:left w:val="none" w:sz="0" w:space="0" w:color="auto"/>
        <w:bottom w:val="none" w:sz="0" w:space="0" w:color="auto"/>
        <w:right w:val="none" w:sz="0" w:space="0" w:color="auto"/>
      </w:divBdr>
      <w:divsChild>
        <w:div w:id="573198505">
          <w:marLeft w:val="0"/>
          <w:marRight w:val="0"/>
          <w:marTop w:val="0"/>
          <w:marBottom w:val="0"/>
          <w:divBdr>
            <w:top w:val="none" w:sz="0" w:space="0" w:color="auto"/>
            <w:left w:val="none" w:sz="0" w:space="0" w:color="auto"/>
            <w:bottom w:val="none" w:sz="0" w:space="0" w:color="auto"/>
            <w:right w:val="none" w:sz="0" w:space="0" w:color="auto"/>
          </w:divBdr>
        </w:div>
      </w:divsChild>
    </w:div>
    <w:div w:id="161166942">
      <w:bodyDiv w:val="1"/>
      <w:marLeft w:val="0"/>
      <w:marRight w:val="0"/>
      <w:marTop w:val="0"/>
      <w:marBottom w:val="0"/>
      <w:divBdr>
        <w:top w:val="none" w:sz="0" w:space="0" w:color="auto"/>
        <w:left w:val="none" w:sz="0" w:space="0" w:color="auto"/>
        <w:bottom w:val="none" w:sz="0" w:space="0" w:color="auto"/>
        <w:right w:val="none" w:sz="0" w:space="0" w:color="auto"/>
      </w:divBdr>
      <w:divsChild>
        <w:div w:id="314457222">
          <w:marLeft w:val="0"/>
          <w:marRight w:val="0"/>
          <w:marTop w:val="0"/>
          <w:marBottom w:val="0"/>
          <w:divBdr>
            <w:top w:val="none" w:sz="0" w:space="0" w:color="auto"/>
            <w:left w:val="none" w:sz="0" w:space="0" w:color="auto"/>
            <w:bottom w:val="none" w:sz="0" w:space="0" w:color="auto"/>
            <w:right w:val="none" w:sz="0" w:space="0" w:color="auto"/>
          </w:divBdr>
        </w:div>
      </w:divsChild>
    </w:div>
    <w:div w:id="176388714">
      <w:bodyDiv w:val="1"/>
      <w:marLeft w:val="0"/>
      <w:marRight w:val="0"/>
      <w:marTop w:val="0"/>
      <w:marBottom w:val="0"/>
      <w:divBdr>
        <w:top w:val="none" w:sz="0" w:space="0" w:color="auto"/>
        <w:left w:val="none" w:sz="0" w:space="0" w:color="auto"/>
        <w:bottom w:val="none" w:sz="0" w:space="0" w:color="auto"/>
        <w:right w:val="none" w:sz="0" w:space="0" w:color="auto"/>
      </w:divBdr>
      <w:divsChild>
        <w:div w:id="1929145535">
          <w:marLeft w:val="0"/>
          <w:marRight w:val="0"/>
          <w:marTop w:val="0"/>
          <w:marBottom w:val="0"/>
          <w:divBdr>
            <w:top w:val="none" w:sz="0" w:space="0" w:color="auto"/>
            <w:left w:val="none" w:sz="0" w:space="0" w:color="auto"/>
            <w:bottom w:val="none" w:sz="0" w:space="0" w:color="auto"/>
            <w:right w:val="none" w:sz="0" w:space="0" w:color="auto"/>
          </w:divBdr>
        </w:div>
      </w:divsChild>
    </w:div>
    <w:div w:id="187914157">
      <w:bodyDiv w:val="1"/>
      <w:marLeft w:val="0"/>
      <w:marRight w:val="0"/>
      <w:marTop w:val="0"/>
      <w:marBottom w:val="0"/>
      <w:divBdr>
        <w:top w:val="none" w:sz="0" w:space="0" w:color="auto"/>
        <w:left w:val="none" w:sz="0" w:space="0" w:color="auto"/>
        <w:bottom w:val="none" w:sz="0" w:space="0" w:color="auto"/>
        <w:right w:val="none" w:sz="0" w:space="0" w:color="auto"/>
      </w:divBdr>
      <w:divsChild>
        <w:div w:id="564802617">
          <w:marLeft w:val="0"/>
          <w:marRight w:val="0"/>
          <w:marTop w:val="0"/>
          <w:marBottom w:val="0"/>
          <w:divBdr>
            <w:top w:val="none" w:sz="0" w:space="0" w:color="auto"/>
            <w:left w:val="none" w:sz="0" w:space="0" w:color="auto"/>
            <w:bottom w:val="none" w:sz="0" w:space="0" w:color="auto"/>
            <w:right w:val="none" w:sz="0" w:space="0" w:color="auto"/>
          </w:divBdr>
        </w:div>
      </w:divsChild>
    </w:div>
    <w:div w:id="295061892">
      <w:bodyDiv w:val="1"/>
      <w:marLeft w:val="0"/>
      <w:marRight w:val="0"/>
      <w:marTop w:val="0"/>
      <w:marBottom w:val="0"/>
      <w:divBdr>
        <w:top w:val="none" w:sz="0" w:space="0" w:color="auto"/>
        <w:left w:val="none" w:sz="0" w:space="0" w:color="auto"/>
        <w:bottom w:val="none" w:sz="0" w:space="0" w:color="auto"/>
        <w:right w:val="none" w:sz="0" w:space="0" w:color="auto"/>
      </w:divBdr>
      <w:divsChild>
        <w:div w:id="1771702453">
          <w:marLeft w:val="0"/>
          <w:marRight w:val="0"/>
          <w:marTop w:val="0"/>
          <w:marBottom w:val="0"/>
          <w:divBdr>
            <w:top w:val="none" w:sz="0" w:space="0" w:color="auto"/>
            <w:left w:val="none" w:sz="0" w:space="0" w:color="auto"/>
            <w:bottom w:val="none" w:sz="0" w:space="0" w:color="auto"/>
            <w:right w:val="none" w:sz="0" w:space="0" w:color="auto"/>
          </w:divBdr>
        </w:div>
      </w:divsChild>
    </w:div>
    <w:div w:id="300228887">
      <w:bodyDiv w:val="1"/>
      <w:marLeft w:val="0"/>
      <w:marRight w:val="0"/>
      <w:marTop w:val="0"/>
      <w:marBottom w:val="0"/>
      <w:divBdr>
        <w:top w:val="none" w:sz="0" w:space="0" w:color="auto"/>
        <w:left w:val="none" w:sz="0" w:space="0" w:color="auto"/>
        <w:bottom w:val="none" w:sz="0" w:space="0" w:color="auto"/>
        <w:right w:val="none" w:sz="0" w:space="0" w:color="auto"/>
      </w:divBdr>
      <w:divsChild>
        <w:div w:id="1834905418">
          <w:marLeft w:val="0"/>
          <w:marRight w:val="0"/>
          <w:marTop w:val="0"/>
          <w:marBottom w:val="0"/>
          <w:divBdr>
            <w:top w:val="none" w:sz="0" w:space="0" w:color="auto"/>
            <w:left w:val="none" w:sz="0" w:space="0" w:color="auto"/>
            <w:bottom w:val="none" w:sz="0" w:space="0" w:color="auto"/>
            <w:right w:val="none" w:sz="0" w:space="0" w:color="auto"/>
          </w:divBdr>
        </w:div>
      </w:divsChild>
    </w:div>
    <w:div w:id="365721705">
      <w:bodyDiv w:val="1"/>
      <w:marLeft w:val="0"/>
      <w:marRight w:val="0"/>
      <w:marTop w:val="0"/>
      <w:marBottom w:val="0"/>
      <w:divBdr>
        <w:top w:val="none" w:sz="0" w:space="0" w:color="auto"/>
        <w:left w:val="none" w:sz="0" w:space="0" w:color="auto"/>
        <w:bottom w:val="none" w:sz="0" w:space="0" w:color="auto"/>
        <w:right w:val="none" w:sz="0" w:space="0" w:color="auto"/>
      </w:divBdr>
      <w:divsChild>
        <w:div w:id="1481119482">
          <w:marLeft w:val="0"/>
          <w:marRight w:val="0"/>
          <w:marTop w:val="0"/>
          <w:marBottom w:val="0"/>
          <w:divBdr>
            <w:top w:val="none" w:sz="0" w:space="0" w:color="auto"/>
            <w:left w:val="none" w:sz="0" w:space="0" w:color="auto"/>
            <w:bottom w:val="none" w:sz="0" w:space="0" w:color="auto"/>
            <w:right w:val="none" w:sz="0" w:space="0" w:color="auto"/>
          </w:divBdr>
        </w:div>
      </w:divsChild>
    </w:div>
    <w:div w:id="439760392">
      <w:bodyDiv w:val="1"/>
      <w:marLeft w:val="0"/>
      <w:marRight w:val="0"/>
      <w:marTop w:val="0"/>
      <w:marBottom w:val="0"/>
      <w:divBdr>
        <w:top w:val="none" w:sz="0" w:space="0" w:color="auto"/>
        <w:left w:val="none" w:sz="0" w:space="0" w:color="auto"/>
        <w:bottom w:val="none" w:sz="0" w:space="0" w:color="auto"/>
        <w:right w:val="none" w:sz="0" w:space="0" w:color="auto"/>
      </w:divBdr>
      <w:divsChild>
        <w:div w:id="2007004996">
          <w:marLeft w:val="0"/>
          <w:marRight w:val="0"/>
          <w:marTop w:val="0"/>
          <w:marBottom w:val="0"/>
          <w:divBdr>
            <w:top w:val="none" w:sz="0" w:space="0" w:color="auto"/>
            <w:left w:val="none" w:sz="0" w:space="0" w:color="auto"/>
            <w:bottom w:val="none" w:sz="0" w:space="0" w:color="auto"/>
            <w:right w:val="none" w:sz="0" w:space="0" w:color="auto"/>
          </w:divBdr>
        </w:div>
      </w:divsChild>
    </w:div>
    <w:div w:id="442189074">
      <w:bodyDiv w:val="1"/>
      <w:marLeft w:val="0"/>
      <w:marRight w:val="0"/>
      <w:marTop w:val="0"/>
      <w:marBottom w:val="0"/>
      <w:divBdr>
        <w:top w:val="none" w:sz="0" w:space="0" w:color="auto"/>
        <w:left w:val="none" w:sz="0" w:space="0" w:color="auto"/>
        <w:bottom w:val="none" w:sz="0" w:space="0" w:color="auto"/>
        <w:right w:val="none" w:sz="0" w:space="0" w:color="auto"/>
      </w:divBdr>
    </w:div>
    <w:div w:id="474373506">
      <w:bodyDiv w:val="1"/>
      <w:marLeft w:val="0"/>
      <w:marRight w:val="0"/>
      <w:marTop w:val="0"/>
      <w:marBottom w:val="0"/>
      <w:divBdr>
        <w:top w:val="none" w:sz="0" w:space="0" w:color="auto"/>
        <w:left w:val="none" w:sz="0" w:space="0" w:color="auto"/>
        <w:bottom w:val="none" w:sz="0" w:space="0" w:color="auto"/>
        <w:right w:val="none" w:sz="0" w:space="0" w:color="auto"/>
      </w:divBdr>
      <w:divsChild>
        <w:div w:id="912815927">
          <w:marLeft w:val="0"/>
          <w:marRight w:val="0"/>
          <w:marTop w:val="0"/>
          <w:marBottom w:val="0"/>
          <w:divBdr>
            <w:top w:val="none" w:sz="0" w:space="0" w:color="auto"/>
            <w:left w:val="none" w:sz="0" w:space="0" w:color="auto"/>
            <w:bottom w:val="none" w:sz="0" w:space="0" w:color="auto"/>
            <w:right w:val="none" w:sz="0" w:space="0" w:color="auto"/>
          </w:divBdr>
        </w:div>
      </w:divsChild>
    </w:div>
    <w:div w:id="485098466">
      <w:bodyDiv w:val="1"/>
      <w:marLeft w:val="0"/>
      <w:marRight w:val="0"/>
      <w:marTop w:val="0"/>
      <w:marBottom w:val="0"/>
      <w:divBdr>
        <w:top w:val="none" w:sz="0" w:space="0" w:color="auto"/>
        <w:left w:val="none" w:sz="0" w:space="0" w:color="auto"/>
        <w:bottom w:val="none" w:sz="0" w:space="0" w:color="auto"/>
        <w:right w:val="none" w:sz="0" w:space="0" w:color="auto"/>
      </w:divBdr>
      <w:divsChild>
        <w:div w:id="1920560006">
          <w:marLeft w:val="0"/>
          <w:marRight w:val="0"/>
          <w:marTop w:val="0"/>
          <w:marBottom w:val="0"/>
          <w:divBdr>
            <w:top w:val="none" w:sz="0" w:space="0" w:color="auto"/>
            <w:left w:val="none" w:sz="0" w:space="0" w:color="auto"/>
            <w:bottom w:val="none" w:sz="0" w:space="0" w:color="auto"/>
            <w:right w:val="none" w:sz="0" w:space="0" w:color="auto"/>
          </w:divBdr>
        </w:div>
      </w:divsChild>
    </w:div>
    <w:div w:id="5096088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105">
          <w:marLeft w:val="0"/>
          <w:marRight w:val="0"/>
          <w:marTop w:val="0"/>
          <w:marBottom w:val="0"/>
          <w:divBdr>
            <w:top w:val="none" w:sz="0" w:space="0" w:color="auto"/>
            <w:left w:val="none" w:sz="0" w:space="0" w:color="auto"/>
            <w:bottom w:val="none" w:sz="0" w:space="0" w:color="auto"/>
            <w:right w:val="none" w:sz="0" w:space="0" w:color="auto"/>
          </w:divBdr>
        </w:div>
      </w:divsChild>
    </w:div>
    <w:div w:id="520093945">
      <w:bodyDiv w:val="1"/>
      <w:marLeft w:val="0"/>
      <w:marRight w:val="0"/>
      <w:marTop w:val="0"/>
      <w:marBottom w:val="0"/>
      <w:divBdr>
        <w:top w:val="none" w:sz="0" w:space="0" w:color="auto"/>
        <w:left w:val="none" w:sz="0" w:space="0" w:color="auto"/>
        <w:bottom w:val="none" w:sz="0" w:space="0" w:color="auto"/>
        <w:right w:val="none" w:sz="0" w:space="0" w:color="auto"/>
      </w:divBdr>
      <w:divsChild>
        <w:div w:id="411121789">
          <w:marLeft w:val="0"/>
          <w:marRight w:val="0"/>
          <w:marTop w:val="0"/>
          <w:marBottom w:val="0"/>
          <w:divBdr>
            <w:top w:val="none" w:sz="0" w:space="0" w:color="auto"/>
            <w:left w:val="none" w:sz="0" w:space="0" w:color="auto"/>
            <w:bottom w:val="none" w:sz="0" w:space="0" w:color="auto"/>
            <w:right w:val="none" w:sz="0" w:space="0" w:color="auto"/>
          </w:divBdr>
        </w:div>
      </w:divsChild>
    </w:div>
    <w:div w:id="542131657">
      <w:bodyDiv w:val="1"/>
      <w:marLeft w:val="0"/>
      <w:marRight w:val="0"/>
      <w:marTop w:val="0"/>
      <w:marBottom w:val="0"/>
      <w:divBdr>
        <w:top w:val="none" w:sz="0" w:space="0" w:color="auto"/>
        <w:left w:val="none" w:sz="0" w:space="0" w:color="auto"/>
        <w:bottom w:val="none" w:sz="0" w:space="0" w:color="auto"/>
        <w:right w:val="none" w:sz="0" w:space="0" w:color="auto"/>
      </w:divBdr>
      <w:divsChild>
        <w:div w:id="962538697">
          <w:marLeft w:val="0"/>
          <w:marRight w:val="0"/>
          <w:marTop w:val="0"/>
          <w:marBottom w:val="0"/>
          <w:divBdr>
            <w:top w:val="none" w:sz="0" w:space="0" w:color="auto"/>
            <w:left w:val="none" w:sz="0" w:space="0" w:color="auto"/>
            <w:bottom w:val="none" w:sz="0" w:space="0" w:color="auto"/>
            <w:right w:val="none" w:sz="0" w:space="0" w:color="auto"/>
          </w:divBdr>
        </w:div>
      </w:divsChild>
    </w:div>
    <w:div w:id="591664992">
      <w:bodyDiv w:val="1"/>
      <w:marLeft w:val="0"/>
      <w:marRight w:val="0"/>
      <w:marTop w:val="0"/>
      <w:marBottom w:val="0"/>
      <w:divBdr>
        <w:top w:val="none" w:sz="0" w:space="0" w:color="auto"/>
        <w:left w:val="none" w:sz="0" w:space="0" w:color="auto"/>
        <w:bottom w:val="none" w:sz="0" w:space="0" w:color="auto"/>
        <w:right w:val="none" w:sz="0" w:space="0" w:color="auto"/>
      </w:divBdr>
      <w:divsChild>
        <w:div w:id="244073110">
          <w:marLeft w:val="0"/>
          <w:marRight w:val="0"/>
          <w:marTop w:val="0"/>
          <w:marBottom w:val="0"/>
          <w:divBdr>
            <w:top w:val="none" w:sz="0" w:space="0" w:color="auto"/>
            <w:left w:val="none" w:sz="0" w:space="0" w:color="auto"/>
            <w:bottom w:val="none" w:sz="0" w:space="0" w:color="auto"/>
            <w:right w:val="none" w:sz="0" w:space="0" w:color="auto"/>
          </w:divBdr>
        </w:div>
      </w:divsChild>
    </w:div>
    <w:div w:id="592858336">
      <w:bodyDiv w:val="1"/>
      <w:marLeft w:val="0"/>
      <w:marRight w:val="0"/>
      <w:marTop w:val="0"/>
      <w:marBottom w:val="0"/>
      <w:divBdr>
        <w:top w:val="none" w:sz="0" w:space="0" w:color="auto"/>
        <w:left w:val="none" w:sz="0" w:space="0" w:color="auto"/>
        <w:bottom w:val="none" w:sz="0" w:space="0" w:color="auto"/>
        <w:right w:val="none" w:sz="0" w:space="0" w:color="auto"/>
      </w:divBdr>
      <w:divsChild>
        <w:div w:id="1523588639">
          <w:marLeft w:val="0"/>
          <w:marRight w:val="0"/>
          <w:marTop w:val="0"/>
          <w:marBottom w:val="0"/>
          <w:divBdr>
            <w:top w:val="none" w:sz="0" w:space="0" w:color="auto"/>
            <w:left w:val="none" w:sz="0" w:space="0" w:color="auto"/>
            <w:bottom w:val="none" w:sz="0" w:space="0" w:color="auto"/>
            <w:right w:val="none" w:sz="0" w:space="0" w:color="auto"/>
          </w:divBdr>
        </w:div>
      </w:divsChild>
    </w:div>
    <w:div w:id="623390372">
      <w:bodyDiv w:val="1"/>
      <w:marLeft w:val="0"/>
      <w:marRight w:val="0"/>
      <w:marTop w:val="0"/>
      <w:marBottom w:val="0"/>
      <w:divBdr>
        <w:top w:val="none" w:sz="0" w:space="0" w:color="auto"/>
        <w:left w:val="none" w:sz="0" w:space="0" w:color="auto"/>
        <w:bottom w:val="none" w:sz="0" w:space="0" w:color="auto"/>
        <w:right w:val="none" w:sz="0" w:space="0" w:color="auto"/>
      </w:divBdr>
      <w:divsChild>
        <w:div w:id="1771075647">
          <w:marLeft w:val="0"/>
          <w:marRight w:val="0"/>
          <w:marTop w:val="0"/>
          <w:marBottom w:val="0"/>
          <w:divBdr>
            <w:top w:val="none" w:sz="0" w:space="0" w:color="auto"/>
            <w:left w:val="none" w:sz="0" w:space="0" w:color="auto"/>
            <w:bottom w:val="none" w:sz="0" w:space="0" w:color="auto"/>
            <w:right w:val="none" w:sz="0" w:space="0" w:color="auto"/>
          </w:divBdr>
        </w:div>
      </w:divsChild>
    </w:div>
    <w:div w:id="630357402">
      <w:bodyDiv w:val="1"/>
      <w:marLeft w:val="0"/>
      <w:marRight w:val="0"/>
      <w:marTop w:val="0"/>
      <w:marBottom w:val="0"/>
      <w:divBdr>
        <w:top w:val="none" w:sz="0" w:space="0" w:color="auto"/>
        <w:left w:val="none" w:sz="0" w:space="0" w:color="auto"/>
        <w:bottom w:val="none" w:sz="0" w:space="0" w:color="auto"/>
        <w:right w:val="none" w:sz="0" w:space="0" w:color="auto"/>
      </w:divBdr>
      <w:divsChild>
        <w:div w:id="1135366427">
          <w:marLeft w:val="0"/>
          <w:marRight w:val="0"/>
          <w:marTop w:val="0"/>
          <w:marBottom w:val="0"/>
          <w:divBdr>
            <w:top w:val="none" w:sz="0" w:space="0" w:color="auto"/>
            <w:left w:val="none" w:sz="0" w:space="0" w:color="auto"/>
            <w:bottom w:val="none" w:sz="0" w:space="0" w:color="auto"/>
            <w:right w:val="none" w:sz="0" w:space="0" w:color="auto"/>
          </w:divBdr>
        </w:div>
      </w:divsChild>
    </w:div>
    <w:div w:id="654605652">
      <w:bodyDiv w:val="1"/>
      <w:marLeft w:val="0"/>
      <w:marRight w:val="0"/>
      <w:marTop w:val="0"/>
      <w:marBottom w:val="0"/>
      <w:divBdr>
        <w:top w:val="none" w:sz="0" w:space="0" w:color="auto"/>
        <w:left w:val="none" w:sz="0" w:space="0" w:color="auto"/>
        <w:bottom w:val="none" w:sz="0" w:space="0" w:color="auto"/>
        <w:right w:val="none" w:sz="0" w:space="0" w:color="auto"/>
      </w:divBdr>
      <w:divsChild>
        <w:div w:id="152261986">
          <w:marLeft w:val="0"/>
          <w:marRight w:val="0"/>
          <w:marTop w:val="0"/>
          <w:marBottom w:val="0"/>
          <w:divBdr>
            <w:top w:val="none" w:sz="0" w:space="0" w:color="auto"/>
            <w:left w:val="none" w:sz="0" w:space="0" w:color="auto"/>
            <w:bottom w:val="none" w:sz="0" w:space="0" w:color="auto"/>
            <w:right w:val="none" w:sz="0" w:space="0" w:color="auto"/>
          </w:divBdr>
        </w:div>
      </w:divsChild>
    </w:div>
    <w:div w:id="656419887">
      <w:bodyDiv w:val="1"/>
      <w:marLeft w:val="0"/>
      <w:marRight w:val="0"/>
      <w:marTop w:val="0"/>
      <w:marBottom w:val="0"/>
      <w:divBdr>
        <w:top w:val="none" w:sz="0" w:space="0" w:color="auto"/>
        <w:left w:val="none" w:sz="0" w:space="0" w:color="auto"/>
        <w:bottom w:val="none" w:sz="0" w:space="0" w:color="auto"/>
        <w:right w:val="none" w:sz="0" w:space="0" w:color="auto"/>
      </w:divBdr>
      <w:divsChild>
        <w:div w:id="1323120818">
          <w:marLeft w:val="0"/>
          <w:marRight w:val="0"/>
          <w:marTop w:val="0"/>
          <w:marBottom w:val="0"/>
          <w:divBdr>
            <w:top w:val="none" w:sz="0" w:space="0" w:color="auto"/>
            <w:left w:val="none" w:sz="0" w:space="0" w:color="auto"/>
            <w:bottom w:val="none" w:sz="0" w:space="0" w:color="auto"/>
            <w:right w:val="none" w:sz="0" w:space="0" w:color="auto"/>
          </w:divBdr>
        </w:div>
      </w:divsChild>
    </w:div>
    <w:div w:id="700937026">
      <w:bodyDiv w:val="1"/>
      <w:marLeft w:val="0"/>
      <w:marRight w:val="0"/>
      <w:marTop w:val="0"/>
      <w:marBottom w:val="0"/>
      <w:divBdr>
        <w:top w:val="none" w:sz="0" w:space="0" w:color="auto"/>
        <w:left w:val="none" w:sz="0" w:space="0" w:color="auto"/>
        <w:bottom w:val="none" w:sz="0" w:space="0" w:color="auto"/>
        <w:right w:val="none" w:sz="0" w:space="0" w:color="auto"/>
      </w:divBdr>
      <w:divsChild>
        <w:div w:id="140393657">
          <w:marLeft w:val="0"/>
          <w:marRight w:val="0"/>
          <w:marTop w:val="0"/>
          <w:marBottom w:val="0"/>
          <w:divBdr>
            <w:top w:val="none" w:sz="0" w:space="0" w:color="auto"/>
            <w:left w:val="none" w:sz="0" w:space="0" w:color="auto"/>
            <w:bottom w:val="none" w:sz="0" w:space="0" w:color="auto"/>
            <w:right w:val="none" w:sz="0" w:space="0" w:color="auto"/>
          </w:divBdr>
        </w:div>
      </w:divsChild>
    </w:div>
    <w:div w:id="708338602">
      <w:bodyDiv w:val="1"/>
      <w:marLeft w:val="0"/>
      <w:marRight w:val="0"/>
      <w:marTop w:val="0"/>
      <w:marBottom w:val="0"/>
      <w:divBdr>
        <w:top w:val="none" w:sz="0" w:space="0" w:color="auto"/>
        <w:left w:val="none" w:sz="0" w:space="0" w:color="auto"/>
        <w:bottom w:val="none" w:sz="0" w:space="0" w:color="auto"/>
        <w:right w:val="none" w:sz="0" w:space="0" w:color="auto"/>
      </w:divBdr>
      <w:divsChild>
        <w:div w:id="1144395288">
          <w:marLeft w:val="0"/>
          <w:marRight w:val="0"/>
          <w:marTop w:val="0"/>
          <w:marBottom w:val="0"/>
          <w:divBdr>
            <w:top w:val="none" w:sz="0" w:space="0" w:color="auto"/>
            <w:left w:val="none" w:sz="0" w:space="0" w:color="auto"/>
            <w:bottom w:val="none" w:sz="0" w:space="0" w:color="auto"/>
            <w:right w:val="none" w:sz="0" w:space="0" w:color="auto"/>
          </w:divBdr>
        </w:div>
      </w:divsChild>
    </w:div>
    <w:div w:id="712969206">
      <w:bodyDiv w:val="1"/>
      <w:marLeft w:val="0"/>
      <w:marRight w:val="0"/>
      <w:marTop w:val="0"/>
      <w:marBottom w:val="0"/>
      <w:divBdr>
        <w:top w:val="none" w:sz="0" w:space="0" w:color="auto"/>
        <w:left w:val="none" w:sz="0" w:space="0" w:color="auto"/>
        <w:bottom w:val="none" w:sz="0" w:space="0" w:color="auto"/>
        <w:right w:val="none" w:sz="0" w:space="0" w:color="auto"/>
      </w:divBdr>
      <w:divsChild>
        <w:div w:id="575557535">
          <w:marLeft w:val="0"/>
          <w:marRight w:val="0"/>
          <w:marTop w:val="0"/>
          <w:marBottom w:val="0"/>
          <w:divBdr>
            <w:top w:val="none" w:sz="0" w:space="0" w:color="auto"/>
            <w:left w:val="none" w:sz="0" w:space="0" w:color="auto"/>
            <w:bottom w:val="none" w:sz="0" w:space="0" w:color="auto"/>
            <w:right w:val="none" w:sz="0" w:space="0" w:color="auto"/>
          </w:divBdr>
        </w:div>
      </w:divsChild>
    </w:div>
    <w:div w:id="795414964">
      <w:bodyDiv w:val="1"/>
      <w:marLeft w:val="0"/>
      <w:marRight w:val="0"/>
      <w:marTop w:val="0"/>
      <w:marBottom w:val="0"/>
      <w:divBdr>
        <w:top w:val="none" w:sz="0" w:space="0" w:color="auto"/>
        <w:left w:val="none" w:sz="0" w:space="0" w:color="auto"/>
        <w:bottom w:val="none" w:sz="0" w:space="0" w:color="auto"/>
        <w:right w:val="none" w:sz="0" w:space="0" w:color="auto"/>
      </w:divBdr>
      <w:divsChild>
        <w:div w:id="2139301535">
          <w:marLeft w:val="0"/>
          <w:marRight w:val="0"/>
          <w:marTop w:val="0"/>
          <w:marBottom w:val="0"/>
          <w:divBdr>
            <w:top w:val="none" w:sz="0" w:space="0" w:color="auto"/>
            <w:left w:val="none" w:sz="0" w:space="0" w:color="auto"/>
            <w:bottom w:val="none" w:sz="0" w:space="0" w:color="auto"/>
            <w:right w:val="none" w:sz="0" w:space="0" w:color="auto"/>
          </w:divBdr>
        </w:div>
      </w:divsChild>
    </w:div>
    <w:div w:id="803038477">
      <w:bodyDiv w:val="1"/>
      <w:marLeft w:val="0"/>
      <w:marRight w:val="0"/>
      <w:marTop w:val="0"/>
      <w:marBottom w:val="0"/>
      <w:divBdr>
        <w:top w:val="none" w:sz="0" w:space="0" w:color="auto"/>
        <w:left w:val="none" w:sz="0" w:space="0" w:color="auto"/>
        <w:bottom w:val="none" w:sz="0" w:space="0" w:color="auto"/>
        <w:right w:val="none" w:sz="0" w:space="0" w:color="auto"/>
      </w:divBdr>
      <w:divsChild>
        <w:div w:id="557401381">
          <w:marLeft w:val="0"/>
          <w:marRight w:val="0"/>
          <w:marTop w:val="0"/>
          <w:marBottom w:val="0"/>
          <w:divBdr>
            <w:top w:val="none" w:sz="0" w:space="0" w:color="auto"/>
            <w:left w:val="none" w:sz="0" w:space="0" w:color="auto"/>
            <w:bottom w:val="none" w:sz="0" w:space="0" w:color="auto"/>
            <w:right w:val="none" w:sz="0" w:space="0" w:color="auto"/>
          </w:divBdr>
        </w:div>
      </w:divsChild>
    </w:div>
    <w:div w:id="818302586">
      <w:bodyDiv w:val="1"/>
      <w:marLeft w:val="0"/>
      <w:marRight w:val="0"/>
      <w:marTop w:val="0"/>
      <w:marBottom w:val="0"/>
      <w:divBdr>
        <w:top w:val="none" w:sz="0" w:space="0" w:color="auto"/>
        <w:left w:val="none" w:sz="0" w:space="0" w:color="auto"/>
        <w:bottom w:val="none" w:sz="0" w:space="0" w:color="auto"/>
        <w:right w:val="none" w:sz="0" w:space="0" w:color="auto"/>
      </w:divBdr>
      <w:divsChild>
        <w:div w:id="2020619456">
          <w:marLeft w:val="0"/>
          <w:marRight w:val="0"/>
          <w:marTop w:val="0"/>
          <w:marBottom w:val="0"/>
          <w:divBdr>
            <w:top w:val="none" w:sz="0" w:space="0" w:color="auto"/>
            <w:left w:val="none" w:sz="0" w:space="0" w:color="auto"/>
            <w:bottom w:val="none" w:sz="0" w:space="0" w:color="auto"/>
            <w:right w:val="none" w:sz="0" w:space="0" w:color="auto"/>
          </w:divBdr>
        </w:div>
      </w:divsChild>
    </w:div>
    <w:div w:id="866141356">
      <w:bodyDiv w:val="1"/>
      <w:marLeft w:val="0"/>
      <w:marRight w:val="0"/>
      <w:marTop w:val="0"/>
      <w:marBottom w:val="0"/>
      <w:divBdr>
        <w:top w:val="none" w:sz="0" w:space="0" w:color="auto"/>
        <w:left w:val="none" w:sz="0" w:space="0" w:color="auto"/>
        <w:bottom w:val="none" w:sz="0" w:space="0" w:color="auto"/>
        <w:right w:val="none" w:sz="0" w:space="0" w:color="auto"/>
      </w:divBdr>
      <w:divsChild>
        <w:div w:id="242835070">
          <w:marLeft w:val="0"/>
          <w:marRight w:val="0"/>
          <w:marTop w:val="0"/>
          <w:marBottom w:val="0"/>
          <w:divBdr>
            <w:top w:val="none" w:sz="0" w:space="0" w:color="auto"/>
            <w:left w:val="none" w:sz="0" w:space="0" w:color="auto"/>
            <w:bottom w:val="none" w:sz="0" w:space="0" w:color="auto"/>
            <w:right w:val="none" w:sz="0" w:space="0" w:color="auto"/>
          </w:divBdr>
        </w:div>
      </w:divsChild>
    </w:div>
    <w:div w:id="868840322">
      <w:bodyDiv w:val="1"/>
      <w:marLeft w:val="0"/>
      <w:marRight w:val="0"/>
      <w:marTop w:val="0"/>
      <w:marBottom w:val="0"/>
      <w:divBdr>
        <w:top w:val="none" w:sz="0" w:space="0" w:color="auto"/>
        <w:left w:val="none" w:sz="0" w:space="0" w:color="auto"/>
        <w:bottom w:val="none" w:sz="0" w:space="0" w:color="auto"/>
        <w:right w:val="none" w:sz="0" w:space="0" w:color="auto"/>
      </w:divBdr>
      <w:divsChild>
        <w:div w:id="1020740631">
          <w:marLeft w:val="0"/>
          <w:marRight w:val="0"/>
          <w:marTop w:val="0"/>
          <w:marBottom w:val="0"/>
          <w:divBdr>
            <w:top w:val="none" w:sz="0" w:space="0" w:color="auto"/>
            <w:left w:val="none" w:sz="0" w:space="0" w:color="auto"/>
            <w:bottom w:val="none" w:sz="0" w:space="0" w:color="auto"/>
            <w:right w:val="none" w:sz="0" w:space="0" w:color="auto"/>
          </w:divBdr>
        </w:div>
      </w:divsChild>
    </w:div>
    <w:div w:id="948588774">
      <w:bodyDiv w:val="1"/>
      <w:marLeft w:val="0"/>
      <w:marRight w:val="0"/>
      <w:marTop w:val="0"/>
      <w:marBottom w:val="0"/>
      <w:divBdr>
        <w:top w:val="none" w:sz="0" w:space="0" w:color="auto"/>
        <w:left w:val="none" w:sz="0" w:space="0" w:color="auto"/>
        <w:bottom w:val="none" w:sz="0" w:space="0" w:color="auto"/>
        <w:right w:val="none" w:sz="0" w:space="0" w:color="auto"/>
      </w:divBdr>
      <w:divsChild>
        <w:div w:id="1381787523">
          <w:marLeft w:val="0"/>
          <w:marRight w:val="0"/>
          <w:marTop w:val="0"/>
          <w:marBottom w:val="0"/>
          <w:divBdr>
            <w:top w:val="none" w:sz="0" w:space="0" w:color="auto"/>
            <w:left w:val="none" w:sz="0" w:space="0" w:color="auto"/>
            <w:bottom w:val="none" w:sz="0" w:space="0" w:color="auto"/>
            <w:right w:val="none" w:sz="0" w:space="0" w:color="auto"/>
          </w:divBdr>
        </w:div>
      </w:divsChild>
    </w:div>
    <w:div w:id="956059452">
      <w:bodyDiv w:val="1"/>
      <w:marLeft w:val="0"/>
      <w:marRight w:val="0"/>
      <w:marTop w:val="0"/>
      <w:marBottom w:val="0"/>
      <w:divBdr>
        <w:top w:val="none" w:sz="0" w:space="0" w:color="auto"/>
        <w:left w:val="none" w:sz="0" w:space="0" w:color="auto"/>
        <w:bottom w:val="none" w:sz="0" w:space="0" w:color="auto"/>
        <w:right w:val="none" w:sz="0" w:space="0" w:color="auto"/>
      </w:divBdr>
      <w:divsChild>
        <w:div w:id="722677441">
          <w:marLeft w:val="0"/>
          <w:marRight w:val="0"/>
          <w:marTop w:val="0"/>
          <w:marBottom w:val="0"/>
          <w:divBdr>
            <w:top w:val="none" w:sz="0" w:space="0" w:color="auto"/>
            <w:left w:val="none" w:sz="0" w:space="0" w:color="auto"/>
            <w:bottom w:val="none" w:sz="0" w:space="0" w:color="auto"/>
            <w:right w:val="none" w:sz="0" w:space="0" w:color="auto"/>
          </w:divBdr>
        </w:div>
      </w:divsChild>
    </w:div>
    <w:div w:id="969439909">
      <w:bodyDiv w:val="1"/>
      <w:marLeft w:val="0"/>
      <w:marRight w:val="0"/>
      <w:marTop w:val="0"/>
      <w:marBottom w:val="0"/>
      <w:divBdr>
        <w:top w:val="none" w:sz="0" w:space="0" w:color="auto"/>
        <w:left w:val="none" w:sz="0" w:space="0" w:color="auto"/>
        <w:bottom w:val="none" w:sz="0" w:space="0" w:color="auto"/>
        <w:right w:val="none" w:sz="0" w:space="0" w:color="auto"/>
      </w:divBdr>
      <w:divsChild>
        <w:div w:id="1849979647">
          <w:marLeft w:val="0"/>
          <w:marRight w:val="0"/>
          <w:marTop w:val="0"/>
          <w:marBottom w:val="0"/>
          <w:divBdr>
            <w:top w:val="none" w:sz="0" w:space="0" w:color="auto"/>
            <w:left w:val="none" w:sz="0" w:space="0" w:color="auto"/>
            <w:bottom w:val="none" w:sz="0" w:space="0" w:color="auto"/>
            <w:right w:val="none" w:sz="0" w:space="0" w:color="auto"/>
          </w:divBdr>
        </w:div>
      </w:divsChild>
    </w:div>
    <w:div w:id="974216228">
      <w:bodyDiv w:val="1"/>
      <w:marLeft w:val="0"/>
      <w:marRight w:val="0"/>
      <w:marTop w:val="0"/>
      <w:marBottom w:val="0"/>
      <w:divBdr>
        <w:top w:val="none" w:sz="0" w:space="0" w:color="auto"/>
        <w:left w:val="none" w:sz="0" w:space="0" w:color="auto"/>
        <w:bottom w:val="none" w:sz="0" w:space="0" w:color="auto"/>
        <w:right w:val="none" w:sz="0" w:space="0" w:color="auto"/>
      </w:divBdr>
      <w:divsChild>
        <w:div w:id="783505132">
          <w:marLeft w:val="0"/>
          <w:marRight w:val="0"/>
          <w:marTop w:val="0"/>
          <w:marBottom w:val="0"/>
          <w:divBdr>
            <w:top w:val="none" w:sz="0" w:space="0" w:color="auto"/>
            <w:left w:val="none" w:sz="0" w:space="0" w:color="auto"/>
            <w:bottom w:val="none" w:sz="0" w:space="0" w:color="auto"/>
            <w:right w:val="none" w:sz="0" w:space="0" w:color="auto"/>
          </w:divBdr>
        </w:div>
      </w:divsChild>
    </w:div>
    <w:div w:id="1002779320">
      <w:bodyDiv w:val="1"/>
      <w:marLeft w:val="0"/>
      <w:marRight w:val="0"/>
      <w:marTop w:val="0"/>
      <w:marBottom w:val="0"/>
      <w:divBdr>
        <w:top w:val="none" w:sz="0" w:space="0" w:color="auto"/>
        <w:left w:val="none" w:sz="0" w:space="0" w:color="auto"/>
        <w:bottom w:val="none" w:sz="0" w:space="0" w:color="auto"/>
        <w:right w:val="none" w:sz="0" w:space="0" w:color="auto"/>
      </w:divBdr>
      <w:divsChild>
        <w:div w:id="729768264">
          <w:marLeft w:val="0"/>
          <w:marRight w:val="0"/>
          <w:marTop w:val="0"/>
          <w:marBottom w:val="0"/>
          <w:divBdr>
            <w:top w:val="none" w:sz="0" w:space="0" w:color="auto"/>
            <w:left w:val="none" w:sz="0" w:space="0" w:color="auto"/>
            <w:bottom w:val="none" w:sz="0" w:space="0" w:color="auto"/>
            <w:right w:val="none" w:sz="0" w:space="0" w:color="auto"/>
          </w:divBdr>
        </w:div>
      </w:divsChild>
    </w:div>
    <w:div w:id="1019086356">
      <w:bodyDiv w:val="1"/>
      <w:marLeft w:val="0"/>
      <w:marRight w:val="0"/>
      <w:marTop w:val="0"/>
      <w:marBottom w:val="0"/>
      <w:divBdr>
        <w:top w:val="none" w:sz="0" w:space="0" w:color="auto"/>
        <w:left w:val="none" w:sz="0" w:space="0" w:color="auto"/>
        <w:bottom w:val="none" w:sz="0" w:space="0" w:color="auto"/>
        <w:right w:val="none" w:sz="0" w:space="0" w:color="auto"/>
      </w:divBdr>
      <w:divsChild>
        <w:div w:id="136605935">
          <w:marLeft w:val="0"/>
          <w:marRight w:val="0"/>
          <w:marTop w:val="0"/>
          <w:marBottom w:val="0"/>
          <w:divBdr>
            <w:top w:val="none" w:sz="0" w:space="0" w:color="auto"/>
            <w:left w:val="none" w:sz="0" w:space="0" w:color="auto"/>
            <w:bottom w:val="none" w:sz="0" w:space="0" w:color="auto"/>
            <w:right w:val="none" w:sz="0" w:space="0" w:color="auto"/>
          </w:divBdr>
        </w:div>
      </w:divsChild>
    </w:div>
    <w:div w:id="1019238068">
      <w:bodyDiv w:val="1"/>
      <w:marLeft w:val="0"/>
      <w:marRight w:val="0"/>
      <w:marTop w:val="0"/>
      <w:marBottom w:val="0"/>
      <w:divBdr>
        <w:top w:val="none" w:sz="0" w:space="0" w:color="auto"/>
        <w:left w:val="none" w:sz="0" w:space="0" w:color="auto"/>
        <w:bottom w:val="none" w:sz="0" w:space="0" w:color="auto"/>
        <w:right w:val="none" w:sz="0" w:space="0" w:color="auto"/>
      </w:divBdr>
      <w:divsChild>
        <w:div w:id="1927494101">
          <w:marLeft w:val="0"/>
          <w:marRight w:val="0"/>
          <w:marTop w:val="0"/>
          <w:marBottom w:val="0"/>
          <w:divBdr>
            <w:top w:val="none" w:sz="0" w:space="0" w:color="auto"/>
            <w:left w:val="none" w:sz="0" w:space="0" w:color="auto"/>
            <w:bottom w:val="none" w:sz="0" w:space="0" w:color="auto"/>
            <w:right w:val="none" w:sz="0" w:space="0" w:color="auto"/>
          </w:divBdr>
        </w:div>
      </w:divsChild>
    </w:div>
    <w:div w:id="1039671211">
      <w:bodyDiv w:val="1"/>
      <w:marLeft w:val="0"/>
      <w:marRight w:val="0"/>
      <w:marTop w:val="0"/>
      <w:marBottom w:val="0"/>
      <w:divBdr>
        <w:top w:val="none" w:sz="0" w:space="0" w:color="auto"/>
        <w:left w:val="none" w:sz="0" w:space="0" w:color="auto"/>
        <w:bottom w:val="none" w:sz="0" w:space="0" w:color="auto"/>
        <w:right w:val="none" w:sz="0" w:space="0" w:color="auto"/>
      </w:divBdr>
      <w:divsChild>
        <w:div w:id="1184249077">
          <w:marLeft w:val="0"/>
          <w:marRight w:val="0"/>
          <w:marTop w:val="0"/>
          <w:marBottom w:val="0"/>
          <w:divBdr>
            <w:top w:val="none" w:sz="0" w:space="0" w:color="auto"/>
            <w:left w:val="none" w:sz="0" w:space="0" w:color="auto"/>
            <w:bottom w:val="none" w:sz="0" w:space="0" w:color="auto"/>
            <w:right w:val="none" w:sz="0" w:space="0" w:color="auto"/>
          </w:divBdr>
        </w:div>
      </w:divsChild>
    </w:div>
    <w:div w:id="1082337666">
      <w:bodyDiv w:val="1"/>
      <w:marLeft w:val="0"/>
      <w:marRight w:val="0"/>
      <w:marTop w:val="0"/>
      <w:marBottom w:val="0"/>
      <w:divBdr>
        <w:top w:val="none" w:sz="0" w:space="0" w:color="auto"/>
        <w:left w:val="none" w:sz="0" w:space="0" w:color="auto"/>
        <w:bottom w:val="none" w:sz="0" w:space="0" w:color="auto"/>
        <w:right w:val="none" w:sz="0" w:space="0" w:color="auto"/>
      </w:divBdr>
      <w:divsChild>
        <w:div w:id="47342510">
          <w:marLeft w:val="0"/>
          <w:marRight w:val="0"/>
          <w:marTop w:val="0"/>
          <w:marBottom w:val="0"/>
          <w:divBdr>
            <w:top w:val="none" w:sz="0" w:space="0" w:color="auto"/>
            <w:left w:val="none" w:sz="0" w:space="0" w:color="auto"/>
            <w:bottom w:val="none" w:sz="0" w:space="0" w:color="auto"/>
            <w:right w:val="none" w:sz="0" w:space="0" w:color="auto"/>
          </w:divBdr>
        </w:div>
      </w:divsChild>
    </w:div>
    <w:div w:id="1130126097">
      <w:bodyDiv w:val="1"/>
      <w:marLeft w:val="0"/>
      <w:marRight w:val="0"/>
      <w:marTop w:val="0"/>
      <w:marBottom w:val="0"/>
      <w:divBdr>
        <w:top w:val="none" w:sz="0" w:space="0" w:color="auto"/>
        <w:left w:val="none" w:sz="0" w:space="0" w:color="auto"/>
        <w:bottom w:val="none" w:sz="0" w:space="0" w:color="auto"/>
        <w:right w:val="none" w:sz="0" w:space="0" w:color="auto"/>
      </w:divBdr>
      <w:divsChild>
        <w:div w:id="196504532">
          <w:marLeft w:val="0"/>
          <w:marRight w:val="0"/>
          <w:marTop w:val="0"/>
          <w:marBottom w:val="0"/>
          <w:divBdr>
            <w:top w:val="none" w:sz="0" w:space="0" w:color="auto"/>
            <w:left w:val="none" w:sz="0" w:space="0" w:color="auto"/>
            <w:bottom w:val="none" w:sz="0" w:space="0" w:color="auto"/>
            <w:right w:val="none" w:sz="0" w:space="0" w:color="auto"/>
          </w:divBdr>
        </w:div>
      </w:divsChild>
    </w:div>
    <w:div w:id="1131098135">
      <w:bodyDiv w:val="1"/>
      <w:marLeft w:val="0"/>
      <w:marRight w:val="0"/>
      <w:marTop w:val="0"/>
      <w:marBottom w:val="0"/>
      <w:divBdr>
        <w:top w:val="none" w:sz="0" w:space="0" w:color="auto"/>
        <w:left w:val="none" w:sz="0" w:space="0" w:color="auto"/>
        <w:bottom w:val="none" w:sz="0" w:space="0" w:color="auto"/>
        <w:right w:val="none" w:sz="0" w:space="0" w:color="auto"/>
      </w:divBdr>
      <w:divsChild>
        <w:div w:id="432435330">
          <w:marLeft w:val="0"/>
          <w:marRight w:val="0"/>
          <w:marTop w:val="0"/>
          <w:marBottom w:val="0"/>
          <w:divBdr>
            <w:top w:val="none" w:sz="0" w:space="0" w:color="auto"/>
            <w:left w:val="none" w:sz="0" w:space="0" w:color="auto"/>
            <w:bottom w:val="none" w:sz="0" w:space="0" w:color="auto"/>
            <w:right w:val="none" w:sz="0" w:space="0" w:color="auto"/>
          </w:divBdr>
        </w:div>
      </w:divsChild>
    </w:div>
    <w:div w:id="1134174619">
      <w:bodyDiv w:val="1"/>
      <w:marLeft w:val="0"/>
      <w:marRight w:val="0"/>
      <w:marTop w:val="0"/>
      <w:marBottom w:val="0"/>
      <w:divBdr>
        <w:top w:val="none" w:sz="0" w:space="0" w:color="auto"/>
        <w:left w:val="none" w:sz="0" w:space="0" w:color="auto"/>
        <w:bottom w:val="none" w:sz="0" w:space="0" w:color="auto"/>
        <w:right w:val="none" w:sz="0" w:space="0" w:color="auto"/>
      </w:divBdr>
      <w:divsChild>
        <w:div w:id="2105226669">
          <w:marLeft w:val="0"/>
          <w:marRight w:val="0"/>
          <w:marTop w:val="0"/>
          <w:marBottom w:val="0"/>
          <w:divBdr>
            <w:top w:val="none" w:sz="0" w:space="0" w:color="auto"/>
            <w:left w:val="none" w:sz="0" w:space="0" w:color="auto"/>
            <w:bottom w:val="none" w:sz="0" w:space="0" w:color="auto"/>
            <w:right w:val="none" w:sz="0" w:space="0" w:color="auto"/>
          </w:divBdr>
        </w:div>
      </w:divsChild>
    </w:div>
    <w:div w:id="1168322366">
      <w:bodyDiv w:val="1"/>
      <w:marLeft w:val="0"/>
      <w:marRight w:val="0"/>
      <w:marTop w:val="0"/>
      <w:marBottom w:val="0"/>
      <w:divBdr>
        <w:top w:val="none" w:sz="0" w:space="0" w:color="auto"/>
        <w:left w:val="none" w:sz="0" w:space="0" w:color="auto"/>
        <w:bottom w:val="none" w:sz="0" w:space="0" w:color="auto"/>
        <w:right w:val="none" w:sz="0" w:space="0" w:color="auto"/>
      </w:divBdr>
      <w:divsChild>
        <w:div w:id="2139108754">
          <w:marLeft w:val="0"/>
          <w:marRight w:val="0"/>
          <w:marTop w:val="0"/>
          <w:marBottom w:val="0"/>
          <w:divBdr>
            <w:top w:val="none" w:sz="0" w:space="0" w:color="auto"/>
            <w:left w:val="none" w:sz="0" w:space="0" w:color="auto"/>
            <w:bottom w:val="none" w:sz="0" w:space="0" w:color="auto"/>
            <w:right w:val="none" w:sz="0" w:space="0" w:color="auto"/>
          </w:divBdr>
        </w:div>
      </w:divsChild>
    </w:div>
    <w:div w:id="1174145135">
      <w:bodyDiv w:val="1"/>
      <w:marLeft w:val="0"/>
      <w:marRight w:val="0"/>
      <w:marTop w:val="0"/>
      <w:marBottom w:val="0"/>
      <w:divBdr>
        <w:top w:val="none" w:sz="0" w:space="0" w:color="auto"/>
        <w:left w:val="none" w:sz="0" w:space="0" w:color="auto"/>
        <w:bottom w:val="none" w:sz="0" w:space="0" w:color="auto"/>
        <w:right w:val="none" w:sz="0" w:space="0" w:color="auto"/>
      </w:divBdr>
      <w:divsChild>
        <w:div w:id="1912814057">
          <w:marLeft w:val="0"/>
          <w:marRight w:val="0"/>
          <w:marTop w:val="0"/>
          <w:marBottom w:val="0"/>
          <w:divBdr>
            <w:top w:val="none" w:sz="0" w:space="0" w:color="auto"/>
            <w:left w:val="none" w:sz="0" w:space="0" w:color="auto"/>
            <w:bottom w:val="none" w:sz="0" w:space="0" w:color="auto"/>
            <w:right w:val="none" w:sz="0" w:space="0" w:color="auto"/>
          </w:divBdr>
        </w:div>
      </w:divsChild>
    </w:div>
    <w:div w:id="1182282950">
      <w:bodyDiv w:val="1"/>
      <w:marLeft w:val="0"/>
      <w:marRight w:val="0"/>
      <w:marTop w:val="0"/>
      <w:marBottom w:val="0"/>
      <w:divBdr>
        <w:top w:val="none" w:sz="0" w:space="0" w:color="auto"/>
        <w:left w:val="none" w:sz="0" w:space="0" w:color="auto"/>
        <w:bottom w:val="none" w:sz="0" w:space="0" w:color="auto"/>
        <w:right w:val="none" w:sz="0" w:space="0" w:color="auto"/>
      </w:divBdr>
      <w:divsChild>
        <w:div w:id="946079699">
          <w:marLeft w:val="0"/>
          <w:marRight w:val="0"/>
          <w:marTop w:val="0"/>
          <w:marBottom w:val="0"/>
          <w:divBdr>
            <w:top w:val="none" w:sz="0" w:space="0" w:color="auto"/>
            <w:left w:val="none" w:sz="0" w:space="0" w:color="auto"/>
            <w:bottom w:val="none" w:sz="0" w:space="0" w:color="auto"/>
            <w:right w:val="none" w:sz="0" w:space="0" w:color="auto"/>
          </w:divBdr>
        </w:div>
      </w:divsChild>
    </w:div>
    <w:div w:id="1186401089">
      <w:bodyDiv w:val="1"/>
      <w:marLeft w:val="0"/>
      <w:marRight w:val="0"/>
      <w:marTop w:val="0"/>
      <w:marBottom w:val="0"/>
      <w:divBdr>
        <w:top w:val="none" w:sz="0" w:space="0" w:color="auto"/>
        <w:left w:val="none" w:sz="0" w:space="0" w:color="auto"/>
        <w:bottom w:val="none" w:sz="0" w:space="0" w:color="auto"/>
        <w:right w:val="none" w:sz="0" w:space="0" w:color="auto"/>
      </w:divBdr>
      <w:divsChild>
        <w:div w:id="1791975089">
          <w:marLeft w:val="0"/>
          <w:marRight w:val="0"/>
          <w:marTop w:val="0"/>
          <w:marBottom w:val="0"/>
          <w:divBdr>
            <w:top w:val="none" w:sz="0" w:space="0" w:color="auto"/>
            <w:left w:val="none" w:sz="0" w:space="0" w:color="auto"/>
            <w:bottom w:val="none" w:sz="0" w:space="0" w:color="auto"/>
            <w:right w:val="none" w:sz="0" w:space="0" w:color="auto"/>
          </w:divBdr>
        </w:div>
      </w:divsChild>
    </w:div>
    <w:div w:id="1204833596">
      <w:bodyDiv w:val="1"/>
      <w:marLeft w:val="0"/>
      <w:marRight w:val="0"/>
      <w:marTop w:val="0"/>
      <w:marBottom w:val="0"/>
      <w:divBdr>
        <w:top w:val="none" w:sz="0" w:space="0" w:color="auto"/>
        <w:left w:val="none" w:sz="0" w:space="0" w:color="auto"/>
        <w:bottom w:val="none" w:sz="0" w:space="0" w:color="auto"/>
        <w:right w:val="none" w:sz="0" w:space="0" w:color="auto"/>
      </w:divBdr>
      <w:divsChild>
        <w:div w:id="1940985903">
          <w:marLeft w:val="0"/>
          <w:marRight w:val="0"/>
          <w:marTop w:val="0"/>
          <w:marBottom w:val="0"/>
          <w:divBdr>
            <w:top w:val="none" w:sz="0" w:space="0" w:color="auto"/>
            <w:left w:val="none" w:sz="0" w:space="0" w:color="auto"/>
            <w:bottom w:val="none" w:sz="0" w:space="0" w:color="auto"/>
            <w:right w:val="none" w:sz="0" w:space="0" w:color="auto"/>
          </w:divBdr>
        </w:div>
      </w:divsChild>
    </w:div>
    <w:div w:id="1219320399">
      <w:bodyDiv w:val="1"/>
      <w:marLeft w:val="0"/>
      <w:marRight w:val="0"/>
      <w:marTop w:val="0"/>
      <w:marBottom w:val="0"/>
      <w:divBdr>
        <w:top w:val="none" w:sz="0" w:space="0" w:color="auto"/>
        <w:left w:val="none" w:sz="0" w:space="0" w:color="auto"/>
        <w:bottom w:val="none" w:sz="0" w:space="0" w:color="auto"/>
        <w:right w:val="none" w:sz="0" w:space="0" w:color="auto"/>
      </w:divBdr>
      <w:divsChild>
        <w:div w:id="1240561014">
          <w:marLeft w:val="0"/>
          <w:marRight w:val="0"/>
          <w:marTop w:val="0"/>
          <w:marBottom w:val="0"/>
          <w:divBdr>
            <w:top w:val="none" w:sz="0" w:space="0" w:color="auto"/>
            <w:left w:val="none" w:sz="0" w:space="0" w:color="auto"/>
            <w:bottom w:val="none" w:sz="0" w:space="0" w:color="auto"/>
            <w:right w:val="none" w:sz="0" w:space="0" w:color="auto"/>
          </w:divBdr>
        </w:div>
      </w:divsChild>
    </w:div>
    <w:div w:id="1249803292">
      <w:bodyDiv w:val="1"/>
      <w:marLeft w:val="0"/>
      <w:marRight w:val="0"/>
      <w:marTop w:val="0"/>
      <w:marBottom w:val="0"/>
      <w:divBdr>
        <w:top w:val="none" w:sz="0" w:space="0" w:color="auto"/>
        <w:left w:val="none" w:sz="0" w:space="0" w:color="auto"/>
        <w:bottom w:val="none" w:sz="0" w:space="0" w:color="auto"/>
        <w:right w:val="none" w:sz="0" w:space="0" w:color="auto"/>
      </w:divBdr>
      <w:divsChild>
        <w:div w:id="971133282">
          <w:marLeft w:val="0"/>
          <w:marRight w:val="0"/>
          <w:marTop w:val="0"/>
          <w:marBottom w:val="0"/>
          <w:divBdr>
            <w:top w:val="none" w:sz="0" w:space="0" w:color="auto"/>
            <w:left w:val="none" w:sz="0" w:space="0" w:color="auto"/>
            <w:bottom w:val="none" w:sz="0" w:space="0" w:color="auto"/>
            <w:right w:val="none" w:sz="0" w:space="0" w:color="auto"/>
          </w:divBdr>
        </w:div>
      </w:divsChild>
    </w:div>
    <w:div w:id="1287004306">
      <w:bodyDiv w:val="1"/>
      <w:marLeft w:val="0"/>
      <w:marRight w:val="0"/>
      <w:marTop w:val="0"/>
      <w:marBottom w:val="0"/>
      <w:divBdr>
        <w:top w:val="none" w:sz="0" w:space="0" w:color="auto"/>
        <w:left w:val="none" w:sz="0" w:space="0" w:color="auto"/>
        <w:bottom w:val="none" w:sz="0" w:space="0" w:color="auto"/>
        <w:right w:val="none" w:sz="0" w:space="0" w:color="auto"/>
      </w:divBdr>
      <w:divsChild>
        <w:div w:id="153883124">
          <w:marLeft w:val="0"/>
          <w:marRight w:val="0"/>
          <w:marTop w:val="0"/>
          <w:marBottom w:val="0"/>
          <w:divBdr>
            <w:top w:val="none" w:sz="0" w:space="0" w:color="auto"/>
            <w:left w:val="none" w:sz="0" w:space="0" w:color="auto"/>
            <w:bottom w:val="none" w:sz="0" w:space="0" w:color="auto"/>
            <w:right w:val="none" w:sz="0" w:space="0" w:color="auto"/>
          </w:divBdr>
        </w:div>
      </w:divsChild>
    </w:div>
    <w:div w:id="1298798930">
      <w:bodyDiv w:val="1"/>
      <w:marLeft w:val="0"/>
      <w:marRight w:val="0"/>
      <w:marTop w:val="0"/>
      <w:marBottom w:val="0"/>
      <w:divBdr>
        <w:top w:val="none" w:sz="0" w:space="0" w:color="auto"/>
        <w:left w:val="none" w:sz="0" w:space="0" w:color="auto"/>
        <w:bottom w:val="none" w:sz="0" w:space="0" w:color="auto"/>
        <w:right w:val="none" w:sz="0" w:space="0" w:color="auto"/>
      </w:divBdr>
      <w:divsChild>
        <w:div w:id="1273168331">
          <w:marLeft w:val="0"/>
          <w:marRight w:val="0"/>
          <w:marTop w:val="0"/>
          <w:marBottom w:val="0"/>
          <w:divBdr>
            <w:top w:val="none" w:sz="0" w:space="0" w:color="auto"/>
            <w:left w:val="none" w:sz="0" w:space="0" w:color="auto"/>
            <w:bottom w:val="none" w:sz="0" w:space="0" w:color="auto"/>
            <w:right w:val="none" w:sz="0" w:space="0" w:color="auto"/>
          </w:divBdr>
        </w:div>
      </w:divsChild>
    </w:div>
    <w:div w:id="1364819341">
      <w:bodyDiv w:val="1"/>
      <w:marLeft w:val="0"/>
      <w:marRight w:val="0"/>
      <w:marTop w:val="0"/>
      <w:marBottom w:val="0"/>
      <w:divBdr>
        <w:top w:val="none" w:sz="0" w:space="0" w:color="auto"/>
        <w:left w:val="none" w:sz="0" w:space="0" w:color="auto"/>
        <w:bottom w:val="none" w:sz="0" w:space="0" w:color="auto"/>
        <w:right w:val="none" w:sz="0" w:space="0" w:color="auto"/>
      </w:divBdr>
      <w:divsChild>
        <w:div w:id="856579701">
          <w:marLeft w:val="0"/>
          <w:marRight w:val="0"/>
          <w:marTop w:val="0"/>
          <w:marBottom w:val="0"/>
          <w:divBdr>
            <w:top w:val="none" w:sz="0" w:space="0" w:color="auto"/>
            <w:left w:val="none" w:sz="0" w:space="0" w:color="auto"/>
            <w:bottom w:val="none" w:sz="0" w:space="0" w:color="auto"/>
            <w:right w:val="none" w:sz="0" w:space="0" w:color="auto"/>
          </w:divBdr>
        </w:div>
      </w:divsChild>
    </w:div>
    <w:div w:id="1396586173">
      <w:bodyDiv w:val="1"/>
      <w:marLeft w:val="0"/>
      <w:marRight w:val="0"/>
      <w:marTop w:val="0"/>
      <w:marBottom w:val="0"/>
      <w:divBdr>
        <w:top w:val="none" w:sz="0" w:space="0" w:color="auto"/>
        <w:left w:val="none" w:sz="0" w:space="0" w:color="auto"/>
        <w:bottom w:val="none" w:sz="0" w:space="0" w:color="auto"/>
        <w:right w:val="none" w:sz="0" w:space="0" w:color="auto"/>
      </w:divBdr>
      <w:divsChild>
        <w:div w:id="839733469">
          <w:marLeft w:val="0"/>
          <w:marRight w:val="0"/>
          <w:marTop w:val="0"/>
          <w:marBottom w:val="0"/>
          <w:divBdr>
            <w:top w:val="none" w:sz="0" w:space="0" w:color="auto"/>
            <w:left w:val="none" w:sz="0" w:space="0" w:color="auto"/>
            <w:bottom w:val="none" w:sz="0" w:space="0" w:color="auto"/>
            <w:right w:val="none" w:sz="0" w:space="0" w:color="auto"/>
          </w:divBdr>
        </w:div>
      </w:divsChild>
    </w:div>
    <w:div w:id="1399791979">
      <w:bodyDiv w:val="1"/>
      <w:marLeft w:val="0"/>
      <w:marRight w:val="0"/>
      <w:marTop w:val="0"/>
      <w:marBottom w:val="0"/>
      <w:divBdr>
        <w:top w:val="none" w:sz="0" w:space="0" w:color="auto"/>
        <w:left w:val="none" w:sz="0" w:space="0" w:color="auto"/>
        <w:bottom w:val="none" w:sz="0" w:space="0" w:color="auto"/>
        <w:right w:val="none" w:sz="0" w:space="0" w:color="auto"/>
      </w:divBdr>
      <w:divsChild>
        <w:div w:id="442458134">
          <w:marLeft w:val="0"/>
          <w:marRight w:val="0"/>
          <w:marTop w:val="0"/>
          <w:marBottom w:val="0"/>
          <w:divBdr>
            <w:top w:val="none" w:sz="0" w:space="0" w:color="auto"/>
            <w:left w:val="none" w:sz="0" w:space="0" w:color="auto"/>
            <w:bottom w:val="none" w:sz="0" w:space="0" w:color="auto"/>
            <w:right w:val="none" w:sz="0" w:space="0" w:color="auto"/>
          </w:divBdr>
        </w:div>
      </w:divsChild>
    </w:div>
    <w:div w:id="1400901455">
      <w:bodyDiv w:val="1"/>
      <w:marLeft w:val="0"/>
      <w:marRight w:val="0"/>
      <w:marTop w:val="0"/>
      <w:marBottom w:val="0"/>
      <w:divBdr>
        <w:top w:val="none" w:sz="0" w:space="0" w:color="auto"/>
        <w:left w:val="none" w:sz="0" w:space="0" w:color="auto"/>
        <w:bottom w:val="none" w:sz="0" w:space="0" w:color="auto"/>
        <w:right w:val="none" w:sz="0" w:space="0" w:color="auto"/>
      </w:divBdr>
      <w:divsChild>
        <w:div w:id="29187354">
          <w:marLeft w:val="0"/>
          <w:marRight w:val="0"/>
          <w:marTop w:val="0"/>
          <w:marBottom w:val="0"/>
          <w:divBdr>
            <w:top w:val="none" w:sz="0" w:space="0" w:color="auto"/>
            <w:left w:val="none" w:sz="0" w:space="0" w:color="auto"/>
            <w:bottom w:val="none" w:sz="0" w:space="0" w:color="auto"/>
            <w:right w:val="none" w:sz="0" w:space="0" w:color="auto"/>
          </w:divBdr>
        </w:div>
      </w:divsChild>
    </w:div>
    <w:div w:id="1401366679">
      <w:bodyDiv w:val="1"/>
      <w:marLeft w:val="0"/>
      <w:marRight w:val="0"/>
      <w:marTop w:val="0"/>
      <w:marBottom w:val="0"/>
      <w:divBdr>
        <w:top w:val="none" w:sz="0" w:space="0" w:color="auto"/>
        <w:left w:val="none" w:sz="0" w:space="0" w:color="auto"/>
        <w:bottom w:val="none" w:sz="0" w:space="0" w:color="auto"/>
        <w:right w:val="none" w:sz="0" w:space="0" w:color="auto"/>
      </w:divBdr>
      <w:divsChild>
        <w:div w:id="3165732">
          <w:marLeft w:val="0"/>
          <w:marRight w:val="0"/>
          <w:marTop w:val="0"/>
          <w:marBottom w:val="0"/>
          <w:divBdr>
            <w:top w:val="none" w:sz="0" w:space="0" w:color="auto"/>
            <w:left w:val="none" w:sz="0" w:space="0" w:color="auto"/>
            <w:bottom w:val="none" w:sz="0" w:space="0" w:color="auto"/>
            <w:right w:val="none" w:sz="0" w:space="0" w:color="auto"/>
          </w:divBdr>
        </w:div>
      </w:divsChild>
    </w:div>
    <w:div w:id="1440877288">
      <w:bodyDiv w:val="1"/>
      <w:marLeft w:val="0"/>
      <w:marRight w:val="0"/>
      <w:marTop w:val="0"/>
      <w:marBottom w:val="0"/>
      <w:divBdr>
        <w:top w:val="none" w:sz="0" w:space="0" w:color="auto"/>
        <w:left w:val="none" w:sz="0" w:space="0" w:color="auto"/>
        <w:bottom w:val="none" w:sz="0" w:space="0" w:color="auto"/>
        <w:right w:val="none" w:sz="0" w:space="0" w:color="auto"/>
      </w:divBdr>
      <w:divsChild>
        <w:div w:id="1359549040">
          <w:marLeft w:val="0"/>
          <w:marRight w:val="0"/>
          <w:marTop w:val="0"/>
          <w:marBottom w:val="0"/>
          <w:divBdr>
            <w:top w:val="none" w:sz="0" w:space="0" w:color="auto"/>
            <w:left w:val="none" w:sz="0" w:space="0" w:color="auto"/>
            <w:bottom w:val="none" w:sz="0" w:space="0" w:color="auto"/>
            <w:right w:val="none" w:sz="0" w:space="0" w:color="auto"/>
          </w:divBdr>
        </w:div>
      </w:divsChild>
    </w:div>
    <w:div w:id="1455171518">
      <w:bodyDiv w:val="1"/>
      <w:marLeft w:val="0"/>
      <w:marRight w:val="0"/>
      <w:marTop w:val="0"/>
      <w:marBottom w:val="0"/>
      <w:divBdr>
        <w:top w:val="none" w:sz="0" w:space="0" w:color="auto"/>
        <w:left w:val="none" w:sz="0" w:space="0" w:color="auto"/>
        <w:bottom w:val="none" w:sz="0" w:space="0" w:color="auto"/>
        <w:right w:val="none" w:sz="0" w:space="0" w:color="auto"/>
      </w:divBdr>
      <w:divsChild>
        <w:div w:id="496381420">
          <w:marLeft w:val="0"/>
          <w:marRight w:val="0"/>
          <w:marTop w:val="0"/>
          <w:marBottom w:val="0"/>
          <w:divBdr>
            <w:top w:val="none" w:sz="0" w:space="0" w:color="auto"/>
            <w:left w:val="none" w:sz="0" w:space="0" w:color="auto"/>
            <w:bottom w:val="none" w:sz="0" w:space="0" w:color="auto"/>
            <w:right w:val="none" w:sz="0" w:space="0" w:color="auto"/>
          </w:divBdr>
        </w:div>
      </w:divsChild>
    </w:div>
    <w:div w:id="1501889509">
      <w:bodyDiv w:val="1"/>
      <w:marLeft w:val="0"/>
      <w:marRight w:val="0"/>
      <w:marTop w:val="0"/>
      <w:marBottom w:val="0"/>
      <w:divBdr>
        <w:top w:val="none" w:sz="0" w:space="0" w:color="auto"/>
        <w:left w:val="none" w:sz="0" w:space="0" w:color="auto"/>
        <w:bottom w:val="none" w:sz="0" w:space="0" w:color="auto"/>
        <w:right w:val="none" w:sz="0" w:space="0" w:color="auto"/>
      </w:divBdr>
      <w:divsChild>
        <w:div w:id="1443957139">
          <w:marLeft w:val="0"/>
          <w:marRight w:val="0"/>
          <w:marTop w:val="0"/>
          <w:marBottom w:val="0"/>
          <w:divBdr>
            <w:top w:val="none" w:sz="0" w:space="0" w:color="auto"/>
            <w:left w:val="none" w:sz="0" w:space="0" w:color="auto"/>
            <w:bottom w:val="none" w:sz="0" w:space="0" w:color="auto"/>
            <w:right w:val="none" w:sz="0" w:space="0" w:color="auto"/>
          </w:divBdr>
        </w:div>
      </w:divsChild>
    </w:div>
    <w:div w:id="1527789380">
      <w:bodyDiv w:val="1"/>
      <w:marLeft w:val="0"/>
      <w:marRight w:val="0"/>
      <w:marTop w:val="0"/>
      <w:marBottom w:val="0"/>
      <w:divBdr>
        <w:top w:val="none" w:sz="0" w:space="0" w:color="auto"/>
        <w:left w:val="none" w:sz="0" w:space="0" w:color="auto"/>
        <w:bottom w:val="none" w:sz="0" w:space="0" w:color="auto"/>
        <w:right w:val="none" w:sz="0" w:space="0" w:color="auto"/>
      </w:divBdr>
      <w:divsChild>
        <w:div w:id="1234193869">
          <w:marLeft w:val="0"/>
          <w:marRight w:val="0"/>
          <w:marTop w:val="0"/>
          <w:marBottom w:val="0"/>
          <w:divBdr>
            <w:top w:val="none" w:sz="0" w:space="0" w:color="auto"/>
            <w:left w:val="none" w:sz="0" w:space="0" w:color="auto"/>
            <w:bottom w:val="none" w:sz="0" w:space="0" w:color="auto"/>
            <w:right w:val="none" w:sz="0" w:space="0" w:color="auto"/>
          </w:divBdr>
          <w:divsChild>
            <w:div w:id="1762290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43596146">
      <w:bodyDiv w:val="1"/>
      <w:marLeft w:val="0"/>
      <w:marRight w:val="0"/>
      <w:marTop w:val="0"/>
      <w:marBottom w:val="0"/>
      <w:divBdr>
        <w:top w:val="none" w:sz="0" w:space="0" w:color="auto"/>
        <w:left w:val="none" w:sz="0" w:space="0" w:color="auto"/>
        <w:bottom w:val="none" w:sz="0" w:space="0" w:color="auto"/>
        <w:right w:val="none" w:sz="0" w:space="0" w:color="auto"/>
      </w:divBdr>
      <w:divsChild>
        <w:div w:id="1383821883">
          <w:marLeft w:val="0"/>
          <w:marRight w:val="0"/>
          <w:marTop w:val="0"/>
          <w:marBottom w:val="0"/>
          <w:divBdr>
            <w:top w:val="none" w:sz="0" w:space="0" w:color="auto"/>
            <w:left w:val="none" w:sz="0" w:space="0" w:color="auto"/>
            <w:bottom w:val="none" w:sz="0" w:space="0" w:color="auto"/>
            <w:right w:val="none" w:sz="0" w:space="0" w:color="auto"/>
          </w:divBdr>
        </w:div>
      </w:divsChild>
    </w:div>
    <w:div w:id="1565334226">
      <w:bodyDiv w:val="1"/>
      <w:marLeft w:val="0"/>
      <w:marRight w:val="0"/>
      <w:marTop w:val="0"/>
      <w:marBottom w:val="0"/>
      <w:divBdr>
        <w:top w:val="none" w:sz="0" w:space="0" w:color="auto"/>
        <w:left w:val="none" w:sz="0" w:space="0" w:color="auto"/>
        <w:bottom w:val="none" w:sz="0" w:space="0" w:color="auto"/>
        <w:right w:val="none" w:sz="0" w:space="0" w:color="auto"/>
      </w:divBdr>
      <w:divsChild>
        <w:div w:id="1410956022">
          <w:marLeft w:val="0"/>
          <w:marRight w:val="0"/>
          <w:marTop w:val="0"/>
          <w:marBottom w:val="0"/>
          <w:divBdr>
            <w:top w:val="none" w:sz="0" w:space="0" w:color="auto"/>
            <w:left w:val="none" w:sz="0" w:space="0" w:color="auto"/>
            <w:bottom w:val="none" w:sz="0" w:space="0" w:color="auto"/>
            <w:right w:val="none" w:sz="0" w:space="0" w:color="auto"/>
          </w:divBdr>
        </w:div>
      </w:divsChild>
    </w:div>
    <w:div w:id="1600258725">
      <w:bodyDiv w:val="1"/>
      <w:marLeft w:val="0"/>
      <w:marRight w:val="0"/>
      <w:marTop w:val="0"/>
      <w:marBottom w:val="0"/>
      <w:divBdr>
        <w:top w:val="none" w:sz="0" w:space="0" w:color="auto"/>
        <w:left w:val="none" w:sz="0" w:space="0" w:color="auto"/>
        <w:bottom w:val="none" w:sz="0" w:space="0" w:color="auto"/>
        <w:right w:val="none" w:sz="0" w:space="0" w:color="auto"/>
      </w:divBdr>
      <w:divsChild>
        <w:div w:id="29457286">
          <w:marLeft w:val="0"/>
          <w:marRight w:val="0"/>
          <w:marTop w:val="0"/>
          <w:marBottom w:val="0"/>
          <w:divBdr>
            <w:top w:val="none" w:sz="0" w:space="0" w:color="auto"/>
            <w:left w:val="none" w:sz="0" w:space="0" w:color="auto"/>
            <w:bottom w:val="none" w:sz="0" w:space="0" w:color="auto"/>
            <w:right w:val="none" w:sz="0" w:space="0" w:color="auto"/>
          </w:divBdr>
        </w:div>
      </w:divsChild>
    </w:div>
    <w:div w:id="1600602406">
      <w:bodyDiv w:val="1"/>
      <w:marLeft w:val="0"/>
      <w:marRight w:val="0"/>
      <w:marTop w:val="0"/>
      <w:marBottom w:val="0"/>
      <w:divBdr>
        <w:top w:val="none" w:sz="0" w:space="0" w:color="auto"/>
        <w:left w:val="none" w:sz="0" w:space="0" w:color="auto"/>
        <w:bottom w:val="none" w:sz="0" w:space="0" w:color="auto"/>
        <w:right w:val="none" w:sz="0" w:space="0" w:color="auto"/>
      </w:divBdr>
      <w:divsChild>
        <w:div w:id="730419692">
          <w:marLeft w:val="0"/>
          <w:marRight w:val="0"/>
          <w:marTop w:val="0"/>
          <w:marBottom w:val="0"/>
          <w:divBdr>
            <w:top w:val="none" w:sz="0" w:space="0" w:color="auto"/>
            <w:left w:val="none" w:sz="0" w:space="0" w:color="auto"/>
            <w:bottom w:val="none" w:sz="0" w:space="0" w:color="auto"/>
            <w:right w:val="none" w:sz="0" w:space="0" w:color="auto"/>
          </w:divBdr>
        </w:div>
      </w:divsChild>
    </w:div>
    <w:div w:id="1625577984">
      <w:bodyDiv w:val="1"/>
      <w:marLeft w:val="0"/>
      <w:marRight w:val="0"/>
      <w:marTop w:val="0"/>
      <w:marBottom w:val="0"/>
      <w:divBdr>
        <w:top w:val="none" w:sz="0" w:space="0" w:color="auto"/>
        <w:left w:val="none" w:sz="0" w:space="0" w:color="auto"/>
        <w:bottom w:val="none" w:sz="0" w:space="0" w:color="auto"/>
        <w:right w:val="none" w:sz="0" w:space="0" w:color="auto"/>
      </w:divBdr>
      <w:divsChild>
        <w:div w:id="1940410423">
          <w:marLeft w:val="0"/>
          <w:marRight w:val="0"/>
          <w:marTop w:val="0"/>
          <w:marBottom w:val="0"/>
          <w:divBdr>
            <w:top w:val="none" w:sz="0" w:space="0" w:color="auto"/>
            <w:left w:val="none" w:sz="0" w:space="0" w:color="auto"/>
            <w:bottom w:val="none" w:sz="0" w:space="0" w:color="auto"/>
            <w:right w:val="none" w:sz="0" w:space="0" w:color="auto"/>
          </w:divBdr>
        </w:div>
      </w:divsChild>
    </w:div>
    <w:div w:id="1692417165">
      <w:bodyDiv w:val="1"/>
      <w:marLeft w:val="0"/>
      <w:marRight w:val="0"/>
      <w:marTop w:val="0"/>
      <w:marBottom w:val="0"/>
      <w:divBdr>
        <w:top w:val="none" w:sz="0" w:space="0" w:color="auto"/>
        <w:left w:val="none" w:sz="0" w:space="0" w:color="auto"/>
        <w:bottom w:val="none" w:sz="0" w:space="0" w:color="auto"/>
        <w:right w:val="none" w:sz="0" w:space="0" w:color="auto"/>
      </w:divBdr>
      <w:divsChild>
        <w:div w:id="119687643">
          <w:marLeft w:val="0"/>
          <w:marRight w:val="0"/>
          <w:marTop w:val="0"/>
          <w:marBottom w:val="0"/>
          <w:divBdr>
            <w:top w:val="none" w:sz="0" w:space="0" w:color="auto"/>
            <w:left w:val="none" w:sz="0" w:space="0" w:color="auto"/>
            <w:bottom w:val="none" w:sz="0" w:space="0" w:color="auto"/>
            <w:right w:val="none" w:sz="0" w:space="0" w:color="auto"/>
          </w:divBdr>
        </w:div>
      </w:divsChild>
    </w:div>
    <w:div w:id="1706707952">
      <w:bodyDiv w:val="1"/>
      <w:marLeft w:val="0"/>
      <w:marRight w:val="0"/>
      <w:marTop w:val="0"/>
      <w:marBottom w:val="0"/>
      <w:divBdr>
        <w:top w:val="none" w:sz="0" w:space="0" w:color="auto"/>
        <w:left w:val="none" w:sz="0" w:space="0" w:color="auto"/>
        <w:bottom w:val="none" w:sz="0" w:space="0" w:color="auto"/>
        <w:right w:val="none" w:sz="0" w:space="0" w:color="auto"/>
      </w:divBdr>
      <w:divsChild>
        <w:div w:id="85544701">
          <w:marLeft w:val="0"/>
          <w:marRight w:val="0"/>
          <w:marTop w:val="0"/>
          <w:marBottom w:val="0"/>
          <w:divBdr>
            <w:top w:val="none" w:sz="0" w:space="0" w:color="auto"/>
            <w:left w:val="none" w:sz="0" w:space="0" w:color="auto"/>
            <w:bottom w:val="none" w:sz="0" w:space="0" w:color="auto"/>
            <w:right w:val="none" w:sz="0" w:space="0" w:color="auto"/>
          </w:divBdr>
        </w:div>
      </w:divsChild>
    </w:div>
    <w:div w:id="1710453423">
      <w:bodyDiv w:val="1"/>
      <w:marLeft w:val="0"/>
      <w:marRight w:val="0"/>
      <w:marTop w:val="0"/>
      <w:marBottom w:val="0"/>
      <w:divBdr>
        <w:top w:val="none" w:sz="0" w:space="0" w:color="auto"/>
        <w:left w:val="none" w:sz="0" w:space="0" w:color="auto"/>
        <w:bottom w:val="none" w:sz="0" w:space="0" w:color="auto"/>
        <w:right w:val="none" w:sz="0" w:space="0" w:color="auto"/>
      </w:divBdr>
      <w:divsChild>
        <w:div w:id="2108111468">
          <w:marLeft w:val="0"/>
          <w:marRight w:val="0"/>
          <w:marTop w:val="0"/>
          <w:marBottom w:val="0"/>
          <w:divBdr>
            <w:top w:val="none" w:sz="0" w:space="0" w:color="auto"/>
            <w:left w:val="none" w:sz="0" w:space="0" w:color="auto"/>
            <w:bottom w:val="none" w:sz="0" w:space="0" w:color="auto"/>
            <w:right w:val="none" w:sz="0" w:space="0" w:color="auto"/>
          </w:divBdr>
        </w:div>
      </w:divsChild>
    </w:div>
    <w:div w:id="1719209019">
      <w:bodyDiv w:val="1"/>
      <w:marLeft w:val="0"/>
      <w:marRight w:val="0"/>
      <w:marTop w:val="0"/>
      <w:marBottom w:val="0"/>
      <w:divBdr>
        <w:top w:val="none" w:sz="0" w:space="0" w:color="auto"/>
        <w:left w:val="none" w:sz="0" w:space="0" w:color="auto"/>
        <w:bottom w:val="none" w:sz="0" w:space="0" w:color="auto"/>
        <w:right w:val="none" w:sz="0" w:space="0" w:color="auto"/>
      </w:divBdr>
      <w:divsChild>
        <w:div w:id="1984191881">
          <w:marLeft w:val="0"/>
          <w:marRight w:val="0"/>
          <w:marTop w:val="0"/>
          <w:marBottom w:val="0"/>
          <w:divBdr>
            <w:top w:val="none" w:sz="0" w:space="0" w:color="auto"/>
            <w:left w:val="none" w:sz="0" w:space="0" w:color="auto"/>
            <w:bottom w:val="none" w:sz="0" w:space="0" w:color="auto"/>
            <w:right w:val="none" w:sz="0" w:space="0" w:color="auto"/>
          </w:divBdr>
        </w:div>
      </w:divsChild>
    </w:div>
    <w:div w:id="1731416043">
      <w:bodyDiv w:val="1"/>
      <w:marLeft w:val="0"/>
      <w:marRight w:val="0"/>
      <w:marTop w:val="0"/>
      <w:marBottom w:val="0"/>
      <w:divBdr>
        <w:top w:val="none" w:sz="0" w:space="0" w:color="auto"/>
        <w:left w:val="none" w:sz="0" w:space="0" w:color="auto"/>
        <w:bottom w:val="none" w:sz="0" w:space="0" w:color="auto"/>
        <w:right w:val="none" w:sz="0" w:space="0" w:color="auto"/>
      </w:divBdr>
      <w:divsChild>
        <w:div w:id="600837314">
          <w:marLeft w:val="0"/>
          <w:marRight w:val="0"/>
          <w:marTop w:val="0"/>
          <w:marBottom w:val="0"/>
          <w:divBdr>
            <w:top w:val="none" w:sz="0" w:space="0" w:color="auto"/>
            <w:left w:val="none" w:sz="0" w:space="0" w:color="auto"/>
            <w:bottom w:val="none" w:sz="0" w:space="0" w:color="auto"/>
            <w:right w:val="none" w:sz="0" w:space="0" w:color="auto"/>
          </w:divBdr>
        </w:div>
      </w:divsChild>
    </w:div>
    <w:div w:id="1753699201">
      <w:bodyDiv w:val="1"/>
      <w:marLeft w:val="0"/>
      <w:marRight w:val="0"/>
      <w:marTop w:val="0"/>
      <w:marBottom w:val="0"/>
      <w:divBdr>
        <w:top w:val="none" w:sz="0" w:space="0" w:color="auto"/>
        <w:left w:val="none" w:sz="0" w:space="0" w:color="auto"/>
        <w:bottom w:val="none" w:sz="0" w:space="0" w:color="auto"/>
        <w:right w:val="none" w:sz="0" w:space="0" w:color="auto"/>
      </w:divBdr>
      <w:divsChild>
        <w:div w:id="1839736607">
          <w:marLeft w:val="0"/>
          <w:marRight w:val="0"/>
          <w:marTop w:val="0"/>
          <w:marBottom w:val="0"/>
          <w:divBdr>
            <w:top w:val="none" w:sz="0" w:space="0" w:color="auto"/>
            <w:left w:val="none" w:sz="0" w:space="0" w:color="auto"/>
            <w:bottom w:val="none" w:sz="0" w:space="0" w:color="auto"/>
            <w:right w:val="none" w:sz="0" w:space="0" w:color="auto"/>
          </w:divBdr>
        </w:div>
      </w:divsChild>
    </w:div>
    <w:div w:id="1758362246">
      <w:bodyDiv w:val="1"/>
      <w:marLeft w:val="0"/>
      <w:marRight w:val="0"/>
      <w:marTop w:val="0"/>
      <w:marBottom w:val="0"/>
      <w:divBdr>
        <w:top w:val="none" w:sz="0" w:space="0" w:color="auto"/>
        <w:left w:val="none" w:sz="0" w:space="0" w:color="auto"/>
        <w:bottom w:val="none" w:sz="0" w:space="0" w:color="auto"/>
        <w:right w:val="none" w:sz="0" w:space="0" w:color="auto"/>
      </w:divBdr>
      <w:divsChild>
        <w:div w:id="1286427333">
          <w:marLeft w:val="0"/>
          <w:marRight w:val="0"/>
          <w:marTop w:val="0"/>
          <w:marBottom w:val="0"/>
          <w:divBdr>
            <w:top w:val="none" w:sz="0" w:space="0" w:color="auto"/>
            <w:left w:val="none" w:sz="0" w:space="0" w:color="auto"/>
            <w:bottom w:val="none" w:sz="0" w:space="0" w:color="auto"/>
            <w:right w:val="none" w:sz="0" w:space="0" w:color="auto"/>
          </w:divBdr>
        </w:div>
      </w:divsChild>
    </w:div>
    <w:div w:id="1770152618">
      <w:bodyDiv w:val="1"/>
      <w:marLeft w:val="0"/>
      <w:marRight w:val="0"/>
      <w:marTop w:val="0"/>
      <w:marBottom w:val="0"/>
      <w:divBdr>
        <w:top w:val="none" w:sz="0" w:space="0" w:color="auto"/>
        <w:left w:val="none" w:sz="0" w:space="0" w:color="auto"/>
        <w:bottom w:val="none" w:sz="0" w:space="0" w:color="auto"/>
        <w:right w:val="none" w:sz="0" w:space="0" w:color="auto"/>
      </w:divBdr>
      <w:divsChild>
        <w:div w:id="477957334">
          <w:marLeft w:val="0"/>
          <w:marRight w:val="0"/>
          <w:marTop w:val="0"/>
          <w:marBottom w:val="0"/>
          <w:divBdr>
            <w:top w:val="none" w:sz="0" w:space="0" w:color="auto"/>
            <w:left w:val="none" w:sz="0" w:space="0" w:color="auto"/>
            <w:bottom w:val="none" w:sz="0" w:space="0" w:color="auto"/>
            <w:right w:val="none" w:sz="0" w:space="0" w:color="auto"/>
          </w:divBdr>
        </w:div>
      </w:divsChild>
    </w:div>
    <w:div w:id="1790775902">
      <w:bodyDiv w:val="1"/>
      <w:marLeft w:val="0"/>
      <w:marRight w:val="0"/>
      <w:marTop w:val="0"/>
      <w:marBottom w:val="0"/>
      <w:divBdr>
        <w:top w:val="none" w:sz="0" w:space="0" w:color="auto"/>
        <w:left w:val="none" w:sz="0" w:space="0" w:color="auto"/>
        <w:bottom w:val="none" w:sz="0" w:space="0" w:color="auto"/>
        <w:right w:val="none" w:sz="0" w:space="0" w:color="auto"/>
      </w:divBdr>
      <w:divsChild>
        <w:div w:id="941303593">
          <w:marLeft w:val="0"/>
          <w:marRight w:val="0"/>
          <w:marTop w:val="0"/>
          <w:marBottom w:val="0"/>
          <w:divBdr>
            <w:top w:val="none" w:sz="0" w:space="0" w:color="auto"/>
            <w:left w:val="none" w:sz="0" w:space="0" w:color="auto"/>
            <w:bottom w:val="none" w:sz="0" w:space="0" w:color="auto"/>
            <w:right w:val="none" w:sz="0" w:space="0" w:color="auto"/>
          </w:divBdr>
        </w:div>
      </w:divsChild>
    </w:div>
    <w:div w:id="1795170079">
      <w:bodyDiv w:val="1"/>
      <w:marLeft w:val="0"/>
      <w:marRight w:val="0"/>
      <w:marTop w:val="0"/>
      <w:marBottom w:val="0"/>
      <w:divBdr>
        <w:top w:val="none" w:sz="0" w:space="0" w:color="auto"/>
        <w:left w:val="none" w:sz="0" w:space="0" w:color="auto"/>
        <w:bottom w:val="none" w:sz="0" w:space="0" w:color="auto"/>
        <w:right w:val="none" w:sz="0" w:space="0" w:color="auto"/>
      </w:divBdr>
      <w:divsChild>
        <w:div w:id="1256479820">
          <w:marLeft w:val="0"/>
          <w:marRight w:val="0"/>
          <w:marTop w:val="0"/>
          <w:marBottom w:val="0"/>
          <w:divBdr>
            <w:top w:val="none" w:sz="0" w:space="0" w:color="auto"/>
            <w:left w:val="none" w:sz="0" w:space="0" w:color="auto"/>
            <w:bottom w:val="none" w:sz="0" w:space="0" w:color="auto"/>
            <w:right w:val="none" w:sz="0" w:space="0" w:color="auto"/>
          </w:divBdr>
        </w:div>
      </w:divsChild>
    </w:div>
    <w:div w:id="1803884031">
      <w:bodyDiv w:val="1"/>
      <w:marLeft w:val="0"/>
      <w:marRight w:val="0"/>
      <w:marTop w:val="0"/>
      <w:marBottom w:val="0"/>
      <w:divBdr>
        <w:top w:val="none" w:sz="0" w:space="0" w:color="auto"/>
        <w:left w:val="none" w:sz="0" w:space="0" w:color="auto"/>
        <w:bottom w:val="none" w:sz="0" w:space="0" w:color="auto"/>
        <w:right w:val="none" w:sz="0" w:space="0" w:color="auto"/>
      </w:divBdr>
      <w:divsChild>
        <w:div w:id="473064027">
          <w:marLeft w:val="0"/>
          <w:marRight w:val="0"/>
          <w:marTop w:val="0"/>
          <w:marBottom w:val="0"/>
          <w:divBdr>
            <w:top w:val="none" w:sz="0" w:space="0" w:color="auto"/>
            <w:left w:val="none" w:sz="0" w:space="0" w:color="auto"/>
            <w:bottom w:val="none" w:sz="0" w:space="0" w:color="auto"/>
            <w:right w:val="none" w:sz="0" w:space="0" w:color="auto"/>
          </w:divBdr>
        </w:div>
      </w:divsChild>
    </w:div>
    <w:div w:id="1868833192">
      <w:bodyDiv w:val="1"/>
      <w:marLeft w:val="0"/>
      <w:marRight w:val="0"/>
      <w:marTop w:val="0"/>
      <w:marBottom w:val="0"/>
      <w:divBdr>
        <w:top w:val="none" w:sz="0" w:space="0" w:color="auto"/>
        <w:left w:val="none" w:sz="0" w:space="0" w:color="auto"/>
        <w:bottom w:val="none" w:sz="0" w:space="0" w:color="auto"/>
        <w:right w:val="none" w:sz="0" w:space="0" w:color="auto"/>
      </w:divBdr>
      <w:divsChild>
        <w:div w:id="1926113729">
          <w:marLeft w:val="0"/>
          <w:marRight w:val="0"/>
          <w:marTop w:val="0"/>
          <w:marBottom w:val="0"/>
          <w:divBdr>
            <w:top w:val="none" w:sz="0" w:space="0" w:color="auto"/>
            <w:left w:val="none" w:sz="0" w:space="0" w:color="auto"/>
            <w:bottom w:val="none" w:sz="0" w:space="0" w:color="auto"/>
            <w:right w:val="none" w:sz="0" w:space="0" w:color="auto"/>
          </w:divBdr>
        </w:div>
      </w:divsChild>
    </w:div>
    <w:div w:id="1869365101">
      <w:bodyDiv w:val="1"/>
      <w:marLeft w:val="0"/>
      <w:marRight w:val="0"/>
      <w:marTop w:val="0"/>
      <w:marBottom w:val="0"/>
      <w:divBdr>
        <w:top w:val="none" w:sz="0" w:space="0" w:color="auto"/>
        <w:left w:val="none" w:sz="0" w:space="0" w:color="auto"/>
        <w:bottom w:val="none" w:sz="0" w:space="0" w:color="auto"/>
        <w:right w:val="none" w:sz="0" w:space="0" w:color="auto"/>
      </w:divBdr>
      <w:divsChild>
        <w:div w:id="1272124740">
          <w:marLeft w:val="0"/>
          <w:marRight w:val="0"/>
          <w:marTop w:val="0"/>
          <w:marBottom w:val="0"/>
          <w:divBdr>
            <w:top w:val="none" w:sz="0" w:space="0" w:color="auto"/>
            <w:left w:val="none" w:sz="0" w:space="0" w:color="auto"/>
            <w:bottom w:val="none" w:sz="0" w:space="0" w:color="auto"/>
            <w:right w:val="none" w:sz="0" w:space="0" w:color="auto"/>
          </w:divBdr>
        </w:div>
      </w:divsChild>
    </w:div>
    <w:div w:id="1869680289">
      <w:bodyDiv w:val="1"/>
      <w:marLeft w:val="0"/>
      <w:marRight w:val="0"/>
      <w:marTop w:val="0"/>
      <w:marBottom w:val="0"/>
      <w:divBdr>
        <w:top w:val="none" w:sz="0" w:space="0" w:color="auto"/>
        <w:left w:val="none" w:sz="0" w:space="0" w:color="auto"/>
        <w:bottom w:val="none" w:sz="0" w:space="0" w:color="auto"/>
        <w:right w:val="none" w:sz="0" w:space="0" w:color="auto"/>
      </w:divBdr>
      <w:divsChild>
        <w:div w:id="176696679">
          <w:marLeft w:val="0"/>
          <w:marRight w:val="0"/>
          <w:marTop w:val="0"/>
          <w:marBottom w:val="0"/>
          <w:divBdr>
            <w:top w:val="none" w:sz="0" w:space="0" w:color="auto"/>
            <w:left w:val="none" w:sz="0" w:space="0" w:color="auto"/>
            <w:bottom w:val="none" w:sz="0" w:space="0" w:color="auto"/>
            <w:right w:val="none" w:sz="0" w:space="0" w:color="auto"/>
          </w:divBdr>
        </w:div>
      </w:divsChild>
    </w:div>
    <w:div w:id="1906798426">
      <w:bodyDiv w:val="1"/>
      <w:marLeft w:val="0"/>
      <w:marRight w:val="0"/>
      <w:marTop w:val="0"/>
      <w:marBottom w:val="0"/>
      <w:divBdr>
        <w:top w:val="none" w:sz="0" w:space="0" w:color="auto"/>
        <w:left w:val="none" w:sz="0" w:space="0" w:color="auto"/>
        <w:bottom w:val="none" w:sz="0" w:space="0" w:color="auto"/>
        <w:right w:val="none" w:sz="0" w:space="0" w:color="auto"/>
      </w:divBdr>
      <w:divsChild>
        <w:div w:id="1071541639">
          <w:marLeft w:val="0"/>
          <w:marRight w:val="0"/>
          <w:marTop w:val="0"/>
          <w:marBottom w:val="0"/>
          <w:divBdr>
            <w:top w:val="none" w:sz="0" w:space="0" w:color="auto"/>
            <w:left w:val="none" w:sz="0" w:space="0" w:color="auto"/>
            <w:bottom w:val="none" w:sz="0" w:space="0" w:color="auto"/>
            <w:right w:val="none" w:sz="0" w:space="0" w:color="auto"/>
          </w:divBdr>
        </w:div>
      </w:divsChild>
    </w:div>
    <w:div w:id="1921792851">
      <w:bodyDiv w:val="1"/>
      <w:marLeft w:val="0"/>
      <w:marRight w:val="0"/>
      <w:marTop w:val="0"/>
      <w:marBottom w:val="0"/>
      <w:divBdr>
        <w:top w:val="none" w:sz="0" w:space="0" w:color="auto"/>
        <w:left w:val="none" w:sz="0" w:space="0" w:color="auto"/>
        <w:bottom w:val="none" w:sz="0" w:space="0" w:color="auto"/>
        <w:right w:val="none" w:sz="0" w:space="0" w:color="auto"/>
      </w:divBdr>
      <w:divsChild>
        <w:div w:id="337388893">
          <w:marLeft w:val="0"/>
          <w:marRight w:val="0"/>
          <w:marTop w:val="0"/>
          <w:marBottom w:val="0"/>
          <w:divBdr>
            <w:top w:val="none" w:sz="0" w:space="0" w:color="auto"/>
            <w:left w:val="none" w:sz="0" w:space="0" w:color="auto"/>
            <w:bottom w:val="none" w:sz="0" w:space="0" w:color="auto"/>
            <w:right w:val="none" w:sz="0" w:space="0" w:color="auto"/>
          </w:divBdr>
        </w:div>
      </w:divsChild>
    </w:div>
    <w:div w:id="1960607012">
      <w:bodyDiv w:val="1"/>
      <w:marLeft w:val="0"/>
      <w:marRight w:val="0"/>
      <w:marTop w:val="0"/>
      <w:marBottom w:val="0"/>
      <w:divBdr>
        <w:top w:val="none" w:sz="0" w:space="0" w:color="auto"/>
        <w:left w:val="none" w:sz="0" w:space="0" w:color="auto"/>
        <w:bottom w:val="none" w:sz="0" w:space="0" w:color="auto"/>
        <w:right w:val="none" w:sz="0" w:space="0" w:color="auto"/>
      </w:divBdr>
      <w:divsChild>
        <w:div w:id="14700195">
          <w:marLeft w:val="0"/>
          <w:marRight w:val="0"/>
          <w:marTop w:val="0"/>
          <w:marBottom w:val="0"/>
          <w:divBdr>
            <w:top w:val="none" w:sz="0" w:space="0" w:color="auto"/>
            <w:left w:val="none" w:sz="0" w:space="0" w:color="auto"/>
            <w:bottom w:val="none" w:sz="0" w:space="0" w:color="auto"/>
            <w:right w:val="none" w:sz="0" w:space="0" w:color="auto"/>
          </w:divBdr>
        </w:div>
      </w:divsChild>
    </w:div>
    <w:div w:id="1974746774">
      <w:bodyDiv w:val="1"/>
      <w:marLeft w:val="0"/>
      <w:marRight w:val="0"/>
      <w:marTop w:val="0"/>
      <w:marBottom w:val="0"/>
      <w:divBdr>
        <w:top w:val="none" w:sz="0" w:space="0" w:color="auto"/>
        <w:left w:val="none" w:sz="0" w:space="0" w:color="auto"/>
        <w:bottom w:val="none" w:sz="0" w:space="0" w:color="auto"/>
        <w:right w:val="none" w:sz="0" w:space="0" w:color="auto"/>
      </w:divBdr>
      <w:divsChild>
        <w:div w:id="1157915278">
          <w:marLeft w:val="0"/>
          <w:marRight w:val="0"/>
          <w:marTop w:val="0"/>
          <w:marBottom w:val="0"/>
          <w:divBdr>
            <w:top w:val="none" w:sz="0" w:space="0" w:color="auto"/>
            <w:left w:val="none" w:sz="0" w:space="0" w:color="auto"/>
            <w:bottom w:val="none" w:sz="0" w:space="0" w:color="auto"/>
            <w:right w:val="none" w:sz="0" w:space="0" w:color="auto"/>
          </w:divBdr>
        </w:div>
      </w:divsChild>
    </w:div>
    <w:div w:id="2027754186">
      <w:bodyDiv w:val="1"/>
      <w:marLeft w:val="0"/>
      <w:marRight w:val="0"/>
      <w:marTop w:val="0"/>
      <w:marBottom w:val="0"/>
      <w:divBdr>
        <w:top w:val="none" w:sz="0" w:space="0" w:color="auto"/>
        <w:left w:val="none" w:sz="0" w:space="0" w:color="auto"/>
        <w:bottom w:val="none" w:sz="0" w:space="0" w:color="auto"/>
        <w:right w:val="none" w:sz="0" w:space="0" w:color="auto"/>
      </w:divBdr>
      <w:divsChild>
        <w:div w:id="1872649819">
          <w:marLeft w:val="0"/>
          <w:marRight w:val="0"/>
          <w:marTop w:val="0"/>
          <w:marBottom w:val="0"/>
          <w:divBdr>
            <w:top w:val="none" w:sz="0" w:space="0" w:color="auto"/>
            <w:left w:val="none" w:sz="0" w:space="0" w:color="auto"/>
            <w:bottom w:val="none" w:sz="0" w:space="0" w:color="auto"/>
            <w:right w:val="none" w:sz="0" w:space="0" w:color="auto"/>
          </w:divBdr>
        </w:div>
      </w:divsChild>
    </w:div>
    <w:div w:id="2044624249">
      <w:bodyDiv w:val="1"/>
      <w:marLeft w:val="0"/>
      <w:marRight w:val="0"/>
      <w:marTop w:val="0"/>
      <w:marBottom w:val="0"/>
      <w:divBdr>
        <w:top w:val="none" w:sz="0" w:space="0" w:color="auto"/>
        <w:left w:val="none" w:sz="0" w:space="0" w:color="auto"/>
        <w:bottom w:val="none" w:sz="0" w:space="0" w:color="auto"/>
        <w:right w:val="none" w:sz="0" w:space="0" w:color="auto"/>
      </w:divBdr>
      <w:divsChild>
        <w:div w:id="120004493">
          <w:marLeft w:val="0"/>
          <w:marRight w:val="0"/>
          <w:marTop w:val="0"/>
          <w:marBottom w:val="0"/>
          <w:divBdr>
            <w:top w:val="none" w:sz="0" w:space="0" w:color="auto"/>
            <w:left w:val="none" w:sz="0" w:space="0" w:color="auto"/>
            <w:bottom w:val="none" w:sz="0" w:space="0" w:color="auto"/>
            <w:right w:val="none" w:sz="0" w:space="0" w:color="auto"/>
          </w:divBdr>
        </w:div>
      </w:divsChild>
    </w:div>
    <w:div w:id="2064282954">
      <w:bodyDiv w:val="1"/>
      <w:marLeft w:val="0"/>
      <w:marRight w:val="0"/>
      <w:marTop w:val="0"/>
      <w:marBottom w:val="0"/>
      <w:divBdr>
        <w:top w:val="none" w:sz="0" w:space="0" w:color="auto"/>
        <w:left w:val="none" w:sz="0" w:space="0" w:color="auto"/>
        <w:bottom w:val="none" w:sz="0" w:space="0" w:color="auto"/>
        <w:right w:val="none" w:sz="0" w:space="0" w:color="auto"/>
      </w:divBdr>
      <w:divsChild>
        <w:div w:id="2105567933">
          <w:marLeft w:val="0"/>
          <w:marRight w:val="0"/>
          <w:marTop w:val="0"/>
          <w:marBottom w:val="0"/>
          <w:divBdr>
            <w:top w:val="none" w:sz="0" w:space="0" w:color="auto"/>
            <w:left w:val="none" w:sz="0" w:space="0" w:color="auto"/>
            <w:bottom w:val="none" w:sz="0" w:space="0" w:color="auto"/>
            <w:right w:val="none" w:sz="0" w:space="0" w:color="auto"/>
          </w:divBdr>
        </w:div>
      </w:divsChild>
    </w:div>
    <w:div w:id="2069960593">
      <w:bodyDiv w:val="1"/>
      <w:marLeft w:val="0"/>
      <w:marRight w:val="0"/>
      <w:marTop w:val="0"/>
      <w:marBottom w:val="0"/>
      <w:divBdr>
        <w:top w:val="none" w:sz="0" w:space="0" w:color="auto"/>
        <w:left w:val="none" w:sz="0" w:space="0" w:color="auto"/>
        <w:bottom w:val="none" w:sz="0" w:space="0" w:color="auto"/>
        <w:right w:val="none" w:sz="0" w:space="0" w:color="auto"/>
      </w:divBdr>
      <w:divsChild>
        <w:div w:id="396562149">
          <w:marLeft w:val="0"/>
          <w:marRight w:val="0"/>
          <w:marTop w:val="0"/>
          <w:marBottom w:val="0"/>
          <w:divBdr>
            <w:top w:val="none" w:sz="0" w:space="0" w:color="auto"/>
            <w:left w:val="none" w:sz="0" w:space="0" w:color="auto"/>
            <w:bottom w:val="none" w:sz="0" w:space="0" w:color="auto"/>
            <w:right w:val="none" w:sz="0" w:space="0" w:color="auto"/>
          </w:divBdr>
        </w:div>
      </w:divsChild>
    </w:div>
    <w:div w:id="2099402479">
      <w:bodyDiv w:val="1"/>
      <w:marLeft w:val="0"/>
      <w:marRight w:val="0"/>
      <w:marTop w:val="0"/>
      <w:marBottom w:val="0"/>
      <w:divBdr>
        <w:top w:val="none" w:sz="0" w:space="0" w:color="auto"/>
        <w:left w:val="none" w:sz="0" w:space="0" w:color="auto"/>
        <w:bottom w:val="none" w:sz="0" w:space="0" w:color="auto"/>
        <w:right w:val="none" w:sz="0" w:space="0" w:color="auto"/>
      </w:divBdr>
      <w:divsChild>
        <w:div w:id="114105906">
          <w:marLeft w:val="0"/>
          <w:marRight w:val="0"/>
          <w:marTop w:val="0"/>
          <w:marBottom w:val="0"/>
          <w:divBdr>
            <w:top w:val="none" w:sz="0" w:space="0" w:color="auto"/>
            <w:left w:val="none" w:sz="0" w:space="0" w:color="auto"/>
            <w:bottom w:val="none" w:sz="0" w:space="0" w:color="auto"/>
            <w:right w:val="none" w:sz="0" w:space="0" w:color="auto"/>
          </w:divBdr>
        </w:div>
      </w:divsChild>
    </w:div>
    <w:div w:id="2130082443">
      <w:bodyDiv w:val="1"/>
      <w:marLeft w:val="0"/>
      <w:marRight w:val="0"/>
      <w:marTop w:val="0"/>
      <w:marBottom w:val="0"/>
      <w:divBdr>
        <w:top w:val="none" w:sz="0" w:space="0" w:color="auto"/>
        <w:left w:val="none" w:sz="0" w:space="0" w:color="auto"/>
        <w:bottom w:val="none" w:sz="0" w:space="0" w:color="auto"/>
        <w:right w:val="none" w:sz="0" w:space="0" w:color="auto"/>
      </w:divBdr>
      <w:divsChild>
        <w:div w:id="882407089">
          <w:marLeft w:val="0"/>
          <w:marRight w:val="0"/>
          <w:marTop w:val="0"/>
          <w:marBottom w:val="0"/>
          <w:divBdr>
            <w:top w:val="none" w:sz="0" w:space="0" w:color="auto"/>
            <w:left w:val="none" w:sz="0" w:space="0" w:color="auto"/>
            <w:bottom w:val="none" w:sz="0" w:space="0" w:color="auto"/>
            <w:right w:val="none" w:sz="0" w:space="0" w:color="auto"/>
          </w:divBdr>
        </w:div>
      </w:divsChild>
    </w:div>
    <w:div w:id="2134471585">
      <w:bodyDiv w:val="1"/>
      <w:marLeft w:val="0"/>
      <w:marRight w:val="0"/>
      <w:marTop w:val="0"/>
      <w:marBottom w:val="0"/>
      <w:divBdr>
        <w:top w:val="none" w:sz="0" w:space="0" w:color="auto"/>
        <w:left w:val="none" w:sz="0" w:space="0" w:color="auto"/>
        <w:bottom w:val="none" w:sz="0" w:space="0" w:color="auto"/>
        <w:right w:val="none" w:sz="0" w:space="0" w:color="auto"/>
      </w:divBdr>
      <w:divsChild>
        <w:div w:id="475420157">
          <w:marLeft w:val="0"/>
          <w:marRight w:val="0"/>
          <w:marTop w:val="0"/>
          <w:marBottom w:val="0"/>
          <w:divBdr>
            <w:top w:val="none" w:sz="0" w:space="0" w:color="auto"/>
            <w:left w:val="none" w:sz="0" w:space="0" w:color="auto"/>
            <w:bottom w:val="none" w:sz="0" w:space="0" w:color="auto"/>
            <w:right w:val="none" w:sz="0" w:space="0" w:color="auto"/>
          </w:divBdr>
        </w:div>
      </w:divsChild>
    </w:div>
    <w:div w:id="2141992656">
      <w:bodyDiv w:val="1"/>
      <w:marLeft w:val="0"/>
      <w:marRight w:val="0"/>
      <w:marTop w:val="0"/>
      <w:marBottom w:val="0"/>
      <w:divBdr>
        <w:top w:val="none" w:sz="0" w:space="0" w:color="auto"/>
        <w:left w:val="none" w:sz="0" w:space="0" w:color="auto"/>
        <w:bottom w:val="none" w:sz="0" w:space="0" w:color="auto"/>
        <w:right w:val="none" w:sz="0" w:space="0" w:color="auto"/>
      </w:divBdr>
      <w:divsChild>
        <w:div w:id="1322537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5D492-4A15-4B07-983A-DEE944061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8</Pages>
  <Words>2112</Words>
  <Characters>12888</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Siv-Therese Bogevik Bjørkedal</dc:creator>
  <cp:keywords/>
  <dc:description/>
  <cp:lastModifiedBy>Charlotte Tørnes</cp:lastModifiedBy>
  <cp:revision>238</cp:revision>
  <dcterms:created xsi:type="dcterms:W3CDTF">2026-04-20T10:09:00Z</dcterms:created>
  <dcterms:modified xsi:type="dcterms:W3CDTF">2026-08-05T10:58:00Z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b9e46c38-cd0c-478b-aacf-04da8a4cf023</vt:lpwstr>
  </property>
</Properties>
</file>