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EFB49">
      <w:pPr>
        <w:spacing w:line="360" w:lineRule="auto"/>
        <w:jc w:val="both"/>
        <w:rPr>
          <w:rFonts w:hint="default" w:ascii="Times New Roman" w:hAnsi="Times New Roman" w:eastAsia="SimSun" w:cs="Times New Roman"/>
          <w:sz w:val="24"/>
          <w:szCs w:val="24"/>
        </w:rPr>
      </w:pPr>
      <w:r>
        <w:rPr>
          <w:rFonts w:hint="default" w:ascii="Times New Roman" w:hAnsi="Times New Roman" w:cs="Times New Roman"/>
          <w:b/>
          <w:bCs/>
          <w:sz w:val="24"/>
          <w:szCs w:val="24"/>
        </w:rPr>
        <w:t xml:space="preserve">Table </w:t>
      </w:r>
      <w:r>
        <w:rPr>
          <w:rFonts w:hint="default" w:ascii="Times New Roman" w:hAnsi="Times New Roman" w:cs="Times New Roman"/>
          <w:b/>
          <w:bCs/>
          <w:sz w:val="24"/>
          <w:szCs w:val="24"/>
          <w:lang w:val="en-IN"/>
        </w:rPr>
        <w:t>1</w:t>
      </w:r>
      <w:r>
        <w:rPr>
          <w:rFonts w:hint="default" w:ascii="Times New Roman" w:hAnsi="Times New Roman" w:cs="Times New Roman"/>
          <w:b/>
          <w:bCs/>
          <w:sz w:val="24"/>
          <w:szCs w:val="24"/>
        </w:rPr>
        <w:t>.</w:t>
      </w:r>
      <w:r>
        <w:rPr>
          <w:rFonts w:hint="default" w:ascii="Times New Roman" w:hAnsi="Times New Roman" w:cs="Times New Roman"/>
          <w:sz w:val="24"/>
          <w:szCs w:val="24"/>
        </w:rPr>
        <w:t xml:space="preserve"> Effect of NPK and sewage sludge conjugated with bio-fertilizers on growth and yield attributes of fenugreek.</w:t>
      </w:r>
    </w:p>
    <w:tbl>
      <w:tblPr>
        <w:tblStyle w:val="6"/>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09"/>
        <w:gridCol w:w="798"/>
        <w:gridCol w:w="1001"/>
        <w:gridCol w:w="1037"/>
        <w:gridCol w:w="1112"/>
        <w:gridCol w:w="833"/>
        <w:gridCol w:w="833"/>
        <w:gridCol w:w="800"/>
        <w:gridCol w:w="799"/>
      </w:tblGrid>
      <w:tr w14:paraId="1669235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jc w:val="center"/>
        </w:trPr>
        <w:tc>
          <w:tcPr>
            <w:tcW w:w="0" w:type="auto"/>
            <w:vMerge w:val="restart"/>
            <w:tcBorders>
              <w:bottom w:val="single" w:color="7E7E7E" w:themeColor="text1" w:themeTint="80" w:sz="4" w:space="0"/>
              <w:insideH w:val="single" w:sz="4" w:space="0"/>
            </w:tcBorders>
            <w:vAlign w:val="center"/>
          </w:tcPr>
          <w:p w14:paraId="2C951E89">
            <w:pPr>
              <w:spacing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color w:val="0D0D0D"/>
                <w:sz w:val="24"/>
                <w:szCs w:val="24"/>
                <w:lang w:eastAsia="en-IN"/>
              </w:rPr>
              <w:br w:type="page"/>
            </w:r>
            <w:r>
              <w:rPr>
                <w:rFonts w:hint="default" w:ascii="Times New Roman" w:hAnsi="Times New Roman" w:eastAsia="Times New Roman" w:cs="Times New Roman"/>
                <w:b/>
                <w:bCs/>
                <w:color w:val="0D0D0D"/>
                <w:sz w:val="24"/>
                <w:szCs w:val="24"/>
                <w:lang w:eastAsia="en-IN"/>
              </w:rPr>
              <w:t>Treatment</w:t>
            </w:r>
          </w:p>
        </w:tc>
        <w:tc>
          <w:tcPr>
            <w:tcW w:w="1871" w:type="dxa"/>
            <w:gridSpan w:val="2"/>
            <w:tcBorders>
              <w:bottom w:val="single" w:color="7E7E7E" w:themeColor="text1" w:themeTint="80" w:sz="4" w:space="0"/>
              <w:insideH w:val="single" w:sz="4" w:space="0"/>
            </w:tcBorders>
            <w:vAlign w:val="center"/>
          </w:tcPr>
          <w:p w14:paraId="1AD0FEB1">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Plant height (cm)</w:t>
            </w:r>
          </w:p>
        </w:tc>
        <w:tc>
          <w:tcPr>
            <w:tcW w:w="2149" w:type="dxa"/>
            <w:gridSpan w:val="2"/>
            <w:tcBorders>
              <w:bottom w:val="single" w:color="7E7E7E" w:themeColor="text1" w:themeTint="80" w:sz="4" w:space="0"/>
              <w:insideH w:val="single" w:sz="4" w:space="0"/>
            </w:tcBorders>
            <w:vAlign w:val="center"/>
          </w:tcPr>
          <w:p w14:paraId="712E5988">
            <w:pPr>
              <w:spacing w:after="0" w:line="360" w:lineRule="auto"/>
              <w:jc w:val="both"/>
              <w:rPr>
                <w:rFonts w:hint="default" w:ascii="Times New Roman" w:hAnsi="Times New Roman" w:cs="Times New Roman"/>
                <w:b/>
                <w:bCs/>
                <w:sz w:val="24"/>
                <w:szCs w:val="24"/>
              </w:rPr>
            </w:pPr>
            <w:r>
              <w:rPr>
                <w:rFonts w:hint="default" w:ascii="Times New Roman" w:hAnsi="Times New Roman" w:eastAsia="Times New Roman" w:cs="Times New Roman"/>
                <w:b/>
                <w:bCs/>
                <w:sz w:val="24"/>
                <w:szCs w:val="24"/>
                <w:lang w:eastAsia="en-IN"/>
              </w:rPr>
              <w:t>No. of  Branches plant</w:t>
            </w:r>
            <w:r>
              <w:rPr>
                <w:rFonts w:hint="default" w:ascii="Times New Roman" w:hAnsi="Times New Roman" w:eastAsia="Times New Roman" w:cs="Times New Roman"/>
                <w:b/>
                <w:bCs/>
                <w:sz w:val="24"/>
                <w:szCs w:val="24"/>
                <w:vertAlign w:val="superscript"/>
                <w:lang w:eastAsia="en-IN"/>
              </w:rPr>
              <w:t>-1</w:t>
            </w:r>
          </w:p>
        </w:tc>
        <w:tc>
          <w:tcPr>
            <w:tcW w:w="0" w:type="auto"/>
            <w:gridSpan w:val="2"/>
            <w:tcBorders>
              <w:bottom w:val="single" w:color="7E7E7E" w:themeColor="text1" w:themeTint="80" w:sz="4" w:space="0"/>
              <w:insideH w:val="single" w:sz="4" w:space="0"/>
            </w:tcBorders>
            <w:vAlign w:val="center"/>
          </w:tcPr>
          <w:p w14:paraId="3FE54884">
            <w:pPr>
              <w:spacing w:after="0" w:line="360" w:lineRule="auto"/>
              <w:jc w:val="both"/>
              <w:rPr>
                <w:rFonts w:hint="default" w:ascii="Times New Roman" w:hAnsi="Times New Roman" w:eastAsia="Times New Roman" w:cs="Times New Roman"/>
                <w:b w:val="0"/>
                <w:bCs w:val="0"/>
                <w:sz w:val="24"/>
                <w:szCs w:val="24"/>
                <w:lang w:eastAsia="en-IN"/>
              </w:rPr>
            </w:pPr>
            <w:r>
              <w:rPr>
                <w:rFonts w:hint="default" w:ascii="Times New Roman" w:hAnsi="Times New Roman" w:eastAsia="Times New Roman" w:cs="Times New Roman"/>
                <w:b/>
                <w:bCs/>
                <w:sz w:val="24"/>
                <w:szCs w:val="24"/>
                <w:lang w:eastAsia="en-IN"/>
              </w:rPr>
              <w:t>Length of Pod (cm)</w:t>
            </w:r>
          </w:p>
        </w:tc>
        <w:tc>
          <w:tcPr>
            <w:tcW w:w="0" w:type="auto"/>
            <w:gridSpan w:val="2"/>
            <w:tcBorders>
              <w:bottom w:val="single" w:color="7E7E7E" w:themeColor="text1" w:themeTint="80" w:sz="4" w:space="0"/>
              <w:insideH w:val="single" w:sz="4" w:space="0"/>
            </w:tcBorders>
            <w:vAlign w:val="center"/>
          </w:tcPr>
          <w:p w14:paraId="60BF3D3C">
            <w:pPr>
              <w:spacing w:after="0" w:line="360" w:lineRule="auto"/>
              <w:jc w:val="both"/>
              <w:rPr>
                <w:rFonts w:hint="default" w:ascii="Times New Roman" w:hAnsi="Times New Roman" w:eastAsia="Times New Roman" w:cs="Times New Roman"/>
                <w:b w:val="0"/>
                <w:bCs w:val="0"/>
                <w:sz w:val="24"/>
                <w:szCs w:val="24"/>
                <w:lang w:eastAsia="en-IN"/>
              </w:rPr>
            </w:pPr>
            <w:r>
              <w:rPr>
                <w:rFonts w:hint="default" w:ascii="Times New Roman" w:hAnsi="Times New Roman" w:eastAsia="Times New Roman" w:cs="Times New Roman"/>
                <w:b/>
                <w:bCs/>
                <w:sz w:val="24"/>
                <w:szCs w:val="24"/>
                <w:lang w:eastAsia="en-IN"/>
              </w:rPr>
              <w:t>No. of pod plant</w:t>
            </w:r>
            <w:r>
              <w:rPr>
                <w:rFonts w:hint="default" w:ascii="Times New Roman" w:hAnsi="Times New Roman" w:eastAsia="Times New Roman" w:cs="Times New Roman"/>
                <w:b/>
                <w:bCs/>
                <w:sz w:val="24"/>
                <w:szCs w:val="24"/>
                <w:vertAlign w:val="superscript"/>
                <w:lang w:eastAsia="en-IN"/>
              </w:rPr>
              <w:t>-1</w:t>
            </w:r>
          </w:p>
        </w:tc>
      </w:tr>
      <w:tr w14:paraId="493EF3E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5" w:hRule="atLeast"/>
          <w:jc w:val="center"/>
        </w:trPr>
        <w:tc>
          <w:tcPr>
            <w:tcW w:w="0" w:type="auto"/>
            <w:vMerge w:val="continue"/>
            <w:tcBorders>
              <w:top w:val="single" w:color="7E7E7E" w:themeColor="text1" w:themeTint="80" w:sz="4" w:space="0"/>
              <w:bottom w:val="single" w:color="7E7E7E" w:themeColor="text1" w:themeTint="80" w:sz="4" w:space="0"/>
            </w:tcBorders>
            <w:vAlign w:val="center"/>
          </w:tcPr>
          <w:p w14:paraId="751DF185">
            <w:pPr>
              <w:spacing w:after="0" w:line="360" w:lineRule="auto"/>
              <w:jc w:val="both"/>
              <w:rPr>
                <w:rFonts w:hint="default" w:ascii="Times New Roman" w:hAnsi="Times New Roman" w:eastAsia="Times New Roman" w:cs="Times New Roman"/>
                <w:b w:val="0"/>
                <w:bCs w:val="0"/>
                <w:color w:val="0D0D0D"/>
                <w:sz w:val="24"/>
                <w:szCs w:val="24"/>
                <w:lang w:eastAsia="en-IN"/>
              </w:rPr>
            </w:pPr>
          </w:p>
        </w:tc>
        <w:tc>
          <w:tcPr>
            <w:tcW w:w="0" w:type="auto"/>
            <w:tcBorders>
              <w:top w:val="single" w:color="7E7E7E" w:themeColor="text1" w:themeTint="80" w:sz="4" w:space="0"/>
              <w:bottom w:val="single" w:color="7E7E7E" w:themeColor="text1" w:themeTint="80" w:sz="4" w:space="0"/>
            </w:tcBorders>
            <w:vAlign w:val="center"/>
          </w:tcPr>
          <w:p w14:paraId="3BDBED16">
            <w:pPr>
              <w:spacing w:after="0" w:line="360" w:lineRule="auto"/>
              <w:jc w:val="both"/>
              <w:rPr>
                <w:rFonts w:hint="default" w:ascii="Times New Roman" w:hAnsi="Times New Roman" w:eastAsia="Times New Roman" w:cs="Times New Roman"/>
                <w:b/>
                <w:bCs/>
                <w:color w:val="0D0D0D"/>
                <w:sz w:val="24"/>
                <w:szCs w:val="24"/>
                <w:lang w:eastAsia="en-IN"/>
              </w:rPr>
            </w:pPr>
            <w:r>
              <w:rPr>
                <w:rFonts w:hint="default" w:ascii="Times New Roman" w:hAnsi="Times New Roman" w:eastAsia="Times New Roman" w:cs="Times New Roman"/>
                <w:b/>
                <w:bCs/>
                <w:sz w:val="24"/>
                <w:szCs w:val="24"/>
                <w:lang w:eastAsia="en-IN"/>
              </w:rPr>
              <w:t>30 DAS</w:t>
            </w:r>
          </w:p>
        </w:tc>
        <w:tc>
          <w:tcPr>
            <w:tcW w:w="1001" w:type="dxa"/>
            <w:tcBorders>
              <w:top w:val="single" w:color="7E7E7E" w:themeColor="text1" w:themeTint="80" w:sz="4" w:space="0"/>
              <w:bottom w:val="single" w:color="7E7E7E" w:themeColor="text1" w:themeTint="80" w:sz="4" w:space="0"/>
            </w:tcBorders>
            <w:vAlign w:val="center"/>
          </w:tcPr>
          <w:p w14:paraId="14E14134">
            <w:pPr>
              <w:spacing w:after="0" w:line="360" w:lineRule="auto"/>
              <w:jc w:val="both"/>
              <w:rPr>
                <w:rFonts w:hint="default" w:ascii="Times New Roman" w:hAnsi="Times New Roman" w:eastAsia="Times New Roman" w:cs="Times New Roman"/>
                <w:b/>
                <w:bCs/>
                <w:color w:val="0D0D0D"/>
                <w:sz w:val="24"/>
                <w:szCs w:val="24"/>
                <w:lang w:eastAsia="en-IN"/>
              </w:rPr>
            </w:pPr>
            <w:r>
              <w:rPr>
                <w:rFonts w:hint="default" w:ascii="Times New Roman" w:hAnsi="Times New Roman" w:eastAsia="Times New Roman" w:cs="Times New Roman"/>
                <w:b/>
                <w:bCs/>
                <w:sz w:val="24"/>
                <w:szCs w:val="24"/>
                <w:lang w:eastAsia="en-IN"/>
              </w:rPr>
              <w:t>50 DAS</w:t>
            </w:r>
          </w:p>
        </w:tc>
        <w:tc>
          <w:tcPr>
            <w:tcW w:w="1037" w:type="dxa"/>
            <w:tcBorders>
              <w:top w:val="single" w:color="7E7E7E" w:themeColor="text1" w:themeTint="80" w:sz="4" w:space="0"/>
              <w:bottom w:val="single" w:color="7E7E7E" w:themeColor="text1" w:themeTint="80" w:sz="4" w:space="0"/>
            </w:tcBorders>
            <w:vAlign w:val="center"/>
          </w:tcPr>
          <w:p w14:paraId="0E0E4DA7">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bCs/>
                <w:sz w:val="24"/>
                <w:szCs w:val="24"/>
                <w:lang w:eastAsia="en-IN"/>
              </w:rPr>
              <w:t>30 DAS</w:t>
            </w:r>
          </w:p>
        </w:tc>
        <w:tc>
          <w:tcPr>
            <w:tcW w:w="0" w:type="auto"/>
            <w:tcBorders>
              <w:top w:val="single" w:color="7E7E7E" w:themeColor="text1" w:themeTint="80" w:sz="4" w:space="0"/>
              <w:bottom w:val="single" w:color="7E7E7E" w:themeColor="text1" w:themeTint="80" w:sz="4" w:space="0"/>
            </w:tcBorders>
            <w:vAlign w:val="center"/>
          </w:tcPr>
          <w:p w14:paraId="7373E7E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bCs/>
                <w:sz w:val="24"/>
                <w:szCs w:val="24"/>
                <w:lang w:eastAsia="en-IN"/>
              </w:rPr>
              <w:t>50 DAS</w:t>
            </w:r>
          </w:p>
        </w:tc>
        <w:tc>
          <w:tcPr>
            <w:tcW w:w="0" w:type="auto"/>
            <w:tcBorders>
              <w:top w:val="single" w:color="7E7E7E" w:themeColor="text1" w:themeTint="80" w:sz="4" w:space="0"/>
              <w:bottom w:val="single" w:color="7E7E7E" w:themeColor="text1" w:themeTint="80" w:sz="4" w:space="0"/>
            </w:tcBorders>
            <w:vAlign w:val="center"/>
          </w:tcPr>
          <w:p w14:paraId="3D6441F7">
            <w:pPr>
              <w:spacing w:after="0" w:line="360" w:lineRule="auto"/>
              <w:jc w:val="both"/>
              <w:rPr>
                <w:rFonts w:hint="default" w:ascii="Times New Roman" w:hAnsi="Times New Roman" w:eastAsia="Times New Roman" w:cs="Times New Roman"/>
                <w:b/>
                <w:bCs/>
                <w:sz w:val="24"/>
                <w:szCs w:val="24"/>
                <w:lang w:eastAsia="en-IN"/>
              </w:rPr>
            </w:pPr>
            <w:r>
              <w:rPr>
                <w:rFonts w:hint="default" w:ascii="Times New Roman" w:hAnsi="Times New Roman" w:eastAsia="Times New Roman" w:cs="Times New Roman"/>
                <w:b/>
                <w:bCs/>
                <w:sz w:val="24"/>
                <w:szCs w:val="24"/>
                <w:lang w:eastAsia="en-IN"/>
              </w:rPr>
              <w:t>30 DAS</w:t>
            </w:r>
          </w:p>
        </w:tc>
        <w:tc>
          <w:tcPr>
            <w:tcW w:w="0" w:type="auto"/>
            <w:tcBorders>
              <w:top w:val="single" w:color="7E7E7E" w:themeColor="text1" w:themeTint="80" w:sz="4" w:space="0"/>
              <w:bottom w:val="single" w:color="7E7E7E" w:themeColor="text1" w:themeTint="80" w:sz="4" w:space="0"/>
            </w:tcBorders>
            <w:vAlign w:val="center"/>
          </w:tcPr>
          <w:p w14:paraId="16E5AADC">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bCs/>
                <w:sz w:val="24"/>
                <w:szCs w:val="24"/>
                <w:lang w:eastAsia="en-IN"/>
              </w:rPr>
              <w:t>50 DAS</w:t>
            </w:r>
          </w:p>
        </w:tc>
        <w:tc>
          <w:tcPr>
            <w:tcW w:w="0" w:type="auto"/>
            <w:tcBorders>
              <w:top w:val="single" w:color="7E7E7E" w:themeColor="text1" w:themeTint="80" w:sz="4" w:space="0"/>
              <w:bottom w:val="single" w:color="7E7E7E" w:themeColor="text1" w:themeTint="80" w:sz="4" w:space="0"/>
            </w:tcBorders>
            <w:vAlign w:val="center"/>
          </w:tcPr>
          <w:p w14:paraId="31B18591">
            <w:pPr>
              <w:spacing w:after="0" w:line="360" w:lineRule="auto"/>
              <w:jc w:val="both"/>
              <w:rPr>
                <w:rFonts w:hint="default" w:ascii="Times New Roman" w:hAnsi="Times New Roman" w:eastAsia="Times New Roman" w:cs="Times New Roman"/>
                <w:b/>
                <w:bCs/>
                <w:sz w:val="24"/>
                <w:szCs w:val="24"/>
                <w:lang w:eastAsia="en-IN"/>
              </w:rPr>
            </w:pPr>
            <w:r>
              <w:rPr>
                <w:rFonts w:hint="default" w:ascii="Times New Roman" w:hAnsi="Times New Roman" w:eastAsia="Times New Roman" w:cs="Times New Roman"/>
                <w:b/>
                <w:bCs/>
                <w:sz w:val="24"/>
                <w:szCs w:val="24"/>
                <w:lang w:eastAsia="en-IN"/>
              </w:rPr>
              <w:t>30 DAS</w:t>
            </w:r>
          </w:p>
        </w:tc>
        <w:tc>
          <w:tcPr>
            <w:tcW w:w="0" w:type="auto"/>
            <w:tcBorders>
              <w:top w:val="single" w:color="7E7E7E" w:themeColor="text1" w:themeTint="80" w:sz="4" w:space="0"/>
              <w:bottom w:val="single" w:color="7E7E7E" w:themeColor="text1" w:themeTint="80" w:sz="4" w:space="0"/>
            </w:tcBorders>
            <w:vAlign w:val="center"/>
          </w:tcPr>
          <w:p w14:paraId="6445B4C9">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b/>
                <w:bCs/>
                <w:sz w:val="24"/>
                <w:szCs w:val="24"/>
                <w:lang w:eastAsia="en-IN"/>
              </w:rPr>
              <w:t>50 DAS</w:t>
            </w:r>
          </w:p>
        </w:tc>
      </w:tr>
      <w:tr w14:paraId="318DD35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6ADC530E">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w:t>
            </w:r>
          </w:p>
        </w:tc>
        <w:tc>
          <w:tcPr>
            <w:tcW w:w="0" w:type="auto"/>
            <w:vAlign w:val="center"/>
          </w:tcPr>
          <w:p w14:paraId="4570A4C0">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28.2</w:t>
            </w:r>
          </w:p>
        </w:tc>
        <w:tc>
          <w:tcPr>
            <w:tcW w:w="1001" w:type="dxa"/>
            <w:vAlign w:val="center"/>
          </w:tcPr>
          <w:p w14:paraId="3448E2E3">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47.1</w:t>
            </w:r>
          </w:p>
        </w:tc>
        <w:tc>
          <w:tcPr>
            <w:tcW w:w="1037" w:type="dxa"/>
            <w:vAlign w:val="center"/>
          </w:tcPr>
          <w:p w14:paraId="0D1479D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2.1</w:t>
            </w:r>
          </w:p>
        </w:tc>
        <w:tc>
          <w:tcPr>
            <w:tcW w:w="0" w:type="auto"/>
            <w:vAlign w:val="center"/>
          </w:tcPr>
          <w:p w14:paraId="73A6B66B">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3.5</w:t>
            </w:r>
          </w:p>
        </w:tc>
        <w:tc>
          <w:tcPr>
            <w:tcW w:w="0" w:type="auto"/>
            <w:vAlign w:val="center"/>
          </w:tcPr>
          <w:p w14:paraId="669D0D7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8.2</w:t>
            </w:r>
          </w:p>
        </w:tc>
        <w:tc>
          <w:tcPr>
            <w:tcW w:w="0" w:type="auto"/>
            <w:vAlign w:val="center"/>
          </w:tcPr>
          <w:p w14:paraId="2BFB9CE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10.5</w:t>
            </w:r>
          </w:p>
        </w:tc>
        <w:tc>
          <w:tcPr>
            <w:tcW w:w="0" w:type="auto"/>
            <w:vAlign w:val="center"/>
          </w:tcPr>
          <w:p w14:paraId="30D400FF">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20.3</w:t>
            </w:r>
          </w:p>
        </w:tc>
        <w:tc>
          <w:tcPr>
            <w:tcW w:w="0" w:type="auto"/>
            <w:vAlign w:val="center"/>
          </w:tcPr>
          <w:p w14:paraId="0C2183E4">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24.1</w:t>
            </w:r>
          </w:p>
        </w:tc>
      </w:tr>
      <w:tr w14:paraId="0C422CF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5B4D6DE5">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2</w:t>
            </w:r>
          </w:p>
        </w:tc>
        <w:tc>
          <w:tcPr>
            <w:tcW w:w="0" w:type="auto"/>
            <w:tcBorders>
              <w:top w:val="single" w:color="7E7E7E" w:themeColor="text1" w:themeTint="80" w:sz="4" w:space="0"/>
              <w:bottom w:val="single" w:color="7E7E7E" w:themeColor="text1" w:themeTint="80" w:sz="4" w:space="0"/>
            </w:tcBorders>
            <w:vAlign w:val="center"/>
          </w:tcPr>
          <w:p w14:paraId="1B72CE3E">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29.1</w:t>
            </w:r>
          </w:p>
        </w:tc>
        <w:tc>
          <w:tcPr>
            <w:tcW w:w="1001" w:type="dxa"/>
            <w:tcBorders>
              <w:top w:val="single" w:color="7E7E7E" w:themeColor="text1" w:themeTint="80" w:sz="4" w:space="0"/>
              <w:bottom w:val="single" w:color="7E7E7E" w:themeColor="text1" w:themeTint="80" w:sz="4" w:space="0"/>
            </w:tcBorders>
            <w:vAlign w:val="center"/>
          </w:tcPr>
          <w:p w14:paraId="05C41495">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47.3</w:t>
            </w:r>
          </w:p>
        </w:tc>
        <w:tc>
          <w:tcPr>
            <w:tcW w:w="1037" w:type="dxa"/>
            <w:tcBorders>
              <w:top w:val="single" w:color="7E7E7E" w:themeColor="text1" w:themeTint="80" w:sz="4" w:space="0"/>
              <w:bottom w:val="single" w:color="7E7E7E" w:themeColor="text1" w:themeTint="80" w:sz="4" w:space="0"/>
            </w:tcBorders>
            <w:vAlign w:val="center"/>
          </w:tcPr>
          <w:p w14:paraId="703E3021">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2.2</w:t>
            </w:r>
          </w:p>
        </w:tc>
        <w:tc>
          <w:tcPr>
            <w:tcW w:w="0" w:type="auto"/>
            <w:tcBorders>
              <w:top w:val="single" w:color="7E7E7E" w:themeColor="text1" w:themeTint="80" w:sz="4" w:space="0"/>
              <w:bottom w:val="single" w:color="7E7E7E" w:themeColor="text1" w:themeTint="80" w:sz="4" w:space="0"/>
            </w:tcBorders>
            <w:vAlign w:val="center"/>
          </w:tcPr>
          <w:p w14:paraId="1E1181EC">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3.2</w:t>
            </w:r>
          </w:p>
        </w:tc>
        <w:tc>
          <w:tcPr>
            <w:tcW w:w="0" w:type="auto"/>
            <w:tcBorders>
              <w:top w:val="single" w:color="7E7E7E" w:themeColor="text1" w:themeTint="80" w:sz="4" w:space="0"/>
              <w:bottom w:val="single" w:color="7E7E7E" w:themeColor="text1" w:themeTint="80" w:sz="4" w:space="0"/>
            </w:tcBorders>
            <w:vAlign w:val="center"/>
          </w:tcPr>
          <w:p w14:paraId="21B1804F">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8.3</w:t>
            </w:r>
          </w:p>
        </w:tc>
        <w:tc>
          <w:tcPr>
            <w:tcW w:w="0" w:type="auto"/>
            <w:tcBorders>
              <w:top w:val="single" w:color="7E7E7E" w:themeColor="text1" w:themeTint="80" w:sz="4" w:space="0"/>
              <w:bottom w:val="single" w:color="7E7E7E" w:themeColor="text1" w:themeTint="80" w:sz="4" w:space="0"/>
            </w:tcBorders>
            <w:vAlign w:val="center"/>
          </w:tcPr>
          <w:p w14:paraId="0CC873D1">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10.5</w:t>
            </w:r>
          </w:p>
        </w:tc>
        <w:tc>
          <w:tcPr>
            <w:tcW w:w="0" w:type="auto"/>
            <w:tcBorders>
              <w:top w:val="single" w:color="7E7E7E" w:themeColor="text1" w:themeTint="80" w:sz="4" w:space="0"/>
              <w:bottom w:val="single" w:color="7E7E7E" w:themeColor="text1" w:themeTint="80" w:sz="4" w:space="0"/>
            </w:tcBorders>
            <w:vAlign w:val="center"/>
          </w:tcPr>
          <w:p w14:paraId="4A1EAD97">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20.5</w:t>
            </w:r>
          </w:p>
        </w:tc>
        <w:tc>
          <w:tcPr>
            <w:tcW w:w="0" w:type="auto"/>
            <w:tcBorders>
              <w:top w:val="single" w:color="7E7E7E" w:themeColor="text1" w:themeTint="80" w:sz="4" w:space="0"/>
              <w:bottom w:val="single" w:color="7E7E7E" w:themeColor="text1" w:themeTint="80" w:sz="4" w:space="0"/>
            </w:tcBorders>
            <w:vAlign w:val="center"/>
          </w:tcPr>
          <w:p w14:paraId="5FCD6A72">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24.6</w:t>
            </w:r>
          </w:p>
        </w:tc>
      </w:tr>
      <w:tr w14:paraId="303B96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5BC64106">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3</w:t>
            </w:r>
          </w:p>
        </w:tc>
        <w:tc>
          <w:tcPr>
            <w:tcW w:w="0" w:type="auto"/>
            <w:vAlign w:val="center"/>
          </w:tcPr>
          <w:p w14:paraId="2FE43B17">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29.5</w:t>
            </w:r>
          </w:p>
        </w:tc>
        <w:tc>
          <w:tcPr>
            <w:tcW w:w="1001" w:type="dxa"/>
            <w:vAlign w:val="center"/>
          </w:tcPr>
          <w:p w14:paraId="03403C12">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47.5</w:t>
            </w:r>
          </w:p>
        </w:tc>
        <w:tc>
          <w:tcPr>
            <w:tcW w:w="1037" w:type="dxa"/>
            <w:vAlign w:val="center"/>
          </w:tcPr>
          <w:p w14:paraId="2065E52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3.1</w:t>
            </w:r>
          </w:p>
        </w:tc>
        <w:tc>
          <w:tcPr>
            <w:tcW w:w="0" w:type="auto"/>
            <w:vAlign w:val="center"/>
          </w:tcPr>
          <w:p w14:paraId="3968F69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4.4</w:t>
            </w:r>
          </w:p>
        </w:tc>
        <w:tc>
          <w:tcPr>
            <w:tcW w:w="0" w:type="auto"/>
            <w:vAlign w:val="center"/>
          </w:tcPr>
          <w:p w14:paraId="4809596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8.5</w:t>
            </w:r>
          </w:p>
        </w:tc>
        <w:tc>
          <w:tcPr>
            <w:tcW w:w="0" w:type="auto"/>
            <w:vAlign w:val="center"/>
          </w:tcPr>
          <w:p w14:paraId="2DBB7A74">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10.7</w:t>
            </w:r>
          </w:p>
        </w:tc>
        <w:tc>
          <w:tcPr>
            <w:tcW w:w="0" w:type="auto"/>
            <w:vAlign w:val="center"/>
          </w:tcPr>
          <w:p w14:paraId="22410049">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20.8</w:t>
            </w:r>
          </w:p>
        </w:tc>
        <w:tc>
          <w:tcPr>
            <w:tcW w:w="0" w:type="auto"/>
            <w:vAlign w:val="center"/>
          </w:tcPr>
          <w:p w14:paraId="2C39399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24.5</w:t>
            </w:r>
          </w:p>
        </w:tc>
      </w:tr>
      <w:tr w14:paraId="78D8FB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70299A83">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4</w:t>
            </w:r>
          </w:p>
        </w:tc>
        <w:tc>
          <w:tcPr>
            <w:tcW w:w="0" w:type="auto"/>
            <w:tcBorders>
              <w:top w:val="single" w:color="7E7E7E" w:themeColor="text1" w:themeTint="80" w:sz="4" w:space="0"/>
              <w:bottom w:val="single" w:color="7E7E7E" w:themeColor="text1" w:themeTint="80" w:sz="4" w:space="0"/>
            </w:tcBorders>
            <w:vAlign w:val="center"/>
          </w:tcPr>
          <w:p w14:paraId="465CEE7E">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29.5</w:t>
            </w:r>
          </w:p>
        </w:tc>
        <w:tc>
          <w:tcPr>
            <w:tcW w:w="1001" w:type="dxa"/>
            <w:tcBorders>
              <w:top w:val="single" w:color="7E7E7E" w:themeColor="text1" w:themeTint="80" w:sz="4" w:space="0"/>
              <w:bottom w:val="single" w:color="7E7E7E" w:themeColor="text1" w:themeTint="80" w:sz="4" w:space="0"/>
            </w:tcBorders>
            <w:vAlign w:val="center"/>
          </w:tcPr>
          <w:p w14:paraId="631C1835">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48.3</w:t>
            </w:r>
          </w:p>
        </w:tc>
        <w:tc>
          <w:tcPr>
            <w:tcW w:w="1037" w:type="dxa"/>
            <w:tcBorders>
              <w:top w:val="single" w:color="7E7E7E" w:themeColor="text1" w:themeTint="80" w:sz="4" w:space="0"/>
              <w:bottom w:val="single" w:color="7E7E7E" w:themeColor="text1" w:themeTint="80" w:sz="4" w:space="0"/>
            </w:tcBorders>
            <w:vAlign w:val="center"/>
          </w:tcPr>
          <w:p w14:paraId="6D00D188">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2.3</w:t>
            </w:r>
          </w:p>
        </w:tc>
        <w:tc>
          <w:tcPr>
            <w:tcW w:w="0" w:type="auto"/>
            <w:tcBorders>
              <w:top w:val="single" w:color="7E7E7E" w:themeColor="text1" w:themeTint="80" w:sz="4" w:space="0"/>
              <w:bottom w:val="single" w:color="7E7E7E" w:themeColor="text1" w:themeTint="80" w:sz="4" w:space="0"/>
            </w:tcBorders>
            <w:vAlign w:val="center"/>
          </w:tcPr>
          <w:p w14:paraId="520DCE1B">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3.5</w:t>
            </w:r>
          </w:p>
        </w:tc>
        <w:tc>
          <w:tcPr>
            <w:tcW w:w="0" w:type="auto"/>
            <w:tcBorders>
              <w:top w:val="single" w:color="7E7E7E" w:themeColor="text1" w:themeTint="80" w:sz="4" w:space="0"/>
              <w:bottom w:val="single" w:color="7E7E7E" w:themeColor="text1" w:themeTint="80" w:sz="4" w:space="0"/>
            </w:tcBorders>
            <w:vAlign w:val="center"/>
          </w:tcPr>
          <w:p w14:paraId="3E7ADEE0">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8.6</w:t>
            </w:r>
          </w:p>
        </w:tc>
        <w:tc>
          <w:tcPr>
            <w:tcW w:w="0" w:type="auto"/>
            <w:tcBorders>
              <w:top w:val="single" w:color="7E7E7E" w:themeColor="text1" w:themeTint="80" w:sz="4" w:space="0"/>
              <w:bottom w:val="single" w:color="7E7E7E" w:themeColor="text1" w:themeTint="80" w:sz="4" w:space="0"/>
            </w:tcBorders>
            <w:vAlign w:val="center"/>
          </w:tcPr>
          <w:p w14:paraId="41D1834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10.4</w:t>
            </w:r>
          </w:p>
        </w:tc>
        <w:tc>
          <w:tcPr>
            <w:tcW w:w="0" w:type="auto"/>
            <w:tcBorders>
              <w:top w:val="single" w:color="7E7E7E" w:themeColor="text1" w:themeTint="80" w:sz="4" w:space="0"/>
              <w:bottom w:val="single" w:color="7E7E7E" w:themeColor="text1" w:themeTint="80" w:sz="4" w:space="0"/>
            </w:tcBorders>
            <w:vAlign w:val="center"/>
          </w:tcPr>
          <w:p w14:paraId="28C28D0B">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20.7</w:t>
            </w:r>
          </w:p>
        </w:tc>
        <w:tc>
          <w:tcPr>
            <w:tcW w:w="0" w:type="auto"/>
            <w:tcBorders>
              <w:top w:val="single" w:color="7E7E7E" w:themeColor="text1" w:themeTint="80" w:sz="4" w:space="0"/>
              <w:bottom w:val="single" w:color="7E7E7E" w:themeColor="text1" w:themeTint="80" w:sz="4" w:space="0"/>
            </w:tcBorders>
            <w:vAlign w:val="center"/>
          </w:tcPr>
          <w:p w14:paraId="0C14291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24.7</w:t>
            </w:r>
          </w:p>
        </w:tc>
      </w:tr>
      <w:tr w14:paraId="683A32B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7CB908D0">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5</w:t>
            </w:r>
          </w:p>
        </w:tc>
        <w:tc>
          <w:tcPr>
            <w:tcW w:w="0" w:type="auto"/>
            <w:vAlign w:val="center"/>
          </w:tcPr>
          <w:p w14:paraId="07C51919">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30.1</w:t>
            </w:r>
          </w:p>
        </w:tc>
        <w:tc>
          <w:tcPr>
            <w:tcW w:w="1001" w:type="dxa"/>
            <w:vAlign w:val="center"/>
          </w:tcPr>
          <w:p w14:paraId="0B21B842">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48.6</w:t>
            </w:r>
          </w:p>
        </w:tc>
        <w:tc>
          <w:tcPr>
            <w:tcW w:w="1037" w:type="dxa"/>
            <w:vAlign w:val="center"/>
          </w:tcPr>
          <w:p w14:paraId="25A8C1E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2.1</w:t>
            </w:r>
          </w:p>
        </w:tc>
        <w:tc>
          <w:tcPr>
            <w:tcW w:w="0" w:type="auto"/>
            <w:vAlign w:val="center"/>
          </w:tcPr>
          <w:p w14:paraId="4E27C46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5.4</w:t>
            </w:r>
          </w:p>
        </w:tc>
        <w:tc>
          <w:tcPr>
            <w:tcW w:w="0" w:type="auto"/>
            <w:vAlign w:val="center"/>
          </w:tcPr>
          <w:p w14:paraId="77B82D4A">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8.9</w:t>
            </w:r>
          </w:p>
        </w:tc>
        <w:tc>
          <w:tcPr>
            <w:tcW w:w="0" w:type="auto"/>
            <w:vAlign w:val="center"/>
          </w:tcPr>
          <w:p w14:paraId="2F50CA76">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10.5</w:t>
            </w:r>
          </w:p>
        </w:tc>
        <w:tc>
          <w:tcPr>
            <w:tcW w:w="0" w:type="auto"/>
            <w:vAlign w:val="center"/>
          </w:tcPr>
          <w:p w14:paraId="47F8DC66">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20.6</w:t>
            </w:r>
          </w:p>
        </w:tc>
        <w:tc>
          <w:tcPr>
            <w:tcW w:w="0" w:type="auto"/>
            <w:vAlign w:val="center"/>
          </w:tcPr>
          <w:p w14:paraId="3536D6C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24.8</w:t>
            </w:r>
          </w:p>
        </w:tc>
      </w:tr>
      <w:tr w14:paraId="2E5A2E0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58F20F0A">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6</w:t>
            </w:r>
          </w:p>
        </w:tc>
        <w:tc>
          <w:tcPr>
            <w:tcW w:w="0" w:type="auto"/>
            <w:tcBorders>
              <w:top w:val="single" w:color="7E7E7E" w:themeColor="text1" w:themeTint="80" w:sz="4" w:space="0"/>
              <w:bottom w:val="single" w:color="7E7E7E" w:themeColor="text1" w:themeTint="80" w:sz="4" w:space="0"/>
            </w:tcBorders>
            <w:vAlign w:val="center"/>
          </w:tcPr>
          <w:p w14:paraId="5980B0A1">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32.1</w:t>
            </w:r>
          </w:p>
        </w:tc>
        <w:tc>
          <w:tcPr>
            <w:tcW w:w="1001" w:type="dxa"/>
            <w:tcBorders>
              <w:top w:val="single" w:color="7E7E7E" w:themeColor="text1" w:themeTint="80" w:sz="4" w:space="0"/>
              <w:bottom w:val="single" w:color="7E7E7E" w:themeColor="text1" w:themeTint="80" w:sz="4" w:space="0"/>
            </w:tcBorders>
            <w:vAlign w:val="center"/>
          </w:tcPr>
          <w:p w14:paraId="316E40B4">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48.8</w:t>
            </w:r>
          </w:p>
        </w:tc>
        <w:tc>
          <w:tcPr>
            <w:tcW w:w="1037" w:type="dxa"/>
            <w:tcBorders>
              <w:top w:val="single" w:color="7E7E7E" w:themeColor="text1" w:themeTint="80" w:sz="4" w:space="0"/>
              <w:bottom w:val="single" w:color="7E7E7E" w:themeColor="text1" w:themeTint="80" w:sz="4" w:space="0"/>
            </w:tcBorders>
            <w:vAlign w:val="center"/>
          </w:tcPr>
          <w:p w14:paraId="63DF2D58">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3.2</w:t>
            </w:r>
          </w:p>
        </w:tc>
        <w:tc>
          <w:tcPr>
            <w:tcW w:w="0" w:type="auto"/>
            <w:tcBorders>
              <w:top w:val="single" w:color="7E7E7E" w:themeColor="text1" w:themeTint="80" w:sz="4" w:space="0"/>
              <w:bottom w:val="single" w:color="7E7E7E" w:themeColor="text1" w:themeTint="80" w:sz="4" w:space="0"/>
            </w:tcBorders>
            <w:vAlign w:val="center"/>
          </w:tcPr>
          <w:p w14:paraId="61383ED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3.6</w:t>
            </w:r>
          </w:p>
        </w:tc>
        <w:tc>
          <w:tcPr>
            <w:tcW w:w="0" w:type="auto"/>
            <w:tcBorders>
              <w:top w:val="single" w:color="7E7E7E" w:themeColor="text1" w:themeTint="80" w:sz="4" w:space="0"/>
              <w:bottom w:val="single" w:color="7E7E7E" w:themeColor="text1" w:themeTint="80" w:sz="4" w:space="0"/>
            </w:tcBorders>
            <w:vAlign w:val="center"/>
          </w:tcPr>
          <w:p w14:paraId="0495F108">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9.1</w:t>
            </w:r>
          </w:p>
        </w:tc>
        <w:tc>
          <w:tcPr>
            <w:tcW w:w="0" w:type="auto"/>
            <w:tcBorders>
              <w:top w:val="single" w:color="7E7E7E" w:themeColor="text1" w:themeTint="80" w:sz="4" w:space="0"/>
              <w:bottom w:val="single" w:color="7E7E7E" w:themeColor="text1" w:themeTint="80" w:sz="4" w:space="0"/>
            </w:tcBorders>
            <w:vAlign w:val="center"/>
          </w:tcPr>
          <w:p w14:paraId="6D05EA3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10.6</w:t>
            </w:r>
          </w:p>
        </w:tc>
        <w:tc>
          <w:tcPr>
            <w:tcW w:w="0" w:type="auto"/>
            <w:tcBorders>
              <w:top w:val="single" w:color="7E7E7E" w:themeColor="text1" w:themeTint="80" w:sz="4" w:space="0"/>
              <w:bottom w:val="single" w:color="7E7E7E" w:themeColor="text1" w:themeTint="80" w:sz="4" w:space="0"/>
            </w:tcBorders>
            <w:vAlign w:val="center"/>
          </w:tcPr>
          <w:p w14:paraId="32000862">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21.1</w:t>
            </w:r>
          </w:p>
        </w:tc>
        <w:tc>
          <w:tcPr>
            <w:tcW w:w="0" w:type="auto"/>
            <w:tcBorders>
              <w:top w:val="single" w:color="7E7E7E" w:themeColor="text1" w:themeTint="80" w:sz="4" w:space="0"/>
              <w:bottom w:val="single" w:color="7E7E7E" w:themeColor="text1" w:themeTint="80" w:sz="4" w:space="0"/>
            </w:tcBorders>
            <w:vAlign w:val="center"/>
          </w:tcPr>
          <w:p w14:paraId="7D1FB873">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25.1</w:t>
            </w:r>
          </w:p>
        </w:tc>
      </w:tr>
      <w:tr w14:paraId="50DF647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7FB175C8">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7</w:t>
            </w:r>
          </w:p>
        </w:tc>
        <w:tc>
          <w:tcPr>
            <w:tcW w:w="0" w:type="auto"/>
            <w:vAlign w:val="center"/>
          </w:tcPr>
          <w:p w14:paraId="4C0DAF2E">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32.4</w:t>
            </w:r>
          </w:p>
        </w:tc>
        <w:tc>
          <w:tcPr>
            <w:tcW w:w="1001" w:type="dxa"/>
            <w:vAlign w:val="center"/>
          </w:tcPr>
          <w:p w14:paraId="15DCE714">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49.6</w:t>
            </w:r>
          </w:p>
        </w:tc>
        <w:tc>
          <w:tcPr>
            <w:tcW w:w="1037" w:type="dxa"/>
            <w:vAlign w:val="center"/>
          </w:tcPr>
          <w:p w14:paraId="67BEB14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2.3</w:t>
            </w:r>
          </w:p>
        </w:tc>
        <w:tc>
          <w:tcPr>
            <w:tcW w:w="0" w:type="auto"/>
            <w:vAlign w:val="center"/>
          </w:tcPr>
          <w:p w14:paraId="7D834EF8">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4.7</w:t>
            </w:r>
          </w:p>
        </w:tc>
        <w:tc>
          <w:tcPr>
            <w:tcW w:w="0" w:type="auto"/>
            <w:vAlign w:val="center"/>
          </w:tcPr>
          <w:p w14:paraId="69B0937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9.5</w:t>
            </w:r>
          </w:p>
        </w:tc>
        <w:tc>
          <w:tcPr>
            <w:tcW w:w="0" w:type="auto"/>
            <w:vAlign w:val="center"/>
          </w:tcPr>
          <w:p w14:paraId="4B9653C1">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10.8</w:t>
            </w:r>
          </w:p>
        </w:tc>
        <w:tc>
          <w:tcPr>
            <w:tcW w:w="0" w:type="auto"/>
            <w:vAlign w:val="center"/>
          </w:tcPr>
          <w:p w14:paraId="76E195F6">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21.6</w:t>
            </w:r>
          </w:p>
        </w:tc>
        <w:tc>
          <w:tcPr>
            <w:tcW w:w="0" w:type="auto"/>
            <w:vAlign w:val="center"/>
          </w:tcPr>
          <w:p w14:paraId="3FADE367">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24.3</w:t>
            </w:r>
          </w:p>
        </w:tc>
      </w:tr>
      <w:tr w14:paraId="1F73C29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666ED3B2">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8</w:t>
            </w:r>
          </w:p>
        </w:tc>
        <w:tc>
          <w:tcPr>
            <w:tcW w:w="0" w:type="auto"/>
            <w:tcBorders>
              <w:top w:val="single" w:color="7E7E7E" w:themeColor="text1" w:themeTint="80" w:sz="4" w:space="0"/>
              <w:bottom w:val="single" w:color="7E7E7E" w:themeColor="text1" w:themeTint="80" w:sz="4" w:space="0"/>
            </w:tcBorders>
            <w:vAlign w:val="center"/>
          </w:tcPr>
          <w:p w14:paraId="6E1C03A1">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32.5</w:t>
            </w:r>
          </w:p>
        </w:tc>
        <w:tc>
          <w:tcPr>
            <w:tcW w:w="1001" w:type="dxa"/>
            <w:tcBorders>
              <w:top w:val="single" w:color="7E7E7E" w:themeColor="text1" w:themeTint="80" w:sz="4" w:space="0"/>
              <w:bottom w:val="single" w:color="7E7E7E" w:themeColor="text1" w:themeTint="80" w:sz="4" w:space="0"/>
            </w:tcBorders>
            <w:vAlign w:val="center"/>
          </w:tcPr>
          <w:p w14:paraId="7B68E81D">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48.7</w:t>
            </w:r>
          </w:p>
        </w:tc>
        <w:tc>
          <w:tcPr>
            <w:tcW w:w="1037" w:type="dxa"/>
            <w:tcBorders>
              <w:top w:val="single" w:color="7E7E7E" w:themeColor="text1" w:themeTint="80" w:sz="4" w:space="0"/>
              <w:bottom w:val="single" w:color="7E7E7E" w:themeColor="text1" w:themeTint="80" w:sz="4" w:space="0"/>
            </w:tcBorders>
            <w:vAlign w:val="center"/>
          </w:tcPr>
          <w:p w14:paraId="62AF9A04">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3.2</w:t>
            </w:r>
          </w:p>
        </w:tc>
        <w:tc>
          <w:tcPr>
            <w:tcW w:w="0" w:type="auto"/>
            <w:tcBorders>
              <w:top w:val="single" w:color="7E7E7E" w:themeColor="text1" w:themeTint="80" w:sz="4" w:space="0"/>
              <w:bottom w:val="single" w:color="7E7E7E" w:themeColor="text1" w:themeTint="80" w:sz="4" w:space="0"/>
            </w:tcBorders>
            <w:vAlign w:val="center"/>
          </w:tcPr>
          <w:p w14:paraId="4302734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3.5</w:t>
            </w:r>
          </w:p>
        </w:tc>
        <w:tc>
          <w:tcPr>
            <w:tcW w:w="0" w:type="auto"/>
            <w:tcBorders>
              <w:top w:val="single" w:color="7E7E7E" w:themeColor="text1" w:themeTint="80" w:sz="4" w:space="0"/>
              <w:bottom w:val="single" w:color="7E7E7E" w:themeColor="text1" w:themeTint="80" w:sz="4" w:space="0"/>
            </w:tcBorders>
            <w:vAlign w:val="center"/>
          </w:tcPr>
          <w:p w14:paraId="3377C119">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9.4</w:t>
            </w:r>
          </w:p>
        </w:tc>
        <w:tc>
          <w:tcPr>
            <w:tcW w:w="0" w:type="auto"/>
            <w:tcBorders>
              <w:top w:val="single" w:color="7E7E7E" w:themeColor="text1" w:themeTint="80" w:sz="4" w:space="0"/>
              <w:bottom w:val="single" w:color="7E7E7E" w:themeColor="text1" w:themeTint="80" w:sz="4" w:space="0"/>
            </w:tcBorders>
            <w:vAlign w:val="center"/>
          </w:tcPr>
          <w:p w14:paraId="37F4BAB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10.9</w:t>
            </w:r>
          </w:p>
        </w:tc>
        <w:tc>
          <w:tcPr>
            <w:tcW w:w="0" w:type="auto"/>
            <w:tcBorders>
              <w:top w:val="single" w:color="7E7E7E" w:themeColor="text1" w:themeTint="80" w:sz="4" w:space="0"/>
              <w:bottom w:val="single" w:color="7E7E7E" w:themeColor="text1" w:themeTint="80" w:sz="4" w:space="0"/>
            </w:tcBorders>
            <w:vAlign w:val="center"/>
          </w:tcPr>
          <w:p w14:paraId="779EA857">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21.4</w:t>
            </w:r>
          </w:p>
        </w:tc>
        <w:tc>
          <w:tcPr>
            <w:tcW w:w="0" w:type="auto"/>
            <w:tcBorders>
              <w:top w:val="single" w:color="7E7E7E" w:themeColor="text1" w:themeTint="80" w:sz="4" w:space="0"/>
              <w:bottom w:val="single" w:color="7E7E7E" w:themeColor="text1" w:themeTint="80" w:sz="4" w:space="0"/>
            </w:tcBorders>
            <w:vAlign w:val="center"/>
          </w:tcPr>
          <w:p w14:paraId="4200C74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24.5</w:t>
            </w:r>
          </w:p>
        </w:tc>
      </w:tr>
      <w:tr w14:paraId="47463BA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0A209A8F">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9</w:t>
            </w:r>
          </w:p>
        </w:tc>
        <w:tc>
          <w:tcPr>
            <w:tcW w:w="0" w:type="auto"/>
            <w:vAlign w:val="center"/>
          </w:tcPr>
          <w:p w14:paraId="1F248F2B">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33.7</w:t>
            </w:r>
          </w:p>
        </w:tc>
        <w:tc>
          <w:tcPr>
            <w:tcW w:w="1001" w:type="dxa"/>
            <w:vAlign w:val="center"/>
          </w:tcPr>
          <w:p w14:paraId="54C44DFF">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48.9</w:t>
            </w:r>
          </w:p>
        </w:tc>
        <w:tc>
          <w:tcPr>
            <w:tcW w:w="1037" w:type="dxa"/>
            <w:vAlign w:val="center"/>
          </w:tcPr>
          <w:p w14:paraId="4E5F48E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2.3</w:t>
            </w:r>
          </w:p>
        </w:tc>
        <w:tc>
          <w:tcPr>
            <w:tcW w:w="0" w:type="auto"/>
            <w:vAlign w:val="center"/>
          </w:tcPr>
          <w:p w14:paraId="7F0EE756">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4.4</w:t>
            </w:r>
          </w:p>
        </w:tc>
        <w:tc>
          <w:tcPr>
            <w:tcW w:w="0" w:type="auto"/>
            <w:vAlign w:val="center"/>
          </w:tcPr>
          <w:p w14:paraId="72E0E2B9">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9.6</w:t>
            </w:r>
          </w:p>
        </w:tc>
        <w:tc>
          <w:tcPr>
            <w:tcW w:w="0" w:type="auto"/>
            <w:vAlign w:val="center"/>
          </w:tcPr>
          <w:p w14:paraId="6A5A672D">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11.0</w:t>
            </w:r>
          </w:p>
        </w:tc>
        <w:tc>
          <w:tcPr>
            <w:tcW w:w="0" w:type="auto"/>
            <w:vAlign w:val="center"/>
          </w:tcPr>
          <w:p w14:paraId="7CE434B7">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23.5</w:t>
            </w:r>
          </w:p>
        </w:tc>
        <w:tc>
          <w:tcPr>
            <w:tcW w:w="0" w:type="auto"/>
            <w:vAlign w:val="center"/>
          </w:tcPr>
          <w:p w14:paraId="7B46431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24.6</w:t>
            </w:r>
          </w:p>
        </w:tc>
      </w:tr>
      <w:tr w14:paraId="2B25D15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70ADFFC4">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10</w:t>
            </w:r>
          </w:p>
        </w:tc>
        <w:tc>
          <w:tcPr>
            <w:tcW w:w="0" w:type="auto"/>
            <w:tcBorders>
              <w:top w:val="single" w:color="7E7E7E" w:themeColor="text1" w:themeTint="80" w:sz="4" w:space="0"/>
              <w:bottom w:val="single" w:color="7E7E7E" w:themeColor="text1" w:themeTint="80" w:sz="4" w:space="0"/>
            </w:tcBorders>
            <w:vAlign w:val="center"/>
          </w:tcPr>
          <w:p w14:paraId="15ECE495">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33.8</w:t>
            </w:r>
          </w:p>
        </w:tc>
        <w:tc>
          <w:tcPr>
            <w:tcW w:w="1001" w:type="dxa"/>
            <w:tcBorders>
              <w:top w:val="single" w:color="7E7E7E" w:themeColor="text1" w:themeTint="80" w:sz="4" w:space="0"/>
              <w:bottom w:val="single" w:color="7E7E7E" w:themeColor="text1" w:themeTint="80" w:sz="4" w:space="0"/>
            </w:tcBorders>
            <w:vAlign w:val="center"/>
          </w:tcPr>
          <w:p w14:paraId="377F5964">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49.1</w:t>
            </w:r>
          </w:p>
        </w:tc>
        <w:tc>
          <w:tcPr>
            <w:tcW w:w="1037" w:type="dxa"/>
            <w:tcBorders>
              <w:top w:val="single" w:color="7E7E7E" w:themeColor="text1" w:themeTint="80" w:sz="4" w:space="0"/>
              <w:bottom w:val="single" w:color="7E7E7E" w:themeColor="text1" w:themeTint="80" w:sz="4" w:space="0"/>
            </w:tcBorders>
            <w:vAlign w:val="center"/>
          </w:tcPr>
          <w:p w14:paraId="0C4017E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2.2</w:t>
            </w:r>
          </w:p>
        </w:tc>
        <w:tc>
          <w:tcPr>
            <w:tcW w:w="0" w:type="auto"/>
            <w:tcBorders>
              <w:top w:val="single" w:color="7E7E7E" w:themeColor="text1" w:themeTint="80" w:sz="4" w:space="0"/>
              <w:bottom w:val="single" w:color="7E7E7E" w:themeColor="text1" w:themeTint="80" w:sz="4" w:space="0"/>
            </w:tcBorders>
            <w:vAlign w:val="center"/>
          </w:tcPr>
          <w:p w14:paraId="21F1100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4.5</w:t>
            </w:r>
          </w:p>
        </w:tc>
        <w:tc>
          <w:tcPr>
            <w:tcW w:w="0" w:type="auto"/>
            <w:tcBorders>
              <w:top w:val="single" w:color="7E7E7E" w:themeColor="text1" w:themeTint="80" w:sz="4" w:space="0"/>
              <w:bottom w:val="single" w:color="7E7E7E" w:themeColor="text1" w:themeTint="80" w:sz="4" w:space="0"/>
            </w:tcBorders>
            <w:vAlign w:val="center"/>
          </w:tcPr>
          <w:p w14:paraId="6EC446D8">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9.7</w:t>
            </w:r>
          </w:p>
        </w:tc>
        <w:tc>
          <w:tcPr>
            <w:tcW w:w="0" w:type="auto"/>
            <w:tcBorders>
              <w:top w:val="single" w:color="7E7E7E" w:themeColor="text1" w:themeTint="80" w:sz="4" w:space="0"/>
              <w:bottom w:val="single" w:color="7E7E7E" w:themeColor="text1" w:themeTint="80" w:sz="4" w:space="0"/>
            </w:tcBorders>
            <w:vAlign w:val="center"/>
          </w:tcPr>
          <w:p w14:paraId="05AA41C9">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11.5</w:t>
            </w:r>
          </w:p>
        </w:tc>
        <w:tc>
          <w:tcPr>
            <w:tcW w:w="0" w:type="auto"/>
            <w:tcBorders>
              <w:top w:val="single" w:color="7E7E7E" w:themeColor="text1" w:themeTint="80" w:sz="4" w:space="0"/>
              <w:bottom w:val="single" w:color="7E7E7E" w:themeColor="text1" w:themeTint="80" w:sz="4" w:space="0"/>
            </w:tcBorders>
            <w:vAlign w:val="center"/>
          </w:tcPr>
          <w:p w14:paraId="2C4FB380">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23.4</w:t>
            </w:r>
          </w:p>
        </w:tc>
        <w:tc>
          <w:tcPr>
            <w:tcW w:w="0" w:type="auto"/>
            <w:tcBorders>
              <w:top w:val="single" w:color="7E7E7E" w:themeColor="text1" w:themeTint="80" w:sz="4" w:space="0"/>
              <w:bottom w:val="single" w:color="7E7E7E" w:themeColor="text1" w:themeTint="80" w:sz="4" w:space="0"/>
            </w:tcBorders>
            <w:vAlign w:val="center"/>
          </w:tcPr>
          <w:p w14:paraId="2D204AE3">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24.8</w:t>
            </w:r>
          </w:p>
        </w:tc>
      </w:tr>
      <w:tr w14:paraId="608745D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6AE2F3CD">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11</w:t>
            </w:r>
          </w:p>
        </w:tc>
        <w:tc>
          <w:tcPr>
            <w:tcW w:w="0" w:type="auto"/>
            <w:vAlign w:val="center"/>
          </w:tcPr>
          <w:p w14:paraId="77B18BC8">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35.6</w:t>
            </w:r>
          </w:p>
        </w:tc>
        <w:tc>
          <w:tcPr>
            <w:tcW w:w="1001" w:type="dxa"/>
            <w:vAlign w:val="center"/>
          </w:tcPr>
          <w:p w14:paraId="46B06712">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49.6</w:t>
            </w:r>
          </w:p>
        </w:tc>
        <w:tc>
          <w:tcPr>
            <w:tcW w:w="1037" w:type="dxa"/>
            <w:vAlign w:val="center"/>
          </w:tcPr>
          <w:p w14:paraId="6F157CBB">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2.4</w:t>
            </w:r>
          </w:p>
        </w:tc>
        <w:tc>
          <w:tcPr>
            <w:tcW w:w="0" w:type="auto"/>
            <w:vAlign w:val="center"/>
          </w:tcPr>
          <w:p w14:paraId="3D638153">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4.2</w:t>
            </w:r>
          </w:p>
        </w:tc>
        <w:tc>
          <w:tcPr>
            <w:tcW w:w="0" w:type="auto"/>
            <w:vAlign w:val="center"/>
          </w:tcPr>
          <w:p w14:paraId="1C4FAE35">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9.2</w:t>
            </w:r>
          </w:p>
        </w:tc>
        <w:tc>
          <w:tcPr>
            <w:tcW w:w="0" w:type="auto"/>
            <w:vAlign w:val="center"/>
          </w:tcPr>
          <w:p w14:paraId="2D71B16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11.6</w:t>
            </w:r>
          </w:p>
        </w:tc>
        <w:tc>
          <w:tcPr>
            <w:tcW w:w="0" w:type="auto"/>
            <w:vAlign w:val="center"/>
          </w:tcPr>
          <w:p w14:paraId="044948C4">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22.5</w:t>
            </w:r>
          </w:p>
        </w:tc>
        <w:tc>
          <w:tcPr>
            <w:tcW w:w="0" w:type="auto"/>
            <w:vAlign w:val="center"/>
          </w:tcPr>
          <w:p w14:paraId="6C20E59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25.7</w:t>
            </w:r>
          </w:p>
        </w:tc>
      </w:tr>
      <w:tr w14:paraId="0E85447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0A653A40">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12</w:t>
            </w:r>
          </w:p>
        </w:tc>
        <w:tc>
          <w:tcPr>
            <w:tcW w:w="0" w:type="auto"/>
            <w:tcBorders>
              <w:top w:val="single" w:color="7E7E7E" w:themeColor="text1" w:themeTint="80" w:sz="4" w:space="0"/>
              <w:bottom w:val="single" w:color="7E7E7E" w:themeColor="text1" w:themeTint="80" w:sz="4" w:space="0"/>
            </w:tcBorders>
            <w:vAlign w:val="center"/>
          </w:tcPr>
          <w:p w14:paraId="302105F4">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35.8</w:t>
            </w:r>
          </w:p>
        </w:tc>
        <w:tc>
          <w:tcPr>
            <w:tcW w:w="1001" w:type="dxa"/>
            <w:tcBorders>
              <w:top w:val="single" w:color="7E7E7E" w:themeColor="text1" w:themeTint="80" w:sz="4" w:space="0"/>
              <w:bottom w:val="single" w:color="7E7E7E" w:themeColor="text1" w:themeTint="80" w:sz="4" w:space="0"/>
            </w:tcBorders>
            <w:vAlign w:val="center"/>
          </w:tcPr>
          <w:p w14:paraId="0ECF362A">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49.5</w:t>
            </w:r>
          </w:p>
        </w:tc>
        <w:tc>
          <w:tcPr>
            <w:tcW w:w="1037" w:type="dxa"/>
            <w:tcBorders>
              <w:top w:val="single" w:color="7E7E7E" w:themeColor="text1" w:themeTint="80" w:sz="4" w:space="0"/>
              <w:bottom w:val="single" w:color="7E7E7E" w:themeColor="text1" w:themeTint="80" w:sz="4" w:space="0"/>
            </w:tcBorders>
            <w:vAlign w:val="center"/>
          </w:tcPr>
          <w:p w14:paraId="204E8858">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3.5</w:t>
            </w:r>
          </w:p>
        </w:tc>
        <w:tc>
          <w:tcPr>
            <w:tcW w:w="0" w:type="auto"/>
            <w:tcBorders>
              <w:top w:val="single" w:color="7E7E7E" w:themeColor="text1" w:themeTint="80" w:sz="4" w:space="0"/>
              <w:bottom w:val="single" w:color="7E7E7E" w:themeColor="text1" w:themeTint="80" w:sz="4" w:space="0"/>
            </w:tcBorders>
            <w:vAlign w:val="center"/>
          </w:tcPr>
          <w:p w14:paraId="760FD1E7">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4.3</w:t>
            </w:r>
          </w:p>
        </w:tc>
        <w:tc>
          <w:tcPr>
            <w:tcW w:w="0" w:type="auto"/>
            <w:tcBorders>
              <w:top w:val="single" w:color="7E7E7E" w:themeColor="text1" w:themeTint="80" w:sz="4" w:space="0"/>
              <w:bottom w:val="single" w:color="7E7E7E" w:themeColor="text1" w:themeTint="80" w:sz="4" w:space="0"/>
            </w:tcBorders>
            <w:vAlign w:val="center"/>
          </w:tcPr>
          <w:p w14:paraId="3ABB1F49">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9.5</w:t>
            </w:r>
          </w:p>
        </w:tc>
        <w:tc>
          <w:tcPr>
            <w:tcW w:w="0" w:type="auto"/>
            <w:tcBorders>
              <w:top w:val="single" w:color="7E7E7E" w:themeColor="text1" w:themeTint="80" w:sz="4" w:space="0"/>
              <w:bottom w:val="single" w:color="7E7E7E" w:themeColor="text1" w:themeTint="80" w:sz="4" w:space="0"/>
            </w:tcBorders>
            <w:vAlign w:val="center"/>
          </w:tcPr>
          <w:p w14:paraId="657B6B32">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11.7</w:t>
            </w:r>
          </w:p>
        </w:tc>
        <w:tc>
          <w:tcPr>
            <w:tcW w:w="0" w:type="auto"/>
            <w:tcBorders>
              <w:top w:val="single" w:color="7E7E7E" w:themeColor="text1" w:themeTint="80" w:sz="4" w:space="0"/>
              <w:bottom w:val="single" w:color="7E7E7E" w:themeColor="text1" w:themeTint="80" w:sz="4" w:space="0"/>
            </w:tcBorders>
            <w:vAlign w:val="center"/>
          </w:tcPr>
          <w:p w14:paraId="5DAA80F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23.4</w:t>
            </w:r>
          </w:p>
        </w:tc>
        <w:tc>
          <w:tcPr>
            <w:tcW w:w="0" w:type="auto"/>
            <w:tcBorders>
              <w:top w:val="single" w:color="7E7E7E" w:themeColor="text1" w:themeTint="80" w:sz="4" w:space="0"/>
              <w:bottom w:val="single" w:color="7E7E7E" w:themeColor="text1" w:themeTint="80" w:sz="4" w:space="0"/>
            </w:tcBorders>
            <w:vAlign w:val="center"/>
          </w:tcPr>
          <w:p w14:paraId="3CDA3237">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25.6</w:t>
            </w:r>
          </w:p>
        </w:tc>
      </w:tr>
      <w:tr w14:paraId="17ED0E6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15FEF9A0">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13</w:t>
            </w:r>
          </w:p>
        </w:tc>
        <w:tc>
          <w:tcPr>
            <w:tcW w:w="0" w:type="auto"/>
            <w:vAlign w:val="center"/>
          </w:tcPr>
          <w:p w14:paraId="4E9F0C89">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35.9</w:t>
            </w:r>
          </w:p>
        </w:tc>
        <w:tc>
          <w:tcPr>
            <w:tcW w:w="1001" w:type="dxa"/>
            <w:vAlign w:val="center"/>
          </w:tcPr>
          <w:p w14:paraId="52E49F18">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50.1</w:t>
            </w:r>
          </w:p>
        </w:tc>
        <w:tc>
          <w:tcPr>
            <w:tcW w:w="1037" w:type="dxa"/>
            <w:vAlign w:val="center"/>
          </w:tcPr>
          <w:p w14:paraId="30CCE312">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2.1</w:t>
            </w:r>
          </w:p>
        </w:tc>
        <w:tc>
          <w:tcPr>
            <w:tcW w:w="0" w:type="auto"/>
            <w:vAlign w:val="center"/>
          </w:tcPr>
          <w:p w14:paraId="74882701">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3.6</w:t>
            </w:r>
          </w:p>
        </w:tc>
        <w:tc>
          <w:tcPr>
            <w:tcW w:w="0" w:type="auto"/>
            <w:vAlign w:val="center"/>
          </w:tcPr>
          <w:p w14:paraId="0E628A7E">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9.4</w:t>
            </w:r>
          </w:p>
        </w:tc>
        <w:tc>
          <w:tcPr>
            <w:tcW w:w="0" w:type="auto"/>
            <w:vAlign w:val="center"/>
          </w:tcPr>
          <w:p w14:paraId="62CF7F4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11.5</w:t>
            </w:r>
          </w:p>
        </w:tc>
        <w:tc>
          <w:tcPr>
            <w:tcW w:w="0" w:type="auto"/>
            <w:vAlign w:val="center"/>
          </w:tcPr>
          <w:p w14:paraId="73278BA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23.7</w:t>
            </w:r>
          </w:p>
        </w:tc>
        <w:tc>
          <w:tcPr>
            <w:tcW w:w="0" w:type="auto"/>
            <w:vAlign w:val="center"/>
          </w:tcPr>
          <w:p w14:paraId="7AA87E6F">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25.8</w:t>
            </w:r>
          </w:p>
        </w:tc>
      </w:tr>
      <w:tr w14:paraId="79C5E18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1202033A">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14</w:t>
            </w:r>
          </w:p>
        </w:tc>
        <w:tc>
          <w:tcPr>
            <w:tcW w:w="0" w:type="auto"/>
            <w:tcBorders>
              <w:top w:val="single" w:color="7E7E7E" w:themeColor="text1" w:themeTint="80" w:sz="4" w:space="0"/>
              <w:bottom w:val="single" w:color="7E7E7E" w:themeColor="text1" w:themeTint="80" w:sz="4" w:space="0"/>
            </w:tcBorders>
            <w:vAlign w:val="center"/>
          </w:tcPr>
          <w:p w14:paraId="394F442A">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37.5</w:t>
            </w:r>
          </w:p>
        </w:tc>
        <w:tc>
          <w:tcPr>
            <w:tcW w:w="1001" w:type="dxa"/>
            <w:tcBorders>
              <w:top w:val="single" w:color="7E7E7E" w:themeColor="text1" w:themeTint="80" w:sz="4" w:space="0"/>
              <w:bottom w:val="single" w:color="7E7E7E" w:themeColor="text1" w:themeTint="80" w:sz="4" w:space="0"/>
            </w:tcBorders>
            <w:vAlign w:val="center"/>
          </w:tcPr>
          <w:p w14:paraId="4D97B3EA">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51.2</w:t>
            </w:r>
          </w:p>
        </w:tc>
        <w:tc>
          <w:tcPr>
            <w:tcW w:w="1037" w:type="dxa"/>
            <w:tcBorders>
              <w:top w:val="single" w:color="7E7E7E" w:themeColor="text1" w:themeTint="80" w:sz="4" w:space="0"/>
              <w:bottom w:val="single" w:color="7E7E7E" w:themeColor="text1" w:themeTint="80" w:sz="4" w:space="0"/>
            </w:tcBorders>
            <w:vAlign w:val="center"/>
          </w:tcPr>
          <w:p w14:paraId="52DB1363">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3.6</w:t>
            </w:r>
          </w:p>
        </w:tc>
        <w:tc>
          <w:tcPr>
            <w:tcW w:w="0" w:type="auto"/>
            <w:tcBorders>
              <w:top w:val="single" w:color="7E7E7E" w:themeColor="text1" w:themeTint="80" w:sz="4" w:space="0"/>
              <w:bottom w:val="single" w:color="7E7E7E" w:themeColor="text1" w:themeTint="80" w:sz="4" w:space="0"/>
            </w:tcBorders>
            <w:vAlign w:val="center"/>
          </w:tcPr>
          <w:p w14:paraId="1EF1A50D">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5.4</w:t>
            </w:r>
          </w:p>
        </w:tc>
        <w:tc>
          <w:tcPr>
            <w:tcW w:w="0" w:type="auto"/>
            <w:tcBorders>
              <w:top w:val="single" w:color="7E7E7E" w:themeColor="text1" w:themeTint="80" w:sz="4" w:space="0"/>
              <w:bottom w:val="single" w:color="7E7E7E" w:themeColor="text1" w:themeTint="80" w:sz="4" w:space="0"/>
            </w:tcBorders>
            <w:vAlign w:val="center"/>
          </w:tcPr>
          <w:p w14:paraId="3F0FCD66">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9.8</w:t>
            </w:r>
          </w:p>
        </w:tc>
        <w:tc>
          <w:tcPr>
            <w:tcW w:w="0" w:type="auto"/>
            <w:tcBorders>
              <w:top w:val="single" w:color="7E7E7E" w:themeColor="text1" w:themeTint="80" w:sz="4" w:space="0"/>
              <w:bottom w:val="single" w:color="7E7E7E" w:themeColor="text1" w:themeTint="80" w:sz="4" w:space="0"/>
            </w:tcBorders>
            <w:vAlign w:val="center"/>
          </w:tcPr>
          <w:p w14:paraId="03FB8A3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11.9</w:t>
            </w:r>
          </w:p>
        </w:tc>
        <w:tc>
          <w:tcPr>
            <w:tcW w:w="0" w:type="auto"/>
            <w:tcBorders>
              <w:top w:val="single" w:color="7E7E7E" w:themeColor="text1" w:themeTint="80" w:sz="4" w:space="0"/>
              <w:bottom w:val="single" w:color="7E7E7E" w:themeColor="text1" w:themeTint="80" w:sz="4" w:space="0"/>
            </w:tcBorders>
            <w:vAlign w:val="center"/>
          </w:tcPr>
          <w:p w14:paraId="7144940E">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23.9</w:t>
            </w:r>
          </w:p>
        </w:tc>
        <w:tc>
          <w:tcPr>
            <w:tcW w:w="0" w:type="auto"/>
            <w:tcBorders>
              <w:top w:val="single" w:color="7E7E7E" w:themeColor="text1" w:themeTint="80" w:sz="4" w:space="0"/>
              <w:bottom w:val="single" w:color="7E7E7E" w:themeColor="text1" w:themeTint="80" w:sz="4" w:space="0"/>
            </w:tcBorders>
            <w:vAlign w:val="center"/>
          </w:tcPr>
          <w:p w14:paraId="2B335BF6">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25.4</w:t>
            </w:r>
          </w:p>
        </w:tc>
      </w:tr>
      <w:tr w14:paraId="39F131A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1A075265">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15</w:t>
            </w:r>
          </w:p>
        </w:tc>
        <w:tc>
          <w:tcPr>
            <w:tcW w:w="0" w:type="auto"/>
            <w:vAlign w:val="center"/>
          </w:tcPr>
          <w:p w14:paraId="7F3B63F5">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37.6</w:t>
            </w:r>
          </w:p>
        </w:tc>
        <w:tc>
          <w:tcPr>
            <w:tcW w:w="1001" w:type="dxa"/>
            <w:vAlign w:val="center"/>
          </w:tcPr>
          <w:p w14:paraId="61C6E6F1">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51.6</w:t>
            </w:r>
          </w:p>
        </w:tc>
        <w:tc>
          <w:tcPr>
            <w:tcW w:w="1037" w:type="dxa"/>
            <w:vAlign w:val="center"/>
          </w:tcPr>
          <w:p w14:paraId="7D8C7E8B">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3.5</w:t>
            </w:r>
          </w:p>
        </w:tc>
        <w:tc>
          <w:tcPr>
            <w:tcW w:w="0" w:type="auto"/>
            <w:vAlign w:val="center"/>
          </w:tcPr>
          <w:p w14:paraId="63253EAD">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4.6</w:t>
            </w:r>
          </w:p>
        </w:tc>
        <w:tc>
          <w:tcPr>
            <w:tcW w:w="0" w:type="auto"/>
            <w:vAlign w:val="center"/>
          </w:tcPr>
          <w:p w14:paraId="75A3297E">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9.7</w:t>
            </w:r>
          </w:p>
        </w:tc>
        <w:tc>
          <w:tcPr>
            <w:tcW w:w="0" w:type="auto"/>
            <w:vAlign w:val="center"/>
          </w:tcPr>
          <w:p w14:paraId="4BD895B2">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11.4</w:t>
            </w:r>
          </w:p>
        </w:tc>
        <w:tc>
          <w:tcPr>
            <w:tcW w:w="0" w:type="auto"/>
            <w:vAlign w:val="center"/>
          </w:tcPr>
          <w:p w14:paraId="69186686">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24.1</w:t>
            </w:r>
          </w:p>
        </w:tc>
        <w:tc>
          <w:tcPr>
            <w:tcW w:w="0" w:type="auto"/>
            <w:vAlign w:val="center"/>
          </w:tcPr>
          <w:p w14:paraId="363168E1">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26.3</w:t>
            </w:r>
          </w:p>
        </w:tc>
      </w:tr>
      <w:tr w14:paraId="2FD944B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tcBorders>
              <w:top w:val="single" w:color="7E7E7E" w:themeColor="text1" w:themeTint="80" w:sz="4" w:space="0"/>
              <w:bottom w:val="single" w:color="7E7E7E" w:themeColor="text1" w:themeTint="80" w:sz="4" w:space="0"/>
            </w:tcBorders>
            <w:vAlign w:val="center"/>
          </w:tcPr>
          <w:p w14:paraId="2908DE88">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16</w:t>
            </w:r>
          </w:p>
        </w:tc>
        <w:tc>
          <w:tcPr>
            <w:tcW w:w="0" w:type="auto"/>
            <w:tcBorders>
              <w:top w:val="single" w:color="7E7E7E" w:themeColor="text1" w:themeTint="80" w:sz="4" w:space="0"/>
              <w:bottom w:val="single" w:color="7E7E7E" w:themeColor="text1" w:themeTint="80" w:sz="4" w:space="0"/>
            </w:tcBorders>
            <w:vAlign w:val="center"/>
          </w:tcPr>
          <w:p w14:paraId="2A668D16">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38.1</w:t>
            </w:r>
          </w:p>
        </w:tc>
        <w:tc>
          <w:tcPr>
            <w:tcW w:w="1001" w:type="dxa"/>
            <w:tcBorders>
              <w:top w:val="single" w:color="7E7E7E" w:themeColor="text1" w:themeTint="80" w:sz="4" w:space="0"/>
              <w:bottom w:val="single" w:color="7E7E7E" w:themeColor="text1" w:themeTint="80" w:sz="4" w:space="0"/>
            </w:tcBorders>
            <w:vAlign w:val="center"/>
          </w:tcPr>
          <w:p w14:paraId="4EE674CE">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52.1</w:t>
            </w:r>
          </w:p>
        </w:tc>
        <w:tc>
          <w:tcPr>
            <w:tcW w:w="1037" w:type="dxa"/>
            <w:tcBorders>
              <w:top w:val="single" w:color="7E7E7E" w:themeColor="text1" w:themeTint="80" w:sz="4" w:space="0"/>
              <w:bottom w:val="single" w:color="7E7E7E" w:themeColor="text1" w:themeTint="80" w:sz="4" w:space="0"/>
            </w:tcBorders>
            <w:vAlign w:val="center"/>
          </w:tcPr>
          <w:p w14:paraId="0D33EC34">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3.4</w:t>
            </w:r>
          </w:p>
        </w:tc>
        <w:tc>
          <w:tcPr>
            <w:tcW w:w="0" w:type="auto"/>
            <w:tcBorders>
              <w:top w:val="single" w:color="7E7E7E" w:themeColor="text1" w:themeTint="80" w:sz="4" w:space="0"/>
              <w:bottom w:val="single" w:color="7E7E7E" w:themeColor="text1" w:themeTint="80" w:sz="4" w:space="0"/>
            </w:tcBorders>
            <w:vAlign w:val="center"/>
          </w:tcPr>
          <w:p w14:paraId="0DFF5A8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4.5</w:t>
            </w:r>
          </w:p>
        </w:tc>
        <w:tc>
          <w:tcPr>
            <w:tcW w:w="0" w:type="auto"/>
            <w:tcBorders>
              <w:top w:val="single" w:color="7E7E7E" w:themeColor="text1" w:themeTint="80" w:sz="4" w:space="0"/>
              <w:bottom w:val="single" w:color="7E7E7E" w:themeColor="text1" w:themeTint="80" w:sz="4" w:space="0"/>
            </w:tcBorders>
            <w:vAlign w:val="center"/>
          </w:tcPr>
          <w:p w14:paraId="35C1F9A7">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9.4</w:t>
            </w:r>
          </w:p>
        </w:tc>
        <w:tc>
          <w:tcPr>
            <w:tcW w:w="0" w:type="auto"/>
            <w:tcBorders>
              <w:top w:val="single" w:color="7E7E7E" w:themeColor="text1" w:themeTint="80" w:sz="4" w:space="0"/>
              <w:bottom w:val="single" w:color="7E7E7E" w:themeColor="text1" w:themeTint="80" w:sz="4" w:space="0"/>
            </w:tcBorders>
            <w:vAlign w:val="center"/>
          </w:tcPr>
          <w:p w14:paraId="2D956352">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12.1</w:t>
            </w:r>
          </w:p>
        </w:tc>
        <w:tc>
          <w:tcPr>
            <w:tcW w:w="0" w:type="auto"/>
            <w:tcBorders>
              <w:top w:val="single" w:color="7E7E7E" w:themeColor="text1" w:themeTint="80" w:sz="4" w:space="0"/>
              <w:bottom w:val="single" w:color="7E7E7E" w:themeColor="text1" w:themeTint="80" w:sz="4" w:space="0"/>
            </w:tcBorders>
            <w:vAlign w:val="center"/>
          </w:tcPr>
          <w:p w14:paraId="47693558">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24.3</w:t>
            </w:r>
          </w:p>
        </w:tc>
        <w:tc>
          <w:tcPr>
            <w:tcW w:w="0" w:type="auto"/>
            <w:tcBorders>
              <w:top w:val="single" w:color="7E7E7E" w:themeColor="text1" w:themeTint="80" w:sz="4" w:space="0"/>
              <w:bottom w:val="single" w:color="7E7E7E" w:themeColor="text1" w:themeTint="80" w:sz="4" w:space="0"/>
            </w:tcBorders>
            <w:vAlign w:val="center"/>
          </w:tcPr>
          <w:p w14:paraId="23CCBD8A">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26.7</w:t>
            </w:r>
          </w:p>
        </w:tc>
      </w:tr>
      <w:tr w14:paraId="584D729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3637E712">
            <w:pPr>
              <w:spacing w:after="0" w:line="360" w:lineRule="auto"/>
              <w:jc w:val="both"/>
              <w:rPr>
                <w:rFonts w:hint="default" w:ascii="Times New Roman" w:hAnsi="Times New Roman" w:eastAsia="Times New Roman" w:cs="Times New Roman"/>
                <w:b w:val="0"/>
                <w:bCs w:val="0"/>
                <w:color w:val="0D0D0D"/>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17</w:t>
            </w:r>
          </w:p>
        </w:tc>
        <w:tc>
          <w:tcPr>
            <w:tcW w:w="0" w:type="auto"/>
            <w:vAlign w:val="center"/>
          </w:tcPr>
          <w:p w14:paraId="0A43869E">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39.1</w:t>
            </w:r>
          </w:p>
        </w:tc>
        <w:tc>
          <w:tcPr>
            <w:tcW w:w="1001" w:type="dxa"/>
            <w:vAlign w:val="center"/>
          </w:tcPr>
          <w:p w14:paraId="0CEE9C89">
            <w:pPr>
              <w:spacing w:after="0" w:line="360" w:lineRule="auto"/>
              <w:jc w:val="both"/>
              <w:rPr>
                <w:rFonts w:hint="default" w:ascii="Times New Roman" w:hAnsi="Times New Roman" w:eastAsia="Times New Roman" w:cs="Times New Roman"/>
                <w:color w:val="0D0D0D"/>
                <w:sz w:val="24"/>
                <w:szCs w:val="24"/>
                <w:lang w:eastAsia="en-IN"/>
              </w:rPr>
            </w:pPr>
            <w:r>
              <w:rPr>
                <w:rFonts w:hint="default" w:ascii="Times New Roman" w:hAnsi="Times New Roman" w:eastAsia="Times New Roman" w:cs="Times New Roman"/>
                <w:sz w:val="24"/>
                <w:szCs w:val="24"/>
                <w:lang w:eastAsia="en-IN"/>
              </w:rPr>
              <w:t>52.5</w:t>
            </w:r>
          </w:p>
        </w:tc>
        <w:tc>
          <w:tcPr>
            <w:tcW w:w="1037" w:type="dxa"/>
            <w:vAlign w:val="center"/>
          </w:tcPr>
          <w:p w14:paraId="1833398E">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3.6</w:t>
            </w:r>
          </w:p>
        </w:tc>
        <w:tc>
          <w:tcPr>
            <w:tcW w:w="0" w:type="auto"/>
            <w:vAlign w:val="center"/>
          </w:tcPr>
          <w:p w14:paraId="498CC3D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5.1</w:t>
            </w:r>
          </w:p>
        </w:tc>
        <w:tc>
          <w:tcPr>
            <w:tcW w:w="0" w:type="auto"/>
            <w:vAlign w:val="center"/>
          </w:tcPr>
          <w:p w14:paraId="019E4A72">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9.8</w:t>
            </w:r>
          </w:p>
        </w:tc>
        <w:tc>
          <w:tcPr>
            <w:tcW w:w="0" w:type="auto"/>
            <w:vAlign w:val="center"/>
          </w:tcPr>
          <w:p w14:paraId="5CD7B570">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12.3</w:t>
            </w:r>
          </w:p>
        </w:tc>
        <w:tc>
          <w:tcPr>
            <w:tcW w:w="0" w:type="auto"/>
            <w:vAlign w:val="center"/>
          </w:tcPr>
          <w:p w14:paraId="7BCF6302">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24.7</w:t>
            </w:r>
          </w:p>
        </w:tc>
        <w:tc>
          <w:tcPr>
            <w:tcW w:w="0" w:type="auto"/>
            <w:vAlign w:val="center"/>
          </w:tcPr>
          <w:p w14:paraId="5F9DB3FB">
            <w:pPr>
              <w:spacing w:after="0" w:line="360" w:lineRule="auto"/>
              <w:jc w:val="both"/>
              <w:rPr>
                <w:rFonts w:hint="default" w:ascii="Times New Roman" w:hAnsi="Times New Roman" w:cs="Times New Roman"/>
                <w:sz w:val="24"/>
                <w:szCs w:val="24"/>
              </w:rPr>
            </w:pPr>
            <w:r>
              <w:rPr>
                <w:rFonts w:hint="default" w:ascii="Times New Roman" w:hAnsi="Times New Roman" w:eastAsia="Times New Roman" w:cs="Times New Roman"/>
                <w:sz w:val="24"/>
                <w:szCs w:val="24"/>
                <w:lang w:eastAsia="en-IN"/>
              </w:rPr>
              <w:t>26.9</w:t>
            </w:r>
          </w:p>
        </w:tc>
      </w:tr>
      <w:tr w14:paraId="4949843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0" w:type="auto"/>
            <w:vAlign w:val="center"/>
          </w:tcPr>
          <w:p w14:paraId="1EF7C634">
            <w:pPr>
              <w:spacing w:after="0" w:line="360" w:lineRule="auto"/>
              <w:jc w:val="both"/>
              <w:rPr>
                <w:rFonts w:hint="default" w:ascii="Times New Roman" w:hAnsi="Times New Roman" w:eastAsia="Times New Roman" w:cs="Times New Roman"/>
                <w:b/>
                <w:bCs/>
                <w:sz w:val="24"/>
                <w:szCs w:val="24"/>
                <w:lang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18</w:t>
            </w:r>
          </w:p>
        </w:tc>
        <w:tc>
          <w:tcPr>
            <w:tcW w:w="0" w:type="auto"/>
            <w:vAlign w:val="center"/>
          </w:tcPr>
          <w:p w14:paraId="264A09D1">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39.1</w:t>
            </w:r>
          </w:p>
        </w:tc>
        <w:tc>
          <w:tcPr>
            <w:tcW w:w="1001" w:type="dxa"/>
            <w:vAlign w:val="center"/>
          </w:tcPr>
          <w:p w14:paraId="1932EE33">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54.1</w:t>
            </w:r>
          </w:p>
        </w:tc>
        <w:tc>
          <w:tcPr>
            <w:tcW w:w="1037" w:type="dxa"/>
            <w:vAlign w:val="center"/>
          </w:tcPr>
          <w:p w14:paraId="5932A22A">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4.1</w:t>
            </w:r>
          </w:p>
        </w:tc>
        <w:tc>
          <w:tcPr>
            <w:tcW w:w="0" w:type="auto"/>
            <w:vAlign w:val="center"/>
          </w:tcPr>
          <w:p w14:paraId="22332898">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5.2</w:t>
            </w:r>
          </w:p>
        </w:tc>
        <w:tc>
          <w:tcPr>
            <w:tcW w:w="0" w:type="auto"/>
            <w:vAlign w:val="center"/>
          </w:tcPr>
          <w:p w14:paraId="6FF1A0F0">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10.2</w:t>
            </w:r>
          </w:p>
        </w:tc>
        <w:tc>
          <w:tcPr>
            <w:tcW w:w="0" w:type="auto"/>
            <w:vAlign w:val="center"/>
          </w:tcPr>
          <w:p w14:paraId="1C8830DC">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12.5</w:t>
            </w:r>
          </w:p>
        </w:tc>
        <w:tc>
          <w:tcPr>
            <w:tcW w:w="0" w:type="auto"/>
            <w:vAlign w:val="center"/>
          </w:tcPr>
          <w:p w14:paraId="4E60C8ED">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24.9</w:t>
            </w:r>
          </w:p>
        </w:tc>
        <w:tc>
          <w:tcPr>
            <w:tcW w:w="0" w:type="auto"/>
            <w:vAlign w:val="center"/>
          </w:tcPr>
          <w:p w14:paraId="72DA061B">
            <w:pPr>
              <w:spacing w:after="0" w:line="360" w:lineRule="auto"/>
              <w:jc w:val="both"/>
              <w:rPr>
                <w:rFonts w:hint="default" w:ascii="Times New Roman" w:hAnsi="Times New Roman" w:eastAsia="Times New Roman" w:cs="Times New Roman"/>
                <w:sz w:val="24"/>
                <w:szCs w:val="24"/>
                <w:lang w:eastAsia="en-IN"/>
              </w:rPr>
            </w:pPr>
            <w:r>
              <w:rPr>
                <w:rFonts w:hint="default" w:ascii="Times New Roman" w:hAnsi="Times New Roman" w:eastAsia="Times New Roman" w:cs="Times New Roman"/>
                <w:sz w:val="24"/>
                <w:szCs w:val="24"/>
                <w:lang w:eastAsia="en-IN"/>
              </w:rPr>
              <w:t>27.8</w:t>
            </w:r>
          </w:p>
        </w:tc>
      </w:tr>
    </w:tbl>
    <w:p w14:paraId="78F1DAF1">
      <w:pPr>
        <w:spacing w:after="0" w:line="360" w:lineRule="auto"/>
        <w:jc w:val="both"/>
        <w:rPr>
          <w:rFonts w:hint="default" w:ascii="Times New Roman" w:hAnsi="Times New Roman" w:cs="Times New Roman"/>
          <w:b/>
          <w:bCs/>
          <w:sz w:val="24"/>
          <w:szCs w:val="24"/>
        </w:rPr>
      </w:pPr>
    </w:p>
    <w:p w14:paraId="71535C04">
      <w:pPr>
        <w:spacing w:after="0" w:line="360" w:lineRule="auto"/>
        <w:jc w:val="both"/>
        <w:rPr>
          <w:rFonts w:hint="default" w:ascii="Times New Roman" w:hAnsi="Times New Roman" w:cs="Times New Roman"/>
          <w:b/>
          <w:bCs/>
          <w:sz w:val="24"/>
          <w:szCs w:val="24"/>
        </w:rPr>
      </w:pPr>
    </w:p>
    <w:p w14:paraId="053BE077">
      <w:pPr>
        <w:spacing w:after="0" w:line="360" w:lineRule="auto"/>
        <w:jc w:val="both"/>
        <w:rPr>
          <w:rFonts w:hint="default" w:ascii="Times New Roman" w:hAnsi="Times New Roman" w:cs="Times New Roman"/>
          <w:b/>
          <w:bCs/>
          <w:sz w:val="24"/>
          <w:szCs w:val="24"/>
        </w:rPr>
      </w:pPr>
    </w:p>
    <w:p w14:paraId="4F807CB8">
      <w:pPr>
        <w:spacing w:after="0" w:line="360" w:lineRule="auto"/>
        <w:jc w:val="both"/>
        <w:rPr>
          <w:rFonts w:hint="default" w:ascii="Times New Roman" w:hAnsi="Times New Roman" w:cs="Times New Roman"/>
          <w:b/>
          <w:bCs/>
          <w:sz w:val="24"/>
          <w:szCs w:val="24"/>
        </w:rPr>
      </w:pPr>
    </w:p>
    <w:p w14:paraId="659215AF">
      <w:pPr>
        <w:spacing w:after="0" w:line="360" w:lineRule="auto"/>
        <w:jc w:val="both"/>
        <w:rPr>
          <w:rFonts w:hint="default" w:ascii="Times New Roman" w:hAnsi="Times New Roman" w:cs="Times New Roman"/>
          <w:b/>
          <w:bCs/>
          <w:sz w:val="24"/>
          <w:szCs w:val="24"/>
        </w:rPr>
      </w:pPr>
    </w:p>
    <w:p w14:paraId="4270D302">
      <w:pPr>
        <w:spacing w:after="0" w:line="360" w:lineRule="auto"/>
        <w:jc w:val="both"/>
        <w:rPr>
          <w:rFonts w:hint="default" w:ascii="Times New Roman" w:hAnsi="Times New Roman" w:cs="Times New Roman"/>
          <w:b/>
          <w:bCs/>
          <w:sz w:val="24"/>
          <w:szCs w:val="24"/>
        </w:rPr>
      </w:pPr>
    </w:p>
    <w:p w14:paraId="6AD0ADE8">
      <w:pPr>
        <w:spacing w:after="0" w:line="360" w:lineRule="auto"/>
        <w:jc w:val="both"/>
        <w:rPr>
          <w:rFonts w:hint="default" w:ascii="Times New Roman" w:hAnsi="Times New Roman" w:cs="Times New Roman"/>
          <w:b/>
          <w:bCs/>
          <w:sz w:val="24"/>
          <w:szCs w:val="24"/>
        </w:rPr>
      </w:pPr>
    </w:p>
    <w:p w14:paraId="5A85E11A">
      <w:pPr>
        <w:spacing w:after="0" w:line="360" w:lineRule="auto"/>
        <w:jc w:val="both"/>
        <w:rPr>
          <w:rFonts w:hint="default" w:ascii="Times New Roman" w:hAnsi="Times New Roman" w:cs="Times New Roman"/>
          <w:b/>
          <w:bCs/>
          <w:sz w:val="24"/>
          <w:szCs w:val="24"/>
        </w:rPr>
      </w:pPr>
    </w:p>
    <w:p w14:paraId="3748E62C">
      <w:pPr>
        <w:spacing w:after="0" w:line="360" w:lineRule="auto"/>
        <w:jc w:val="both"/>
        <w:rPr>
          <w:rFonts w:hint="default" w:ascii="Times New Roman" w:hAnsi="Times New Roman" w:cs="Times New Roman"/>
          <w:sz w:val="24"/>
          <w:szCs w:val="24"/>
        </w:rPr>
      </w:pPr>
      <w:r>
        <w:rPr>
          <w:rFonts w:hint="default" w:ascii="Times New Roman" w:hAnsi="Times New Roman" w:cs="Times New Roman"/>
          <w:b/>
          <w:bCs/>
          <w:sz w:val="24"/>
          <w:szCs w:val="24"/>
        </w:rPr>
        <w:t xml:space="preserve">Table </w:t>
      </w:r>
      <w:r>
        <w:rPr>
          <w:rFonts w:hint="default" w:ascii="Times New Roman" w:hAnsi="Times New Roman" w:cs="Times New Roman"/>
          <w:b/>
          <w:bCs/>
          <w:sz w:val="24"/>
          <w:szCs w:val="24"/>
          <w:lang w:val="en-IN"/>
        </w:rPr>
        <w:t xml:space="preserve">2. </w:t>
      </w:r>
      <w:r>
        <w:rPr>
          <w:rFonts w:hint="default" w:ascii="Times New Roman" w:hAnsi="Times New Roman" w:cs="Times New Roman"/>
          <w:sz w:val="24"/>
          <w:szCs w:val="24"/>
        </w:rPr>
        <w:t>Effect of NPK and sewage sludge conjugated with bio-fertilizers on  growth and yield attributes of fenugreek.</w:t>
      </w:r>
    </w:p>
    <w:p w14:paraId="68E5EB22">
      <w:pPr>
        <w:spacing w:after="0" w:line="360" w:lineRule="auto"/>
        <w:jc w:val="both"/>
        <w:rPr>
          <w:rFonts w:hint="default" w:ascii="Times New Roman" w:hAnsi="Times New Roman" w:cs="Times New Roman"/>
          <w:sz w:val="24"/>
          <w:szCs w:val="24"/>
          <w:lang w:eastAsia="en-IN"/>
        </w:rPr>
      </w:pPr>
      <w:bookmarkStart w:id="0" w:name="_GoBack"/>
      <w:bookmarkEnd w:id="0"/>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953"/>
        <w:gridCol w:w="953"/>
        <w:gridCol w:w="2003"/>
        <w:gridCol w:w="2099"/>
      </w:tblGrid>
      <w:tr w14:paraId="56E67C17">
        <w:tblPrEx>
          <w:tblCellMar>
            <w:top w:w="0" w:type="dxa"/>
            <w:left w:w="108" w:type="dxa"/>
            <w:bottom w:w="0" w:type="dxa"/>
            <w:right w:w="108" w:type="dxa"/>
          </w:tblCellMar>
        </w:tblPrEx>
        <w:trPr>
          <w:trHeight w:val="301" w:hRule="atLeast"/>
          <w:jc w:val="center"/>
        </w:trPr>
        <w:tc>
          <w:tcPr>
            <w:tcW w:w="0" w:type="auto"/>
            <w:vMerge w:val="restart"/>
            <w:vAlign w:val="center"/>
          </w:tcPr>
          <w:p w14:paraId="46892D2C">
            <w:pPr>
              <w:spacing w:line="360" w:lineRule="auto"/>
              <w:jc w:val="both"/>
              <w:rPr>
                <w:rFonts w:hint="default" w:ascii="Times New Roman" w:hAnsi="Times New Roman" w:cs="Times New Roman"/>
                <w:sz w:val="24"/>
                <w:szCs w:val="24"/>
                <w:lang w:eastAsia="en-IN"/>
              </w:rPr>
            </w:pPr>
            <w:r>
              <w:rPr>
                <w:rFonts w:hint="default" w:ascii="Times New Roman" w:hAnsi="Times New Roman" w:eastAsia="Times New Roman" w:cs="Times New Roman"/>
                <w:b/>
                <w:bCs/>
                <w:color w:val="0D0D0D"/>
                <w:sz w:val="24"/>
                <w:szCs w:val="24"/>
                <w:lang w:eastAsia="en-IN"/>
              </w:rPr>
              <w:br w:type="page"/>
            </w:r>
            <w:r>
              <w:rPr>
                <w:rFonts w:hint="default" w:ascii="Times New Roman" w:hAnsi="Times New Roman" w:eastAsia="Times New Roman" w:cs="Times New Roman"/>
                <w:b/>
                <w:bCs/>
                <w:color w:val="0D0D0D"/>
                <w:sz w:val="24"/>
                <w:szCs w:val="24"/>
                <w:lang w:eastAsia="en-IN"/>
              </w:rPr>
              <w:t>Treatment</w:t>
            </w:r>
          </w:p>
        </w:tc>
        <w:tc>
          <w:tcPr>
            <w:tcW w:w="0" w:type="auto"/>
            <w:gridSpan w:val="2"/>
            <w:vAlign w:val="center"/>
          </w:tcPr>
          <w:p w14:paraId="1AD63D61">
            <w:pPr>
              <w:spacing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No. of seed pod</w:t>
            </w:r>
            <w:r>
              <w:rPr>
                <w:rFonts w:hint="default" w:ascii="Times New Roman" w:hAnsi="Times New Roman" w:eastAsia="Times New Roman" w:cs="Times New Roman"/>
                <w:b/>
                <w:bCs/>
                <w:sz w:val="24"/>
                <w:szCs w:val="24"/>
                <w:vertAlign w:val="superscript"/>
                <w:lang w:eastAsia="en-IN"/>
              </w:rPr>
              <w:t>-1</w:t>
            </w:r>
          </w:p>
        </w:tc>
        <w:tc>
          <w:tcPr>
            <w:tcW w:w="0" w:type="auto"/>
            <w:vMerge w:val="restart"/>
            <w:vAlign w:val="center"/>
          </w:tcPr>
          <w:p w14:paraId="08C64E7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Test Weight (gm)</w:t>
            </w:r>
          </w:p>
        </w:tc>
        <w:tc>
          <w:tcPr>
            <w:tcW w:w="0" w:type="auto"/>
            <w:vMerge w:val="restart"/>
            <w:vAlign w:val="center"/>
          </w:tcPr>
          <w:p w14:paraId="7856641D">
            <w:pPr>
              <w:spacing w:line="360" w:lineRule="auto"/>
              <w:jc w:val="both"/>
              <w:rPr>
                <w:rFonts w:hint="default" w:ascii="Times New Roman" w:hAnsi="Times New Roman" w:cs="Times New Roman"/>
                <w:sz w:val="24"/>
                <w:szCs w:val="24"/>
                <w:lang w:val="en-IN" w:eastAsia="en-IN"/>
              </w:rPr>
            </w:pPr>
            <w:r>
              <w:rPr>
                <w:rFonts w:hint="default" w:ascii="Times New Roman" w:hAnsi="Times New Roman" w:cs="Times New Roman"/>
                <w:b/>
                <w:bCs/>
                <w:sz w:val="24"/>
                <w:szCs w:val="24"/>
              </w:rPr>
              <w:t>Seed Yield (q ha</w:t>
            </w:r>
            <w:r>
              <w:rPr>
                <w:rFonts w:hint="default" w:ascii="Times New Roman" w:hAnsi="Times New Roman" w:cs="Times New Roman"/>
                <w:b/>
                <w:bCs/>
                <w:sz w:val="24"/>
                <w:szCs w:val="24"/>
                <w:vertAlign w:val="superscript"/>
              </w:rPr>
              <w:t>-1</w:t>
            </w:r>
            <w:r>
              <w:rPr>
                <w:rFonts w:hint="default" w:ascii="Times New Roman" w:hAnsi="Times New Roman" w:cs="Times New Roman"/>
                <w:b/>
                <w:bCs/>
                <w:sz w:val="24"/>
                <w:szCs w:val="24"/>
              </w:rPr>
              <w:t>)</w:t>
            </w:r>
          </w:p>
        </w:tc>
      </w:tr>
      <w:tr w14:paraId="1805A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0" w:type="auto"/>
            <w:vMerge w:val="continue"/>
            <w:vAlign w:val="center"/>
          </w:tcPr>
          <w:p w14:paraId="3933978D">
            <w:pPr>
              <w:spacing w:line="360" w:lineRule="auto"/>
              <w:jc w:val="both"/>
              <w:rPr>
                <w:rFonts w:hint="default" w:ascii="Times New Roman" w:hAnsi="Times New Roman" w:cs="Times New Roman"/>
                <w:sz w:val="24"/>
                <w:szCs w:val="24"/>
              </w:rPr>
            </w:pPr>
          </w:p>
        </w:tc>
        <w:tc>
          <w:tcPr>
            <w:tcW w:w="953" w:type="dxa"/>
            <w:vAlign w:val="center"/>
          </w:tcPr>
          <w:p w14:paraId="0D8525C5">
            <w:pPr>
              <w:spacing w:after="0" w:line="360" w:lineRule="auto"/>
              <w:jc w:val="both"/>
              <w:rPr>
                <w:rFonts w:hint="default" w:ascii="Times New Roman" w:hAnsi="Times New Roman" w:eastAsia="Times New Roman" w:cs="Times New Roman"/>
                <w:b/>
                <w:bCs/>
                <w:sz w:val="24"/>
                <w:szCs w:val="24"/>
                <w:lang w:eastAsia="en-IN"/>
              </w:rPr>
            </w:pPr>
            <w:r>
              <w:rPr>
                <w:rFonts w:hint="default" w:ascii="Times New Roman" w:hAnsi="Times New Roman" w:eastAsia="Times New Roman" w:cs="Times New Roman"/>
                <w:b/>
                <w:bCs/>
                <w:sz w:val="24"/>
                <w:szCs w:val="24"/>
                <w:lang w:eastAsia="en-IN"/>
              </w:rPr>
              <w:t>30DAS</w:t>
            </w:r>
          </w:p>
        </w:tc>
        <w:tc>
          <w:tcPr>
            <w:tcW w:w="953" w:type="dxa"/>
            <w:vAlign w:val="center"/>
          </w:tcPr>
          <w:p w14:paraId="07904D98">
            <w:pPr>
              <w:spacing w:after="0" w:line="360" w:lineRule="auto"/>
              <w:jc w:val="both"/>
              <w:rPr>
                <w:rFonts w:hint="default" w:ascii="Times New Roman" w:hAnsi="Times New Roman" w:eastAsia="Times New Roman" w:cs="Times New Roman"/>
                <w:b/>
                <w:bCs/>
                <w:sz w:val="24"/>
                <w:szCs w:val="24"/>
                <w:lang w:eastAsia="en-IN"/>
              </w:rPr>
            </w:pPr>
            <w:r>
              <w:rPr>
                <w:rFonts w:hint="default" w:ascii="Times New Roman" w:hAnsi="Times New Roman" w:eastAsia="Times New Roman" w:cs="Times New Roman"/>
                <w:b/>
                <w:bCs/>
                <w:sz w:val="24"/>
                <w:szCs w:val="24"/>
                <w:lang w:eastAsia="en-IN"/>
              </w:rPr>
              <w:t>50DAS</w:t>
            </w:r>
          </w:p>
        </w:tc>
        <w:tc>
          <w:tcPr>
            <w:tcW w:w="0" w:type="auto"/>
            <w:vMerge w:val="continue"/>
            <w:vAlign w:val="center"/>
          </w:tcPr>
          <w:p w14:paraId="1E096320">
            <w:pPr>
              <w:spacing w:line="360" w:lineRule="auto"/>
              <w:jc w:val="both"/>
              <w:rPr>
                <w:rFonts w:hint="default" w:ascii="Times New Roman" w:hAnsi="Times New Roman" w:eastAsia="Times New Roman" w:cs="Times New Roman"/>
                <w:b/>
                <w:bCs/>
                <w:sz w:val="24"/>
                <w:szCs w:val="24"/>
                <w:lang w:eastAsia="en-IN"/>
              </w:rPr>
            </w:pPr>
          </w:p>
        </w:tc>
        <w:tc>
          <w:tcPr>
            <w:tcW w:w="0" w:type="auto"/>
            <w:vMerge w:val="continue"/>
            <w:vAlign w:val="center"/>
          </w:tcPr>
          <w:p w14:paraId="4E1CDD2A">
            <w:pPr>
              <w:spacing w:line="360" w:lineRule="auto"/>
              <w:jc w:val="both"/>
              <w:rPr>
                <w:rFonts w:hint="default" w:ascii="Times New Roman" w:hAnsi="Times New Roman" w:eastAsia="Times New Roman" w:cs="Times New Roman"/>
                <w:b/>
                <w:bCs/>
                <w:sz w:val="24"/>
                <w:szCs w:val="24"/>
                <w:lang w:eastAsia="en-IN"/>
              </w:rPr>
            </w:pPr>
          </w:p>
        </w:tc>
      </w:tr>
      <w:tr w14:paraId="5201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1B068DF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w:t>
            </w:r>
          </w:p>
        </w:tc>
        <w:tc>
          <w:tcPr>
            <w:tcW w:w="953" w:type="dxa"/>
            <w:vAlign w:val="center"/>
          </w:tcPr>
          <w:p w14:paraId="0C0509C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10.5</w:t>
            </w:r>
          </w:p>
        </w:tc>
        <w:tc>
          <w:tcPr>
            <w:tcW w:w="953" w:type="dxa"/>
            <w:vAlign w:val="center"/>
          </w:tcPr>
          <w:p w14:paraId="665E2F68">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12.3</w:t>
            </w:r>
          </w:p>
        </w:tc>
        <w:tc>
          <w:tcPr>
            <w:tcW w:w="2003" w:type="dxa"/>
            <w:vAlign w:val="center"/>
          </w:tcPr>
          <w:p w14:paraId="33597F57">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10.14</w:t>
            </w:r>
          </w:p>
        </w:tc>
        <w:tc>
          <w:tcPr>
            <w:tcW w:w="2099" w:type="dxa"/>
            <w:vAlign w:val="center"/>
          </w:tcPr>
          <w:p w14:paraId="011B90E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13.27</w:t>
            </w:r>
          </w:p>
        </w:tc>
      </w:tr>
      <w:tr w14:paraId="770C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41F5496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2</w:t>
            </w:r>
          </w:p>
        </w:tc>
        <w:tc>
          <w:tcPr>
            <w:tcW w:w="953" w:type="dxa"/>
            <w:vAlign w:val="center"/>
          </w:tcPr>
          <w:p w14:paraId="6321400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10.6</w:t>
            </w:r>
          </w:p>
        </w:tc>
        <w:tc>
          <w:tcPr>
            <w:tcW w:w="953" w:type="dxa"/>
            <w:vAlign w:val="center"/>
          </w:tcPr>
          <w:p w14:paraId="0578ABE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12.4</w:t>
            </w:r>
          </w:p>
        </w:tc>
        <w:tc>
          <w:tcPr>
            <w:tcW w:w="2003" w:type="dxa"/>
            <w:vAlign w:val="center"/>
          </w:tcPr>
          <w:p w14:paraId="7D177FF0">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10.23</w:t>
            </w:r>
          </w:p>
        </w:tc>
        <w:tc>
          <w:tcPr>
            <w:tcW w:w="2099" w:type="dxa"/>
            <w:vAlign w:val="center"/>
          </w:tcPr>
          <w:p w14:paraId="264F177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13.62</w:t>
            </w:r>
          </w:p>
        </w:tc>
      </w:tr>
      <w:tr w14:paraId="05A7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2F4370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3</w:t>
            </w:r>
          </w:p>
        </w:tc>
        <w:tc>
          <w:tcPr>
            <w:tcW w:w="953" w:type="dxa"/>
            <w:vAlign w:val="center"/>
          </w:tcPr>
          <w:p w14:paraId="6403674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10.7</w:t>
            </w:r>
          </w:p>
        </w:tc>
        <w:tc>
          <w:tcPr>
            <w:tcW w:w="953" w:type="dxa"/>
            <w:vAlign w:val="center"/>
          </w:tcPr>
          <w:p w14:paraId="2824AC2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12.5</w:t>
            </w:r>
          </w:p>
        </w:tc>
        <w:tc>
          <w:tcPr>
            <w:tcW w:w="2003" w:type="dxa"/>
            <w:vAlign w:val="center"/>
          </w:tcPr>
          <w:p w14:paraId="7F7C7520">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10.25</w:t>
            </w:r>
          </w:p>
        </w:tc>
        <w:tc>
          <w:tcPr>
            <w:tcW w:w="2099" w:type="dxa"/>
            <w:vAlign w:val="center"/>
          </w:tcPr>
          <w:p w14:paraId="11813438">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14.71</w:t>
            </w:r>
          </w:p>
        </w:tc>
      </w:tr>
      <w:tr w14:paraId="32B7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79C99B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4</w:t>
            </w:r>
          </w:p>
        </w:tc>
        <w:tc>
          <w:tcPr>
            <w:tcW w:w="953" w:type="dxa"/>
            <w:vAlign w:val="center"/>
          </w:tcPr>
          <w:p w14:paraId="364ED5D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10.4</w:t>
            </w:r>
          </w:p>
        </w:tc>
        <w:tc>
          <w:tcPr>
            <w:tcW w:w="953" w:type="dxa"/>
            <w:vAlign w:val="center"/>
          </w:tcPr>
          <w:p w14:paraId="0629795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124</w:t>
            </w:r>
          </w:p>
        </w:tc>
        <w:tc>
          <w:tcPr>
            <w:tcW w:w="2003" w:type="dxa"/>
            <w:vAlign w:val="center"/>
          </w:tcPr>
          <w:p w14:paraId="078556C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10.45</w:t>
            </w:r>
          </w:p>
        </w:tc>
        <w:tc>
          <w:tcPr>
            <w:tcW w:w="2099" w:type="dxa"/>
            <w:vAlign w:val="center"/>
          </w:tcPr>
          <w:p w14:paraId="43ED8BA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14.35</w:t>
            </w:r>
          </w:p>
        </w:tc>
      </w:tr>
      <w:tr w14:paraId="2095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2A450D6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5</w:t>
            </w:r>
          </w:p>
        </w:tc>
        <w:tc>
          <w:tcPr>
            <w:tcW w:w="953" w:type="dxa"/>
            <w:vAlign w:val="center"/>
          </w:tcPr>
          <w:p w14:paraId="0C561CC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10.8</w:t>
            </w:r>
          </w:p>
        </w:tc>
        <w:tc>
          <w:tcPr>
            <w:tcW w:w="953" w:type="dxa"/>
            <w:vAlign w:val="center"/>
          </w:tcPr>
          <w:p w14:paraId="1CFDAE8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12.7</w:t>
            </w:r>
          </w:p>
        </w:tc>
        <w:tc>
          <w:tcPr>
            <w:tcW w:w="2003" w:type="dxa"/>
            <w:vAlign w:val="center"/>
          </w:tcPr>
          <w:p w14:paraId="1402574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10.56</w:t>
            </w:r>
          </w:p>
        </w:tc>
        <w:tc>
          <w:tcPr>
            <w:tcW w:w="2099" w:type="dxa"/>
            <w:vAlign w:val="center"/>
          </w:tcPr>
          <w:p w14:paraId="06223F4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15.67</w:t>
            </w:r>
          </w:p>
        </w:tc>
      </w:tr>
      <w:tr w14:paraId="3C072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49D6D2F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6</w:t>
            </w:r>
          </w:p>
        </w:tc>
        <w:tc>
          <w:tcPr>
            <w:tcW w:w="953" w:type="dxa"/>
            <w:vAlign w:val="center"/>
          </w:tcPr>
          <w:p w14:paraId="31EBD844">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10.9</w:t>
            </w:r>
          </w:p>
        </w:tc>
        <w:tc>
          <w:tcPr>
            <w:tcW w:w="953" w:type="dxa"/>
            <w:vAlign w:val="center"/>
          </w:tcPr>
          <w:p w14:paraId="36AE7B8F">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12.8</w:t>
            </w:r>
          </w:p>
        </w:tc>
        <w:tc>
          <w:tcPr>
            <w:tcW w:w="2003" w:type="dxa"/>
            <w:vAlign w:val="center"/>
          </w:tcPr>
          <w:p w14:paraId="52D46FF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10.48</w:t>
            </w:r>
          </w:p>
        </w:tc>
        <w:tc>
          <w:tcPr>
            <w:tcW w:w="2099" w:type="dxa"/>
            <w:vAlign w:val="center"/>
          </w:tcPr>
          <w:p w14:paraId="5193B4A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15.66</w:t>
            </w:r>
          </w:p>
        </w:tc>
      </w:tr>
      <w:tr w14:paraId="7F78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08EE233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7</w:t>
            </w:r>
          </w:p>
        </w:tc>
        <w:tc>
          <w:tcPr>
            <w:tcW w:w="953" w:type="dxa"/>
            <w:vAlign w:val="center"/>
          </w:tcPr>
          <w:p w14:paraId="0C7951E7">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11.5</w:t>
            </w:r>
          </w:p>
        </w:tc>
        <w:tc>
          <w:tcPr>
            <w:tcW w:w="953" w:type="dxa"/>
            <w:vAlign w:val="center"/>
          </w:tcPr>
          <w:p w14:paraId="5243E07A">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12.9</w:t>
            </w:r>
          </w:p>
        </w:tc>
        <w:tc>
          <w:tcPr>
            <w:tcW w:w="2003" w:type="dxa"/>
            <w:vAlign w:val="center"/>
          </w:tcPr>
          <w:p w14:paraId="7B0BDE0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10.67</w:t>
            </w:r>
          </w:p>
        </w:tc>
        <w:tc>
          <w:tcPr>
            <w:tcW w:w="2099" w:type="dxa"/>
            <w:vAlign w:val="center"/>
          </w:tcPr>
          <w:p w14:paraId="2D45F9D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16.24</w:t>
            </w:r>
          </w:p>
        </w:tc>
      </w:tr>
      <w:tr w14:paraId="13BC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654A9D5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8</w:t>
            </w:r>
          </w:p>
        </w:tc>
        <w:tc>
          <w:tcPr>
            <w:tcW w:w="953" w:type="dxa"/>
            <w:vAlign w:val="center"/>
          </w:tcPr>
          <w:p w14:paraId="4A27A307">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11.4</w:t>
            </w:r>
          </w:p>
        </w:tc>
        <w:tc>
          <w:tcPr>
            <w:tcW w:w="953" w:type="dxa"/>
            <w:vAlign w:val="center"/>
          </w:tcPr>
          <w:p w14:paraId="0DE9EFB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13.2</w:t>
            </w:r>
          </w:p>
        </w:tc>
        <w:tc>
          <w:tcPr>
            <w:tcW w:w="2003" w:type="dxa"/>
            <w:vAlign w:val="center"/>
          </w:tcPr>
          <w:p w14:paraId="7720E27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10.87</w:t>
            </w:r>
          </w:p>
        </w:tc>
        <w:tc>
          <w:tcPr>
            <w:tcW w:w="2099" w:type="dxa"/>
            <w:vAlign w:val="center"/>
          </w:tcPr>
          <w:p w14:paraId="759C46E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15.28</w:t>
            </w:r>
          </w:p>
        </w:tc>
      </w:tr>
      <w:tr w14:paraId="6110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41E8ECF">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9</w:t>
            </w:r>
          </w:p>
        </w:tc>
        <w:tc>
          <w:tcPr>
            <w:tcW w:w="953" w:type="dxa"/>
            <w:vAlign w:val="center"/>
          </w:tcPr>
          <w:p w14:paraId="55D50132">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11.6</w:t>
            </w:r>
          </w:p>
        </w:tc>
        <w:tc>
          <w:tcPr>
            <w:tcW w:w="953" w:type="dxa"/>
            <w:vAlign w:val="center"/>
          </w:tcPr>
          <w:p w14:paraId="19F94E2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13.5</w:t>
            </w:r>
          </w:p>
        </w:tc>
        <w:tc>
          <w:tcPr>
            <w:tcW w:w="2003" w:type="dxa"/>
            <w:vAlign w:val="center"/>
          </w:tcPr>
          <w:p w14:paraId="01FCD28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10.98</w:t>
            </w:r>
          </w:p>
        </w:tc>
        <w:tc>
          <w:tcPr>
            <w:tcW w:w="2099" w:type="dxa"/>
            <w:vAlign w:val="center"/>
          </w:tcPr>
          <w:p w14:paraId="11ED0652">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16.29</w:t>
            </w:r>
          </w:p>
        </w:tc>
      </w:tr>
      <w:tr w14:paraId="5F8C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522AB6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10</w:t>
            </w:r>
          </w:p>
        </w:tc>
        <w:tc>
          <w:tcPr>
            <w:tcW w:w="953" w:type="dxa"/>
            <w:vAlign w:val="center"/>
          </w:tcPr>
          <w:p w14:paraId="170CDDE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11.8</w:t>
            </w:r>
          </w:p>
        </w:tc>
        <w:tc>
          <w:tcPr>
            <w:tcW w:w="953" w:type="dxa"/>
            <w:vAlign w:val="center"/>
          </w:tcPr>
          <w:p w14:paraId="05C2DFF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13.7</w:t>
            </w:r>
          </w:p>
        </w:tc>
        <w:tc>
          <w:tcPr>
            <w:tcW w:w="2003" w:type="dxa"/>
            <w:vAlign w:val="center"/>
          </w:tcPr>
          <w:p w14:paraId="6EA4CD3F">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11.25</w:t>
            </w:r>
          </w:p>
        </w:tc>
        <w:tc>
          <w:tcPr>
            <w:tcW w:w="2099" w:type="dxa"/>
            <w:vAlign w:val="center"/>
          </w:tcPr>
          <w:p w14:paraId="71DFF05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16.17</w:t>
            </w:r>
          </w:p>
        </w:tc>
      </w:tr>
      <w:tr w14:paraId="52DD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7CEC4D8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11</w:t>
            </w:r>
          </w:p>
        </w:tc>
        <w:tc>
          <w:tcPr>
            <w:tcW w:w="953" w:type="dxa"/>
            <w:vAlign w:val="center"/>
          </w:tcPr>
          <w:p w14:paraId="72BA745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11.9</w:t>
            </w:r>
          </w:p>
        </w:tc>
        <w:tc>
          <w:tcPr>
            <w:tcW w:w="953" w:type="dxa"/>
            <w:vAlign w:val="center"/>
          </w:tcPr>
          <w:p w14:paraId="372A689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13.9</w:t>
            </w:r>
          </w:p>
        </w:tc>
        <w:tc>
          <w:tcPr>
            <w:tcW w:w="2003" w:type="dxa"/>
            <w:vAlign w:val="center"/>
          </w:tcPr>
          <w:p w14:paraId="591D089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11.27</w:t>
            </w:r>
          </w:p>
        </w:tc>
        <w:tc>
          <w:tcPr>
            <w:tcW w:w="2099" w:type="dxa"/>
            <w:vAlign w:val="center"/>
          </w:tcPr>
          <w:p w14:paraId="768129F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17.20</w:t>
            </w:r>
          </w:p>
        </w:tc>
      </w:tr>
      <w:tr w14:paraId="318E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1BDA4E1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12</w:t>
            </w:r>
          </w:p>
        </w:tc>
        <w:tc>
          <w:tcPr>
            <w:tcW w:w="953" w:type="dxa"/>
            <w:vAlign w:val="center"/>
          </w:tcPr>
          <w:p w14:paraId="2F57E5E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11.5</w:t>
            </w:r>
          </w:p>
        </w:tc>
        <w:tc>
          <w:tcPr>
            <w:tcW w:w="953" w:type="dxa"/>
            <w:vAlign w:val="center"/>
          </w:tcPr>
          <w:p w14:paraId="57A807BA">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13.8</w:t>
            </w:r>
          </w:p>
        </w:tc>
        <w:tc>
          <w:tcPr>
            <w:tcW w:w="2003" w:type="dxa"/>
            <w:vAlign w:val="center"/>
          </w:tcPr>
          <w:p w14:paraId="260F911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11.56</w:t>
            </w:r>
          </w:p>
        </w:tc>
        <w:tc>
          <w:tcPr>
            <w:tcW w:w="2099" w:type="dxa"/>
            <w:vAlign w:val="center"/>
          </w:tcPr>
          <w:p w14:paraId="0701758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17.22</w:t>
            </w:r>
          </w:p>
        </w:tc>
      </w:tr>
      <w:tr w14:paraId="2595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7FFA158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13</w:t>
            </w:r>
          </w:p>
        </w:tc>
        <w:tc>
          <w:tcPr>
            <w:tcW w:w="953" w:type="dxa"/>
            <w:vAlign w:val="center"/>
          </w:tcPr>
          <w:p w14:paraId="241A183C">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11.7</w:t>
            </w:r>
          </w:p>
        </w:tc>
        <w:tc>
          <w:tcPr>
            <w:tcW w:w="953" w:type="dxa"/>
            <w:vAlign w:val="center"/>
          </w:tcPr>
          <w:p w14:paraId="27E67A8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13.7</w:t>
            </w:r>
          </w:p>
        </w:tc>
        <w:tc>
          <w:tcPr>
            <w:tcW w:w="2003" w:type="dxa"/>
            <w:vAlign w:val="center"/>
          </w:tcPr>
          <w:p w14:paraId="3D50289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11.47</w:t>
            </w:r>
          </w:p>
        </w:tc>
        <w:tc>
          <w:tcPr>
            <w:tcW w:w="2099" w:type="dxa"/>
            <w:vAlign w:val="center"/>
          </w:tcPr>
          <w:p w14:paraId="2DCA091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16.41</w:t>
            </w:r>
          </w:p>
        </w:tc>
      </w:tr>
      <w:tr w14:paraId="6BD36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AF38B57">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14</w:t>
            </w:r>
          </w:p>
        </w:tc>
        <w:tc>
          <w:tcPr>
            <w:tcW w:w="953" w:type="dxa"/>
            <w:vAlign w:val="center"/>
          </w:tcPr>
          <w:p w14:paraId="53CA7BF1">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12.2</w:t>
            </w:r>
          </w:p>
        </w:tc>
        <w:tc>
          <w:tcPr>
            <w:tcW w:w="953" w:type="dxa"/>
            <w:vAlign w:val="center"/>
          </w:tcPr>
          <w:p w14:paraId="466D47BB">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14.1</w:t>
            </w:r>
          </w:p>
        </w:tc>
        <w:tc>
          <w:tcPr>
            <w:tcW w:w="2003" w:type="dxa"/>
            <w:vAlign w:val="center"/>
          </w:tcPr>
          <w:p w14:paraId="4BE52582">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11.65</w:t>
            </w:r>
          </w:p>
        </w:tc>
        <w:tc>
          <w:tcPr>
            <w:tcW w:w="2099" w:type="dxa"/>
            <w:vAlign w:val="center"/>
          </w:tcPr>
          <w:p w14:paraId="35A2E890">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17.24</w:t>
            </w:r>
          </w:p>
        </w:tc>
      </w:tr>
      <w:tr w14:paraId="6CEB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B9DF4E6">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15</w:t>
            </w:r>
          </w:p>
        </w:tc>
        <w:tc>
          <w:tcPr>
            <w:tcW w:w="953" w:type="dxa"/>
            <w:vAlign w:val="center"/>
          </w:tcPr>
          <w:p w14:paraId="0CC7BBDF">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12.4</w:t>
            </w:r>
          </w:p>
        </w:tc>
        <w:tc>
          <w:tcPr>
            <w:tcW w:w="953" w:type="dxa"/>
            <w:vAlign w:val="center"/>
          </w:tcPr>
          <w:p w14:paraId="40C6D19E">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14.3</w:t>
            </w:r>
          </w:p>
        </w:tc>
        <w:tc>
          <w:tcPr>
            <w:tcW w:w="2003" w:type="dxa"/>
            <w:vAlign w:val="center"/>
          </w:tcPr>
          <w:p w14:paraId="083E45F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11.89</w:t>
            </w:r>
          </w:p>
        </w:tc>
        <w:tc>
          <w:tcPr>
            <w:tcW w:w="2099" w:type="dxa"/>
            <w:vAlign w:val="center"/>
          </w:tcPr>
          <w:p w14:paraId="2C3C1860">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17.89</w:t>
            </w:r>
          </w:p>
        </w:tc>
      </w:tr>
      <w:tr w14:paraId="2C9F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5F2A4938">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16</w:t>
            </w:r>
          </w:p>
        </w:tc>
        <w:tc>
          <w:tcPr>
            <w:tcW w:w="953" w:type="dxa"/>
            <w:vAlign w:val="center"/>
          </w:tcPr>
          <w:p w14:paraId="718570DC">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12.6</w:t>
            </w:r>
          </w:p>
        </w:tc>
        <w:tc>
          <w:tcPr>
            <w:tcW w:w="953" w:type="dxa"/>
            <w:vAlign w:val="center"/>
          </w:tcPr>
          <w:p w14:paraId="3D7550D7">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14.5</w:t>
            </w:r>
          </w:p>
        </w:tc>
        <w:tc>
          <w:tcPr>
            <w:tcW w:w="2003" w:type="dxa"/>
            <w:vAlign w:val="center"/>
          </w:tcPr>
          <w:p w14:paraId="5B7B0B3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12.14</w:t>
            </w:r>
          </w:p>
        </w:tc>
        <w:tc>
          <w:tcPr>
            <w:tcW w:w="2099" w:type="dxa"/>
            <w:vAlign w:val="center"/>
          </w:tcPr>
          <w:p w14:paraId="6DCD884D">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18.33</w:t>
            </w:r>
          </w:p>
        </w:tc>
      </w:tr>
      <w:tr w14:paraId="1A5F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0CEFFA0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17</w:t>
            </w:r>
          </w:p>
        </w:tc>
        <w:tc>
          <w:tcPr>
            <w:tcW w:w="953" w:type="dxa"/>
            <w:vAlign w:val="center"/>
          </w:tcPr>
          <w:p w14:paraId="780FFCB9">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12.7</w:t>
            </w:r>
          </w:p>
        </w:tc>
        <w:tc>
          <w:tcPr>
            <w:tcW w:w="953" w:type="dxa"/>
            <w:vAlign w:val="center"/>
          </w:tcPr>
          <w:p w14:paraId="71A87323">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14.7</w:t>
            </w:r>
          </w:p>
        </w:tc>
        <w:tc>
          <w:tcPr>
            <w:tcW w:w="2003" w:type="dxa"/>
            <w:vAlign w:val="center"/>
          </w:tcPr>
          <w:p w14:paraId="34679A1A">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12.35</w:t>
            </w:r>
          </w:p>
        </w:tc>
        <w:tc>
          <w:tcPr>
            <w:tcW w:w="2099" w:type="dxa"/>
            <w:vAlign w:val="center"/>
          </w:tcPr>
          <w:p w14:paraId="53D278B4">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sz w:val="24"/>
                <w:szCs w:val="24"/>
                <w:lang w:eastAsia="en-IN"/>
              </w:rPr>
              <w:t>19.78</w:t>
            </w:r>
          </w:p>
        </w:tc>
      </w:tr>
      <w:tr w14:paraId="5578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0" w:type="auto"/>
            <w:vAlign w:val="center"/>
          </w:tcPr>
          <w:p w14:paraId="3D31ED95">
            <w:pPr>
              <w:spacing w:after="0" w:line="360" w:lineRule="auto"/>
              <w:jc w:val="both"/>
              <w:rPr>
                <w:rFonts w:hint="default" w:ascii="Times New Roman" w:hAnsi="Times New Roman" w:cs="Times New Roman"/>
                <w:sz w:val="24"/>
                <w:szCs w:val="24"/>
                <w:lang w:val="en-IN" w:eastAsia="en-IN"/>
              </w:rPr>
            </w:pPr>
            <w:r>
              <w:rPr>
                <w:rFonts w:hint="default" w:ascii="Times New Roman" w:hAnsi="Times New Roman" w:eastAsia="Times New Roman" w:cs="Times New Roman"/>
                <w:b/>
                <w:bCs/>
                <w:sz w:val="24"/>
                <w:szCs w:val="24"/>
                <w:lang w:eastAsia="en-IN"/>
              </w:rPr>
              <w:t>T</w:t>
            </w:r>
            <w:r>
              <w:rPr>
                <w:rFonts w:hint="default" w:ascii="Times New Roman" w:hAnsi="Times New Roman" w:eastAsia="Times New Roman" w:cs="Times New Roman"/>
                <w:b/>
                <w:bCs/>
                <w:sz w:val="24"/>
                <w:szCs w:val="24"/>
                <w:vertAlign w:val="subscript"/>
                <w:lang w:eastAsia="en-IN"/>
              </w:rPr>
              <w:t>18</w:t>
            </w:r>
          </w:p>
        </w:tc>
        <w:tc>
          <w:tcPr>
            <w:tcW w:w="0" w:type="auto"/>
            <w:vAlign w:val="center"/>
          </w:tcPr>
          <w:p w14:paraId="0E64C305">
            <w:pPr>
              <w:spacing w:after="0" w:line="360" w:lineRule="auto"/>
              <w:jc w:val="both"/>
              <w:rPr>
                <w:rFonts w:hint="default" w:ascii="Times New Roman" w:hAnsi="Times New Roman" w:cs="Times New Roman"/>
                <w:sz w:val="24"/>
                <w:szCs w:val="24"/>
                <w:lang w:val="en-US" w:eastAsia="en-IN"/>
              </w:rPr>
            </w:pPr>
            <w:r>
              <w:rPr>
                <w:rFonts w:hint="default" w:ascii="Times New Roman" w:hAnsi="Times New Roman" w:cs="Times New Roman"/>
                <w:sz w:val="24"/>
                <w:szCs w:val="24"/>
                <w:lang w:val="en-US" w:eastAsia="en-IN"/>
              </w:rPr>
              <w:t>12.9</w:t>
            </w:r>
          </w:p>
        </w:tc>
        <w:tc>
          <w:tcPr>
            <w:tcW w:w="0" w:type="auto"/>
            <w:vAlign w:val="center"/>
          </w:tcPr>
          <w:p w14:paraId="564A266D">
            <w:pPr>
              <w:spacing w:after="0" w:line="360" w:lineRule="auto"/>
              <w:jc w:val="both"/>
              <w:rPr>
                <w:rFonts w:hint="default" w:ascii="Times New Roman" w:hAnsi="Times New Roman" w:cs="Times New Roman"/>
                <w:sz w:val="24"/>
                <w:szCs w:val="24"/>
                <w:lang w:val="en-US" w:eastAsia="en-IN"/>
              </w:rPr>
            </w:pPr>
            <w:r>
              <w:rPr>
                <w:rFonts w:hint="default" w:ascii="Times New Roman" w:hAnsi="Times New Roman" w:cs="Times New Roman"/>
                <w:sz w:val="24"/>
                <w:szCs w:val="24"/>
                <w:lang w:val="en-US" w:eastAsia="en-IN"/>
              </w:rPr>
              <w:t>14.9</w:t>
            </w:r>
          </w:p>
        </w:tc>
        <w:tc>
          <w:tcPr>
            <w:tcW w:w="0" w:type="auto"/>
            <w:vAlign w:val="center"/>
          </w:tcPr>
          <w:p w14:paraId="3A93CA0C">
            <w:pPr>
              <w:spacing w:after="0" w:line="360" w:lineRule="auto"/>
              <w:jc w:val="both"/>
              <w:rPr>
                <w:rFonts w:hint="default" w:ascii="Times New Roman" w:hAnsi="Times New Roman" w:cs="Times New Roman"/>
                <w:sz w:val="24"/>
                <w:szCs w:val="24"/>
                <w:lang w:val="en-US" w:eastAsia="en-IN"/>
              </w:rPr>
            </w:pPr>
            <w:r>
              <w:rPr>
                <w:rFonts w:hint="default" w:ascii="Times New Roman" w:hAnsi="Times New Roman" w:cs="Times New Roman"/>
                <w:sz w:val="24"/>
                <w:szCs w:val="24"/>
                <w:lang w:val="en-US" w:eastAsia="en-IN"/>
              </w:rPr>
              <w:t>12.47</w:t>
            </w:r>
          </w:p>
        </w:tc>
        <w:tc>
          <w:tcPr>
            <w:tcW w:w="0" w:type="auto"/>
            <w:vAlign w:val="center"/>
          </w:tcPr>
          <w:p w14:paraId="61F837E4">
            <w:pPr>
              <w:spacing w:after="0" w:line="360" w:lineRule="auto"/>
              <w:jc w:val="both"/>
              <w:rPr>
                <w:rFonts w:hint="default" w:ascii="Times New Roman" w:hAnsi="Times New Roman" w:cs="Times New Roman"/>
                <w:sz w:val="24"/>
                <w:szCs w:val="24"/>
                <w:lang w:val="en-US" w:eastAsia="en-IN"/>
              </w:rPr>
            </w:pPr>
            <w:r>
              <w:rPr>
                <w:rFonts w:hint="default" w:ascii="Times New Roman" w:hAnsi="Times New Roman" w:cs="Times New Roman"/>
                <w:sz w:val="24"/>
                <w:szCs w:val="24"/>
                <w:lang w:val="en-US" w:eastAsia="en-IN"/>
              </w:rPr>
              <w:t>19.92</w:t>
            </w:r>
          </w:p>
        </w:tc>
      </w:tr>
    </w:tbl>
    <w:p w14:paraId="47607FD4">
      <w:pPr>
        <w:spacing w:line="360" w:lineRule="auto"/>
        <w:jc w:val="center"/>
        <w:rPr>
          <w:rFonts w:hint="default" w:ascii="Times New Roman" w:hAnsi="Times New Roman" w:eastAsia="Times-Roman" w:cs="Times New Roman"/>
          <w:b/>
          <w:bCs/>
          <w:color w:val="000000"/>
          <w:sz w:val="24"/>
          <w:szCs w:val="24"/>
          <w:lang w:eastAsia="zh-CN"/>
          <w14:ligatures w14:val="standardContextual"/>
        </w:rPr>
      </w:pPr>
      <w:r>
        <w:rPr>
          <w:rFonts w:ascii="Times New Roman" w:hAnsi="Times New Roman" w:cs="Times New Roman"/>
          <w:bCs/>
          <w:sz w:val="24"/>
          <w:szCs w:val="24"/>
        </w:rPr>
        <w:drawing>
          <wp:inline distT="0" distB="0" distL="0" distR="0">
            <wp:extent cx="5008880" cy="401828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rcRect l="7686" t="6890" r="10027" b="6890"/>
                    <a:stretch>
                      <a:fillRect/>
                    </a:stretch>
                  </pic:blipFill>
                  <pic:spPr>
                    <a:xfrm>
                      <a:off x="0" y="0"/>
                      <a:ext cx="5007760" cy="4017213"/>
                    </a:xfrm>
                    <a:prstGeom prst="rect">
                      <a:avLst/>
                    </a:prstGeom>
                    <a:ln>
                      <a:noFill/>
                    </a:ln>
                  </pic:spPr>
                </pic:pic>
              </a:graphicData>
            </a:graphic>
          </wp:inline>
        </w:drawing>
      </w:r>
      <w:r>
        <w:rPr>
          <w:rFonts w:hint="default" w:ascii="Times New Roman" w:hAnsi="Times New Roman" w:cs="Times New Roman"/>
          <w:bCs/>
          <w:sz w:val="24"/>
          <w:szCs w:val="24"/>
          <w:lang w:val="en-IN"/>
        </w:rPr>
        <w:t xml:space="preserve"> </w:t>
      </w:r>
      <w:r>
        <w:rPr>
          <w:rFonts w:ascii="Times New Roman" w:hAnsi="Times New Roman" w:cs="Times New Roman"/>
          <w:b/>
          <w:bCs/>
          <w:sz w:val="24"/>
          <w:szCs w:val="24"/>
        </w:rPr>
        <w:t xml:space="preserve">Figure </w:t>
      </w:r>
      <w:r>
        <w:rPr>
          <w:rFonts w:hint="default" w:ascii="Times New Roman" w:hAnsi="Times New Roman" w:cs="Times New Roman"/>
          <w:b/>
          <w:bCs/>
          <w:sz w:val="24"/>
          <w:szCs w:val="24"/>
          <w:lang w:val="en-IN"/>
        </w:rPr>
        <w:t>3</w:t>
      </w:r>
      <w:r>
        <w:rPr>
          <w:rFonts w:ascii="Times New Roman" w:hAnsi="Times New Roman" w:cs="Times New Roman"/>
          <w:b/>
          <w:bCs/>
          <w:sz w:val="24"/>
          <w:szCs w:val="24"/>
        </w:rPr>
        <w:t xml:space="preserve">. </w:t>
      </w:r>
      <w:r>
        <w:rPr>
          <w:rFonts w:ascii="Times New Roman" w:hAnsi="Times New Roman" w:cs="Times New Roman"/>
          <w:sz w:val="24"/>
          <w:szCs w:val="24"/>
        </w:rPr>
        <w:t>Graphical Representation of the Effect of Different Treatments on Plant Growth and Yield Parameters.</w:t>
      </w:r>
    </w:p>
    <w:p w14:paraId="16F531C7">
      <w:pPr>
        <w:pStyle w:val="4"/>
        <w:keepNext w:val="0"/>
        <w:keepLines w:val="0"/>
        <w:widowControl/>
        <w:suppressLineNumbers w:val="0"/>
        <w:spacing w:line="360" w:lineRule="auto"/>
        <w:jc w:val="both"/>
        <w:rPr>
          <w:rFonts w:hint="default"/>
          <w:lang w:val="en-US"/>
        </w:rPr>
      </w:pPr>
      <w:r>
        <w:t>The</w:t>
      </w:r>
      <w:r>
        <w:rPr>
          <w:rFonts w:hint="default"/>
          <w:lang w:val="en-US"/>
        </w:rPr>
        <w:t>se</w:t>
      </w:r>
      <w:r>
        <w:t xml:space="preserve"> graphs revealed that integrated nutrient management positively influenced the yield attributes and seed yield of fenugreek. The number of seeds pod⁻¹ and test weight increased progressively across treatments, indicating improved seed development and nutrient utilization. Similarly, seed yield showed a consistent increasing trend under combined application of NPK fertilizers, sewage sludge and biofertilizers. The enhanced performance may be attributed to balanced nutrient supply, improved soil fertility and increased nutrient uptake efficiency under integrated nutrient application</w:t>
      </w:r>
      <w:r>
        <w:rPr>
          <w:rFonts w:hint="default"/>
          <w:lang w:val="en-US"/>
        </w:rPr>
        <w:t xml:space="preserve"> </w:t>
      </w:r>
      <w:r>
        <w:rPr>
          <w:rFonts w:hint="default"/>
          <w:b/>
          <w:bCs/>
          <w:lang w:val="en-US"/>
        </w:rPr>
        <w:t>(Figure 3)</w:t>
      </w:r>
      <w:r>
        <w:rPr>
          <w:rFonts w:hint="default"/>
          <w:lang w:val="en-US"/>
        </w:rPr>
        <w:t>.</w:t>
      </w:r>
    </w:p>
    <w:p w14:paraId="73261A47">
      <w:pPr>
        <w:spacing w:line="360" w:lineRule="auto"/>
        <w:jc w:val="both"/>
        <w:rPr>
          <w:rFonts w:hint="default" w:ascii="Times New Roman" w:hAnsi="Times New Roman" w:eastAsia="SimSun" w:cs="Times New Roman"/>
          <w:sz w:val="24"/>
          <w:szCs w:val="24"/>
        </w:rPr>
      </w:pPr>
    </w:p>
    <w:p w14:paraId="72AE5F20"/>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Roman">
    <w:altName w:val="Times New Roma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5B5DE8"/>
    <w:rsid w:val="5B5B5DE8"/>
    <w:rsid w:val="6B831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IN" w:eastAsia="en-IN"/>
    </w:rPr>
  </w:style>
  <w:style w:type="table" w:styleId="5">
    <w:name w:val="Table Grid"/>
    <w:basedOn w:val="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
    <w:name w:val="Plain Table 21"/>
    <w:basedOn w:val="3"/>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571</Words>
  <Characters>2887</Characters>
  <Lines>0</Lines>
  <Paragraphs>0</Paragraphs>
  <TotalTime>0</TotalTime>
  <ScaleCrop>false</ScaleCrop>
  <LinksUpToDate>false</LinksUpToDate>
  <CharactersWithSpaces>3184</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2026-05-23T10:18:00Z</dcterms:created>
  <dc:creator>Raj sharma</dc:creator>
  <cp:lastModifiedBy>Raj sharma</cp:lastModifiedBy>
  <dcterms:modified xsi:type="dcterms:W3CDTF">2026-05-23T10:27:14Z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58B0E94BBDE340B3BD94A8771B2466DB_11</vt:lpwstr>
  </property>
  <property fmtid="{D5CDD505-2E9C-101B-9397-08002B2CF9AE}" pid="4" name="KSOTemplateDocerSaveRecord">
    <vt:lpwstr>eyJoZGlkIjoiZWE2YWJhZTEwMWE5M2I5MmMzMWIwZTFhNDQzMjQ2ZTAiLCJ1c2VySWQiOiI1NjcyMDI3MDc3NTYifQ==</vt:lpwstr>
  </property>
</Properties>
</file>