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BDE615" w14:textId="0C196D2C" w:rsidR="008222AD" w:rsidRPr="008222AD" w:rsidRDefault="00ED3757" w:rsidP="008222AD">
      <w:pPr>
        <w:spacing w:beforeLines="50" w:before="180"/>
        <w:rPr>
          <w:rFonts w:ascii="Helvetica" w:hAnsi="Helvetica" w:cs="Helvetica"/>
          <w:b/>
          <w:bCs/>
        </w:rPr>
      </w:pPr>
      <w:r w:rsidRPr="00ED3757">
        <w:rPr>
          <w:rFonts w:ascii="Helvetica" w:hAnsi="Helvetica" w:cs="Helvetica"/>
          <w:b/>
          <w:bCs/>
        </w:rPr>
        <w:t>Extended Data</w:t>
      </w:r>
      <w:r>
        <w:rPr>
          <w:rFonts w:ascii="Helvetica" w:hAnsi="Helvetica" w:cs="Helvetica" w:hint="eastAsia"/>
          <w:b/>
          <w:bCs/>
        </w:rPr>
        <w:t xml:space="preserve"> </w:t>
      </w:r>
      <w:r w:rsidR="008222AD" w:rsidRPr="008222AD">
        <w:rPr>
          <w:rFonts w:ascii="Helvetica" w:hAnsi="Helvetica" w:cs="Helvetica"/>
          <w:b/>
          <w:bCs/>
        </w:rPr>
        <w:t>Table 1: Animals, session types, and odor mixtures for all recording sessions analyzed.</w:t>
      </w:r>
    </w:p>
    <w:p w14:paraId="683086F2" w14:textId="4D06C520" w:rsidR="008222AD" w:rsidRPr="008222AD" w:rsidRDefault="008222AD" w:rsidP="008222AD">
      <w:pPr>
        <w:spacing w:beforeLines="50" w:before="180"/>
        <w:rPr>
          <w:rFonts w:ascii="Helvetica" w:hAnsi="Helvetica" w:cs="Helvetica"/>
        </w:rPr>
      </w:pPr>
      <w:r w:rsidRPr="008222AD">
        <w:rPr>
          <w:rFonts w:ascii="Helvetica" w:hAnsi="Helvetica" w:cs="Helvetica"/>
        </w:rPr>
        <w:t xml:space="preserve">For one rat (ID: TC10), recordings were performed in </w:t>
      </w:r>
      <w:r w:rsidR="00830D58">
        <w:rPr>
          <w:rFonts w:ascii="Helvetica" w:hAnsi="Helvetica" w:cs="Helvetica" w:hint="eastAsia"/>
        </w:rPr>
        <w:t xml:space="preserve">a </w:t>
      </w:r>
      <w:r w:rsidRPr="008222AD">
        <w:rPr>
          <w:rFonts w:ascii="Helvetica" w:hAnsi="Helvetica" w:cs="Helvetica"/>
        </w:rPr>
        <w:t>block</w:t>
      </w:r>
      <w:r w:rsidR="00830D58">
        <w:rPr>
          <w:rFonts w:ascii="Helvetica" w:hAnsi="Helvetica" w:cs="Helvetica" w:hint="eastAsia"/>
        </w:rPr>
        <w:t xml:space="preserve"> </w:t>
      </w:r>
      <w:r>
        <w:rPr>
          <w:rFonts w:ascii="Helvetica" w:hAnsi="Helvetica" w:cs="Helvetica" w:hint="eastAsia"/>
        </w:rPr>
        <w:t>design</w:t>
      </w:r>
      <w:r w:rsidRPr="008222AD">
        <w:rPr>
          <w:rFonts w:ascii="Helvetica" w:hAnsi="Helvetica" w:cs="Helvetica"/>
        </w:rPr>
        <w:t>, with several short-delay sessions conducted consecutively followed by several long-delay sessions. For all other animals, short- and long-delay sessions were alternated across recording days.</w:t>
      </w:r>
      <w:r w:rsidR="009A1C46">
        <w:rPr>
          <w:rFonts w:ascii="Helvetica" w:hAnsi="Helvetica" w:cs="Helvetica" w:hint="eastAsia"/>
        </w:rPr>
        <w:t xml:space="preserve"> We excluded sessions without detectable single</w:t>
      </w:r>
      <w:r w:rsidR="00BF71E5">
        <w:rPr>
          <w:rFonts w:ascii="Helvetica" w:hAnsi="Helvetica" w:cs="Helvetica" w:hint="eastAsia"/>
        </w:rPr>
        <w:t xml:space="preserve"> </w:t>
      </w:r>
      <w:r w:rsidR="009A1C46">
        <w:rPr>
          <w:rFonts w:ascii="Helvetica" w:hAnsi="Helvetica" w:cs="Helvetica" w:hint="eastAsia"/>
        </w:rPr>
        <w:t>unit</w:t>
      </w:r>
      <w:r w:rsidR="00BF71E5">
        <w:rPr>
          <w:rFonts w:ascii="Helvetica" w:hAnsi="Helvetica" w:cs="Helvetica" w:hint="eastAsia"/>
        </w:rPr>
        <w:t>s</w:t>
      </w:r>
      <w:r w:rsidR="009A1C46">
        <w:rPr>
          <w:rFonts w:ascii="Helvetica" w:hAnsi="Helvetica" w:cs="Helvetica" w:hint="eastAsia"/>
        </w:rPr>
        <w:t xml:space="preserve"> from all analyses.</w:t>
      </w:r>
    </w:p>
    <w:tbl>
      <w:tblPr>
        <w:tblpPr w:leftFromText="142" w:rightFromText="142" w:vertAnchor="text" w:horzAnchor="margin" w:tblpY="159"/>
        <w:tblW w:w="8463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914"/>
        <w:gridCol w:w="886"/>
        <w:gridCol w:w="851"/>
        <w:gridCol w:w="992"/>
        <w:gridCol w:w="992"/>
        <w:gridCol w:w="993"/>
        <w:gridCol w:w="992"/>
        <w:gridCol w:w="992"/>
        <w:gridCol w:w="851"/>
      </w:tblGrid>
      <w:tr w:rsidR="00EF7682" w:rsidRPr="00A26EB4" w14:paraId="3AC95472" w14:textId="77777777" w:rsidTr="004022E1">
        <w:trPr>
          <w:trHeight w:val="300"/>
        </w:trPr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DE1364C" w14:textId="77777777" w:rsidR="00A26EB4" w:rsidRPr="00A26EB4" w:rsidRDefault="00A26EB4" w:rsidP="00A26EB4">
            <w:pPr>
              <w:widowControl/>
              <w:jc w:val="left"/>
              <w:rPr>
                <w:rFonts w:ascii="Calibri" w:eastAsia="ＭＳ Ｐゴシック" w:hAnsi="Calibri" w:cs="Calibri"/>
                <w:kern w:val="0"/>
                <w:sz w:val="22"/>
              </w:rPr>
            </w:pPr>
            <w:r w:rsidRPr="00A26EB4">
              <w:rPr>
                <w:rFonts w:ascii="Calibri" w:eastAsia="ＭＳ Ｐゴシック" w:hAnsi="Calibri" w:cs="Calibri"/>
                <w:kern w:val="0"/>
                <w:sz w:val="22"/>
              </w:rPr>
              <w:t xml:space="preserve">　</w:t>
            </w:r>
          </w:p>
        </w:tc>
        <w:tc>
          <w:tcPr>
            <w:tcW w:w="173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33ECC233" w14:textId="77777777" w:rsidR="00A26EB4" w:rsidRPr="00A26EB4" w:rsidRDefault="00A26EB4" w:rsidP="00A26EB4">
            <w:pPr>
              <w:widowControl/>
              <w:jc w:val="center"/>
              <w:rPr>
                <w:rFonts w:ascii="Calibri" w:eastAsia="ＭＳ Ｐゴシック" w:hAnsi="Calibri" w:cs="Calibri"/>
                <w:kern w:val="0"/>
                <w:sz w:val="22"/>
              </w:rPr>
            </w:pPr>
            <w:r w:rsidRPr="00A26EB4">
              <w:rPr>
                <w:rFonts w:ascii="Calibri" w:eastAsia="ＭＳ Ｐゴシック" w:hAnsi="Calibri" w:cs="Calibri"/>
                <w:i/>
                <w:iCs/>
                <w:kern w:val="0"/>
                <w:sz w:val="22"/>
              </w:rPr>
              <w:t>n</w:t>
            </w:r>
            <w:r w:rsidRPr="00A26EB4">
              <w:rPr>
                <w:rFonts w:ascii="Calibri" w:eastAsia="ＭＳ Ｐゴシック" w:hAnsi="Calibri" w:cs="Calibri"/>
                <w:kern w:val="0"/>
                <w:sz w:val="22"/>
              </w:rPr>
              <w:t xml:space="preserve"> sessions</w:t>
            </w:r>
          </w:p>
        </w:tc>
        <w:tc>
          <w:tcPr>
            <w:tcW w:w="581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1CE2E809" w14:textId="77777777" w:rsidR="00A26EB4" w:rsidRPr="00A26EB4" w:rsidRDefault="00A26EB4" w:rsidP="00A26EB4">
            <w:pPr>
              <w:widowControl/>
              <w:jc w:val="center"/>
              <w:rPr>
                <w:rFonts w:ascii="Calibri" w:eastAsia="ＭＳ Ｐゴシック" w:hAnsi="Calibri" w:cs="Calibri"/>
                <w:kern w:val="0"/>
                <w:sz w:val="22"/>
              </w:rPr>
            </w:pPr>
            <w:r w:rsidRPr="00A26EB4">
              <w:rPr>
                <w:rFonts w:ascii="Calibri" w:eastAsia="ＭＳ Ｐゴシック" w:hAnsi="Calibri" w:cs="Calibri"/>
                <w:kern w:val="0"/>
                <w:sz w:val="22"/>
              </w:rPr>
              <w:t>Typical odor set (left odor %;  right odor: 100-left odor %)</w:t>
            </w:r>
          </w:p>
        </w:tc>
      </w:tr>
      <w:tr w:rsidR="00EF7682" w:rsidRPr="00A26EB4" w14:paraId="4DF7A577" w14:textId="77777777" w:rsidTr="004022E1">
        <w:trPr>
          <w:trHeight w:val="765"/>
        </w:trPr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192C883" w14:textId="77777777" w:rsidR="00A26EB4" w:rsidRPr="00A26EB4" w:rsidRDefault="00A26EB4" w:rsidP="00A26EB4">
            <w:pPr>
              <w:widowControl/>
              <w:jc w:val="left"/>
              <w:rPr>
                <w:rFonts w:ascii="Calibri" w:eastAsia="ＭＳ Ｐゴシック" w:hAnsi="Calibri" w:cs="Calibri"/>
                <w:kern w:val="0"/>
                <w:sz w:val="22"/>
              </w:rPr>
            </w:pPr>
            <w:r w:rsidRPr="00A26EB4">
              <w:rPr>
                <w:rFonts w:ascii="Calibri" w:eastAsia="ＭＳ Ｐゴシック" w:hAnsi="Calibri" w:cs="Calibri"/>
                <w:kern w:val="0"/>
                <w:sz w:val="22"/>
              </w:rPr>
              <w:t>Animal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723393D" w14:textId="77777777" w:rsidR="00A26EB4" w:rsidRPr="00A26EB4" w:rsidRDefault="00A26EB4" w:rsidP="00A26EB4">
            <w:pPr>
              <w:widowControl/>
              <w:jc w:val="left"/>
              <w:rPr>
                <w:rFonts w:ascii="Calibri" w:eastAsia="ＭＳ Ｐゴシック" w:hAnsi="Calibri" w:cs="Calibri"/>
                <w:kern w:val="0"/>
                <w:sz w:val="22"/>
              </w:rPr>
            </w:pPr>
            <w:r w:rsidRPr="00A26EB4">
              <w:rPr>
                <w:rFonts w:ascii="Calibri" w:eastAsia="ＭＳ Ｐゴシック" w:hAnsi="Calibri" w:cs="Calibri"/>
                <w:kern w:val="0"/>
                <w:sz w:val="22"/>
              </w:rPr>
              <w:t>Long delay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D577EFF" w14:textId="77777777" w:rsidR="00A26EB4" w:rsidRPr="00A26EB4" w:rsidRDefault="00A26EB4" w:rsidP="00A26EB4">
            <w:pPr>
              <w:widowControl/>
              <w:jc w:val="left"/>
              <w:rPr>
                <w:rFonts w:ascii="Calibri" w:eastAsia="ＭＳ Ｐゴシック" w:hAnsi="Calibri" w:cs="Calibri"/>
                <w:kern w:val="0"/>
                <w:sz w:val="22"/>
              </w:rPr>
            </w:pPr>
            <w:r w:rsidRPr="00A26EB4">
              <w:rPr>
                <w:rFonts w:ascii="Calibri" w:eastAsia="ＭＳ Ｐゴシック" w:hAnsi="Calibri" w:cs="Calibri"/>
                <w:kern w:val="0"/>
                <w:sz w:val="22"/>
              </w:rPr>
              <w:t>Short delay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0AFF26C" w14:textId="77777777" w:rsidR="00A26EB4" w:rsidRPr="00A26EB4" w:rsidRDefault="00A26EB4" w:rsidP="00A26EB4">
            <w:pPr>
              <w:widowControl/>
              <w:jc w:val="left"/>
              <w:rPr>
                <w:rFonts w:ascii="Calibri" w:eastAsia="ＭＳ Ｐゴシック" w:hAnsi="Calibri" w:cs="Calibri"/>
                <w:kern w:val="0"/>
                <w:sz w:val="22"/>
              </w:rPr>
            </w:pPr>
            <w:r w:rsidRPr="00A26EB4">
              <w:rPr>
                <w:rFonts w:ascii="Calibri" w:eastAsia="ＭＳ Ｐゴシック" w:hAnsi="Calibri" w:cs="Calibri"/>
                <w:kern w:val="0"/>
                <w:sz w:val="22"/>
              </w:rPr>
              <w:t>Easy right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8F407C2" w14:textId="77777777" w:rsidR="00A26EB4" w:rsidRPr="00A26EB4" w:rsidRDefault="00A26EB4" w:rsidP="00A26EB4">
            <w:pPr>
              <w:widowControl/>
              <w:jc w:val="left"/>
              <w:rPr>
                <w:rFonts w:ascii="Calibri" w:eastAsia="ＭＳ Ｐゴシック" w:hAnsi="Calibri" w:cs="Calibri"/>
                <w:kern w:val="0"/>
                <w:sz w:val="22"/>
              </w:rPr>
            </w:pPr>
            <w:r w:rsidRPr="00A26EB4">
              <w:rPr>
                <w:rFonts w:ascii="Calibri" w:eastAsia="ＭＳ Ｐゴシック" w:hAnsi="Calibri" w:cs="Calibri"/>
                <w:kern w:val="0"/>
                <w:sz w:val="22"/>
              </w:rPr>
              <w:t>Medium right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4DA4DE2" w14:textId="77777777" w:rsidR="00A26EB4" w:rsidRPr="00A26EB4" w:rsidRDefault="00A26EB4" w:rsidP="00A26EB4">
            <w:pPr>
              <w:widowControl/>
              <w:jc w:val="left"/>
              <w:rPr>
                <w:rFonts w:ascii="Calibri" w:eastAsia="ＭＳ Ｐゴシック" w:hAnsi="Calibri" w:cs="Calibri"/>
                <w:kern w:val="0"/>
                <w:sz w:val="22"/>
              </w:rPr>
            </w:pPr>
            <w:r w:rsidRPr="00A26EB4">
              <w:rPr>
                <w:rFonts w:ascii="Calibri" w:eastAsia="ＭＳ Ｐゴシック" w:hAnsi="Calibri" w:cs="Calibri"/>
                <w:kern w:val="0"/>
                <w:sz w:val="22"/>
              </w:rPr>
              <w:t>Difficult right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5EA979E" w14:textId="77777777" w:rsidR="00A26EB4" w:rsidRPr="00A26EB4" w:rsidRDefault="00A26EB4" w:rsidP="00A26EB4">
            <w:pPr>
              <w:widowControl/>
              <w:jc w:val="left"/>
              <w:rPr>
                <w:rFonts w:ascii="Calibri" w:eastAsia="ＭＳ Ｐゴシック" w:hAnsi="Calibri" w:cs="Calibri"/>
                <w:kern w:val="0"/>
                <w:sz w:val="22"/>
              </w:rPr>
            </w:pPr>
            <w:r w:rsidRPr="00A26EB4">
              <w:rPr>
                <w:rFonts w:ascii="Calibri" w:eastAsia="ＭＳ Ｐゴシック" w:hAnsi="Calibri" w:cs="Calibri"/>
                <w:kern w:val="0"/>
                <w:sz w:val="22"/>
              </w:rPr>
              <w:t>Difficult left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3C74AEF" w14:textId="77777777" w:rsidR="00A26EB4" w:rsidRPr="00A26EB4" w:rsidRDefault="00A26EB4" w:rsidP="00A26EB4">
            <w:pPr>
              <w:widowControl/>
              <w:jc w:val="left"/>
              <w:rPr>
                <w:rFonts w:ascii="Calibri" w:eastAsia="ＭＳ Ｐゴシック" w:hAnsi="Calibri" w:cs="Calibri"/>
                <w:kern w:val="0"/>
                <w:sz w:val="22"/>
              </w:rPr>
            </w:pPr>
            <w:r w:rsidRPr="00A26EB4">
              <w:rPr>
                <w:rFonts w:ascii="Calibri" w:eastAsia="ＭＳ Ｐゴシック" w:hAnsi="Calibri" w:cs="Calibri"/>
                <w:kern w:val="0"/>
                <w:sz w:val="22"/>
              </w:rPr>
              <w:t>Medium left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F92980D" w14:textId="77777777" w:rsidR="00A26EB4" w:rsidRPr="00A26EB4" w:rsidRDefault="00A26EB4" w:rsidP="00A26EB4">
            <w:pPr>
              <w:widowControl/>
              <w:jc w:val="left"/>
              <w:rPr>
                <w:rFonts w:ascii="Calibri" w:eastAsia="ＭＳ Ｐゴシック" w:hAnsi="Calibri" w:cs="Calibri"/>
                <w:kern w:val="0"/>
                <w:sz w:val="22"/>
              </w:rPr>
            </w:pPr>
            <w:r w:rsidRPr="00A26EB4">
              <w:rPr>
                <w:rFonts w:ascii="Calibri" w:eastAsia="ＭＳ Ｐゴシック" w:hAnsi="Calibri" w:cs="Calibri"/>
                <w:kern w:val="0"/>
                <w:sz w:val="22"/>
              </w:rPr>
              <w:t>Easy left</w:t>
            </w:r>
          </w:p>
        </w:tc>
      </w:tr>
      <w:tr w:rsidR="00EF7682" w:rsidRPr="00A26EB4" w14:paraId="27E4F941" w14:textId="77777777" w:rsidTr="00F1194A">
        <w:trPr>
          <w:trHeight w:val="300"/>
        </w:trPr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0635FE1" w14:textId="77777777" w:rsidR="00A26EB4" w:rsidRPr="00A26EB4" w:rsidRDefault="00A26EB4" w:rsidP="00A26EB4">
            <w:pPr>
              <w:widowControl/>
              <w:jc w:val="left"/>
              <w:rPr>
                <w:rFonts w:ascii="Calibri" w:eastAsia="ＭＳ Ｐゴシック" w:hAnsi="Calibri" w:cs="Calibri"/>
                <w:kern w:val="0"/>
                <w:sz w:val="22"/>
              </w:rPr>
            </w:pPr>
            <w:r w:rsidRPr="00A26EB4">
              <w:rPr>
                <w:rFonts w:ascii="Calibri" w:eastAsia="ＭＳ Ｐゴシック" w:hAnsi="Calibri" w:cs="Calibri"/>
                <w:kern w:val="0"/>
                <w:sz w:val="22"/>
              </w:rPr>
              <w:t>TC10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F62297B" w14:textId="77777777" w:rsidR="00A26EB4" w:rsidRPr="00A26EB4" w:rsidRDefault="00A26EB4" w:rsidP="00F1194A">
            <w:pPr>
              <w:widowControl/>
              <w:jc w:val="left"/>
              <w:rPr>
                <w:rFonts w:ascii="Calibri" w:eastAsia="ＭＳ Ｐゴシック" w:hAnsi="Calibri" w:cs="Calibri"/>
                <w:kern w:val="0"/>
                <w:sz w:val="22"/>
              </w:rPr>
            </w:pPr>
            <w:r w:rsidRPr="00A26EB4">
              <w:rPr>
                <w:rFonts w:ascii="Calibri" w:eastAsia="ＭＳ Ｐゴシック" w:hAnsi="Calibri" w:cs="Calibri"/>
                <w:kern w:val="0"/>
                <w:sz w:val="22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3DE3F5B" w14:textId="77777777" w:rsidR="00A26EB4" w:rsidRPr="00A26EB4" w:rsidRDefault="00A26EB4" w:rsidP="00F1194A">
            <w:pPr>
              <w:widowControl/>
              <w:jc w:val="left"/>
              <w:rPr>
                <w:rFonts w:ascii="Calibri" w:eastAsia="ＭＳ Ｐゴシック" w:hAnsi="Calibri" w:cs="Calibri"/>
                <w:kern w:val="0"/>
                <w:sz w:val="22"/>
              </w:rPr>
            </w:pPr>
            <w:r w:rsidRPr="00A26EB4">
              <w:rPr>
                <w:rFonts w:ascii="Calibri" w:eastAsia="ＭＳ Ｐゴシック" w:hAnsi="Calibri" w:cs="Calibri"/>
                <w:kern w:val="0"/>
                <w:sz w:val="22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8E8E8"/>
            <w:vAlign w:val="bottom"/>
            <w:hideMark/>
          </w:tcPr>
          <w:p w14:paraId="10316093" w14:textId="77777777" w:rsidR="00A26EB4" w:rsidRPr="00A26EB4" w:rsidRDefault="00A26EB4" w:rsidP="00F1194A">
            <w:pPr>
              <w:widowControl/>
              <w:jc w:val="left"/>
              <w:rPr>
                <w:rFonts w:ascii="Calibri" w:eastAsia="ＭＳ Ｐゴシック" w:hAnsi="Calibri" w:cs="Calibri"/>
                <w:kern w:val="0"/>
                <w:sz w:val="22"/>
              </w:rPr>
            </w:pPr>
            <w:r w:rsidRPr="00A26EB4">
              <w:rPr>
                <w:rFonts w:ascii="Calibri" w:eastAsia="ＭＳ Ｐゴシック" w:hAnsi="Calibri" w:cs="Calibri"/>
                <w:kern w:val="0"/>
                <w:sz w:val="22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8E8E8"/>
            <w:vAlign w:val="bottom"/>
            <w:hideMark/>
          </w:tcPr>
          <w:p w14:paraId="5152AB10" w14:textId="77777777" w:rsidR="00A26EB4" w:rsidRPr="00A26EB4" w:rsidRDefault="00A26EB4" w:rsidP="00F1194A">
            <w:pPr>
              <w:widowControl/>
              <w:jc w:val="left"/>
              <w:rPr>
                <w:rFonts w:ascii="Calibri" w:eastAsia="ＭＳ Ｐゴシック" w:hAnsi="Calibri" w:cs="Calibri"/>
                <w:kern w:val="0"/>
                <w:sz w:val="22"/>
              </w:rPr>
            </w:pPr>
            <w:r w:rsidRPr="00A26EB4">
              <w:rPr>
                <w:rFonts w:ascii="Calibri" w:eastAsia="ＭＳ Ｐゴシック" w:hAnsi="Calibri" w:cs="Calibri"/>
                <w:kern w:val="0"/>
                <w:sz w:val="22"/>
              </w:rPr>
              <w:t>42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8E8E8"/>
            <w:vAlign w:val="bottom"/>
            <w:hideMark/>
          </w:tcPr>
          <w:p w14:paraId="6B795F79" w14:textId="77777777" w:rsidR="00A26EB4" w:rsidRPr="00A26EB4" w:rsidRDefault="00A26EB4" w:rsidP="00F1194A">
            <w:pPr>
              <w:widowControl/>
              <w:jc w:val="left"/>
              <w:rPr>
                <w:rFonts w:ascii="Calibri" w:eastAsia="ＭＳ Ｐゴシック" w:hAnsi="Calibri" w:cs="Calibri"/>
                <w:kern w:val="0"/>
                <w:sz w:val="22"/>
              </w:rPr>
            </w:pPr>
            <w:r w:rsidRPr="00A26EB4">
              <w:rPr>
                <w:rFonts w:ascii="Calibri" w:eastAsia="ＭＳ Ｐゴシック" w:hAnsi="Calibri" w:cs="Calibri"/>
                <w:kern w:val="0"/>
                <w:sz w:val="22"/>
              </w:rPr>
              <w:t>48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8E8E8"/>
            <w:vAlign w:val="bottom"/>
            <w:hideMark/>
          </w:tcPr>
          <w:p w14:paraId="2A509CEB" w14:textId="77777777" w:rsidR="00A26EB4" w:rsidRPr="00A26EB4" w:rsidRDefault="00A26EB4" w:rsidP="00F1194A">
            <w:pPr>
              <w:widowControl/>
              <w:jc w:val="left"/>
              <w:rPr>
                <w:rFonts w:ascii="Calibri" w:eastAsia="ＭＳ Ｐゴシック" w:hAnsi="Calibri" w:cs="Calibri"/>
                <w:kern w:val="0"/>
                <w:sz w:val="22"/>
              </w:rPr>
            </w:pPr>
            <w:r w:rsidRPr="00A26EB4">
              <w:rPr>
                <w:rFonts w:ascii="Calibri" w:eastAsia="ＭＳ Ｐゴシック" w:hAnsi="Calibri" w:cs="Calibri"/>
                <w:kern w:val="0"/>
                <w:sz w:val="22"/>
              </w:rPr>
              <w:t>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8E8E8"/>
            <w:vAlign w:val="bottom"/>
            <w:hideMark/>
          </w:tcPr>
          <w:p w14:paraId="71A0B5DD" w14:textId="77777777" w:rsidR="00A26EB4" w:rsidRPr="00A26EB4" w:rsidRDefault="00A26EB4" w:rsidP="00F1194A">
            <w:pPr>
              <w:widowControl/>
              <w:jc w:val="left"/>
              <w:rPr>
                <w:rFonts w:ascii="Calibri" w:eastAsia="ＭＳ Ｐゴシック" w:hAnsi="Calibri" w:cs="Calibri"/>
                <w:kern w:val="0"/>
                <w:sz w:val="22"/>
              </w:rPr>
            </w:pPr>
            <w:r w:rsidRPr="00A26EB4">
              <w:rPr>
                <w:rFonts w:ascii="Calibri" w:eastAsia="ＭＳ Ｐゴシック" w:hAnsi="Calibri" w:cs="Calibri"/>
                <w:kern w:val="0"/>
                <w:sz w:val="22"/>
              </w:rPr>
              <w:t>58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8E8E8"/>
            <w:vAlign w:val="bottom"/>
            <w:hideMark/>
          </w:tcPr>
          <w:p w14:paraId="3D6DDEF7" w14:textId="77777777" w:rsidR="00A26EB4" w:rsidRPr="00A26EB4" w:rsidRDefault="00A26EB4" w:rsidP="00F1194A">
            <w:pPr>
              <w:widowControl/>
              <w:jc w:val="left"/>
              <w:rPr>
                <w:rFonts w:ascii="Calibri" w:eastAsia="ＭＳ Ｐゴシック" w:hAnsi="Calibri" w:cs="Calibri"/>
                <w:kern w:val="0"/>
                <w:sz w:val="22"/>
              </w:rPr>
            </w:pPr>
            <w:r w:rsidRPr="00A26EB4">
              <w:rPr>
                <w:rFonts w:ascii="Calibri" w:eastAsia="ＭＳ Ｐゴシック" w:hAnsi="Calibri" w:cs="Calibri"/>
                <w:kern w:val="0"/>
                <w:sz w:val="22"/>
              </w:rPr>
              <w:t>95</w:t>
            </w:r>
          </w:p>
        </w:tc>
      </w:tr>
      <w:tr w:rsidR="00EF7682" w:rsidRPr="00A26EB4" w14:paraId="2B475FBE" w14:textId="77777777" w:rsidTr="00F1194A">
        <w:trPr>
          <w:trHeight w:val="300"/>
        </w:trPr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A6E69C8" w14:textId="77777777" w:rsidR="00A26EB4" w:rsidRPr="00A26EB4" w:rsidRDefault="00A26EB4" w:rsidP="00A26EB4">
            <w:pPr>
              <w:widowControl/>
              <w:jc w:val="left"/>
              <w:rPr>
                <w:rFonts w:ascii="Calibri" w:eastAsia="ＭＳ Ｐゴシック" w:hAnsi="Calibri" w:cs="Calibri"/>
                <w:kern w:val="0"/>
                <w:sz w:val="22"/>
              </w:rPr>
            </w:pPr>
            <w:r w:rsidRPr="00A26EB4">
              <w:rPr>
                <w:rFonts w:ascii="Calibri" w:eastAsia="ＭＳ Ｐゴシック" w:hAnsi="Calibri" w:cs="Calibri"/>
                <w:kern w:val="0"/>
                <w:sz w:val="22"/>
              </w:rPr>
              <w:t>TC13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8DD0F9F" w14:textId="77777777" w:rsidR="00A26EB4" w:rsidRPr="00A26EB4" w:rsidRDefault="00A26EB4" w:rsidP="00F1194A">
            <w:pPr>
              <w:widowControl/>
              <w:jc w:val="left"/>
              <w:rPr>
                <w:rFonts w:ascii="Calibri" w:eastAsia="ＭＳ Ｐゴシック" w:hAnsi="Calibri" w:cs="Calibri"/>
                <w:kern w:val="0"/>
                <w:sz w:val="22"/>
              </w:rPr>
            </w:pPr>
            <w:r w:rsidRPr="00A26EB4">
              <w:rPr>
                <w:rFonts w:ascii="Calibri" w:eastAsia="ＭＳ Ｐゴシック" w:hAnsi="Calibri" w:cs="Calibri"/>
                <w:kern w:val="0"/>
                <w:sz w:val="22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33AD2B2B" w14:textId="77777777" w:rsidR="00A26EB4" w:rsidRPr="00A26EB4" w:rsidRDefault="00A26EB4" w:rsidP="00F1194A">
            <w:pPr>
              <w:widowControl/>
              <w:jc w:val="left"/>
              <w:rPr>
                <w:rFonts w:ascii="Calibri" w:eastAsia="ＭＳ Ｐゴシック" w:hAnsi="Calibri" w:cs="Calibri"/>
                <w:kern w:val="0"/>
                <w:sz w:val="22"/>
              </w:rPr>
            </w:pPr>
            <w:r w:rsidRPr="00A26EB4">
              <w:rPr>
                <w:rFonts w:ascii="Calibri" w:eastAsia="ＭＳ Ｐゴシック" w:hAnsi="Calibri" w:cs="Calibri"/>
                <w:kern w:val="0"/>
                <w:sz w:val="22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8E8E8"/>
            <w:vAlign w:val="bottom"/>
            <w:hideMark/>
          </w:tcPr>
          <w:p w14:paraId="155DD363" w14:textId="77777777" w:rsidR="00A26EB4" w:rsidRPr="00A26EB4" w:rsidRDefault="00A26EB4" w:rsidP="00F1194A">
            <w:pPr>
              <w:widowControl/>
              <w:jc w:val="left"/>
              <w:rPr>
                <w:rFonts w:ascii="Calibri" w:eastAsia="ＭＳ Ｐゴシック" w:hAnsi="Calibri" w:cs="Calibri"/>
                <w:kern w:val="0"/>
                <w:sz w:val="22"/>
              </w:rPr>
            </w:pPr>
            <w:r w:rsidRPr="00A26EB4">
              <w:rPr>
                <w:rFonts w:ascii="Calibri" w:eastAsia="ＭＳ Ｐゴシック" w:hAnsi="Calibri" w:cs="Calibri"/>
                <w:kern w:val="0"/>
                <w:sz w:val="22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8E8E8"/>
            <w:vAlign w:val="bottom"/>
            <w:hideMark/>
          </w:tcPr>
          <w:p w14:paraId="4B832A5F" w14:textId="77777777" w:rsidR="00A26EB4" w:rsidRPr="00A26EB4" w:rsidRDefault="00A26EB4" w:rsidP="00F1194A">
            <w:pPr>
              <w:widowControl/>
              <w:jc w:val="left"/>
              <w:rPr>
                <w:rFonts w:ascii="Calibri" w:eastAsia="ＭＳ Ｐゴシック" w:hAnsi="Calibri" w:cs="Calibri"/>
                <w:kern w:val="0"/>
                <w:sz w:val="22"/>
              </w:rPr>
            </w:pPr>
            <w:r w:rsidRPr="00A26EB4">
              <w:rPr>
                <w:rFonts w:ascii="Calibri" w:eastAsia="ＭＳ Ｐゴシック" w:hAnsi="Calibri" w:cs="Calibri"/>
                <w:kern w:val="0"/>
                <w:sz w:val="22"/>
              </w:rPr>
              <w:t>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8E8E8"/>
            <w:vAlign w:val="bottom"/>
            <w:hideMark/>
          </w:tcPr>
          <w:p w14:paraId="01FD5B34" w14:textId="77777777" w:rsidR="00A26EB4" w:rsidRPr="00A26EB4" w:rsidRDefault="00A26EB4" w:rsidP="00F1194A">
            <w:pPr>
              <w:widowControl/>
              <w:jc w:val="left"/>
              <w:rPr>
                <w:rFonts w:ascii="Calibri" w:eastAsia="ＭＳ Ｐゴシック" w:hAnsi="Calibri" w:cs="Calibri"/>
                <w:kern w:val="0"/>
                <w:sz w:val="22"/>
              </w:rPr>
            </w:pPr>
            <w:r w:rsidRPr="00A26EB4">
              <w:rPr>
                <w:rFonts w:ascii="Calibri" w:eastAsia="ＭＳ Ｐゴシック" w:hAnsi="Calibri" w:cs="Calibri"/>
                <w:kern w:val="0"/>
                <w:sz w:val="22"/>
              </w:rPr>
              <w:t>48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8E8E8"/>
            <w:vAlign w:val="bottom"/>
            <w:hideMark/>
          </w:tcPr>
          <w:p w14:paraId="6FA08173" w14:textId="77777777" w:rsidR="00A26EB4" w:rsidRPr="00A26EB4" w:rsidRDefault="00A26EB4" w:rsidP="00F1194A">
            <w:pPr>
              <w:widowControl/>
              <w:jc w:val="left"/>
              <w:rPr>
                <w:rFonts w:ascii="Calibri" w:eastAsia="ＭＳ Ｐゴシック" w:hAnsi="Calibri" w:cs="Calibri"/>
                <w:kern w:val="0"/>
                <w:sz w:val="22"/>
              </w:rPr>
            </w:pPr>
            <w:r w:rsidRPr="00A26EB4">
              <w:rPr>
                <w:rFonts w:ascii="Calibri" w:eastAsia="ＭＳ Ｐゴシック" w:hAnsi="Calibri" w:cs="Calibri"/>
                <w:kern w:val="0"/>
                <w:sz w:val="22"/>
              </w:rPr>
              <w:t>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8E8E8"/>
            <w:vAlign w:val="bottom"/>
            <w:hideMark/>
          </w:tcPr>
          <w:p w14:paraId="7B931562" w14:textId="77777777" w:rsidR="00A26EB4" w:rsidRPr="00A26EB4" w:rsidRDefault="00A26EB4" w:rsidP="00F1194A">
            <w:pPr>
              <w:widowControl/>
              <w:jc w:val="left"/>
              <w:rPr>
                <w:rFonts w:ascii="Calibri" w:eastAsia="ＭＳ Ｐゴシック" w:hAnsi="Calibri" w:cs="Calibri"/>
                <w:kern w:val="0"/>
                <w:sz w:val="22"/>
              </w:rPr>
            </w:pPr>
            <w:r w:rsidRPr="00A26EB4">
              <w:rPr>
                <w:rFonts w:ascii="Calibri" w:eastAsia="ＭＳ Ｐゴシック" w:hAnsi="Calibri" w:cs="Calibri"/>
                <w:kern w:val="0"/>
                <w:sz w:val="22"/>
              </w:rPr>
              <w:t>56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8E8E8"/>
            <w:vAlign w:val="bottom"/>
            <w:hideMark/>
          </w:tcPr>
          <w:p w14:paraId="54A84411" w14:textId="77777777" w:rsidR="00A26EB4" w:rsidRPr="00A26EB4" w:rsidRDefault="00A26EB4" w:rsidP="00F1194A">
            <w:pPr>
              <w:widowControl/>
              <w:jc w:val="left"/>
              <w:rPr>
                <w:rFonts w:ascii="Calibri" w:eastAsia="ＭＳ Ｐゴシック" w:hAnsi="Calibri" w:cs="Calibri"/>
                <w:kern w:val="0"/>
                <w:sz w:val="22"/>
              </w:rPr>
            </w:pPr>
            <w:r w:rsidRPr="00A26EB4">
              <w:rPr>
                <w:rFonts w:ascii="Calibri" w:eastAsia="ＭＳ Ｐゴシック" w:hAnsi="Calibri" w:cs="Calibri"/>
                <w:kern w:val="0"/>
                <w:sz w:val="22"/>
              </w:rPr>
              <w:t>95</w:t>
            </w:r>
          </w:p>
        </w:tc>
      </w:tr>
      <w:tr w:rsidR="00EF7682" w:rsidRPr="00A26EB4" w14:paraId="63D66A10" w14:textId="77777777" w:rsidTr="00F1194A">
        <w:trPr>
          <w:trHeight w:val="300"/>
        </w:trPr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696A313" w14:textId="77777777" w:rsidR="00A26EB4" w:rsidRPr="00A26EB4" w:rsidRDefault="00A26EB4" w:rsidP="00A26EB4">
            <w:pPr>
              <w:widowControl/>
              <w:jc w:val="left"/>
              <w:rPr>
                <w:rFonts w:ascii="Calibri" w:eastAsia="ＭＳ Ｐゴシック" w:hAnsi="Calibri" w:cs="Calibri"/>
                <w:kern w:val="0"/>
                <w:sz w:val="22"/>
              </w:rPr>
            </w:pPr>
            <w:r w:rsidRPr="00A26EB4">
              <w:rPr>
                <w:rFonts w:ascii="Calibri" w:eastAsia="ＭＳ Ｐゴシック" w:hAnsi="Calibri" w:cs="Calibri"/>
                <w:kern w:val="0"/>
                <w:sz w:val="22"/>
              </w:rPr>
              <w:t>TC18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7BFAE70A" w14:textId="77777777" w:rsidR="00A26EB4" w:rsidRPr="00A26EB4" w:rsidRDefault="00A26EB4" w:rsidP="00F1194A">
            <w:pPr>
              <w:widowControl/>
              <w:jc w:val="left"/>
              <w:rPr>
                <w:rFonts w:ascii="Calibri" w:eastAsia="ＭＳ Ｐゴシック" w:hAnsi="Calibri" w:cs="Calibri"/>
                <w:kern w:val="0"/>
                <w:sz w:val="22"/>
              </w:rPr>
            </w:pPr>
            <w:r w:rsidRPr="00A26EB4">
              <w:rPr>
                <w:rFonts w:ascii="Calibri" w:eastAsia="ＭＳ Ｐゴシック" w:hAnsi="Calibri" w:cs="Calibri"/>
                <w:kern w:val="0"/>
                <w:sz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37E7459" w14:textId="77777777" w:rsidR="00A26EB4" w:rsidRPr="00A26EB4" w:rsidRDefault="00A26EB4" w:rsidP="00F1194A">
            <w:pPr>
              <w:widowControl/>
              <w:jc w:val="left"/>
              <w:rPr>
                <w:rFonts w:ascii="Calibri" w:eastAsia="ＭＳ Ｐゴシック" w:hAnsi="Calibri" w:cs="Calibri"/>
                <w:kern w:val="0"/>
                <w:sz w:val="22"/>
              </w:rPr>
            </w:pPr>
            <w:r w:rsidRPr="00A26EB4">
              <w:rPr>
                <w:rFonts w:ascii="Calibri" w:eastAsia="ＭＳ Ｐゴシック" w:hAnsi="Calibri" w:cs="Calibri"/>
                <w:kern w:val="0"/>
                <w:sz w:val="22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8E8E8"/>
            <w:vAlign w:val="bottom"/>
            <w:hideMark/>
          </w:tcPr>
          <w:p w14:paraId="05427525" w14:textId="77777777" w:rsidR="00A26EB4" w:rsidRPr="00A26EB4" w:rsidRDefault="00A26EB4" w:rsidP="00F1194A">
            <w:pPr>
              <w:widowControl/>
              <w:jc w:val="left"/>
              <w:rPr>
                <w:rFonts w:ascii="Calibri" w:eastAsia="ＭＳ Ｐゴシック" w:hAnsi="Calibri" w:cs="Calibri"/>
                <w:kern w:val="0"/>
                <w:sz w:val="22"/>
              </w:rPr>
            </w:pPr>
            <w:r w:rsidRPr="00A26EB4">
              <w:rPr>
                <w:rFonts w:ascii="Calibri" w:eastAsia="ＭＳ Ｐゴシック" w:hAnsi="Calibri" w:cs="Calibri"/>
                <w:kern w:val="0"/>
                <w:sz w:val="22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8E8E8"/>
            <w:vAlign w:val="bottom"/>
            <w:hideMark/>
          </w:tcPr>
          <w:p w14:paraId="6194B4C0" w14:textId="77777777" w:rsidR="00A26EB4" w:rsidRPr="00A26EB4" w:rsidRDefault="00A26EB4" w:rsidP="00F1194A">
            <w:pPr>
              <w:widowControl/>
              <w:jc w:val="left"/>
              <w:rPr>
                <w:rFonts w:ascii="Calibri" w:eastAsia="ＭＳ Ｐゴシック" w:hAnsi="Calibri" w:cs="Calibri"/>
                <w:kern w:val="0"/>
                <w:sz w:val="22"/>
              </w:rPr>
            </w:pPr>
            <w:r w:rsidRPr="00A26EB4">
              <w:rPr>
                <w:rFonts w:ascii="Calibri" w:eastAsia="ＭＳ Ｐゴシック" w:hAnsi="Calibri" w:cs="Calibri"/>
                <w:kern w:val="0"/>
                <w:sz w:val="22"/>
              </w:rPr>
              <w:t>42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8E8E8"/>
            <w:vAlign w:val="bottom"/>
            <w:hideMark/>
          </w:tcPr>
          <w:p w14:paraId="20E71F51" w14:textId="77777777" w:rsidR="00A26EB4" w:rsidRPr="00A26EB4" w:rsidRDefault="00A26EB4" w:rsidP="00F1194A">
            <w:pPr>
              <w:widowControl/>
              <w:jc w:val="left"/>
              <w:rPr>
                <w:rFonts w:ascii="Calibri" w:eastAsia="ＭＳ Ｐゴシック" w:hAnsi="Calibri" w:cs="Calibri"/>
                <w:kern w:val="0"/>
                <w:sz w:val="22"/>
              </w:rPr>
            </w:pPr>
            <w:r w:rsidRPr="00A26EB4">
              <w:rPr>
                <w:rFonts w:ascii="Calibri" w:eastAsia="ＭＳ Ｐゴシック" w:hAnsi="Calibri" w:cs="Calibri"/>
                <w:kern w:val="0"/>
                <w:sz w:val="22"/>
              </w:rPr>
              <w:t>47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8E8E8"/>
            <w:vAlign w:val="bottom"/>
            <w:hideMark/>
          </w:tcPr>
          <w:p w14:paraId="5DA919AD" w14:textId="77777777" w:rsidR="00A26EB4" w:rsidRPr="00A26EB4" w:rsidRDefault="00A26EB4" w:rsidP="00F1194A">
            <w:pPr>
              <w:widowControl/>
              <w:jc w:val="left"/>
              <w:rPr>
                <w:rFonts w:ascii="Calibri" w:eastAsia="ＭＳ Ｐゴシック" w:hAnsi="Calibri" w:cs="Calibri"/>
                <w:kern w:val="0"/>
                <w:sz w:val="22"/>
              </w:rPr>
            </w:pPr>
            <w:r w:rsidRPr="00A26EB4">
              <w:rPr>
                <w:rFonts w:ascii="Calibri" w:eastAsia="ＭＳ Ｐゴシック" w:hAnsi="Calibri" w:cs="Calibri"/>
                <w:kern w:val="0"/>
                <w:sz w:val="22"/>
              </w:rPr>
              <w:t>53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8E8E8"/>
            <w:vAlign w:val="bottom"/>
            <w:hideMark/>
          </w:tcPr>
          <w:p w14:paraId="3B4AE4FA" w14:textId="77777777" w:rsidR="00A26EB4" w:rsidRPr="00A26EB4" w:rsidRDefault="00A26EB4" w:rsidP="00F1194A">
            <w:pPr>
              <w:widowControl/>
              <w:jc w:val="left"/>
              <w:rPr>
                <w:rFonts w:ascii="Calibri" w:eastAsia="ＭＳ Ｐゴシック" w:hAnsi="Calibri" w:cs="Calibri"/>
                <w:kern w:val="0"/>
                <w:sz w:val="22"/>
              </w:rPr>
            </w:pPr>
            <w:r w:rsidRPr="00A26EB4">
              <w:rPr>
                <w:rFonts w:ascii="Calibri" w:eastAsia="ＭＳ Ｐゴシック" w:hAnsi="Calibri" w:cs="Calibri"/>
                <w:kern w:val="0"/>
                <w:sz w:val="22"/>
              </w:rPr>
              <w:t>58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8E8E8"/>
            <w:vAlign w:val="bottom"/>
            <w:hideMark/>
          </w:tcPr>
          <w:p w14:paraId="433F3093" w14:textId="77777777" w:rsidR="00A26EB4" w:rsidRPr="00A26EB4" w:rsidRDefault="00A26EB4" w:rsidP="00F1194A">
            <w:pPr>
              <w:widowControl/>
              <w:jc w:val="left"/>
              <w:rPr>
                <w:rFonts w:ascii="Calibri" w:eastAsia="ＭＳ Ｐゴシック" w:hAnsi="Calibri" w:cs="Calibri"/>
                <w:kern w:val="0"/>
                <w:sz w:val="22"/>
              </w:rPr>
            </w:pPr>
            <w:r w:rsidRPr="00A26EB4">
              <w:rPr>
                <w:rFonts w:ascii="Calibri" w:eastAsia="ＭＳ Ｐゴシック" w:hAnsi="Calibri" w:cs="Calibri"/>
                <w:kern w:val="0"/>
                <w:sz w:val="22"/>
              </w:rPr>
              <w:t>95</w:t>
            </w:r>
          </w:p>
        </w:tc>
      </w:tr>
      <w:tr w:rsidR="00EF7682" w:rsidRPr="00A26EB4" w14:paraId="6D26157A" w14:textId="77777777" w:rsidTr="00F1194A">
        <w:trPr>
          <w:trHeight w:val="330"/>
        </w:trPr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54BDF2E" w14:textId="77777777" w:rsidR="00A26EB4" w:rsidRPr="00A26EB4" w:rsidRDefault="00A26EB4" w:rsidP="00A26EB4">
            <w:pPr>
              <w:widowControl/>
              <w:jc w:val="left"/>
              <w:rPr>
                <w:rFonts w:ascii="Calibri" w:eastAsia="ＭＳ Ｐゴシック" w:hAnsi="Calibri" w:cs="Calibri"/>
                <w:kern w:val="0"/>
                <w:sz w:val="22"/>
              </w:rPr>
            </w:pPr>
            <w:r w:rsidRPr="00A26EB4">
              <w:rPr>
                <w:rFonts w:ascii="Calibri" w:eastAsia="ＭＳ Ｐゴシック" w:hAnsi="Calibri" w:cs="Calibri"/>
                <w:kern w:val="0"/>
                <w:sz w:val="22"/>
              </w:rPr>
              <w:t>TC20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ABDCB24" w14:textId="77777777" w:rsidR="00A26EB4" w:rsidRPr="00A26EB4" w:rsidRDefault="00A26EB4" w:rsidP="00F1194A">
            <w:pPr>
              <w:widowControl/>
              <w:jc w:val="left"/>
              <w:rPr>
                <w:rFonts w:ascii="Calibri" w:eastAsia="ＭＳ Ｐゴシック" w:hAnsi="Calibri" w:cs="Calibri"/>
                <w:kern w:val="0"/>
                <w:sz w:val="22"/>
              </w:rPr>
            </w:pPr>
            <w:r w:rsidRPr="00A26EB4">
              <w:rPr>
                <w:rFonts w:ascii="Calibri" w:eastAsia="ＭＳ Ｐゴシック" w:hAnsi="Calibri" w:cs="Calibri"/>
                <w:kern w:val="0"/>
                <w:sz w:val="22"/>
              </w:rPr>
              <w:t>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E26FF57" w14:textId="77777777" w:rsidR="00A26EB4" w:rsidRPr="00A26EB4" w:rsidRDefault="00A26EB4" w:rsidP="00F1194A">
            <w:pPr>
              <w:widowControl/>
              <w:jc w:val="left"/>
              <w:rPr>
                <w:rFonts w:ascii="Calibri" w:eastAsia="ＭＳ Ｐゴシック" w:hAnsi="Calibri" w:cs="Calibri"/>
                <w:kern w:val="0"/>
                <w:sz w:val="22"/>
              </w:rPr>
            </w:pPr>
            <w:r w:rsidRPr="00A26EB4">
              <w:rPr>
                <w:rFonts w:ascii="Calibri" w:eastAsia="ＭＳ Ｐゴシック" w:hAnsi="Calibri" w:cs="Calibri"/>
                <w:kern w:val="0"/>
                <w:sz w:val="22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8E8E8"/>
            <w:vAlign w:val="bottom"/>
            <w:hideMark/>
          </w:tcPr>
          <w:p w14:paraId="491E8F96" w14:textId="77777777" w:rsidR="00A26EB4" w:rsidRPr="00A26EB4" w:rsidRDefault="00A26EB4" w:rsidP="00F1194A">
            <w:pPr>
              <w:widowControl/>
              <w:jc w:val="left"/>
              <w:rPr>
                <w:rFonts w:ascii="Calibri" w:eastAsia="ＭＳ Ｐゴシック" w:hAnsi="Calibri" w:cs="Calibri"/>
                <w:kern w:val="0"/>
                <w:sz w:val="22"/>
              </w:rPr>
            </w:pPr>
            <w:r w:rsidRPr="00A26EB4">
              <w:rPr>
                <w:rFonts w:ascii="Calibri" w:eastAsia="ＭＳ Ｐゴシック" w:hAnsi="Calibri" w:cs="Calibri"/>
                <w:kern w:val="0"/>
                <w:sz w:val="22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8E8E8"/>
            <w:vAlign w:val="bottom"/>
            <w:hideMark/>
          </w:tcPr>
          <w:p w14:paraId="3477454F" w14:textId="77777777" w:rsidR="00A26EB4" w:rsidRPr="00A26EB4" w:rsidRDefault="00A26EB4" w:rsidP="00F1194A">
            <w:pPr>
              <w:widowControl/>
              <w:jc w:val="left"/>
              <w:rPr>
                <w:rFonts w:ascii="Calibri" w:eastAsia="ＭＳ Ｐゴシック" w:hAnsi="Calibri" w:cs="Calibri"/>
                <w:kern w:val="0"/>
                <w:sz w:val="22"/>
              </w:rPr>
            </w:pPr>
            <w:r w:rsidRPr="00A26EB4">
              <w:rPr>
                <w:rFonts w:ascii="Calibri" w:eastAsia="ＭＳ Ｐゴシック" w:hAnsi="Calibri" w:cs="Calibri"/>
                <w:kern w:val="0"/>
                <w:sz w:val="22"/>
              </w:rPr>
              <w:t>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8E8E8"/>
            <w:vAlign w:val="bottom"/>
            <w:hideMark/>
          </w:tcPr>
          <w:p w14:paraId="5EAABD0A" w14:textId="77777777" w:rsidR="00A26EB4" w:rsidRPr="00A26EB4" w:rsidRDefault="00A26EB4" w:rsidP="00F1194A">
            <w:pPr>
              <w:widowControl/>
              <w:jc w:val="left"/>
              <w:rPr>
                <w:rFonts w:ascii="Calibri" w:eastAsia="ＭＳ Ｐゴシック" w:hAnsi="Calibri" w:cs="Calibri"/>
                <w:kern w:val="0"/>
                <w:sz w:val="22"/>
              </w:rPr>
            </w:pPr>
            <w:r w:rsidRPr="00A26EB4">
              <w:rPr>
                <w:rFonts w:ascii="Calibri" w:eastAsia="ＭＳ Ｐゴシック" w:hAnsi="Calibri" w:cs="Calibri"/>
                <w:kern w:val="0"/>
                <w:sz w:val="22"/>
              </w:rPr>
              <w:t>49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8E8E8"/>
            <w:vAlign w:val="bottom"/>
            <w:hideMark/>
          </w:tcPr>
          <w:p w14:paraId="57232490" w14:textId="77777777" w:rsidR="00A26EB4" w:rsidRPr="00A26EB4" w:rsidRDefault="00A26EB4" w:rsidP="00F1194A">
            <w:pPr>
              <w:widowControl/>
              <w:jc w:val="left"/>
              <w:rPr>
                <w:rFonts w:ascii="Calibri" w:eastAsia="ＭＳ Ｐゴシック" w:hAnsi="Calibri" w:cs="Calibri"/>
                <w:kern w:val="0"/>
                <w:sz w:val="22"/>
              </w:rPr>
            </w:pPr>
            <w:r w:rsidRPr="00A26EB4">
              <w:rPr>
                <w:rFonts w:ascii="Calibri" w:eastAsia="ＭＳ Ｐゴシック" w:hAnsi="Calibri" w:cs="Calibri"/>
                <w:kern w:val="0"/>
                <w:sz w:val="22"/>
              </w:rPr>
              <w:t>51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8E8E8"/>
            <w:vAlign w:val="bottom"/>
            <w:hideMark/>
          </w:tcPr>
          <w:p w14:paraId="7A3E92C8" w14:textId="77777777" w:rsidR="00A26EB4" w:rsidRPr="00A26EB4" w:rsidRDefault="00A26EB4" w:rsidP="00F1194A">
            <w:pPr>
              <w:widowControl/>
              <w:jc w:val="left"/>
              <w:rPr>
                <w:rFonts w:ascii="Calibri" w:eastAsia="ＭＳ Ｐゴシック" w:hAnsi="Calibri" w:cs="Calibri"/>
                <w:kern w:val="0"/>
                <w:sz w:val="22"/>
              </w:rPr>
            </w:pPr>
            <w:r w:rsidRPr="00A26EB4">
              <w:rPr>
                <w:rFonts w:ascii="Calibri" w:eastAsia="ＭＳ Ｐゴシック" w:hAnsi="Calibri" w:cs="Calibri"/>
                <w:kern w:val="0"/>
                <w:sz w:val="22"/>
              </w:rPr>
              <w:t>56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8E8E8"/>
            <w:vAlign w:val="bottom"/>
            <w:hideMark/>
          </w:tcPr>
          <w:p w14:paraId="4D920721" w14:textId="77777777" w:rsidR="00A26EB4" w:rsidRPr="00A26EB4" w:rsidRDefault="00A26EB4" w:rsidP="00F1194A">
            <w:pPr>
              <w:widowControl/>
              <w:jc w:val="left"/>
              <w:rPr>
                <w:rFonts w:ascii="Calibri" w:eastAsia="ＭＳ Ｐゴシック" w:hAnsi="Calibri" w:cs="Calibri"/>
                <w:kern w:val="0"/>
                <w:sz w:val="22"/>
              </w:rPr>
            </w:pPr>
            <w:r w:rsidRPr="00A26EB4">
              <w:rPr>
                <w:rFonts w:ascii="Calibri" w:eastAsia="ＭＳ Ｐゴシック" w:hAnsi="Calibri" w:cs="Calibri"/>
                <w:kern w:val="0"/>
                <w:sz w:val="22"/>
              </w:rPr>
              <w:t>95</w:t>
            </w:r>
          </w:p>
        </w:tc>
      </w:tr>
      <w:tr w:rsidR="00EF7682" w:rsidRPr="00A26EB4" w14:paraId="54DFF345" w14:textId="77777777" w:rsidTr="00F1194A">
        <w:trPr>
          <w:trHeight w:val="300"/>
        </w:trPr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0566CB61" w14:textId="77777777" w:rsidR="00A26EB4" w:rsidRPr="00A26EB4" w:rsidRDefault="00A26EB4" w:rsidP="00A26EB4">
            <w:pPr>
              <w:widowControl/>
              <w:jc w:val="left"/>
              <w:rPr>
                <w:rFonts w:ascii="Calibri" w:eastAsia="ＭＳ Ｐゴシック" w:hAnsi="Calibri" w:cs="Calibri"/>
                <w:kern w:val="0"/>
                <w:sz w:val="22"/>
              </w:rPr>
            </w:pPr>
            <w:r w:rsidRPr="00A26EB4">
              <w:rPr>
                <w:rFonts w:ascii="Calibri" w:eastAsia="ＭＳ Ｐゴシック" w:hAnsi="Calibri" w:cs="Calibri"/>
                <w:kern w:val="0"/>
                <w:sz w:val="22"/>
              </w:rPr>
              <w:t>TC21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395059B" w14:textId="77777777" w:rsidR="00A26EB4" w:rsidRPr="00A26EB4" w:rsidRDefault="00A26EB4" w:rsidP="00F1194A">
            <w:pPr>
              <w:widowControl/>
              <w:jc w:val="left"/>
              <w:rPr>
                <w:rFonts w:ascii="Calibri" w:eastAsia="ＭＳ Ｐゴシック" w:hAnsi="Calibri" w:cs="Calibri"/>
                <w:kern w:val="0"/>
                <w:sz w:val="22"/>
              </w:rPr>
            </w:pPr>
            <w:r w:rsidRPr="00A26EB4">
              <w:rPr>
                <w:rFonts w:ascii="Calibri" w:eastAsia="ＭＳ Ｐゴシック" w:hAnsi="Calibri" w:cs="Calibri"/>
                <w:kern w:val="0"/>
                <w:sz w:val="22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1704DC16" w14:textId="77777777" w:rsidR="00A26EB4" w:rsidRPr="00A26EB4" w:rsidRDefault="00A26EB4" w:rsidP="00F1194A">
            <w:pPr>
              <w:widowControl/>
              <w:jc w:val="left"/>
              <w:rPr>
                <w:rFonts w:ascii="Calibri" w:eastAsia="ＭＳ Ｐゴシック" w:hAnsi="Calibri" w:cs="Calibri"/>
                <w:kern w:val="0"/>
                <w:sz w:val="22"/>
              </w:rPr>
            </w:pPr>
            <w:r w:rsidRPr="00A26EB4">
              <w:rPr>
                <w:rFonts w:ascii="Calibri" w:eastAsia="ＭＳ Ｐゴシック" w:hAnsi="Calibri" w:cs="Calibri"/>
                <w:kern w:val="0"/>
                <w:sz w:val="22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8E8E8"/>
            <w:vAlign w:val="bottom"/>
            <w:hideMark/>
          </w:tcPr>
          <w:p w14:paraId="307BE420" w14:textId="77777777" w:rsidR="00A26EB4" w:rsidRPr="00A26EB4" w:rsidRDefault="00A26EB4" w:rsidP="00F1194A">
            <w:pPr>
              <w:widowControl/>
              <w:jc w:val="left"/>
              <w:rPr>
                <w:rFonts w:ascii="Calibri" w:eastAsia="ＭＳ Ｐゴシック" w:hAnsi="Calibri" w:cs="Calibri"/>
                <w:kern w:val="0"/>
                <w:sz w:val="22"/>
              </w:rPr>
            </w:pPr>
            <w:r w:rsidRPr="00A26EB4">
              <w:rPr>
                <w:rFonts w:ascii="Calibri" w:eastAsia="ＭＳ Ｐゴシック" w:hAnsi="Calibri" w:cs="Calibri"/>
                <w:kern w:val="0"/>
                <w:sz w:val="22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8E8E8"/>
            <w:vAlign w:val="bottom"/>
            <w:hideMark/>
          </w:tcPr>
          <w:p w14:paraId="1BEB78F1" w14:textId="77777777" w:rsidR="00A26EB4" w:rsidRPr="00A26EB4" w:rsidRDefault="00A26EB4" w:rsidP="00F1194A">
            <w:pPr>
              <w:widowControl/>
              <w:jc w:val="left"/>
              <w:rPr>
                <w:rFonts w:ascii="Calibri" w:eastAsia="ＭＳ Ｐゴシック" w:hAnsi="Calibri" w:cs="Calibri"/>
                <w:kern w:val="0"/>
                <w:sz w:val="22"/>
              </w:rPr>
            </w:pPr>
            <w:r w:rsidRPr="00A26EB4">
              <w:rPr>
                <w:rFonts w:ascii="Calibri" w:eastAsia="ＭＳ Ｐゴシック" w:hAnsi="Calibri" w:cs="Calibri"/>
                <w:kern w:val="0"/>
                <w:sz w:val="22"/>
              </w:rPr>
              <w:t>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8E8E8"/>
            <w:vAlign w:val="bottom"/>
            <w:hideMark/>
          </w:tcPr>
          <w:p w14:paraId="338B7CCF" w14:textId="77777777" w:rsidR="00A26EB4" w:rsidRPr="00A26EB4" w:rsidRDefault="00A26EB4" w:rsidP="00F1194A">
            <w:pPr>
              <w:widowControl/>
              <w:jc w:val="left"/>
              <w:rPr>
                <w:rFonts w:ascii="Calibri" w:eastAsia="ＭＳ Ｐゴシック" w:hAnsi="Calibri" w:cs="Calibri"/>
                <w:kern w:val="0"/>
                <w:sz w:val="22"/>
              </w:rPr>
            </w:pPr>
            <w:r w:rsidRPr="00A26EB4">
              <w:rPr>
                <w:rFonts w:ascii="Calibri" w:eastAsia="ＭＳ Ｐゴシック" w:hAnsi="Calibri" w:cs="Calibri"/>
                <w:kern w:val="0"/>
                <w:sz w:val="22"/>
              </w:rPr>
              <w:t>48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8E8E8"/>
            <w:vAlign w:val="bottom"/>
            <w:hideMark/>
          </w:tcPr>
          <w:p w14:paraId="093FE114" w14:textId="77777777" w:rsidR="00A26EB4" w:rsidRPr="00A26EB4" w:rsidRDefault="00A26EB4" w:rsidP="00F1194A">
            <w:pPr>
              <w:widowControl/>
              <w:jc w:val="left"/>
              <w:rPr>
                <w:rFonts w:ascii="Calibri" w:eastAsia="ＭＳ Ｐゴシック" w:hAnsi="Calibri" w:cs="Calibri"/>
                <w:kern w:val="0"/>
                <w:sz w:val="22"/>
              </w:rPr>
            </w:pPr>
            <w:r w:rsidRPr="00A26EB4">
              <w:rPr>
                <w:rFonts w:ascii="Calibri" w:eastAsia="ＭＳ Ｐゴシック" w:hAnsi="Calibri" w:cs="Calibri"/>
                <w:kern w:val="0"/>
                <w:sz w:val="22"/>
              </w:rPr>
              <w:t>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8E8E8"/>
            <w:vAlign w:val="bottom"/>
            <w:hideMark/>
          </w:tcPr>
          <w:p w14:paraId="72AA6181" w14:textId="77777777" w:rsidR="00A26EB4" w:rsidRPr="00A26EB4" w:rsidRDefault="00A26EB4" w:rsidP="00F1194A">
            <w:pPr>
              <w:widowControl/>
              <w:jc w:val="left"/>
              <w:rPr>
                <w:rFonts w:ascii="Calibri" w:eastAsia="ＭＳ Ｐゴシック" w:hAnsi="Calibri" w:cs="Calibri"/>
                <w:kern w:val="0"/>
                <w:sz w:val="22"/>
              </w:rPr>
            </w:pPr>
            <w:r w:rsidRPr="00A26EB4">
              <w:rPr>
                <w:rFonts w:ascii="Calibri" w:eastAsia="ＭＳ Ｐゴシック" w:hAnsi="Calibri" w:cs="Calibri"/>
                <w:kern w:val="0"/>
                <w:sz w:val="22"/>
              </w:rPr>
              <w:t>56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8E8E8"/>
            <w:vAlign w:val="bottom"/>
            <w:hideMark/>
          </w:tcPr>
          <w:p w14:paraId="0D6B7645" w14:textId="77777777" w:rsidR="00A26EB4" w:rsidRPr="00A26EB4" w:rsidRDefault="00A26EB4" w:rsidP="00F1194A">
            <w:pPr>
              <w:widowControl/>
              <w:jc w:val="left"/>
              <w:rPr>
                <w:rFonts w:ascii="Calibri" w:eastAsia="ＭＳ Ｐゴシック" w:hAnsi="Calibri" w:cs="Calibri"/>
                <w:kern w:val="0"/>
                <w:sz w:val="22"/>
              </w:rPr>
            </w:pPr>
            <w:r w:rsidRPr="00A26EB4">
              <w:rPr>
                <w:rFonts w:ascii="Calibri" w:eastAsia="ＭＳ Ｐゴシック" w:hAnsi="Calibri" w:cs="Calibri"/>
                <w:kern w:val="0"/>
                <w:sz w:val="22"/>
              </w:rPr>
              <w:t>95</w:t>
            </w:r>
          </w:p>
        </w:tc>
      </w:tr>
      <w:tr w:rsidR="00EF7682" w:rsidRPr="00A26EB4" w14:paraId="0E934636" w14:textId="77777777" w:rsidTr="00F1194A">
        <w:trPr>
          <w:trHeight w:val="300"/>
        </w:trPr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9C453C9" w14:textId="77777777" w:rsidR="00A26EB4" w:rsidRPr="00A26EB4" w:rsidRDefault="00A26EB4" w:rsidP="00A26EB4">
            <w:pPr>
              <w:widowControl/>
              <w:jc w:val="left"/>
              <w:rPr>
                <w:rFonts w:ascii="Calibri" w:eastAsia="ＭＳ Ｐゴシック" w:hAnsi="Calibri" w:cs="Calibri"/>
                <w:kern w:val="0"/>
                <w:sz w:val="22"/>
              </w:rPr>
            </w:pPr>
            <w:r w:rsidRPr="00A26EB4">
              <w:rPr>
                <w:rFonts w:ascii="Calibri" w:eastAsia="ＭＳ Ｐゴシック" w:hAnsi="Calibri" w:cs="Calibri"/>
                <w:kern w:val="0"/>
                <w:sz w:val="22"/>
              </w:rPr>
              <w:t>TD01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0BCF22DC" w14:textId="77777777" w:rsidR="00A26EB4" w:rsidRPr="00A26EB4" w:rsidRDefault="00A26EB4" w:rsidP="00F1194A">
            <w:pPr>
              <w:widowControl/>
              <w:jc w:val="left"/>
              <w:rPr>
                <w:rFonts w:ascii="Calibri" w:eastAsia="ＭＳ Ｐゴシック" w:hAnsi="Calibri" w:cs="Calibri"/>
                <w:kern w:val="0"/>
                <w:sz w:val="22"/>
              </w:rPr>
            </w:pPr>
            <w:r w:rsidRPr="00A26EB4">
              <w:rPr>
                <w:rFonts w:ascii="Calibri" w:eastAsia="ＭＳ Ｐゴシック" w:hAnsi="Calibri" w:cs="Calibri"/>
                <w:kern w:val="0"/>
                <w:sz w:val="22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479076C" w14:textId="77777777" w:rsidR="00A26EB4" w:rsidRPr="00A26EB4" w:rsidRDefault="00A26EB4" w:rsidP="00F1194A">
            <w:pPr>
              <w:widowControl/>
              <w:jc w:val="left"/>
              <w:rPr>
                <w:rFonts w:ascii="Calibri" w:eastAsia="ＭＳ Ｐゴシック" w:hAnsi="Calibri" w:cs="Calibri"/>
                <w:kern w:val="0"/>
                <w:sz w:val="22"/>
              </w:rPr>
            </w:pPr>
            <w:r w:rsidRPr="00A26EB4">
              <w:rPr>
                <w:rFonts w:ascii="Calibri" w:eastAsia="ＭＳ Ｐゴシック" w:hAnsi="Calibri" w:cs="Calibri"/>
                <w:kern w:val="0"/>
                <w:sz w:val="22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8E8E8"/>
            <w:vAlign w:val="bottom"/>
            <w:hideMark/>
          </w:tcPr>
          <w:p w14:paraId="521E883C" w14:textId="77777777" w:rsidR="00A26EB4" w:rsidRPr="00A26EB4" w:rsidRDefault="00A26EB4" w:rsidP="00F1194A">
            <w:pPr>
              <w:widowControl/>
              <w:jc w:val="left"/>
              <w:rPr>
                <w:rFonts w:ascii="Calibri" w:eastAsia="ＭＳ Ｐゴシック" w:hAnsi="Calibri" w:cs="Calibri"/>
                <w:kern w:val="0"/>
                <w:sz w:val="22"/>
              </w:rPr>
            </w:pPr>
            <w:r w:rsidRPr="00A26EB4">
              <w:rPr>
                <w:rFonts w:ascii="Calibri" w:eastAsia="ＭＳ Ｐゴシック" w:hAnsi="Calibri" w:cs="Calibri"/>
                <w:kern w:val="0"/>
                <w:sz w:val="22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8E8E8"/>
            <w:vAlign w:val="bottom"/>
            <w:hideMark/>
          </w:tcPr>
          <w:p w14:paraId="785D4301" w14:textId="77777777" w:rsidR="00A26EB4" w:rsidRPr="00A26EB4" w:rsidRDefault="00A26EB4" w:rsidP="00F1194A">
            <w:pPr>
              <w:widowControl/>
              <w:jc w:val="left"/>
              <w:rPr>
                <w:rFonts w:ascii="Calibri" w:eastAsia="ＭＳ Ｐゴシック" w:hAnsi="Calibri" w:cs="Calibri"/>
                <w:kern w:val="0"/>
                <w:sz w:val="22"/>
              </w:rPr>
            </w:pPr>
            <w:r w:rsidRPr="00A26EB4">
              <w:rPr>
                <w:rFonts w:ascii="Calibri" w:eastAsia="ＭＳ Ｐゴシック" w:hAnsi="Calibri" w:cs="Calibri"/>
                <w:kern w:val="0"/>
                <w:sz w:val="22"/>
              </w:rPr>
              <w:t>42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8E8E8"/>
            <w:vAlign w:val="bottom"/>
            <w:hideMark/>
          </w:tcPr>
          <w:p w14:paraId="2CE07C12" w14:textId="77777777" w:rsidR="00A26EB4" w:rsidRPr="00A26EB4" w:rsidRDefault="00A26EB4" w:rsidP="00F1194A">
            <w:pPr>
              <w:widowControl/>
              <w:jc w:val="left"/>
              <w:rPr>
                <w:rFonts w:ascii="Calibri" w:eastAsia="ＭＳ Ｐゴシック" w:hAnsi="Calibri" w:cs="Calibri"/>
                <w:kern w:val="0"/>
                <w:sz w:val="22"/>
              </w:rPr>
            </w:pPr>
            <w:r w:rsidRPr="00A26EB4">
              <w:rPr>
                <w:rFonts w:ascii="Calibri" w:eastAsia="ＭＳ Ｐゴシック" w:hAnsi="Calibri" w:cs="Calibri"/>
                <w:kern w:val="0"/>
                <w:sz w:val="22"/>
              </w:rPr>
              <w:t>49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8E8E8"/>
            <w:vAlign w:val="bottom"/>
            <w:hideMark/>
          </w:tcPr>
          <w:p w14:paraId="3B047802" w14:textId="77777777" w:rsidR="00A26EB4" w:rsidRPr="00A26EB4" w:rsidRDefault="00A26EB4" w:rsidP="00F1194A">
            <w:pPr>
              <w:widowControl/>
              <w:jc w:val="left"/>
              <w:rPr>
                <w:rFonts w:ascii="Calibri" w:eastAsia="ＭＳ Ｐゴシック" w:hAnsi="Calibri" w:cs="Calibri"/>
                <w:kern w:val="0"/>
                <w:sz w:val="22"/>
              </w:rPr>
            </w:pPr>
            <w:r w:rsidRPr="00A26EB4">
              <w:rPr>
                <w:rFonts w:ascii="Calibri" w:eastAsia="ＭＳ Ｐゴシック" w:hAnsi="Calibri" w:cs="Calibri"/>
                <w:kern w:val="0"/>
                <w:sz w:val="22"/>
              </w:rPr>
              <w:t>51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8E8E8"/>
            <w:vAlign w:val="bottom"/>
            <w:hideMark/>
          </w:tcPr>
          <w:p w14:paraId="357CCAC8" w14:textId="77777777" w:rsidR="00A26EB4" w:rsidRPr="00A26EB4" w:rsidRDefault="00A26EB4" w:rsidP="00F1194A">
            <w:pPr>
              <w:widowControl/>
              <w:jc w:val="left"/>
              <w:rPr>
                <w:rFonts w:ascii="Calibri" w:eastAsia="ＭＳ Ｐゴシック" w:hAnsi="Calibri" w:cs="Calibri"/>
                <w:kern w:val="0"/>
                <w:sz w:val="22"/>
              </w:rPr>
            </w:pPr>
            <w:r w:rsidRPr="00A26EB4">
              <w:rPr>
                <w:rFonts w:ascii="Calibri" w:eastAsia="ＭＳ Ｐゴシック" w:hAnsi="Calibri" w:cs="Calibri"/>
                <w:kern w:val="0"/>
                <w:sz w:val="22"/>
              </w:rPr>
              <w:t>58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8E8E8"/>
            <w:vAlign w:val="bottom"/>
            <w:hideMark/>
          </w:tcPr>
          <w:p w14:paraId="0F7C1D45" w14:textId="77777777" w:rsidR="00A26EB4" w:rsidRPr="00A26EB4" w:rsidRDefault="00A26EB4" w:rsidP="00F1194A">
            <w:pPr>
              <w:widowControl/>
              <w:jc w:val="left"/>
              <w:rPr>
                <w:rFonts w:ascii="Calibri" w:eastAsia="ＭＳ Ｐゴシック" w:hAnsi="Calibri" w:cs="Calibri"/>
                <w:kern w:val="0"/>
                <w:sz w:val="22"/>
              </w:rPr>
            </w:pPr>
            <w:r w:rsidRPr="00A26EB4">
              <w:rPr>
                <w:rFonts w:ascii="Calibri" w:eastAsia="ＭＳ Ｐゴシック" w:hAnsi="Calibri" w:cs="Calibri"/>
                <w:kern w:val="0"/>
                <w:sz w:val="22"/>
              </w:rPr>
              <w:t>95</w:t>
            </w:r>
          </w:p>
        </w:tc>
      </w:tr>
      <w:tr w:rsidR="00EF7682" w:rsidRPr="00A26EB4" w14:paraId="1B00D974" w14:textId="77777777" w:rsidTr="00F1194A">
        <w:trPr>
          <w:trHeight w:val="330"/>
        </w:trPr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D984D7C" w14:textId="77777777" w:rsidR="00A26EB4" w:rsidRPr="00A26EB4" w:rsidRDefault="00A26EB4" w:rsidP="00A26EB4">
            <w:pPr>
              <w:widowControl/>
              <w:jc w:val="left"/>
              <w:rPr>
                <w:rFonts w:ascii="Calibri" w:eastAsia="ＭＳ Ｐゴシック" w:hAnsi="Calibri" w:cs="Calibri"/>
                <w:kern w:val="0"/>
                <w:sz w:val="22"/>
              </w:rPr>
            </w:pPr>
            <w:r w:rsidRPr="00A26EB4">
              <w:rPr>
                <w:rFonts w:ascii="Calibri" w:eastAsia="ＭＳ Ｐゴシック" w:hAnsi="Calibri" w:cs="Calibri"/>
                <w:kern w:val="0"/>
                <w:sz w:val="22"/>
              </w:rPr>
              <w:t>TD02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6E15B39" w14:textId="77777777" w:rsidR="00A26EB4" w:rsidRPr="00A26EB4" w:rsidRDefault="00A26EB4" w:rsidP="00F1194A">
            <w:pPr>
              <w:widowControl/>
              <w:jc w:val="left"/>
              <w:rPr>
                <w:rFonts w:ascii="Calibri" w:eastAsia="ＭＳ Ｐゴシック" w:hAnsi="Calibri" w:cs="Calibri"/>
                <w:kern w:val="0"/>
                <w:sz w:val="22"/>
              </w:rPr>
            </w:pPr>
            <w:r w:rsidRPr="00A26EB4">
              <w:rPr>
                <w:rFonts w:ascii="Calibri" w:eastAsia="ＭＳ Ｐゴシック" w:hAnsi="Calibri" w:cs="Calibri"/>
                <w:kern w:val="0"/>
                <w:sz w:val="22"/>
              </w:rPr>
              <w:t>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E7576FE" w14:textId="77777777" w:rsidR="00A26EB4" w:rsidRPr="00A26EB4" w:rsidRDefault="00A26EB4" w:rsidP="00F1194A">
            <w:pPr>
              <w:widowControl/>
              <w:jc w:val="left"/>
              <w:rPr>
                <w:rFonts w:ascii="Calibri" w:eastAsia="ＭＳ Ｐゴシック" w:hAnsi="Calibri" w:cs="Calibri"/>
                <w:kern w:val="0"/>
                <w:sz w:val="22"/>
              </w:rPr>
            </w:pPr>
            <w:r w:rsidRPr="00A26EB4">
              <w:rPr>
                <w:rFonts w:ascii="Calibri" w:eastAsia="ＭＳ Ｐゴシック" w:hAnsi="Calibri" w:cs="Calibri"/>
                <w:kern w:val="0"/>
                <w:sz w:val="22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8E8E8"/>
            <w:vAlign w:val="bottom"/>
            <w:hideMark/>
          </w:tcPr>
          <w:p w14:paraId="2B62CD95" w14:textId="77777777" w:rsidR="00A26EB4" w:rsidRPr="00A26EB4" w:rsidRDefault="00A26EB4" w:rsidP="00F1194A">
            <w:pPr>
              <w:widowControl/>
              <w:jc w:val="left"/>
              <w:rPr>
                <w:rFonts w:ascii="Calibri" w:eastAsia="ＭＳ Ｐゴシック" w:hAnsi="Calibri" w:cs="Calibri"/>
                <w:kern w:val="0"/>
                <w:sz w:val="22"/>
              </w:rPr>
            </w:pPr>
            <w:r w:rsidRPr="00A26EB4">
              <w:rPr>
                <w:rFonts w:ascii="Calibri" w:eastAsia="ＭＳ Ｐゴシック" w:hAnsi="Calibri" w:cs="Calibri"/>
                <w:kern w:val="0"/>
                <w:sz w:val="22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8E8E8"/>
            <w:vAlign w:val="bottom"/>
            <w:hideMark/>
          </w:tcPr>
          <w:p w14:paraId="0875A8C5" w14:textId="77777777" w:rsidR="00A26EB4" w:rsidRPr="00A26EB4" w:rsidRDefault="00A26EB4" w:rsidP="00F1194A">
            <w:pPr>
              <w:widowControl/>
              <w:jc w:val="left"/>
              <w:rPr>
                <w:rFonts w:ascii="Calibri" w:eastAsia="ＭＳ Ｐゴシック" w:hAnsi="Calibri" w:cs="Calibri"/>
                <w:kern w:val="0"/>
                <w:sz w:val="22"/>
              </w:rPr>
            </w:pPr>
            <w:r w:rsidRPr="00A26EB4">
              <w:rPr>
                <w:rFonts w:ascii="Calibri" w:eastAsia="ＭＳ Ｐゴシック" w:hAnsi="Calibri" w:cs="Calibri"/>
                <w:kern w:val="0"/>
                <w:sz w:val="22"/>
              </w:rPr>
              <w:t>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8E8E8"/>
            <w:vAlign w:val="bottom"/>
            <w:hideMark/>
          </w:tcPr>
          <w:p w14:paraId="24D846AA" w14:textId="77777777" w:rsidR="00A26EB4" w:rsidRPr="00A26EB4" w:rsidRDefault="00A26EB4" w:rsidP="00F1194A">
            <w:pPr>
              <w:widowControl/>
              <w:jc w:val="left"/>
              <w:rPr>
                <w:rFonts w:ascii="Calibri" w:eastAsia="ＭＳ Ｐゴシック" w:hAnsi="Calibri" w:cs="Calibri"/>
                <w:kern w:val="0"/>
                <w:sz w:val="22"/>
              </w:rPr>
            </w:pPr>
            <w:r w:rsidRPr="00A26EB4">
              <w:rPr>
                <w:rFonts w:ascii="Calibri" w:eastAsia="ＭＳ Ｐゴシック" w:hAnsi="Calibri" w:cs="Calibri"/>
                <w:kern w:val="0"/>
                <w:sz w:val="22"/>
              </w:rPr>
              <w:t>49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8E8E8"/>
            <w:vAlign w:val="bottom"/>
            <w:hideMark/>
          </w:tcPr>
          <w:p w14:paraId="181BAAF9" w14:textId="77777777" w:rsidR="00A26EB4" w:rsidRPr="00A26EB4" w:rsidRDefault="00A26EB4" w:rsidP="00F1194A">
            <w:pPr>
              <w:widowControl/>
              <w:jc w:val="left"/>
              <w:rPr>
                <w:rFonts w:ascii="Calibri" w:eastAsia="ＭＳ Ｐゴシック" w:hAnsi="Calibri" w:cs="Calibri"/>
                <w:kern w:val="0"/>
                <w:sz w:val="22"/>
              </w:rPr>
            </w:pPr>
            <w:r w:rsidRPr="00A26EB4">
              <w:rPr>
                <w:rFonts w:ascii="Calibri" w:eastAsia="ＭＳ Ｐゴシック" w:hAnsi="Calibri" w:cs="Calibri"/>
                <w:kern w:val="0"/>
                <w:sz w:val="22"/>
              </w:rPr>
              <w:t>51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8E8E8"/>
            <w:vAlign w:val="bottom"/>
            <w:hideMark/>
          </w:tcPr>
          <w:p w14:paraId="787AC34F" w14:textId="77777777" w:rsidR="00A26EB4" w:rsidRPr="00A26EB4" w:rsidRDefault="00A26EB4" w:rsidP="00F1194A">
            <w:pPr>
              <w:widowControl/>
              <w:jc w:val="left"/>
              <w:rPr>
                <w:rFonts w:ascii="Calibri" w:eastAsia="ＭＳ Ｐゴシック" w:hAnsi="Calibri" w:cs="Calibri"/>
                <w:kern w:val="0"/>
                <w:sz w:val="22"/>
              </w:rPr>
            </w:pPr>
            <w:r w:rsidRPr="00A26EB4">
              <w:rPr>
                <w:rFonts w:ascii="Calibri" w:eastAsia="ＭＳ Ｐゴシック" w:hAnsi="Calibri" w:cs="Calibri"/>
                <w:kern w:val="0"/>
                <w:sz w:val="22"/>
              </w:rPr>
              <w:t>56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8E8E8"/>
            <w:vAlign w:val="bottom"/>
            <w:hideMark/>
          </w:tcPr>
          <w:p w14:paraId="18A39806" w14:textId="77777777" w:rsidR="00A26EB4" w:rsidRPr="00A26EB4" w:rsidRDefault="00A26EB4" w:rsidP="00F1194A">
            <w:pPr>
              <w:widowControl/>
              <w:jc w:val="left"/>
              <w:rPr>
                <w:rFonts w:ascii="Calibri" w:eastAsia="ＭＳ Ｐゴシック" w:hAnsi="Calibri" w:cs="Calibri"/>
                <w:kern w:val="0"/>
                <w:sz w:val="22"/>
              </w:rPr>
            </w:pPr>
            <w:r w:rsidRPr="00A26EB4">
              <w:rPr>
                <w:rFonts w:ascii="Calibri" w:eastAsia="ＭＳ Ｐゴシック" w:hAnsi="Calibri" w:cs="Calibri"/>
                <w:kern w:val="0"/>
                <w:sz w:val="22"/>
              </w:rPr>
              <w:t>95</w:t>
            </w:r>
          </w:p>
        </w:tc>
      </w:tr>
    </w:tbl>
    <w:p w14:paraId="66F02B66" w14:textId="1F04BC63" w:rsidR="00EA4C92" w:rsidRPr="00A26EB4" w:rsidRDefault="007121D0" w:rsidP="00E27CFE">
      <w:r>
        <w:br w:type="page"/>
      </w:r>
    </w:p>
    <w:p w14:paraId="5B174517" w14:textId="0BCB97B4" w:rsidR="00EA4C92" w:rsidRPr="00E27CFE" w:rsidRDefault="00E91B9A" w:rsidP="00E27CFE">
      <w:r>
        <w:rPr>
          <w:noProof/>
        </w:rPr>
        <w:lastRenderedPageBreak/>
        <w:drawing>
          <wp:inline distT="0" distB="0" distL="0" distR="0" wp14:anchorId="76C96DF9" wp14:editId="3E603485">
            <wp:extent cx="5398770" cy="7832090"/>
            <wp:effectExtent l="0" t="0" r="0" b="0"/>
            <wp:docPr id="1128441429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8770" cy="7832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9002C7" w14:textId="0C7CAFEE" w:rsidR="00715EC0" w:rsidRDefault="00A56769" w:rsidP="00A65ACC">
      <w:pPr>
        <w:rPr>
          <w:rFonts w:ascii="Helvetica" w:hAnsi="Helvetica" w:cs="Helvetica"/>
          <w:b/>
          <w:bCs/>
        </w:rPr>
      </w:pPr>
      <w:r w:rsidRPr="00A56769">
        <w:rPr>
          <w:rFonts w:ascii="Helvetica" w:hAnsi="Helvetica" w:cs="Helvetica"/>
          <w:b/>
          <w:bCs/>
        </w:rPr>
        <w:t>Extended Data</w:t>
      </w:r>
      <w:r w:rsidRPr="00A56769">
        <w:rPr>
          <w:rFonts w:ascii="Helvetica" w:hAnsi="Helvetica" w:cs="Helvetica" w:hint="eastAsia"/>
          <w:b/>
          <w:bCs/>
        </w:rPr>
        <w:t xml:space="preserve"> </w:t>
      </w:r>
      <w:r w:rsidR="005947E8">
        <w:rPr>
          <w:rFonts w:ascii="Helvetica" w:hAnsi="Helvetica" w:cs="Helvetica"/>
          <w:b/>
          <w:bCs/>
        </w:rPr>
        <w:t>Fig</w:t>
      </w:r>
      <w:r w:rsidR="00A65ACC" w:rsidRPr="00A65ACC">
        <w:rPr>
          <w:rFonts w:ascii="Helvetica" w:hAnsi="Helvetica" w:cs="Helvetica"/>
          <w:b/>
          <w:bCs/>
        </w:rPr>
        <w:t>. 1</w:t>
      </w:r>
      <w:r w:rsidR="005616D3">
        <w:rPr>
          <w:rFonts w:ascii="Helvetica" w:hAnsi="Helvetica" w:cs="Helvetica" w:hint="eastAsia"/>
          <w:b/>
          <w:bCs/>
        </w:rPr>
        <w:t xml:space="preserve">: </w:t>
      </w:r>
      <w:r w:rsidR="00C468F0" w:rsidRPr="00F817C4">
        <w:rPr>
          <w:rFonts w:ascii="Helvetica" w:hAnsi="Helvetica" w:cs="Helvetica"/>
          <w:b/>
          <w:bCs/>
        </w:rPr>
        <w:t xml:space="preserve">Individual animals show consistent trends across behavioral </w:t>
      </w:r>
      <w:r w:rsidR="00C468F0">
        <w:rPr>
          <w:rFonts w:ascii="Helvetica" w:hAnsi="Helvetica" w:cs="Helvetica" w:hint="eastAsia"/>
          <w:b/>
          <w:bCs/>
        </w:rPr>
        <w:lastRenderedPageBreak/>
        <w:t>measurements</w:t>
      </w:r>
      <w:r w:rsidR="00C468F0" w:rsidRPr="00F817C4">
        <w:rPr>
          <w:rFonts w:ascii="Helvetica" w:hAnsi="Helvetica" w:cs="Helvetica"/>
          <w:b/>
          <w:bCs/>
        </w:rPr>
        <w:t xml:space="preserve">. </w:t>
      </w:r>
    </w:p>
    <w:p w14:paraId="56249349" w14:textId="617FC406" w:rsidR="003C3DF5" w:rsidRDefault="00A65ACC" w:rsidP="00A65ACC">
      <w:pPr>
        <w:rPr>
          <w:rFonts w:cs="Times New Roman"/>
        </w:rPr>
      </w:pPr>
      <w:r w:rsidRPr="00CD3261">
        <w:rPr>
          <w:rFonts w:cs="Times New Roman"/>
        </w:rPr>
        <w:t xml:space="preserve">Each column corresponds to an individual animal, showing behavioral measures presented in </w:t>
      </w:r>
      <w:r w:rsidR="005947E8">
        <w:rPr>
          <w:rFonts w:cs="Times New Roman"/>
        </w:rPr>
        <w:t>Fi</w:t>
      </w:r>
      <w:r w:rsidR="009A42FF">
        <w:rPr>
          <w:rFonts w:cs="Times New Roman" w:hint="eastAsia"/>
        </w:rPr>
        <w:t>g</w:t>
      </w:r>
      <w:r w:rsidRPr="00CD3261">
        <w:rPr>
          <w:rFonts w:cs="Times New Roman"/>
        </w:rPr>
        <w:t>. 1. The first and second rows show odor discrimination performance in the long</w:t>
      </w:r>
      <w:r w:rsidR="00140356">
        <w:rPr>
          <w:rFonts w:cs="Times New Roman" w:hint="eastAsia"/>
        </w:rPr>
        <w:t>-</w:t>
      </w:r>
      <w:r w:rsidRPr="00CD3261">
        <w:rPr>
          <w:rFonts w:cs="Times New Roman"/>
        </w:rPr>
        <w:t xml:space="preserve"> and short</w:t>
      </w:r>
      <w:r w:rsidR="00140356">
        <w:rPr>
          <w:rFonts w:cs="Times New Roman" w:hint="eastAsia"/>
        </w:rPr>
        <w:t>-</w:t>
      </w:r>
      <w:r w:rsidRPr="00CD3261">
        <w:rPr>
          <w:rFonts w:cs="Times New Roman"/>
        </w:rPr>
        <w:t xml:space="preserve">delay </w:t>
      </w:r>
      <w:r w:rsidR="00140356">
        <w:rPr>
          <w:rFonts w:cs="Times New Roman" w:hint="eastAsia"/>
        </w:rPr>
        <w:t>conditions</w:t>
      </w:r>
      <w:r w:rsidRPr="00CD3261">
        <w:rPr>
          <w:rFonts w:cs="Times New Roman"/>
        </w:rPr>
        <w:t xml:space="preserve">, respectively. The third and fourth rows display the correlation between reward waiting time and choice </w:t>
      </w:r>
      <w:r w:rsidR="00D234EE">
        <w:rPr>
          <w:rFonts w:cs="Times New Roman" w:hint="eastAsia"/>
        </w:rPr>
        <w:t>accuracy</w:t>
      </w:r>
      <w:r w:rsidR="00D234EE" w:rsidRPr="00CD3261">
        <w:rPr>
          <w:rFonts w:cs="Times New Roman"/>
        </w:rPr>
        <w:t xml:space="preserve"> </w:t>
      </w:r>
      <w:r w:rsidRPr="00CD3261">
        <w:rPr>
          <w:rFonts w:cs="Times New Roman"/>
        </w:rPr>
        <w:t>in the long</w:t>
      </w:r>
      <w:r w:rsidR="00DA7723">
        <w:rPr>
          <w:rFonts w:cs="Times New Roman" w:hint="eastAsia"/>
        </w:rPr>
        <w:t>-</w:t>
      </w:r>
      <w:r w:rsidRPr="00CD3261">
        <w:rPr>
          <w:rFonts w:cs="Times New Roman"/>
        </w:rPr>
        <w:t xml:space="preserve"> and short</w:t>
      </w:r>
      <w:r w:rsidR="00DA7723">
        <w:rPr>
          <w:rFonts w:cs="Times New Roman" w:hint="eastAsia"/>
        </w:rPr>
        <w:t>-</w:t>
      </w:r>
      <w:r w:rsidRPr="00CD3261">
        <w:rPr>
          <w:rFonts w:cs="Times New Roman"/>
        </w:rPr>
        <w:t xml:space="preserve">delay </w:t>
      </w:r>
      <w:r w:rsidR="00DA7723">
        <w:rPr>
          <w:rFonts w:cs="Times New Roman" w:hint="eastAsia"/>
        </w:rPr>
        <w:t>conditions</w:t>
      </w:r>
      <w:r w:rsidRPr="00CD3261">
        <w:rPr>
          <w:rFonts w:cs="Times New Roman"/>
        </w:rPr>
        <w:t>, respectively. The fifth and sixth rows present reward waiting time in the long</w:t>
      </w:r>
      <w:r w:rsidR="008515B6">
        <w:rPr>
          <w:rFonts w:cs="Times New Roman" w:hint="eastAsia"/>
        </w:rPr>
        <w:t>-</w:t>
      </w:r>
      <w:r w:rsidRPr="00CD3261">
        <w:rPr>
          <w:rFonts w:cs="Times New Roman"/>
        </w:rPr>
        <w:t xml:space="preserve"> and short</w:t>
      </w:r>
      <w:r w:rsidR="008515B6">
        <w:rPr>
          <w:rFonts w:cs="Times New Roman" w:hint="eastAsia"/>
        </w:rPr>
        <w:t>-</w:t>
      </w:r>
      <w:r w:rsidRPr="00CD3261">
        <w:rPr>
          <w:rFonts w:cs="Times New Roman"/>
        </w:rPr>
        <w:t xml:space="preserve">delay </w:t>
      </w:r>
      <w:r w:rsidR="008515B6">
        <w:rPr>
          <w:rFonts w:cs="Times New Roman" w:hint="eastAsia"/>
        </w:rPr>
        <w:t>conditions</w:t>
      </w:r>
      <w:r w:rsidRPr="00CD3261">
        <w:rPr>
          <w:rFonts w:cs="Times New Roman"/>
        </w:rPr>
        <w:t xml:space="preserve">, respectively, conditioned on combinations of </w:t>
      </w:r>
      <w:r w:rsidR="008515B6">
        <w:rPr>
          <w:rFonts w:cs="Times New Roman" w:hint="eastAsia"/>
        </w:rPr>
        <w:t>odor condition</w:t>
      </w:r>
      <w:r w:rsidRPr="00CD3261">
        <w:rPr>
          <w:rFonts w:cs="Times New Roman"/>
        </w:rPr>
        <w:t xml:space="preserve"> and choice outcome.</w:t>
      </w:r>
    </w:p>
    <w:p w14:paraId="4BC57EE9" w14:textId="77777777" w:rsidR="003C3DF5" w:rsidRDefault="003C3DF5">
      <w:pPr>
        <w:widowControl/>
        <w:jc w:val="left"/>
        <w:rPr>
          <w:rFonts w:cs="Times New Roman"/>
        </w:rPr>
      </w:pPr>
      <w:r>
        <w:rPr>
          <w:rFonts w:cs="Times New Roman"/>
        </w:rPr>
        <w:br w:type="page"/>
      </w:r>
    </w:p>
    <w:p w14:paraId="33BB216F" w14:textId="54309027" w:rsidR="003C3DF5" w:rsidRDefault="005F2C44" w:rsidP="00A65ACC">
      <w:pPr>
        <w:rPr>
          <w:rFonts w:cs="Times New Roman"/>
        </w:rPr>
      </w:pPr>
      <w:r>
        <w:rPr>
          <w:rFonts w:ascii="Helvetica" w:hAnsi="Helvetica" w:cs="Helvetica"/>
          <w:b/>
          <w:bCs/>
          <w:noProof/>
        </w:rPr>
        <w:lastRenderedPageBreak/>
        <w:drawing>
          <wp:inline distT="0" distB="0" distL="0" distR="0" wp14:anchorId="7CEDD408" wp14:editId="058284E0">
            <wp:extent cx="5398770" cy="3275965"/>
            <wp:effectExtent l="0" t="0" r="0" b="0"/>
            <wp:docPr id="490905599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8770" cy="3275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56769" w:rsidRPr="00A56769">
        <w:rPr>
          <w:rFonts w:ascii="Helvetica" w:hAnsi="Helvetica" w:cs="Helvetica"/>
          <w:b/>
          <w:bCs/>
        </w:rPr>
        <w:t>Extended Data</w:t>
      </w:r>
      <w:r w:rsidR="00A56769">
        <w:rPr>
          <w:rFonts w:ascii="Helvetica" w:hAnsi="Helvetica" w:cs="Helvetica" w:hint="eastAsia"/>
          <w:b/>
          <w:bCs/>
        </w:rPr>
        <w:t xml:space="preserve"> </w:t>
      </w:r>
      <w:r w:rsidR="005947E8">
        <w:rPr>
          <w:rFonts w:ascii="Helvetica" w:hAnsi="Helvetica" w:cs="Helvetica"/>
          <w:b/>
          <w:bCs/>
        </w:rPr>
        <w:t>Fig</w:t>
      </w:r>
      <w:r w:rsidR="003C3DF5" w:rsidRPr="00F817C4">
        <w:rPr>
          <w:rFonts w:ascii="Helvetica" w:hAnsi="Helvetica" w:cs="Helvetica"/>
          <w:b/>
          <w:bCs/>
        </w:rPr>
        <w:t xml:space="preserve">. </w:t>
      </w:r>
      <w:r w:rsidR="003C3DF5">
        <w:rPr>
          <w:rFonts w:ascii="Helvetica" w:hAnsi="Helvetica" w:cs="Helvetica" w:hint="eastAsia"/>
          <w:b/>
          <w:bCs/>
        </w:rPr>
        <w:t>2</w:t>
      </w:r>
      <w:r w:rsidR="005616D3">
        <w:rPr>
          <w:rFonts w:ascii="Helvetica" w:hAnsi="Helvetica" w:cs="Helvetica" w:hint="eastAsia"/>
          <w:b/>
          <w:bCs/>
        </w:rPr>
        <w:t xml:space="preserve">: </w:t>
      </w:r>
      <w:r w:rsidR="003C4441">
        <w:rPr>
          <w:rFonts w:ascii="Helvetica" w:hAnsi="Helvetica" w:cs="Helvetica" w:hint="eastAsia"/>
          <w:b/>
          <w:bCs/>
        </w:rPr>
        <w:t xml:space="preserve">Waiting </w:t>
      </w:r>
      <w:r w:rsidR="00850A3A">
        <w:rPr>
          <w:rFonts w:ascii="Helvetica" w:hAnsi="Helvetica" w:cs="Helvetica" w:hint="eastAsia"/>
          <w:b/>
          <w:bCs/>
        </w:rPr>
        <w:t>behavior</w:t>
      </w:r>
      <w:r w:rsidR="003C4441">
        <w:rPr>
          <w:rFonts w:ascii="Helvetica" w:hAnsi="Helvetica" w:cs="Helvetica" w:hint="eastAsia"/>
          <w:b/>
          <w:bCs/>
        </w:rPr>
        <w:t xml:space="preserve"> dynamically shifted between the long- and </w:t>
      </w:r>
      <w:r w:rsidR="003C4441">
        <w:rPr>
          <w:rFonts w:ascii="Helvetica" w:hAnsi="Helvetica" w:cs="Helvetica"/>
          <w:b/>
          <w:bCs/>
        </w:rPr>
        <w:t>short</w:t>
      </w:r>
      <w:r w:rsidR="003C4441">
        <w:rPr>
          <w:rFonts w:ascii="Helvetica" w:hAnsi="Helvetica" w:cs="Helvetica" w:hint="eastAsia"/>
          <w:b/>
          <w:bCs/>
        </w:rPr>
        <w:t xml:space="preserve">-delay </w:t>
      </w:r>
      <w:r w:rsidR="00850A3A">
        <w:rPr>
          <w:rFonts w:ascii="Helvetica" w:hAnsi="Helvetica" w:cs="Helvetica" w:hint="eastAsia"/>
          <w:b/>
          <w:bCs/>
        </w:rPr>
        <w:t>conditions</w:t>
      </w:r>
      <w:r w:rsidR="003C4441">
        <w:rPr>
          <w:rFonts w:ascii="Helvetica" w:hAnsi="Helvetica" w:cs="Helvetica" w:hint="eastAsia"/>
          <w:b/>
          <w:bCs/>
        </w:rPr>
        <w:t>.</w:t>
      </w:r>
    </w:p>
    <w:p w14:paraId="62AAE834" w14:textId="717C2386" w:rsidR="003C3DF5" w:rsidRPr="00693987" w:rsidRDefault="00B44013" w:rsidP="00A65ACC">
      <w:pPr>
        <w:rPr>
          <w:rFonts w:cs="Times New Roman"/>
        </w:rPr>
      </w:pPr>
      <w:r w:rsidRPr="00B44013">
        <w:rPr>
          <w:rFonts w:cs="Times New Roman"/>
        </w:rPr>
        <w:t>(A)</w:t>
      </w:r>
      <w:r w:rsidR="00B706EC" w:rsidRPr="00B706EC">
        <w:t xml:space="preserve"> </w:t>
      </w:r>
      <w:r w:rsidR="007F18DD">
        <w:rPr>
          <w:rFonts w:cs="Times New Roman" w:hint="eastAsia"/>
        </w:rPr>
        <w:t>The s</w:t>
      </w:r>
      <w:r w:rsidR="00B706EC" w:rsidRPr="00B706EC">
        <w:rPr>
          <w:rFonts w:cs="Times New Roman"/>
        </w:rPr>
        <w:t xml:space="preserve">hort-delay </w:t>
      </w:r>
      <w:r w:rsidR="00FE0107">
        <w:rPr>
          <w:rFonts w:cs="Times New Roman" w:hint="eastAsia"/>
        </w:rPr>
        <w:t>condition</w:t>
      </w:r>
      <w:r w:rsidR="00B706EC" w:rsidRPr="00B706EC">
        <w:rPr>
          <w:rFonts w:cs="Times New Roman"/>
        </w:rPr>
        <w:t xml:space="preserve"> exhibited significantly higher kurtosis of the waiting-time distribution than </w:t>
      </w:r>
      <w:r w:rsidR="00C10561">
        <w:rPr>
          <w:rFonts w:cs="Times New Roman" w:hint="eastAsia"/>
        </w:rPr>
        <w:t xml:space="preserve">the </w:t>
      </w:r>
      <w:r w:rsidR="00B706EC" w:rsidRPr="00B706EC">
        <w:rPr>
          <w:rFonts w:cs="Times New Roman"/>
        </w:rPr>
        <w:t xml:space="preserve">long-delay </w:t>
      </w:r>
      <w:r w:rsidR="00FE0107">
        <w:rPr>
          <w:rFonts w:cs="Times New Roman" w:hint="eastAsia"/>
        </w:rPr>
        <w:t>condition</w:t>
      </w:r>
      <w:r w:rsidR="00B706EC" w:rsidRPr="00B706EC">
        <w:rPr>
          <w:rFonts w:cs="Times New Roman"/>
        </w:rPr>
        <w:t>, indicating a more peaked waiting-time distribution</w:t>
      </w:r>
      <w:r w:rsidRPr="00B44013">
        <w:rPr>
          <w:rFonts w:cs="Times New Roman"/>
        </w:rPr>
        <w:t xml:space="preserve"> (</w:t>
      </w:r>
      <w:r w:rsidR="000F72F3">
        <w:rPr>
          <w:rFonts w:cs="Times New Roman" w:hint="eastAsia"/>
        </w:rPr>
        <w:t>L</w:t>
      </w:r>
      <w:r w:rsidR="000F72F3" w:rsidRPr="00B44013">
        <w:rPr>
          <w:rFonts w:cs="Times New Roman"/>
        </w:rPr>
        <w:t>ong</w:t>
      </w:r>
      <w:r w:rsidRPr="00B44013">
        <w:rPr>
          <w:rFonts w:cs="Times New Roman"/>
        </w:rPr>
        <w:t xml:space="preserve">: 0.961 ± 0.117; </w:t>
      </w:r>
      <w:r w:rsidR="000F72F3">
        <w:rPr>
          <w:rFonts w:cs="Times New Roman" w:hint="eastAsia"/>
        </w:rPr>
        <w:t>S</w:t>
      </w:r>
      <w:r w:rsidRPr="00B44013">
        <w:rPr>
          <w:rFonts w:cs="Times New Roman"/>
        </w:rPr>
        <w:t xml:space="preserve">hort: 4.392 ± 0.71; </w:t>
      </w:r>
      <w:r w:rsidRPr="00CE5E61">
        <w:rPr>
          <w:rFonts w:cs="Times New Roman"/>
          <w:i/>
          <w:iCs/>
        </w:rPr>
        <w:t>z</w:t>
      </w:r>
      <w:r w:rsidRPr="00B44013">
        <w:rPr>
          <w:rFonts w:cs="Times New Roman"/>
        </w:rPr>
        <w:t xml:space="preserve"> = −4.33, Mann–Whitney U test, </w:t>
      </w:r>
      <w:r w:rsidRPr="00CE5E61">
        <w:rPr>
          <w:rFonts w:cs="Times New Roman"/>
          <w:i/>
          <w:iCs/>
        </w:rPr>
        <w:t xml:space="preserve">p </w:t>
      </w:r>
      <w:r w:rsidRPr="00B44013">
        <w:rPr>
          <w:rFonts w:cs="Times New Roman"/>
        </w:rPr>
        <w:t>= 1.49 × 10⁻⁵).</w:t>
      </w:r>
      <w:r>
        <w:rPr>
          <w:rFonts w:cs="Times New Roman" w:hint="eastAsia"/>
        </w:rPr>
        <w:t xml:space="preserve"> (B)</w:t>
      </w:r>
      <w:r w:rsidR="00B706EC" w:rsidRPr="00B706EC">
        <w:t xml:space="preserve"> </w:t>
      </w:r>
      <w:r w:rsidR="007F18DD">
        <w:rPr>
          <w:rFonts w:cs="Times New Roman" w:hint="eastAsia"/>
        </w:rPr>
        <w:t>The s</w:t>
      </w:r>
      <w:r w:rsidR="00B706EC" w:rsidRPr="00B706EC">
        <w:rPr>
          <w:rFonts w:cs="Times New Roman"/>
        </w:rPr>
        <w:t xml:space="preserve">hort-delay </w:t>
      </w:r>
      <w:r w:rsidR="002D1905">
        <w:rPr>
          <w:rFonts w:cs="Times New Roman" w:hint="eastAsia"/>
        </w:rPr>
        <w:t>condition</w:t>
      </w:r>
      <w:r w:rsidR="00B706EC" w:rsidRPr="00B706EC">
        <w:rPr>
          <w:rFonts w:cs="Times New Roman"/>
        </w:rPr>
        <w:t xml:space="preserve"> exhibited significantly higher skewness of the waiting-time distribution than </w:t>
      </w:r>
      <w:r w:rsidR="00C10561">
        <w:rPr>
          <w:rFonts w:cs="Times New Roman" w:hint="eastAsia"/>
        </w:rPr>
        <w:t xml:space="preserve">the </w:t>
      </w:r>
      <w:r w:rsidR="00B706EC" w:rsidRPr="00B706EC">
        <w:rPr>
          <w:rFonts w:cs="Times New Roman"/>
        </w:rPr>
        <w:t xml:space="preserve">long-delay </w:t>
      </w:r>
      <w:r w:rsidR="002D1905">
        <w:rPr>
          <w:rFonts w:cs="Times New Roman" w:hint="eastAsia"/>
        </w:rPr>
        <w:t>condition</w:t>
      </w:r>
      <w:r w:rsidR="00B706EC" w:rsidRPr="00B706EC">
        <w:rPr>
          <w:rFonts w:cs="Times New Roman"/>
        </w:rPr>
        <w:t>, indicating a more right-skewed waiting-time distribution (</w:t>
      </w:r>
      <w:r w:rsidR="000F291C">
        <w:rPr>
          <w:rFonts w:cs="Times New Roman" w:hint="eastAsia"/>
        </w:rPr>
        <w:t>L</w:t>
      </w:r>
      <w:r w:rsidR="00B706EC" w:rsidRPr="00B706EC">
        <w:rPr>
          <w:rFonts w:cs="Times New Roman"/>
        </w:rPr>
        <w:t xml:space="preserve">ong: 0.085 ± 0.053, </w:t>
      </w:r>
      <w:r w:rsidR="000F291C">
        <w:rPr>
          <w:rFonts w:cs="Times New Roman" w:hint="eastAsia"/>
        </w:rPr>
        <w:t>S</w:t>
      </w:r>
      <w:r w:rsidR="00B706EC" w:rsidRPr="00B706EC">
        <w:rPr>
          <w:rFonts w:cs="Times New Roman"/>
        </w:rPr>
        <w:t>hort: 1.606 ± 0.108;</w:t>
      </w:r>
      <w:r w:rsidR="00B706EC" w:rsidRPr="00CE5E61">
        <w:rPr>
          <w:rFonts w:cs="Times New Roman"/>
          <w:i/>
          <w:iCs/>
        </w:rPr>
        <w:t xml:space="preserve"> t</w:t>
      </w:r>
      <w:r w:rsidR="00B706EC" w:rsidRPr="00B706EC">
        <w:rPr>
          <w:rFonts w:cs="Times New Roman"/>
        </w:rPr>
        <w:t>(95.9) = -12.671, Welch’s t-test,</w:t>
      </w:r>
      <w:r w:rsidR="00693987" w:rsidRPr="00B44013">
        <w:rPr>
          <w:rFonts w:cs="Times New Roman"/>
        </w:rPr>
        <w:t xml:space="preserve"> </w:t>
      </w:r>
      <w:r w:rsidR="00693987" w:rsidRPr="00593727">
        <w:rPr>
          <w:rFonts w:cs="Times New Roman"/>
          <w:i/>
          <w:iCs/>
        </w:rPr>
        <w:t xml:space="preserve">p </w:t>
      </w:r>
      <w:r w:rsidR="00693987" w:rsidRPr="00B44013">
        <w:rPr>
          <w:rFonts w:cs="Times New Roman"/>
        </w:rPr>
        <w:t xml:space="preserve">= </w:t>
      </w:r>
      <w:r w:rsidR="00693987">
        <w:rPr>
          <w:rFonts w:cs="Times New Roman" w:hint="eastAsia"/>
        </w:rPr>
        <w:t>3</w:t>
      </w:r>
      <w:r w:rsidR="00693987" w:rsidRPr="00B44013">
        <w:rPr>
          <w:rFonts w:cs="Times New Roman"/>
        </w:rPr>
        <w:t>.</w:t>
      </w:r>
      <w:r w:rsidR="00693987">
        <w:rPr>
          <w:rFonts w:cs="Times New Roman" w:hint="eastAsia"/>
        </w:rPr>
        <w:t>335</w:t>
      </w:r>
      <w:r w:rsidR="00693987" w:rsidRPr="00B44013">
        <w:rPr>
          <w:rFonts w:cs="Times New Roman"/>
        </w:rPr>
        <w:t xml:space="preserve"> × 10⁻</w:t>
      </w:r>
      <w:r w:rsidR="00693987" w:rsidRPr="00CE5E61">
        <w:rPr>
          <w:rFonts w:cs="Times New Roman"/>
          <w:vertAlign w:val="superscript"/>
        </w:rPr>
        <w:t>2</w:t>
      </w:r>
      <w:r w:rsidR="00693987">
        <w:rPr>
          <w:rFonts w:cs="Times New Roman" w:hint="eastAsia"/>
          <w:vertAlign w:val="superscript"/>
        </w:rPr>
        <w:t>2</w:t>
      </w:r>
      <w:r w:rsidR="00B706EC">
        <w:rPr>
          <w:rFonts w:cs="Times New Roman" w:hint="eastAsia"/>
        </w:rPr>
        <w:t>)</w:t>
      </w:r>
      <w:r w:rsidR="00B706EC" w:rsidRPr="00B706EC">
        <w:rPr>
          <w:rFonts w:cs="Times New Roman"/>
        </w:rPr>
        <w:t>.</w:t>
      </w:r>
      <w:r w:rsidR="003E0E08">
        <w:rPr>
          <w:rFonts w:cs="Times New Roman" w:hint="eastAsia"/>
        </w:rPr>
        <w:t xml:space="preserve"> (C)</w:t>
      </w:r>
      <w:r w:rsidR="00F750EA" w:rsidRPr="00F750EA">
        <w:t xml:space="preserve"> </w:t>
      </w:r>
      <w:r w:rsidR="00F750EA" w:rsidRPr="00F750EA">
        <w:rPr>
          <w:rFonts w:cs="Times New Roman"/>
        </w:rPr>
        <w:t xml:space="preserve">Decoding accuracy </w:t>
      </w:r>
      <w:r w:rsidR="001B5B53" w:rsidRPr="00F750EA">
        <w:rPr>
          <w:rFonts w:cs="Times New Roman"/>
        </w:rPr>
        <w:t>of</w:t>
      </w:r>
      <w:r w:rsidR="00FE0107">
        <w:rPr>
          <w:rFonts w:cs="Times New Roman" w:hint="eastAsia"/>
        </w:rPr>
        <w:t xml:space="preserve"> delay conditions</w:t>
      </w:r>
      <w:r w:rsidR="00F750EA" w:rsidRPr="00F750EA">
        <w:rPr>
          <w:rFonts w:cs="Times New Roman"/>
        </w:rPr>
        <w:t xml:space="preserve"> based on waiting-time distribution features (kurtosis and skewness) or choice patterns (left-choice probability across odor mixtures). Black circles and lines indicate the mean and 95% </w:t>
      </w:r>
      <w:r w:rsidR="00564397">
        <w:rPr>
          <w:rFonts w:cs="Times New Roman" w:hint="eastAsia"/>
        </w:rPr>
        <w:t>range</w:t>
      </w:r>
      <w:r w:rsidR="00564397" w:rsidRPr="00F750EA">
        <w:rPr>
          <w:rFonts w:cs="Times New Roman"/>
        </w:rPr>
        <w:t xml:space="preserve"> </w:t>
      </w:r>
      <w:r w:rsidR="00F750EA" w:rsidRPr="00F750EA">
        <w:rPr>
          <w:rFonts w:cs="Times New Roman"/>
        </w:rPr>
        <w:t>(2.5th–97.5th percentiles) for the real data, compared with models trained on label-shuffled data</w:t>
      </w:r>
      <w:r w:rsidR="006F7874" w:rsidRPr="00F750EA">
        <w:rPr>
          <w:rFonts w:cs="Times New Roman"/>
        </w:rPr>
        <w:t xml:space="preserve"> (gray)</w:t>
      </w:r>
      <w:r w:rsidR="00F750EA" w:rsidRPr="00F750EA">
        <w:rPr>
          <w:rFonts w:cs="Times New Roman"/>
        </w:rPr>
        <w:t>.</w:t>
      </w:r>
      <w:r w:rsidR="00407BB4">
        <w:rPr>
          <w:rFonts w:cs="Times New Roman" w:hint="eastAsia"/>
        </w:rPr>
        <w:t xml:space="preserve"> </w:t>
      </w:r>
      <w:r w:rsidR="00A75363">
        <w:rPr>
          <w:rFonts w:cs="Times New Roman" w:hint="eastAsia"/>
        </w:rPr>
        <w:t xml:space="preserve">(D) </w:t>
      </w:r>
      <w:r w:rsidR="000F06BB">
        <w:rPr>
          <w:rFonts w:cs="Times New Roman" w:hint="eastAsia"/>
        </w:rPr>
        <w:t>The l</w:t>
      </w:r>
      <w:r w:rsidR="00A75363">
        <w:rPr>
          <w:rFonts w:cs="Times New Roman" w:hint="eastAsia"/>
        </w:rPr>
        <w:t>ong</w:t>
      </w:r>
      <w:r w:rsidR="002D1905">
        <w:rPr>
          <w:rFonts w:cs="Times New Roman" w:hint="eastAsia"/>
        </w:rPr>
        <w:t>-</w:t>
      </w:r>
      <w:r w:rsidR="00A75363">
        <w:rPr>
          <w:rFonts w:cs="Times New Roman" w:hint="eastAsia"/>
        </w:rPr>
        <w:t xml:space="preserve">delay </w:t>
      </w:r>
      <w:r w:rsidR="002D1905">
        <w:rPr>
          <w:rFonts w:cs="Times New Roman"/>
        </w:rPr>
        <w:t>condition</w:t>
      </w:r>
      <w:r w:rsidR="00A75363">
        <w:rPr>
          <w:rFonts w:cs="Times New Roman" w:hint="eastAsia"/>
        </w:rPr>
        <w:t xml:space="preserve"> </w:t>
      </w:r>
      <w:r w:rsidR="00A75363">
        <w:rPr>
          <w:rFonts w:cs="Times New Roman"/>
        </w:rPr>
        <w:t>exhibited</w:t>
      </w:r>
      <w:r w:rsidR="00A75363">
        <w:rPr>
          <w:rFonts w:cs="Times New Roman" w:hint="eastAsia"/>
        </w:rPr>
        <w:t xml:space="preserve"> </w:t>
      </w:r>
      <w:r w:rsidR="00A75363">
        <w:rPr>
          <w:rFonts w:cs="Times New Roman"/>
        </w:rPr>
        <w:t>higher</w:t>
      </w:r>
      <w:r w:rsidR="00A75363">
        <w:rPr>
          <w:rFonts w:cs="Times New Roman" w:hint="eastAsia"/>
        </w:rPr>
        <w:t xml:space="preserve"> R</w:t>
      </w:r>
      <w:r w:rsidR="00A75363" w:rsidRPr="00CE5E61">
        <w:rPr>
          <w:rFonts w:cs="Times New Roman"/>
          <w:vertAlign w:val="superscript"/>
        </w:rPr>
        <w:t>2</w:t>
      </w:r>
      <w:r w:rsidR="00A75363">
        <w:rPr>
          <w:rFonts w:cs="Times New Roman" w:hint="eastAsia"/>
          <w:vertAlign w:val="superscript"/>
        </w:rPr>
        <w:t xml:space="preserve"> </w:t>
      </w:r>
      <w:r w:rsidR="00A75363" w:rsidRPr="00CE5E61">
        <w:rPr>
          <w:rFonts w:cs="Times New Roman"/>
        </w:rPr>
        <w:t xml:space="preserve">when </w:t>
      </w:r>
      <w:r w:rsidR="00A75363">
        <w:rPr>
          <w:rFonts w:cs="Times New Roman" w:hint="eastAsia"/>
        </w:rPr>
        <w:t>trial-by-trial reward waiting time</w:t>
      </w:r>
      <w:r w:rsidR="00AE6B60">
        <w:rPr>
          <w:rFonts w:cs="Times New Roman" w:hint="eastAsia"/>
        </w:rPr>
        <w:t>s</w:t>
      </w:r>
      <w:r w:rsidR="00A75363">
        <w:rPr>
          <w:rFonts w:cs="Times New Roman" w:hint="eastAsia"/>
        </w:rPr>
        <w:t xml:space="preserve"> regressed onto </w:t>
      </w:r>
      <w:r w:rsidR="001B42D3">
        <w:rPr>
          <w:rFonts w:cs="Times New Roman" w:hint="eastAsia"/>
        </w:rPr>
        <w:t xml:space="preserve">inferred confidence </w:t>
      </w:r>
      <w:r w:rsidR="00A75363">
        <w:rPr>
          <w:rFonts w:cs="Times New Roman" w:hint="eastAsia"/>
        </w:rPr>
        <w:t>levels</w:t>
      </w:r>
      <w:r w:rsidR="00A75363" w:rsidRPr="00A75363">
        <w:rPr>
          <w:rFonts w:cs="Times New Roman"/>
        </w:rPr>
        <w:t xml:space="preserve"> (</w:t>
      </w:r>
      <w:r w:rsidR="001B42D3">
        <w:rPr>
          <w:rFonts w:cs="Times New Roman" w:hint="eastAsia"/>
        </w:rPr>
        <w:t>L</w:t>
      </w:r>
      <w:r w:rsidR="001B42D3" w:rsidRPr="00A75363">
        <w:rPr>
          <w:rFonts w:cs="Times New Roman"/>
        </w:rPr>
        <w:t>ong</w:t>
      </w:r>
      <w:r w:rsidR="00A75363" w:rsidRPr="00A75363">
        <w:rPr>
          <w:rFonts w:cs="Times New Roman"/>
        </w:rPr>
        <w:t>: R</w:t>
      </w:r>
      <w:r w:rsidR="00A75363" w:rsidRPr="00F1194A">
        <w:rPr>
          <w:rFonts w:cs="Times New Roman"/>
          <w:vertAlign w:val="superscript"/>
        </w:rPr>
        <w:t>2</w:t>
      </w:r>
      <w:r w:rsidR="00A75363" w:rsidRPr="00A75363">
        <w:rPr>
          <w:rFonts w:cs="Times New Roman"/>
        </w:rPr>
        <w:t xml:space="preserve"> = 0.18 ± 0.01, </w:t>
      </w:r>
      <w:r w:rsidR="001B42D3">
        <w:rPr>
          <w:rFonts w:cs="Times New Roman" w:hint="eastAsia"/>
        </w:rPr>
        <w:t>S</w:t>
      </w:r>
      <w:r w:rsidR="001B42D3" w:rsidRPr="00A75363">
        <w:rPr>
          <w:rFonts w:cs="Times New Roman"/>
        </w:rPr>
        <w:t>hort</w:t>
      </w:r>
      <w:r w:rsidR="00A75363" w:rsidRPr="00A75363">
        <w:rPr>
          <w:rFonts w:cs="Times New Roman"/>
        </w:rPr>
        <w:t>: R</w:t>
      </w:r>
      <w:r w:rsidR="00A75363" w:rsidRPr="00F1194A">
        <w:rPr>
          <w:rFonts w:cs="Times New Roman"/>
          <w:vertAlign w:val="superscript"/>
        </w:rPr>
        <w:t>2</w:t>
      </w:r>
      <w:r w:rsidR="00A75363" w:rsidRPr="00A75363">
        <w:rPr>
          <w:rFonts w:cs="Times New Roman"/>
        </w:rPr>
        <w:t xml:space="preserve"> = 0.13 ± 0.01; z = 2.999, Mann–Whitney U test, </w:t>
      </w:r>
      <w:r w:rsidR="00A75363" w:rsidRPr="004022E1">
        <w:rPr>
          <w:rFonts w:cs="Times New Roman"/>
          <w:i/>
          <w:iCs/>
        </w:rPr>
        <w:t>p</w:t>
      </w:r>
      <w:r w:rsidR="00A75363" w:rsidRPr="00A75363">
        <w:rPr>
          <w:rFonts w:cs="Times New Roman"/>
        </w:rPr>
        <w:t xml:space="preserve"> = 0.003</w:t>
      </w:r>
      <w:r w:rsidR="00A75363">
        <w:rPr>
          <w:rFonts w:cs="Times New Roman" w:hint="eastAsia"/>
        </w:rPr>
        <w:t>).</w:t>
      </w:r>
      <w:r w:rsidR="006A7F1F">
        <w:rPr>
          <w:rFonts w:cs="Times New Roman" w:hint="eastAsia"/>
        </w:rPr>
        <w:t xml:space="preserve"> </w:t>
      </w:r>
      <w:r w:rsidR="00407BB4" w:rsidRPr="00612949">
        <w:rPr>
          <w:rFonts w:cs="Times New Roman"/>
        </w:rPr>
        <w:t>(E</w:t>
      </w:r>
      <w:r w:rsidR="00612949" w:rsidRPr="00CE5E61">
        <w:rPr>
          <w:rFonts w:cs="Times New Roman"/>
        </w:rPr>
        <w:t>)</w:t>
      </w:r>
      <w:r w:rsidR="00612949">
        <w:rPr>
          <w:rFonts w:cs="Times New Roman" w:hint="eastAsia"/>
        </w:rPr>
        <w:t xml:space="preserve"> Computational model for flexible switching between confidence-</w:t>
      </w:r>
      <w:r w:rsidR="00056EED">
        <w:rPr>
          <w:rFonts w:cs="Times New Roman" w:hint="eastAsia"/>
        </w:rPr>
        <w:t>dependent</w:t>
      </w:r>
      <w:r w:rsidR="00612949">
        <w:rPr>
          <w:rFonts w:cs="Times New Roman" w:hint="eastAsia"/>
        </w:rPr>
        <w:t xml:space="preserve"> and </w:t>
      </w:r>
      <w:r w:rsidR="00C3744D" w:rsidRPr="00F1194A">
        <w:rPr>
          <w:rFonts w:cs="Times New Roman"/>
        </w:rPr>
        <w:t>difficulty</w:t>
      </w:r>
      <w:r w:rsidR="00612949" w:rsidRPr="00F1194A">
        <w:rPr>
          <w:rFonts w:cs="Times New Roman"/>
        </w:rPr>
        <w:t>-</w:t>
      </w:r>
      <w:r w:rsidR="00056EED" w:rsidRPr="00F1194A">
        <w:rPr>
          <w:rFonts w:cs="Times New Roman"/>
        </w:rPr>
        <w:t>influenced</w:t>
      </w:r>
      <w:r w:rsidR="00612949">
        <w:rPr>
          <w:rFonts w:cs="Times New Roman" w:hint="eastAsia"/>
        </w:rPr>
        <w:t xml:space="preserve"> waiting</w:t>
      </w:r>
      <w:r w:rsidR="00056EED">
        <w:rPr>
          <w:rFonts w:cs="Times New Roman" w:hint="eastAsia"/>
        </w:rPr>
        <w:t xml:space="preserve"> behavior</w:t>
      </w:r>
      <w:r w:rsidR="00DD5602">
        <w:rPr>
          <w:rFonts w:cs="Times New Roman" w:hint="eastAsia"/>
        </w:rPr>
        <w:t xml:space="preserve"> (Methods)</w:t>
      </w:r>
      <w:r w:rsidR="00612949">
        <w:rPr>
          <w:rFonts w:cs="Times New Roman" w:hint="eastAsia"/>
        </w:rPr>
        <w:t xml:space="preserve">. </w:t>
      </w:r>
      <w:r w:rsidR="009F71EB" w:rsidRPr="009F71EB">
        <w:rPr>
          <w:rFonts w:cs="Times New Roman"/>
        </w:rPr>
        <w:t xml:space="preserve">The model builds on a previously described confidence-dependent waiting framework </w:t>
      </w:r>
      <w:r w:rsidR="00B17FC5">
        <w:rPr>
          <w:rFonts w:cs="Times New Roman" w:hint="eastAsia"/>
        </w:rPr>
        <w:t xml:space="preserve">by </w:t>
      </w:r>
      <w:r w:rsidR="009F71EB" w:rsidRPr="009F71EB">
        <w:rPr>
          <w:rFonts w:cs="Times New Roman"/>
        </w:rPr>
        <w:t>Lak et al.</w:t>
      </w:r>
      <w:r w:rsidR="00733E35">
        <w:rPr>
          <w:rFonts w:cs="Times New Roman" w:hint="eastAsia"/>
          <w:vertAlign w:val="superscript"/>
        </w:rPr>
        <w:t>1</w:t>
      </w:r>
      <w:r w:rsidR="00CE4737">
        <w:rPr>
          <w:rFonts w:cs="Times New Roman" w:hint="eastAsia"/>
          <w:vertAlign w:val="superscript"/>
        </w:rPr>
        <w:t>6</w:t>
      </w:r>
      <w:r w:rsidR="009F71EB" w:rsidRPr="009F71EB">
        <w:rPr>
          <w:rFonts w:cs="Times New Roman"/>
        </w:rPr>
        <w:t xml:space="preserve"> and computes </w:t>
      </w:r>
      <w:r w:rsidR="00362B37">
        <w:rPr>
          <w:rFonts w:cs="Times New Roman" w:hint="eastAsia"/>
        </w:rPr>
        <w:t>the</w:t>
      </w:r>
      <w:r w:rsidR="009F71EB" w:rsidRPr="009F71EB">
        <w:rPr>
          <w:rFonts w:cs="Times New Roman"/>
        </w:rPr>
        <w:t xml:space="preserve"> utility function (</w:t>
      </w:r>
      <w:r w:rsidR="009F71EB" w:rsidRPr="004022E1">
        <w:rPr>
          <w:rFonts w:cs="Times New Roman"/>
          <w:i/>
          <w:iCs/>
        </w:rPr>
        <w:t>U</w:t>
      </w:r>
      <w:r w:rsidR="009F71EB" w:rsidRPr="009F71EB">
        <w:rPr>
          <w:rFonts w:cs="Times New Roman"/>
        </w:rPr>
        <w:t xml:space="preserve">) by integrating </w:t>
      </w:r>
      <w:r w:rsidR="0060616D">
        <w:rPr>
          <w:rFonts w:cs="Times New Roman" w:hint="eastAsia"/>
        </w:rPr>
        <w:t xml:space="preserve">decision </w:t>
      </w:r>
      <w:r w:rsidR="009F71EB" w:rsidRPr="009F71EB">
        <w:rPr>
          <w:rFonts w:cs="Times New Roman"/>
        </w:rPr>
        <w:t>confidence (</w:t>
      </w:r>
      <w:r w:rsidR="009F71EB" w:rsidRPr="004022E1">
        <w:rPr>
          <w:rFonts w:cs="Times New Roman"/>
          <w:i/>
          <w:iCs/>
        </w:rPr>
        <w:t>C</w:t>
      </w:r>
      <w:r w:rsidR="009F71EB" w:rsidRPr="009F71EB">
        <w:rPr>
          <w:rFonts w:cs="Times New Roman"/>
        </w:rPr>
        <w:t xml:space="preserve">) with </w:t>
      </w:r>
      <w:r w:rsidR="00C3744D">
        <w:rPr>
          <w:rFonts w:cs="Times New Roman"/>
        </w:rPr>
        <w:t xml:space="preserve">an odor-difficulty </w:t>
      </w:r>
      <w:r w:rsidR="009F71EB" w:rsidRPr="009F71EB">
        <w:rPr>
          <w:rFonts w:cs="Times New Roman"/>
        </w:rPr>
        <w:t>term (</w:t>
      </w:r>
      <w:r w:rsidR="00C3744D">
        <w:rPr>
          <w:rFonts w:cs="Times New Roman"/>
          <w:i/>
          <w:iCs/>
        </w:rPr>
        <w:t>D</w:t>
      </w:r>
      <w:r w:rsidR="009F71EB" w:rsidRPr="009F71EB">
        <w:rPr>
          <w:rFonts w:cs="Times New Roman"/>
        </w:rPr>
        <w:t xml:space="preserve">). The relative contribution of confidence and </w:t>
      </w:r>
      <w:r w:rsidR="00C3744D">
        <w:rPr>
          <w:rFonts w:cs="Times New Roman"/>
        </w:rPr>
        <w:t>odor difficulty</w:t>
      </w:r>
      <w:r w:rsidR="00C3744D" w:rsidRPr="009F71EB">
        <w:rPr>
          <w:rFonts w:cs="Times New Roman"/>
        </w:rPr>
        <w:t xml:space="preserve"> </w:t>
      </w:r>
      <w:r w:rsidR="009F71EB" w:rsidRPr="009F71EB">
        <w:rPr>
          <w:rFonts w:cs="Times New Roman"/>
        </w:rPr>
        <w:t>is controlled by a weighting parameter</w:t>
      </w:r>
      <w:r w:rsidR="009F71EB">
        <w:rPr>
          <w:rFonts w:cs="Times New Roman" w:hint="eastAsia"/>
        </w:rPr>
        <w:t xml:space="preserve"> (</w:t>
      </w:r>
      <w:r w:rsidR="009F71EB" w:rsidRPr="004022E1">
        <w:rPr>
          <w:rFonts w:cs="Times New Roman" w:hint="eastAsia"/>
          <w:i/>
          <w:iCs/>
        </w:rPr>
        <w:t>w</w:t>
      </w:r>
      <w:r w:rsidR="009F71EB">
        <w:rPr>
          <w:rFonts w:cs="Times New Roman" w:hint="eastAsia"/>
        </w:rPr>
        <w:t>)</w:t>
      </w:r>
      <w:r w:rsidR="009F71EB" w:rsidRPr="009F71EB">
        <w:rPr>
          <w:rFonts w:cs="Times New Roman"/>
        </w:rPr>
        <w:t xml:space="preserve">, whereas an additional parameter (κ) adjusts the overall waiting-time scale. </w:t>
      </w:r>
      <w:r w:rsidR="00013317" w:rsidRPr="00CE5E61">
        <w:rPr>
          <w:rFonts w:cs="Times New Roman"/>
        </w:rPr>
        <w:t>(</w:t>
      </w:r>
      <w:r w:rsidR="00013317">
        <w:rPr>
          <w:rFonts w:cs="Times New Roman" w:hint="eastAsia"/>
        </w:rPr>
        <w:t>F</w:t>
      </w:r>
      <w:r w:rsidR="00013317" w:rsidRPr="00CE5E61">
        <w:rPr>
          <w:rFonts w:cs="Times New Roman"/>
        </w:rPr>
        <w:t>)</w:t>
      </w:r>
      <w:r w:rsidR="00013317">
        <w:rPr>
          <w:rFonts w:cs="Times New Roman" w:hint="eastAsia"/>
        </w:rPr>
        <w:t xml:space="preserve"> </w:t>
      </w:r>
      <w:r w:rsidR="00E052D4" w:rsidRPr="00E052D4">
        <w:rPr>
          <w:rFonts w:cs="Times New Roman"/>
        </w:rPr>
        <w:t>Waiting patterns across</w:t>
      </w:r>
      <w:r w:rsidR="002D1905">
        <w:rPr>
          <w:rFonts w:cs="Times New Roman" w:hint="eastAsia"/>
        </w:rPr>
        <w:t xml:space="preserve"> odor </w:t>
      </w:r>
      <w:r w:rsidR="00E052D4" w:rsidRPr="00E052D4">
        <w:rPr>
          <w:rFonts w:cs="Times New Roman"/>
        </w:rPr>
        <w:t xml:space="preserve">and outcome </w:t>
      </w:r>
      <w:r w:rsidR="00EB7E21">
        <w:rPr>
          <w:rFonts w:cs="Times New Roman" w:hint="eastAsia"/>
        </w:rPr>
        <w:t xml:space="preserve">conditions </w:t>
      </w:r>
      <w:r w:rsidR="00E052D4" w:rsidRPr="00E052D4">
        <w:rPr>
          <w:rFonts w:cs="Times New Roman"/>
        </w:rPr>
        <w:t>produced by the model.</w:t>
      </w:r>
      <w:r w:rsidR="00EB7E21">
        <w:rPr>
          <w:rFonts w:cs="Times New Roman" w:hint="eastAsia"/>
        </w:rPr>
        <w:t xml:space="preserve"> </w:t>
      </w:r>
      <w:r w:rsidR="00E052D4" w:rsidRPr="00E052D4">
        <w:rPr>
          <w:rFonts w:cs="Times New Roman"/>
        </w:rPr>
        <w:t xml:space="preserve">With confidence dominating in the long-delay condition and </w:t>
      </w:r>
      <w:r w:rsidR="005B3F17">
        <w:rPr>
          <w:rFonts w:cs="Times New Roman"/>
        </w:rPr>
        <w:t>odor difficulty</w:t>
      </w:r>
      <w:r w:rsidR="005B3F17" w:rsidRPr="00E052D4">
        <w:rPr>
          <w:rFonts w:cs="Times New Roman"/>
        </w:rPr>
        <w:t xml:space="preserve"> </w:t>
      </w:r>
      <w:r w:rsidR="00E052D4" w:rsidRPr="00E052D4">
        <w:rPr>
          <w:rFonts w:cs="Times New Roman"/>
        </w:rPr>
        <w:t xml:space="preserve">contributing in the short-delay condition, </w:t>
      </w:r>
      <w:r w:rsidR="00E052D4" w:rsidRPr="00E052D4">
        <w:rPr>
          <w:rFonts w:cs="Times New Roman"/>
        </w:rPr>
        <w:lastRenderedPageBreak/>
        <w:t>the model reproduces X-shaped and U-shaped waiting patterns resembling animal behavior (Fig</w:t>
      </w:r>
      <w:r w:rsidR="009A42FF">
        <w:rPr>
          <w:rFonts w:cs="Times New Roman" w:hint="eastAsia"/>
        </w:rPr>
        <w:t>.</w:t>
      </w:r>
      <w:r w:rsidR="00E052D4" w:rsidRPr="00E052D4">
        <w:rPr>
          <w:rFonts w:cs="Times New Roman"/>
        </w:rPr>
        <w:t xml:space="preserve"> 1F–G).</w:t>
      </w:r>
      <w:r w:rsidR="00EB7E21">
        <w:rPr>
          <w:rFonts w:cs="Times New Roman" w:hint="eastAsia"/>
        </w:rPr>
        <w:t xml:space="preserve"> </w:t>
      </w:r>
      <w:r w:rsidR="00812876" w:rsidRPr="00812876">
        <w:rPr>
          <w:rFonts w:cs="Times New Roman"/>
        </w:rPr>
        <w:t xml:space="preserve">As in the behavioral data, </w:t>
      </w:r>
      <w:r w:rsidR="00C14E09">
        <w:rPr>
          <w:rFonts w:cs="Times New Roman" w:hint="eastAsia"/>
        </w:rPr>
        <w:t>odor</w:t>
      </w:r>
      <w:r w:rsidR="00812876" w:rsidRPr="00812876">
        <w:rPr>
          <w:rFonts w:cs="Times New Roman"/>
        </w:rPr>
        <w:t xml:space="preserve"> conditions are plotted at evenly spaced positions for visualization, although the odor mixture ratio was nonlinearly spaced.</w:t>
      </w:r>
      <w:r w:rsidR="003A1048">
        <w:rPr>
          <w:rFonts w:cs="Times New Roman" w:hint="eastAsia"/>
        </w:rPr>
        <w:t xml:space="preserve"> </w:t>
      </w:r>
      <w:r w:rsidR="00F750EA">
        <w:rPr>
          <w:rFonts w:cs="Times New Roman" w:hint="eastAsia"/>
        </w:rPr>
        <w:t>(A</w:t>
      </w:r>
      <w:r w:rsidR="00F750EA" w:rsidRPr="00F750EA">
        <w:rPr>
          <w:rFonts w:cs="Times New Roman"/>
        </w:rPr>
        <w:t>–</w:t>
      </w:r>
      <w:r w:rsidR="00F750EA">
        <w:rPr>
          <w:rFonts w:cs="Times New Roman" w:hint="eastAsia"/>
        </w:rPr>
        <w:t>D)</w:t>
      </w:r>
      <w:r w:rsidR="00F750EA">
        <w:rPr>
          <w:rFonts w:hint="eastAsia"/>
        </w:rPr>
        <w:t xml:space="preserve"> </w:t>
      </w:r>
      <w:r w:rsidR="003E0E08">
        <w:t>Asterisks indicate statistical significance (</w:t>
      </w:r>
      <w:r w:rsidR="003E0E08">
        <w:rPr>
          <w:rFonts w:hint="eastAsia"/>
          <w:i/>
          <w:iCs/>
        </w:rPr>
        <w:t>p</w:t>
      </w:r>
      <w:r w:rsidR="003E0E08">
        <w:rPr>
          <w:rFonts w:cs="Times New Roman"/>
        </w:rPr>
        <w:t> </w:t>
      </w:r>
      <w:r w:rsidR="003E0E08">
        <w:t>&lt;</w:t>
      </w:r>
      <w:r w:rsidR="003E0E08">
        <w:rPr>
          <w:rFonts w:cs="Times New Roman"/>
        </w:rPr>
        <w:t> </w:t>
      </w:r>
      <w:r w:rsidR="003E0E08">
        <w:t>0.05; see Methods).</w:t>
      </w:r>
      <w:r w:rsidR="009774AB">
        <w:rPr>
          <w:rFonts w:hint="eastAsia"/>
        </w:rPr>
        <w:t xml:space="preserve"> </w:t>
      </w:r>
      <w:r w:rsidR="009774AB" w:rsidRPr="002F5F58">
        <w:rPr>
          <w:i/>
          <w:iCs/>
        </w:rPr>
        <w:t>n.s.</w:t>
      </w:r>
      <w:r w:rsidR="009774AB" w:rsidRPr="002F5F58">
        <w:t xml:space="preserve"> indicates non-significance.</w:t>
      </w:r>
      <w:r w:rsidR="00F750EA">
        <w:rPr>
          <w:rFonts w:hint="eastAsia"/>
        </w:rPr>
        <w:t xml:space="preserve"> </w:t>
      </w:r>
    </w:p>
    <w:p w14:paraId="49081321" w14:textId="551D5DF8" w:rsidR="0060314E" w:rsidRPr="00CE5E61" w:rsidRDefault="0060314E" w:rsidP="00A65ACC">
      <w:pPr>
        <w:rPr>
          <w:rFonts w:cs="Times New Roman"/>
        </w:rPr>
      </w:pPr>
      <w:r>
        <w:rPr>
          <w:rFonts w:cs="Times New Roman"/>
        </w:rPr>
        <w:br w:type="page"/>
      </w:r>
    </w:p>
    <w:p w14:paraId="45B1A1E3" w14:textId="6309B651" w:rsidR="00A65ACC" w:rsidRPr="00CD3261" w:rsidRDefault="00C330B2" w:rsidP="00A65ACC">
      <w:pPr>
        <w:rPr>
          <w:rFonts w:cs="Times New Roman"/>
        </w:rPr>
      </w:pPr>
      <w:r>
        <w:rPr>
          <w:rFonts w:cs="Times New Roman"/>
          <w:noProof/>
        </w:rPr>
        <w:lastRenderedPageBreak/>
        <w:drawing>
          <wp:inline distT="0" distB="0" distL="0" distR="0" wp14:anchorId="5A66DAE6" wp14:editId="7A38F335">
            <wp:extent cx="5398770" cy="5263515"/>
            <wp:effectExtent l="0" t="0" r="0" b="0"/>
            <wp:docPr id="327682153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8770" cy="5263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06CAEB" w14:textId="20134DAC" w:rsidR="00715EC0" w:rsidRDefault="00A56769" w:rsidP="00CE5E61">
      <w:pPr>
        <w:rPr>
          <w:rFonts w:ascii="Helvetica" w:hAnsi="Helvetica" w:cs="Helvetica"/>
          <w:b/>
          <w:bCs/>
        </w:rPr>
      </w:pPr>
      <w:r w:rsidRPr="00A56769">
        <w:rPr>
          <w:rFonts w:ascii="Helvetica" w:hAnsi="Helvetica" w:cs="Helvetica"/>
          <w:b/>
          <w:bCs/>
        </w:rPr>
        <w:t>Extended Data</w:t>
      </w:r>
      <w:r>
        <w:rPr>
          <w:rFonts w:ascii="Helvetica" w:hAnsi="Helvetica" w:cs="Helvetica" w:hint="eastAsia"/>
          <w:b/>
          <w:bCs/>
        </w:rPr>
        <w:t xml:space="preserve"> </w:t>
      </w:r>
      <w:r>
        <w:rPr>
          <w:rFonts w:ascii="Helvetica" w:hAnsi="Helvetica" w:cs="Helvetica"/>
          <w:b/>
          <w:bCs/>
        </w:rPr>
        <w:t>Fig</w:t>
      </w:r>
      <w:r w:rsidRPr="00F817C4">
        <w:rPr>
          <w:rFonts w:ascii="Helvetica" w:hAnsi="Helvetica" w:cs="Helvetica"/>
          <w:b/>
          <w:bCs/>
        </w:rPr>
        <w:t>.</w:t>
      </w:r>
      <w:r w:rsidR="00404C0C" w:rsidRPr="00F817C4">
        <w:rPr>
          <w:rFonts w:ascii="Helvetica" w:hAnsi="Helvetica" w:cs="Helvetica"/>
          <w:b/>
          <w:bCs/>
        </w:rPr>
        <w:t xml:space="preserve"> </w:t>
      </w:r>
      <w:r w:rsidR="003C3DF5">
        <w:rPr>
          <w:rFonts w:ascii="Helvetica" w:hAnsi="Helvetica" w:cs="Helvetica" w:hint="eastAsia"/>
          <w:b/>
          <w:bCs/>
        </w:rPr>
        <w:t>3</w:t>
      </w:r>
      <w:r w:rsidR="005616D3">
        <w:rPr>
          <w:rFonts w:ascii="Helvetica" w:hAnsi="Helvetica" w:cs="Helvetica" w:hint="eastAsia"/>
          <w:b/>
          <w:bCs/>
        </w:rPr>
        <w:t xml:space="preserve">: </w:t>
      </w:r>
      <w:r w:rsidR="00C31C62">
        <w:rPr>
          <w:rFonts w:ascii="Helvetica" w:hAnsi="Helvetica" w:cs="Helvetica" w:hint="eastAsia"/>
          <w:b/>
          <w:bCs/>
        </w:rPr>
        <w:t>Identification of c</w:t>
      </w:r>
      <w:r w:rsidR="006F6E12">
        <w:rPr>
          <w:rFonts w:ascii="Helvetica" w:hAnsi="Helvetica" w:cs="Helvetica" w:hint="eastAsia"/>
          <w:b/>
          <w:bCs/>
        </w:rPr>
        <w:t>onfidence</w:t>
      </w:r>
      <w:r w:rsidR="002D1905">
        <w:rPr>
          <w:rFonts w:ascii="Helvetica" w:hAnsi="Helvetica" w:cs="Helvetica" w:hint="eastAsia"/>
          <w:b/>
          <w:bCs/>
        </w:rPr>
        <w:t>-</w:t>
      </w:r>
      <w:r w:rsidR="006F6E12">
        <w:rPr>
          <w:rFonts w:ascii="Helvetica" w:hAnsi="Helvetica" w:cs="Helvetica" w:hint="eastAsia"/>
          <w:b/>
          <w:bCs/>
        </w:rPr>
        <w:t>encoding neurons in the OFC.</w:t>
      </w:r>
      <w:r w:rsidR="00D14AE2" w:rsidRPr="00D14AE2">
        <w:rPr>
          <w:rFonts w:ascii="Helvetica" w:hAnsi="Helvetica" w:cs="Helvetica"/>
          <w:b/>
          <w:bCs/>
        </w:rPr>
        <w:t xml:space="preserve"> </w:t>
      </w:r>
    </w:p>
    <w:p w14:paraId="21C1CFA5" w14:textId="185F5F67" w:rsidR="00C525D4" w:rsidRDefault="00D14AE2" w:rsidP="00CE5E61">
      <w:pPr>
        <w:rPr>
          <w:rFonts w:cs="Times New Roman"/>
        </w:rPr>
      </w:pPr>
      <w:r w:rsidRPr="00D14AE2">
        <w:rPr>
          <w:rFonts w:cs="Times New Roman"/>
        </w:rPr>
        <w:t xml:space="preserve">(A) Example of electrode placement in the ventrolateral OFC. (B) Comparison of time-averaged firing rates </w:t>
      </w:r>
      <w:r w:rsidR="00F87B8B">
        <w:rPr>
          <w:rFonts w:cs="Times New Roman" w:hint="eastAsia"/>
        </w:rPr>
        <w:t xml:space="preserve">of </w:t>
      </w:r>
      <w:r w:rsidR="00D6680A">
        <w:rPr>
          <w:rFonts w:cs="Times New Roman" w:hint="eastAsia"/>
        </w:rPr>
        <w:t xml:space="preserve">all neurons </w:t>
      </w:r>
      <w:r w:rsidRPr="00D14AE2">
        <w:rPr>
          <w:rFonts w:cs="Times New Roman"/>
        </w:rPr>
        <w:t xml:space="preserve">during the reward waiting </w:t>
      </w:r>
      <w:r w:rsidR="00EC5BD4">
        <w:rPr>
          <w:rFonts w:cs="Times New Roman" w:hint="eastAsia"/>
        </w:rPr>
        <w:t>period</w:t>
      </w:r>
      <w:r w:rsidRPr="00D14AE2">
        <w:rPr>
          <w:rFonts w:cs="Times New Roman"/>
        </w:rPr>
        <w:t xml:space="preserve"> between </w:t>
      </w:r>
      <w:r w:rsidR="002D1905">
        <w:rPr>
          <w:rFonts w:cs="Times New Roman" w:hint="eastAsia"/>
        </w:rPr>
        <w:t>reward</w:t>
      </w:r>
      <w:r w:rsidR="0043534E">
        <w:rPr>
          <w:rFonts w:cs="Times New Roman" w:hint="eastAsia"/>
        </w:rPr>
        <w:t>-</w:t>
      </w:r>
      <w:r w:rsidR="002D1905">
        <w:rPr>
          <w:rFonts w:cs="Times New Roman" w:hint="eastAsia"/>
        </w:rPr>
        <w:t>delay conditions</w:t>
      </w:r>
      <w:r w:rsidRPr="00D14AE2">
        <w:rPr>
          <w:rFonts w:cs="Times New Roman"/>
        </w:rPr>
        <w:t xml:space="preserve"> (Kolmogorov–Smirnov test, </w:t>
      </w:r>
      <w:r w:rsidRPr="00D14AE2">
        <w:rPr>
          <w:rFonts w:cs="Times New Roman"/>
          <w:i/>
          <w:iCs/>
        </w:rPr>
        <w:t>p</w:t>
      </w:r>
      <w:r w:rsidRPr="00D14AE2">
        <w:rPr>
          <w:rFonts w:cs="Times New Roman"/>
        </w:rPr>
        <w:t xml:space="preserve"> = 0.115). (C) Proportion of </w:t>
      </w:r>
      <w:r w:rsidR="004A25DB">
        <w:rPr>
          <w:rFonts w:cs="Times New Roman" w:hint="eastAsia"/>
        </w:rPr>
        <w:t>confidence</w:t>
      </w:r>
      <w:r w:rsidR="00F66D86">
        <w:rPr>
          <w:rFonts w:cs="Times New Roman" w:hint="eastAsia"/>
        </w:rPr>
        <w:t>-</w:t>
      </w:r>
      <w:r w:rsidR="004A25DB">
        <w:rPr>
          <w:rFonts w:cs="Times New Roman" w:hint="eastAsia"/>
        </w:rPr>
        <w:t xml:space="preserve">encoding </w:t>
      </w:r>
      <w:r w:rsidRPr="00D14AE2">
        <w:rPr>
          <w:rFonts w:cs="Times New Roman"/>
        </w:rPr>
        <w:t xml:space="preserve">neurons </w:t>
      </w:r>
      <w:r w:rsidR="004A25DB">
        <w:rPr>
          <w:rFonts w:cs="Times New Roman" w:hint="eastAsia"/>
        </w:rPr>
        <w:t xml:space="preserve">determined by </w:t>
      </w:r>
      <w:r w:rsidR="004A25DB" w:rsidRPr="004A25DB">
        <w:rPr>
          <w:rFonts w:cs="Times New Roman"/>
        </w:rPr>
        <w:t xml:space="preserve">the statistical significance of the regression coefficient for </w:t>
      </w:r>
      <w:r w:rsidR="00033D80">
        <w:rPr>
          <w:rFonts w:cs="Times New Roman" w:hint="eastAsia"/>
        </w:rPr>
        <w:t>inferred confidence</w:t>
      </w:r>
      <w:r w:rsidR="00033D80" w:rsidRPr="004A25DB">
        <w:rPr>
          <w:rFonts w:cs="Times New Roman"/>
        </w:rPr>
        <w:t xml:space="preserve"> </w:t>
      </w:r>
      <w:r w:rsidR="004A25DB">
        <w:rPr>
          <w:rFonts w:cs="Times New Roman" w:hint="eastAsia"/>
        </w:rPr>
        <w:t>(</w:t>
      </w:r>
      <w:r w:rsidR="004A25DB" w:rsidRPr="004A25DB">
        <w:rPr>
          <w:rFonts w:cs="Times New Roman"/>
        </w:rPr>
        <w:t>t-test</w:t>
      </w:r>
      <w:r w:rsidR="004A25DB">
        <w:rPr>
          <w:rFonts w:cs="Times New Roman" w:hint="eastAsia"/>
        </w:rPr>
        <w:t>,</w:t>
      </w:r>
      <w:r w:rsidR="004A25DB" w:rsidRPr="004A25DB">
        <w:rPr>
          <w:rFonts w:cs="Times New Roman"/>
        </w:rPr>
        <w:t xml:space="preserve"> </w:t>
      </w:r>
      <w:r w:rsidR="004A25DB" w:rsidRPr="00F1194A">
        <w:rPr>
          <w:rFonts w:cs="Times New Roman"/>
          <w:i/>
          <w:iCs/>
        </w:rPr>
        <w:t>p</w:t>
      </w:r>
      <w:r w:rsidR="004A25DB" w:rsidRPr="004A25DB">
        <w:rPr>
          <w:rFonts w:cs="Times New Roman"/>
        </w:rPr>
        <w:t xml:space="preserve"> &lt; 0.05)</w:t>
      </w:r>
      <w:r w:rsidR="004A25DB">
        <w:rPr>
          <w:rFonts w:cs="Times New Roman" w:hint="eastAsia"/>
        </w:rPr>
        <w:t xml:space="preserve">. </w:t>
      </w:r>
      <w:r w:rsidRPr="00D14AE2">
        <w:rPr>
          <w:rFonts w:cs="Times New Roman"/>
        </w:rPr>
        <w:t xml:space="preserve">Each column represents an individual animal, and each row corresponds to a </w:t>
      </w:r>
      <w:r w:rsidR="001D2623">
        <w:rPr>
          <w:rFonts w:cs="Times New Roman" w:hint="eastAsia"/>
        </w:rPr>
        <w:t>reward</w:t>
      </w:r>
      <w:r w:rsidR="0043534E">
        <w:rPr>
          <w:rFonts w:cs="Times New Roman" w:hint="eastAsia"/>
        </w:rPr>
        <w:t>-</w:t>
      </w:r>
      <w:r w:rsidR="001D2623">
        <w:rPr>
          <w:rFonts w:cs="Times New Roman" w:hint="eastAsia"/>
        </w:rPr>
        <w:t>delay condition</w:t>
      </w:r>
      <w:r w:rsidRPr="00D14AE2">
        <w:rPr>
          <w:rFonts w:cs="Times New Roman"/>
        </w:rPr>
        <w:t>.</w:t>
      </w:r>
      <w:r w:rsidR="004A25DB">
        <w:rPr>
          <w:rFonts w:cs="Times New Roman" w:hint="eastAsia"/>
        </w:rPr>
        <w:t xml:space="preserve"> (D) Activity of example confidence</w:t>
      </w:r>
      <w:r w:rsidR="0043534E">
        <w:rPr>
          <w:rFonts w:cs="Times New Roman" w:hint="eastAsia"/>
        </w:rPr>
        <w:t>-</w:t>
      </w:r>
      <w:r w:rsidR="004A25DB">
        <w:rPr>
          <w:rFonts w:cs="Times New Roman" w:hint="eastAsia"/>
        </w:rPr>
        <w:t>encoding neurons in the long</w:t>
      </w:r>
      <w:r w:rsidR="0043534E">
        <w:rPr>
          <w:rFonts w:cs="Times New Roman" w:hint="eastAsia"/>
        </w:rPr>
        <w:t>-</w:t>
      </w:r>
      <w:r w:rsidR="004A25DB">
        <w:rPr>
          <w:rFonts w:cs="Times New Roman" w:hint="eastAsia"/>
        </w:rPr>
        <w:t xml:space="preserve">delay </w:t>
      </w:r>
      <w:r w:rsidR="0043534E">
        <w:rPr>
          <w:rFonts w:cs="Times New Roman" w:hint="eastAsia"/>
        </w:rPr>
        <w:t>condition</w:t>
      </w:r>
      <w:r w:rsidR="004A25DB">
        <w:rPr>
          <w:rFonts w:cs="Times New Roman" w:hint="eastAsia"/>
        </w:rPr>
        <w:t xml:space="preserve">. </w:t>
      </w:r>
      <w:r w:rsidR="004A25DB">
        <w:rPr>
          <w:rFonts w:cs="Times New Roman"/>
        </w:rPr>
        <w:t>Individual</w:t>
      </w:r>
      <w:r w:rsidR="004A25DB">
        <w:rPr>
          <w:rFonts w:cs="Times New Roman" w:hint="eastAsia"/>
        </w:rPr>
        <w:t xml:space="preserve"> neurons showed graded firing rates across </w:t>
      </w:r>
      <w:r w:rsidR="00F93C5A">
        <w:rPr>
          <w:rFonts w:cs="Times New Roman" w:hint="eastAsia"/>
        </w:rPr>
        <w:t xml:space="preserve">inferred confidence </w:t>
      </w:r>
      <w:r w:rsidR="004A25DB">
        <w:rPr>
          <w:rFonts w:cs="Times New Roman" w:hint="eastAsia"/>
        </w:rPr>
        <w:t xml:space="preserve">levels at different time points during the reward waiting </w:t>
      </w:r>
      <w:r w:rsidR="00EC5BD4">
        <w:rPr>
          <w:rFonts w:cs="Times New Roman" w:hint="eastAsia"/>
        </w:rPr>
        <w:t>period</w:t>
      </w:r>
      <w:r w:rsidR="004A25DB">
        <w:rPr>
          <w:rFonts w:cs="Times New Roman" w:hint="eastAsia"/>
        </w:rPr>
        <w:t>. (E) The same as D but for the short</w:t>
      </w:r>
      <w:r w:rsidR="0043534E">
        <w:rPr>
          <w:rFonts w:cs="Times New Roman" w:hint="eastAsia"/>
        </w:rPr>
        <w:t>-</w:t>
      </w:r>
      <w:r w:rsidR="004A25DB">
        <w:rPr>
          <w:rFonts w:cs="Times New Roman" w:hint="eastAsia"/>
        </w:rPr>
        <w:t xml:space="preserve">delay </w:t>
      </w:r>
      <w:r w:rsidR="0043534E">
        <w:rPr>
          <w:rFonts w:cs="Times New Roman" w:hint="eastAsia"/>
        </w:rPr>
        <w:t>condition</w:t>
      </w:r>
      <w:r w:rsidR="004A25DB">
        <w:rPr>
          <w:rFonts w:cs="Times New Roman" w:hint="eastAsia"/>
        </w:rPr>
        <w:t xml:space="preserve">. </w:t>
      </w:r>
    </w:p>
    <w:p w14:paraId="6CC45DC8" w14:textId="77777777" w:rsidR="00C525D4" w:rsidRDefault="00C525D4">
      <w:pPr>
        <w:widowControl/>
        <w:jc w:val="left"/>
        <w:rPr>
          <w:rFonts w:ascii="Helvetica" w:hAnsi="Helvetica" w:cs="Helvetica"/>
          <w:b/>
          <w:bCs/>
        </w:rPr>
      </w:pPr>
      <w:r>
        <w:rPr>
          <w:rFonts w:ascii="Helvetica" w:hAnsi="Helvetica" w:cs="Helvetica"/>
          <w:b/>
          <w:bCs/>
        </w:rPr>
        <w:br w:type="page"/>
      </w:r>
    </w:p>
    <w:p w14:paraId="6D6E52F3" w14:textId="7148C2FC" w:rsidR="00AF21CC" w:rsidRDefault="001C251B" w:rsidP="00985B25">
      <w:pPr>
        <w:widowControl/>
        <w:rPr>
          <w:rFonts w:ascii="Helvetica" w:hAnsi="Helvetica" w:cs="Helvetica"/>
          <w:b/>
          <w:bCs/>
        </w:rPr>
      </w:pPr>
      <w:r>
        <w:rPr>
          <w:rFonts w:ascii="Helvetica" w:hAnsi="Helvetica" w:cs="Helvetica"/>
          <w:b/>
          <w:bCs/>
          <w:noProof/>
        </w:rPr>
        <w:lastRenderedPageBreak/>
        <w:drawing>
          <wp:inline distT="0" distB="0" distL="0" distR="0" wp14:anchorId="7A0E42C3" wp14:editId="5138C739">
            <wp:extent cx="5342890" cy="8345805"/>
            <wp:effectExtent l="0" t="0" r="0" b="0"/>
            <wp:docPr id="1650740893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2890" cy="8345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A7D35" w:rsidRPr="009A7D35">
        <w:rPr>
          <w:rFonts w:ascii="Helvetica" w:hAnsi="Helvetica" w:cs="Helvetica"/>
          <w:b/>
          <w:bCs/>
        </w:rPr>
        <w:t xml:space="preserve"> </w:t>
      </w:r>
      <w:r w:rsidR="009A7D35" w:rsidRPr="00A56769">
        <w:rPr>
          <w:rFonts w:ascii="Helvetica" w:hAnsi="Helvetica" w:cs="Helvetica"/>
          <w:b/>
          <w:bCs/>
        </w:rPr>
        <w:lastRenderedPageBreak/>
        <w:t>Extended Data</w:t>
      </w:r>
      <w:r w:rsidR="009A7D35">
        <w:rPr>
          <w:rFonts w:ascii="Helvetica" w:hAnsi="Helvetica" w:cs="Helvetica" w:hint="eastAsia"/>
          <w:b/>
          <w:bCs/>
        </w:rPr>
        <w:t xml:space="preserve"> </w:t>
      </w:r>
      <w:r w:rsidR="009A7D35">
        <w:rPr>
          <w:rFonts w:ascii="Helvetica" w:hAnsi="Helvetica" w:cs="Helvetica"/>
          <w:b/>
          <w:bCs/>
        </w:rPr>
        <w:t>Fig</w:t>
      </w:r>
      <w:r w:rsidR="009A7D35" w:rsidRPr="00F817C4">
        <w:rPr>
          <w:rFonts w:ascii="Helvetica" w:hAnsi="Helvetica" w:cs="Helvetica"/>
          <w:b/>
          <w:bCs/>
        </w:rPr>
        <w:t>.</w:t>
      </w:r>
      <w:r w:rsidR="00C525D4" w:rsidRPr="00F817C4">
        <w:rPr>
          <w:rFonts w:ascii="Helvetica" w:hAnsi="Helvetica" w:cs="Helvetica"/>
          <w:b/>
          <w:bCs/>
        </w:rPr>
        <w:t xml:space="preserve"> </w:t>
      </w:r>
      <w:r w:rsidR="00297EDD">
        <w:rPr>
          <w:rFonts w:ascii="Helvetica" w:hAnsi="Helvetica" w:cs="Helvetica" w:hint="eastAsia"/>
          <w:b/>
          <w:bCs/>
        </w:rPr>
        <w:t>4</w:t>
      </w:r>
      <w:r w:rsidR="005616D3">
        <w:rPr>
          <w:rFonts w:ascii="Helvetica" w:hAnsi="Helvetica" w:cs="Helvetica" w:hint="eastAsia"/>
          <w:b/>
          <w:bCs/>
        </w:rPr>
        <w:t xml:space="preserve">: </w:t>
      </w:r>
      <w:r w:rsidR="00C31C62">
        <w:rPr>
          <w:rFonts w:ascii="Helvetica" w:hAnsi="Helvetica" w:cs="Helvetica" w:hint="eastAsia"/>
          <w:b/>
          <w:bCs/>
        </w:rPr>
        <w:t>Tuning profiles of confidence</w:t>
      </w:r>
      <w:r w:rsidR="002C3719">
        <w:rPr>
          <w:rFonts w:ascii="Helvetica" w:hAnsi="Helvetica" w:cs="Helvetica" w:hint="eastAsia"/>
          <w:b/>
          <w:bCs/>
        </w:rPr>
        <w:t>-</w:t>
      </w:r>
      <w:r w:rsidR="00C31C62">
        <w:rPr>
          <w:rFonts w:ascii="Helvetica" w:hAnsi="Helvetica" w:cs="Helvetica" w:hint="eastAsia"/>
          <w:b/>
          <w:bCs/>
        </w:rPr>
        <w:t>encoding neurons</w:t>
      </w:r>
      <w:r w:rsidR="00C525D4">
        <w:rPr>
          <w:rFonts w:ascii="Helvetica" w:hAnsi="Helvetica" w:cs="Helvetica" w:hint="eastAsia"/>
          <w:b/>
          <w:bCs/>
        </w:rPr>
        <w:t xml:space="preserve">. </w:t>
      </w:r>
    </w:p>
    <w:p w14:paraId="5ED5D8ED" w14:textId="1233B6C1" w:rsidR="00985B25" w:rsidRPr="00985B25" w:rsidRDefault="00985B25" w:rsidP="00985B25">
      <w:pPr>
        <w:widowControl/>
      </w:pPr>
      <w:r w:rsidRPr="00985B25">
        <w:t>(A) Three example neurons showing positive confidence</w:t>
      </w:r>
      <w:r w:rsidR="00795E56">
        <w:rPr>
          <w:rFonts w:hint="eastAsia"/>
        </w:rPr>
        <w:t>-</w:t>
      </w:r>
      <w:r w:rsidRPr="00985B25">
        <w:t xml:space="preserve">encoding during the reward waiting </w:t>
      </w:r>
      <w:r w:rsidR="0075101F">
        <w:rPr>
          <w:rFonts w:hint="eastAsia"/>
        </w:rPr>
        <w:t>period</w:t>
      </w:r>
      <w:r w:rsidRPr="00985B25">
        <w:t xml:space="preserve"> in the long-delay condition whose tuning was sufficiently explained by a linear model (Mandel’s test, </w:t>
      </w:r>
      <w:r w:rsidRPr="00F1194A">
        <w:rPr>
          <w:i/>
          <w:iCs/>
        </w:rPr>
        <w:t>p</w:t>
      </w:r>
      <w:r w:rsidRPr="00985B25">
        <w:t xml:space="preserve"> </w:t>
      </w:r>
      <w:r w:rsidR="00795E56" w:rsidRPr="00EC6732">
        <w:rPr>
          <w:rFonts w:cs="Times New Roman"/>
        </w:rPr>
        <w:t>≥</w:t>
      </w:r>
      <w:r w:rsidR="00795E56" w:rsidRPr="00795E56">
        <w:rPr>
          <w:rFonts w:cs="Times New Roman"/>
        </w:rPr>
        <w:t xml:space="preserve"> </w:t>
      </w:r>
      <w:r w:rsidRPr="00985B25">
        <w:t>0.05).</w:t>
      </w:r>
      <w:r>
        <w:rPr>
          <w:rFonts w:hint="eastAsia"/>
        </w:rPr>
        <w:t xml:space="preserve"> </w:t>
      </w:r>
      <w:r w:rsidRPr="00985B25">
        <w:t>(B) Average tuning curve of positively confidence-encoding neurons best fit by a linear model.</w:t>
      </w:r>
      <w:r>
        <w:rPr>
          <w:rFonts w:hint="eastAsia"/>
        </w:rPr>
        <w:t xml:space="preserve"> </w:t>
      </w:r>
      <w:r w:rsidRPr="00985B25">
        <w:t>(C) Three example neurons showing positive confidence</w:t>
      </w:r>
      <w:r w:rsidR="007A4A27">
        <w:rPr>
          <w:rFonts w:hint="eastAsia"/>
        </w:rPr>
        <w:t>-</w:t>
      </w:r>
      <w:r w:rsidRPr="00985B25">
        <w:t xml:space="preserve">encoding whose tuning was better explained by a quadratic model (Mandel’s test, </w:t>
      </w:r>
      <w:r w:rsidRPr="00F1194A">
        <w:rPr>
          <w:i/>
          <w:iCs/>
        </w:rPr>
        <w:t>p</w:t>
      </w:r>
      <w:r w:rsidRPr="00985B25">
        <w:t xml:space="preserve"> &lt; 0.05).</w:t>
      </w:r>
      <w:r>
        <w:rPr>
          <w:rFonts w:hint="eastAsia"/>
        </w:rPr>
        <w:t xml:space="preserve"> </w:t>
      </w:r>
      <w:r w:rsidRPr="00985B25">
        <w:t xml:space="preserve">(D) Average tuning curve of positively confidence-encoding neurons best fit by a quadratic model. Despite nonlinear tuning in individual neurons, the population-average activity increased monotonically across </w:t>
      </w:r>
      <w:r w:rsidR="00A9477C">
        <w:rPr>
          <w:rFonts w:hint="eastAsia"/>
        </w:rPr>
        <w:t>inferred confidence</w:t>
      </w:r>
      <w:r w:rsidR="00A9477C" w:rsidRPr="00985B25">
        <w:t xml:space="preserve"> </w:t>
      </w:r>
      <w:r w:rsidRPr="00985B25">
        <w:t xml:space="preserve">levels and was better explained by a linear model (Mandel’s test, </w:t>
      </w:r>
      <w:r w:rsidRPr="00F1194A">
        <w:rPr>
          <w:i/>
          <w:iCs/>
        </w:rPr>
        <w:t xml:space="preserve">p </w:t>
      </w:r>
      <w:r w:rsidR="00AD5AB9" w:rsidRPr="00081467">
        <w:rPr>
          <w:rFonts w:cs="Times New Roman"/>
        </w:rPr>
        <w:t>≥</w:t>
      </w:r>
      <w:r w:rsidRPr="00985B25">
        <w:t xml:space="preserve"> 0.05).</w:t>
      </w:r>
      <w:r>
        <w:rPr>
          <w:rFonts w:hint="eastAsia"/>
        </w:rPr>
        <w:t xml:space="preserve"> </w:t>
      </w:r>
      <w:r w:rsidRPr="00985B25">
        <w:t>(E) Three example neurons showing negative confidence</w:t>
      </w:r>
      <w:r w:rsidR="00F6485D">
        <w:rPr>
          <w:rFonts w:hint="eastAsia"/>
        </w:rPr>
        <w:t>-</w:t>
      </w:r>
      <w:r w:rsidRPr="00985B25">
        <w:t xml:space="preserve">encoding during the reward waiting period in the long-delay condition whose tuning was sufficiently explained by a linear model (Mandel’s test, </w:t>
      </w:r>
      <w:r w:rsidRPr="00F1194A">
        <w:rPr>
          <w:i/>
          <w:iCs/>
        </w:rPr>
        <w:t>p</w:t>
      </w:r>
      <w:r w:rsidRPr="00985B25">
        <w:t xml:space="preserve"> </w:t>
      </w:r>
      <w:r w:rsidR="00AD5AB9" w:rsidRPr="00081467">
        <w:rPr>
          <w:rFonts w:cs="Times New Roman"/>
        </w:rPr>
        <w:t>≥</w:t>
      </w:r>
      <w:r w:rsidRPr="00985B25">
        <w:t xml:space="preserve"> 0.05).</w:t>
      </w:r>
      <w:r>
        <w:rPr>
          <w:rFonts w:hint="eastAsia"/>
        </w:rPr>
        <w:t xml:space="preserve"> </w:t>
      </w:r>
      <w:r w:rsidRPr="00985B25">
        <w:t>(F) Average tuning curve of negatively confidence-encoding neurons best fit by a linear model.</w:t>
      </w:r>
      <w:r>
        <w:rPr>
          <w:rFonts w:hint="eastAsia"/>
        </w:rPr>
        <w:t xml:space="preserve"> </w:t>
      </w:r>
      <w:r w:rsidRPr="00985B25">
        <w:t>(G) Three example neurons showing negative confidence</w:t>
      </w:r>
      <w:r w:rsidR="00AD5AB9">
        <w:rPr>
          <w:rFonts w:hint="eastAsia"/>
        </w:rPr>
        <w:t>-</w:t>
      </w:r>
      <w:r w:rsidRPr="00985B25">
        <w:t xml:space="preserve">encoding whose tuning was better explained by a quadratic model (Mandel’s test, </w:t>
      </w:r>
      <w:r w:rsidRPr="00F1194A">
        <w:rPr>
          <w:i/>
          <w:iCs/>
        </w:rPr>
        <w:t>p</w:t>
      </w:r>
      <w:r w:rsidRPr="00985B25">
        <w:t xml:space="preserve"> &lt; 0.05).</w:t>
      </w:r>
      <w:r>
        <w:rPr>
          <w:rFonts w:hint="eastAsia"/>
        </w:rPr>
        <w:t xml:space="preserve"> </w:t>
      </w:r>
      <w:r w:rsidRPr="00985B25">
        <w:t xml:space="preserve">(H) Average tuning curve of </w:t>
      </w:r>
      <w:r w:rsidR="00AD5AB9" w:rsidRPr="00985B25">
        <w:t>negative</w:t>
      </w:r>
      <w:r w:rsidRPr="00985B25">
        <w:t xml:space="preserve"> confidence-encoding neurons best fit by a quadratic model. As in D, population-average activity showed a monotonic dependence on </w:t>
      </w:r>
      <w:r w:rsidR="00A9477C">
        <w:rPr>
          <w:rFonts w:hint="eastAsia"/>
        </w:rPr>
        <w:t>inferred confidence</w:t>
      </w:r>
      <w:r w:rsidR="00A9477C" w:rsidRPr="00985B25">
        <w:t xml:space="preserve"> </w:t>
      </w:r>
      <w:r w:rsidRPr="00985B25">
        <w:t xml:space="preserve">and was better explained by a linear model (Mandel’s test, </w:t>
      </w:r>
      <w:r w:rsidRPr="00B67F89">
        <w:rPr>
          <w:i/>
          <w:iCs/>
        </w:rPr>
        <w:t>p</w:t>
      </w:r>
      <w:r w:rsidRPr="00985B25">
        <w:t xml:space="preserve"> </w:t>
      </w:r>
      <w:r w:rsidR="007E27B7" w:rsidRPr="007E27B7">
        <w:t>≥</w:t>
      </w:r>
      <w:r w:rsidRPr="00985B25">
        <w:t xml:space="preserve"> 0.05).</w:t>
      </w:r>
      <w:r>
        <w:rPr>
          <w:rFonts w:hint="eastAsia"/>
        </w:rPr>
        <w:t xml:space="preserve"> </w:t>
      </w:r>
      <w:r w:rsidRPr="00985B25">
        <w:t xml:space="preserve">(I–P) Same as (A–H), but for neuronal activity in the short-delay condition. In </w:t>
      </w:r>
      <w:r w:rsidR="00522602">
        <w:rPr>
          <w:rFonts w:hint="eastAsia"/>
        </w:rPr>
        <w:t>J</w:t>
      </w:r>
      <w:r w:rsidRPr="00985B25">
        <w:t xml:space="preserve">, although individual neurons were classified as linearly tuned, the population-averaged activity exhibited a statistically significant curvature, reflecting weak but systematic nonlinearities shared across neurons in this condition. </w:t>
      </w:r>
      <w:r w:rsidR="00BB3A5E">
        <w:rPr>
          <w:rFonts w:hint="eastAsia"/>
        </w:rPr>
        <w:t>(A</w:t>
      </w:r>
      <w:r w:rsidR="00BB3A5E" w:rsidRPr="00985B25">
        <w:t>–</w:t>
      </w:r>
      <w:r w:rsidR="00BB3A5E">
        <w:rPr>
          <w:rFonts w:hint="eastAsia"/>
        </w:rPr>
        <w:t xml:space="preserve">P) </w:t>
      </w:r>
      <w:r w:rsidRPr="00985B25">
        <w:t xml:space="preserve">For </w:t>
      </w:r>
      <w:r w:rsidR="00BB3A5E">
        <w:rPr>
          <w:rFonts w:hint="eastAsia"/>
        </w:rPr>
        <w:t xml:space="preserve">population </w:t>
      </w:r>
      <w:r w:rsidRPr="00985B25">
        <w:t>average tuning curves, only predictions from the better-fitting model are shown.</w:t>
      </w:r>
    </w:p>
    <w:p w14:paraId="2A066A19" w14:textId="2349E177" w:rsidR="004441A0" w:rsidRPr="00D638EC" w:rsidRDefault="00C525D4" w:rsidP="00F1194A">
      <w:pPr>
        <w:widowControl/>
      </w:pPr>
      <w:r>
        <w:rPr>
          <w:noProof/>
        </w:rPr>
        <w:br w:type="page"/>
      </w:r>
    </w:p>
    <w:p w14:paraId="2E3F67EE" w14:textId="6C394217" w:rsidR="00AF21CC" w:rsidRDefault="00C75124" w:rsidP="00AF21CC">
      <w:pPr>
        <w:rPr>
          <w:rFonts w:ascii="Helvetica" w:hAnsi="Helvetica" w:cs="Helvetica"/>
          <w:b/>
          <w:bCs/>
        </w:rPr>
      </w:pPr>
      <w:r>
        <w:rPr>
          <w:noProof/>
        </w:rPr>
        <w:lastRenderedPageBreak/>
        <w:drawing>
          <wp:inline distT="0" distB="0" distL="0" distR="0" wp14:anchorId="547E6C78" wp14:editId="111429CA">
            <wp:extent cx="5398770" cy="7760335"/>
            <wp:effectExtent l="0" t="0" r="0" b="0"/>
            <wp:docPr id="1685071666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8770" cy="7760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D0C26" w:rsidRPr="00F817C4">
        <w:rPr>
          <w:rFonts w:ascii="Helvetica" w:hAnsi="Helvetica" w:cs="Helvetica"/>
          <w:b/>
          <w:bCs/>
        </w:rPr>
        <w:t xml:space="preserve"> </w:t>
      </w:r>
      <w:r w:rsidR="00815F61" w:rsidRPr="00A56769">
        <w:rPr>
          <w:rFonts w:ascii="Helvetica" w:hAnsi="Helvetica" w:cs="Helvetica"/>
          <w:b/>
          <w:bCs/>
        </w:rPr>
        <w:t>Extended Data</w:t>
      </w:r>
      <w:r w:rsidR="00815F61">
        <w:rPr>
          <w:rFonts w:ascii="Helvetica" w:hAnsi="Helvetica" w:cs="Helvetica" w:hint="eastAsia"/>
          <w:b/>
          <w:bCs/>
        </w:rPr>
        <w:t xml:space="preserve"> </w:t>
      </w:r>
      <w:r w:rsidR="00815F61">
        <w:rPr>
          <w:rFonts w:ascii="Helvetica" w:hAnsi="Helvetica" w:cs="Helvetica"/>
          <w:b/>
          <w:bCs/>
        </w:rPr>
        <w:t>Fig</w:t>
      </w:r>
      <w:r w:rsidR="00815F61" w:rsidRPr="00F817C4">
        <w:rPr>
          <w:rFonts w:ascii="Helvetica" w:hAnsi="Helvetica" w:cs="Helvetica"/>
          <w:b/>
          <w:bCs/>
        </w:rPr>
        <w:t>.</w:t>
      </w:r>
      <w:r w:rsidR="004D0C26" w:rsidRPr="00F817C4">
        <w:rPr>
          <w:rFonts w:ascii="Helvetica" w:hAnsi="Helvetica" w:cs="Helvetica"/>
          <w:b/>
          <w:bCs/>
        </w:rPr>
        <w:t xml:space="preserve"> </w:t>
      </w:r>
      <w:r w:rsidR="00297EDD">
        <w:rPr>
          <w:rFonts w:ascii="Helvetica" w:hAnsi="Helvetica" w:cs="Helvetica" w:hint="eastAsia"/>
          <w:b/>
          <w:bCs/>
        </w:rPr>
        <w:t>5</w:t>
      </w:r>
      <w:r w:rsidR="001B16EA">
        <w:rPr>
          <w:rFonts w:ascii="Helvetica" w:hAnsi="Helvetica" w:cs="Helvetica" w:hint="eastAsia"/>
          <w:b/>
          <w:bCs/>
        </w:rPr>
        <w:t xml:space="preserve">: </w:t>
      </w:r>
      <w:r w:rsidR="005A1B89">
        <w:rPr>
          <w:rFonts w:ascii="Helvetica" w:hAnsi="Helvetica" w:cs="Helvetica" w:hint="eastAsia"/>
          <w:b/>
          <w:bCs/>
        </w:rPr>
        <w:t>GLM analysis and GMM clustering.</w:t>
      </w:r>
      <w:r w:rsidR="00043F1C">
        <w:rPr>
          <w:rFonts w:ascii="Helvetica" w:hAnsi="Helvetica" w:cs="Helvetica" w:hint="eastAsia"/>
          <w:b/>
          <w:bCs/>
        </w:rPr>
        <w:t xml:space="preserve"> </w:t>
      </w:r>
    </w:p>
    <w:p w14:paraId="02D2FB0F" w14:textId="4970C617" w:rsidR="00AF21CC" w:rsidRPr="00AF21CC" w:rsidRDefault="00AF21CC" w:rsidP="00AF21CC">
      <w:r w:rsidRPr="00AF21CC">
        <w:t xml:space="preserve">(A) Design matrix for the kernel-based GLM used to fit instantaneous firing rates of individual </w:t>
      </w:r>
      <w:r w:rsidRPr="00AF21CC">
        <w:lastRenderedPageBreak/>
        <w:t>neurons using task variables and events. For illustration, three randomly sampled trials from a session are concatenated across columns. Each row represents a distinct kernel capturing either time-dependent or time-independent effects of task variables.</w:t>
      </w:r>
      <w:r>
        <w:rPr>
          <w:rFonts w:hint="eastAsia"/>
        </w:rPr>
        <w:t xml:space="preserve"> </w:t>
      </w:r>
      <w:r w:rsidRPr="00AF21CC">
        <w:t xml:space="preserve">(B) Bayesian information criterion (BIC) values used for GMM clustering in </w:t>
      </w:r>
      <w:r w:rsidR="005947E8">
        <w:t>Fig</w:t>
      </w:r>
      <w:r w:rsidRPr="00AF21CC">
        <w:t>. 2. Arrows indicate the cluster numbers that minimized the BIC.</w:t>
      </w:r>
      <w:r>
        <w:rPr>
          <w:rFonts w:hint="eastAsia"/>
        </w:rPr>
        <w:t xml:space="preserve"> </w:t>
      </w:r>
      <w:r w:rsidRPr="00AF21CC">
        <w:t xml:space="preserve">(C) Visualization of functional neuronal clusters identified by GMM-based clustering. The same clusters are shown in </w:t>
      </w:r>
      <w:r w:rsidR="005947E8">
        <w:t>Fig</w:t>
      </w:r>
      <w:r w:rsidRPr="00AF21CC">
        <w:t xml:space="preserve">. 2. t-SNE was used solely for two-dimensional visualization of high-dimensional population </w:t>
      </w:r>
      <w:r>
        <w:rPr>
          <w:rFonts w:hint="eastAsia"/>
        </w:rPr>
        <w:t>data</w:t>
      </w:r>
      <w:r w:rsidRPr="00AF21CC">
        <w:t>.</w:t>
      </w:r>
      <w:r>
        <w:rPr>
          <w:rFonts w:hint="eastAsia"/>
        </w:rPr>
        <w:t xml:space="preserve"> </w:t>
      </w:r>
      <w:r w:rsidRPr="00AF21CC">
        <w:t xml:space="preserve">(D) Analysis of inter-trial interval activity </w:t>
      </w:r>
      <w:r w:rsidR="00E643C5">
        <w:rPr>
          <w:rFonts w:hint="eastAsia"/>
        </w:rPr>
        <w:t>of</w:t>
      </w:r>
      <w:r w:rsidRPr="00AF21CC">
        <w:t xml:space="preserve"> cluster 3 neurons, which were enriched in the long-delay condition (</w:t>
      </w:r>
      <w:r w:rsidR="005947E8">
        <w:t>Fig</w:t>
      </w:r>
      <w:r w:rsidRPr="00AF21CC">
        <w:t xml:space="preserve">. 2H). To facilitate </w:t>
      </w:r>
      <w:r w:rsidR="00F401F8">
        <w:t xml:space="preserve">qualitative </w:t>
      </w:r>
      <w:r w:rsidRPr="00AF21CC">
        <w:t>comparison with activity patterns</w:t>
      </w:r>
      <w:r w:rsidR="00F401F8">
        <w:t xml:space="preserve"> </w:t>
      </w:r>
      <w:r w:rsidR="002C619E">
        <w:rPr>
          <w:rFonts w:hint="eastAsia"/>
        </w:rPr>
        <w:t xml:space="preserve">of </w:t>
      </w:r>
      <w:r w:rsidR="00F401F8" w:rsidRPr="00AF21CC">
        <w:t>OFC–</w:t>
      </w:r>
      <w:r w:rsidR="008905E0" w:rsidRPr="008905E0">
        <w:t xml:space="preserve"> </w:t>
      </w:r>
      <w:r w:rsidR="008905E0" w:rsidRPr="00900FC8">
        <w:t>Str</w:t>
      </w:r>
      <w:r w:rsidR="00F401F8" w:rsidRPr="00AF21CC">
        <w:t xml:space="preserve"> projection neuron</w:t>
      </w:r>
      <w:r w:rsidR="00F401F8">
        <w:t>s reported previously</w:t>
      </w:r>
      <w:r w:rsidR="00E643C5">
        <w:rPr>
          <w:rFonts w:hint="eastAsia"/>
        </w:rPr>
        <w:t xml:space="preserve"> </w:t>
      </w:r>
      <w:r w:rsidR="007F4D57">
        <w:rPr>
          <w:rFonts w:hint="eastAsia"/>
        </w:rPr>
        <w:t xml:space="preserve">by </w:t>
      </w:r>
      <w:r w:rsidR="00E643C5">
        <w:rPr>
          <w:rFonts w:hint="eastAsia"/>
        </w:rPr>
        <w:t>Hirokawa et al.</w:t>
      </w:r>
      <w:r w:rsidR="006D0956">
        <w:rPr>
          <w:rFonts w:hint="eastAsia"/>
          <w:vertAlign w:val="superscript"/>
        </w:rPr>
        <w:t>3</w:t>
      </w:r>
      <w:r w:rsidRPr="00AF21CC">
        <w:t xml:space="preserve">, cluster 3 neurons were classified </w:t>
      </w:r>
      <w:r w:rsidR="00F401F8">
        <w:t xml:space="preserve">based </w:t>
      </w:r>
      <w:r w:rsidR="00DA76AB">
        <w:t>on</w:t>
      </w:r>
      <w:r w:rsidRPr="00AF21CC">
        <w:t xml:space="preserve"> their mean firing rates following rewarded </w:t>
      </w:r>
      <w:r w:rsidR="00F401F8">
        <w:t>or</w:t>
      </w:r>
      <w:r w:rsidR="00F401F8" w:rsidRPr="00AF21CC">
        <w:t xml:space="preserve"> </w:t>
      </w:r>
      <w:r w:rsidRPr="00AF21CC">
        <w:t>non-rewarded trials.</w:t>
      </w:r>
      <w:r w:rsidR="00E643C5">
        <w:rPr>
          <w:rFonts w:hint="eastAsia"/>
        </w:rPr>
        <w:t xml:space="preserve"> </w:t>
      </w:r>
      <w:r w:rsidR="00900FC8" w:rsidRPr="00900FC8">
        <w:t>The majority of cluster 3 neurons showed increased firing rates after unrewarded trials, resembling the activity pattern of OFC–Str neurons reported by Hirokawa et al</w:t>
      </w:r>
      <w:r w:rsidR="00641982">
        <w:rPr>
          <w:rFonts w:hint="eastAsia"/>
        </w:rPr>
        <w:t>.</w:t>
      </w:r>
      <w:r w:rsidR="006D0956" w:rsidRPr="006D0956">
        <w:rPr>
          <w:rFonts w:hint="eastAsia"/>
          <w:vertAlign w:val="superscript"/>
        </w:rPr>
        <w:t>3</w:t>
      </w:r>
      <w:r w:rsidR="00641982">
        <w:rPr>
          <w:rFonts w:hint="eastAsia"/>
        </w:rPr>
        <w:t xml:space="preserve"> </w:t>
      </w:r>
      <w:r w:rsidRPr="00AF21CC">
        <w:t>(E) Average peri-event time histograms (PETHs) of neurons preferentially activated following non-rewarded trials (left) or rewarded trials (right).</w:t>
      </w:r>
      <w:r w:rsidR="00E643C5">
        <w:rPr>
          <w:rFonts w:hint="eastAsia"/>
        </w:rPr>
        <w:t xml:space="preserve"> </w:t>
      </w:r>
      <w:r w:rsidRPr="00AF21CC">
        <w:t xml:space="preserve">(F) Results of GMM clustering performed without applying the fit-quality threshold, yielding cluster structures qualitatively similar to those shown in </w:t>
      </w:r>
      <w:r w:rsidR="005947E8">
        <w:t>Fig</w:t>
      </w:r>
      <w:r w:rsidRPr="00AF21CC">
        <w:t>. 2.</w:t>
      </w:r>
    </w:p>
    <w:p w14:paraId="53ABF1A0" w14:textId="5915FCB7" w:rsidR="00297EDD" w:rsidRDefault="008D7BCC" w:rsidP="00CE5E61">
      <w:r>
        <w:br w:type="page"/>
      </w:r>
      <w:r w:rsidR="005172AE">
        <w:rPr>
          <w:noProof/>
        </w:rPr>
        <w:lastRenderedPageBreak/>
        <w:drawing>
          <wp:inline distT="0" distB="0" distL="0" distR="0" wp14:anchorId="18A3B33A" wp14:editId="1CF63A5A">
            <wp:extent cx="5391150" cy="8189595"/>
            <wp:effectExtent l="0" t="0" r="0" b="0"/>
            <wp:docPr id="1001208070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8189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97EDD" w:rsidRPr="00F817C4">
        <w:rPr>
          <w:rFonts w:ascii="Helvetica" w:hAnsi="Helvetica" w:cs="Helvetica"/>
          <w:b/>
          <w:bCs/>
        </w:rPr>
        <w:t xml:space="preserve"> </w:t>
      </w:r>
      <w:r w:rsidR="008C379D" w:rsidRPr="00A56769">
        <w:rPr>
          <w:rFonts w:ascii="Helvetica" w:hAnsi="Helvetica" w:cs="Helvetica"/>
          <w:b/>
          <w:bCs/>
        </w:rPr>
        <w:lastRenderedPageBreak/>
        <w:t>Extended Data</w:t>
      </w:r>
      <w:r w:rsidR="008C379D">
        <w:rPr>
          <w:rFonts w:ascii="Helvetica" w:hAnsi="Helvetica" w:cs="Helvetica" w:hint="eastAsia"/>
          <w:b/>
          <w:bCs/>
        </w:rPr>
        <w:t xml:space="preserve"> </w:t>
      </w:r>
      <w:r w:rsidR="008C379D">
        <w:rPr>
          <w:rFonts w:ascii="Helvetica" w:hAnsi="Helvetica" w:cs="Helvetica"/>
          <w:b/>
          <w:bCs/>
        </w:rPr>
        <w:t>Fig</w:t>
      </w:r>
      <w:r w:rsidR="008C379D" w:rsidRPr="00F817C4">
        <w:rPr>
          <w:rFonts w:ascii="Helvetica" w:hAnsi="Helvetica" w:cs="Helvetica"/>
          <w:b/>
          <w:bCs/>
        </w:rPr>
        <w:t>.</w:t>
      </w:r>
      <w:r w:rsidR="00297EDD" w:rsidRPr="00F817C4">
        <w:rPr>
          <w:rFonts w:ascii="Helvetica" w:hAnsi="Helvetica" w:cs="Helvetica"/>
          <w:b/>
          <w:bCs/>
        </w:rPr>
        <w:t xml:space="preserve"> </w:t>
      </w:r>
      <w:r w:rsidR="00321659">
        <w:rPr>
          <w:rFonts w:ascii="Helvetica" w:hAnsi="Helvetica" w:cs="Helvetica" w:hint="eastAsia"/>
          <w:b/>
          <w:bCs/>
        </w:rPr>
        <w:t>6</w:t>
      </w:r>
      <w:r w:rsidR="001B16EA">
        <w:rPr>
          <w:rFonts w:ascii="Helvetica" w:hAnsi="Helvetica" w:cs="Helvetica" w:hint="eastAsia"/>
          <w:b/>
          <w:bCs/>
        </w:rPr>
        <w:t xml:space="preserve">: </w:t>
      </w:r>
      <w:r w:rsidR="009300F9">
        <w:rPr>
          <w:rFonts w:ascii="Helvetica" w:hAnsi="Helvetica" w:cs="Helvetica" w:hint="eastAsia"/>
          <w:b/>
          <w:bCs/>
        </w:rPr>
        <w:t xml:space="preserve">Principal components (PCs) capturing OFC </w:t>
      </w:r>
      <w:r w:rsidR="000E6995">
        <w:rPr>
          <w:rFonts w:ascii="Helvetica" w:hAnsi="Helvetica" w:cs="Helvetica" w:hint="eastAsia"/>
          <w:b/>
          <w:bCs/>
        </w:rPr>
        <w:t>cluster</w:t>
      </w:r>
      <w:r w:rsidR="009300F9">
        <w:rPr>
          <w:rFonts w:ascii="Helvetica" w:hAnsi="Helvetica" w:cs="Helvetica" w:hint="eastAsia"/>
          <w:b/>
          <w:bCs/>
        </w:rPr>
        <w:t xml:space="preserve"> dynamics. </w:t>
      </w:r>
      <w:r w:rsidR="003F38E1">
        <w:t>(A) Temporal profiles of the top 15 PC</w:t>
      </w:r>
      <w:r w:rsidR="00421554">
        <w:rPr>
          <w:rFonts w:hint="eastAsia"/>
        </w:rPr>
        <w:t>s</w:t>
      </w:r>
      <w:r w:rsidR="003F38E1">
        <w:t xml:space="preserve"> derived from OFC cluster activity (</w:t>
      </w:r>
      <w:r w:rsidR="003F38E1" w:rsidRPr="00CE5E61">
        <w:rPr>
          <w:i/>
          <w:iCs/>
        </w:rPr>
        <w:t>n</w:t>
      </w:r>
      <w:r w:rsidR="003F38E1">
        <w:t xml:space="preserve"> = 353</w:t>
      </w:r>
      <w:r w:rsidR="00DD69EE">
        <w:rPr>
          <w:rFonts w:hint="eastAsia"/>
        </w:rPr>
        <w:t xml:space="preserve"> neurons</w:t>
      </w:r>
      <w:r w:rsidR="003F38E1">
        <w:t xml:space="preserve">) after waiting-time onset in the long-delay </w:t>
      </w:r>
      <w:r w:rsidR="00421554">
        <w:rPr>
          <w:rFonts w:hint="eastAsia"/>
        </w:rPr>
        <w:t>condition</w:t>
      </w:r>
      <w:r w:rsidR="003F38E1">
        <w:t xml:space="preserve">. Line colors indicate population activity across </w:t>
      </w:r>
      <w:r w:rsidR="00A9477C">
        <w:rPr>
          <w:rFonts w:hint="eastAsia"/>
        </w:rPr>
        <w:t>inferred confidence</w:t>
      </w:r>
      <w:r w:rsidR="00A9477C">
        <w:t xml:space="preserve"> </w:t>
      </w:r>
      <w:r w:rsidR="003F38E1">
        <w:t xml:space="preserve">levels. Pale blue rectangles highlight PCs shown in </w:t>
      </w:r>
      <w:r w:rsidR="005947E8">
        <w:t>Fig</w:t>
      </w:r>
      <w:r w:rsidR="003F38E1">
        <w:t>. 2M.</w:t>
      </w:r>
      <w:r w:rsidR="003F38E1">
        <w:rPr>
          <w:rFonts w:hint="eastAsia"/>
        </w:rPr>
        <w:t xml:space="preserve"> </w:t>
      </w:r>
      <w:r w:rsidR="003F38E1">
        <w:t xml:space="preserve">(B) Explained variance of the </w:t>
      </w:r>
      <w:r w:rsidR="002B078E">
        <w:rPr>
          <w:rFonts w:hint="eastAsia"/>
        </w:rPr>
        <w:t xml:space="preserve">15 </w:t>
      </w:r>
      <w:r w:rsidR="003F38E1">
        <w:t>PCs shown in A.</w:t>
      </w:r>
      <w:r w:rsidR="003F38E1">
        <w:rPr>
          <w:rFonts w:hint="eastAsia"/>
        </w:rPr>
        <w:t xml:space="preserve"> </w:t>
      </w:r>
      <w:r w:rsidR="003F38E1">
        <w:t xml:space="preserve">(C–D) Same as A–B but for OFC </w:t>
      </w:r>
      <w:r w:rsidR="006E39DE">
        <w:rPr>
          <w:rFonts w:hint="eastAsia"/>
        </w:rPr>
        <w:t>cluster</w:t>
      </w:r>
      <w:r w:rsidR="003F38E1">
        <w:t xml:space="preserve"> activity aligned to waiting-time offset. Pale blue rectangles highlight PCs shown in </w:t>
      </w:r>
      <w:r w:rsidR="005947E8">
        <w:t>Fig</w:t>
      </w:r>
      <w:r w:rsidR="003F38E1">
        <w:t>. 2N.</w:t>
      </w:r>
      <w:r w:rsidR="003F38E1">
        <w:rPr>
          <w:rFonts w:hint="eastAsia"/>
        </w:rPr>
        <w:t xml:space="preserve"> </w:t>
      </w:r>
      <w:r w:rsidR="003F38E1">
        <w:t>(E–F) Same as A–B but for OFC cluster activity (</w:t>
      </w:r>
      <w:r w:rsidR="003F38E1" w:rsidRPr="00CE5E61">
        <w:rPr>
          <w:i/>
          <w:iCs/>
        </w:rPr>
        <w:t>n</w:t>
      </w:r>
      <w:r w:rsidR="003F38E1">
        <w:t xml:space="preserve"> = 253</w:t>
      </w:r>
      <w:r w:rsidR="00DD69EE" w:rsidRPr="00DD69EE">
        <w:rPr>
          <w:rFonts w:hint="eastAsia"/>
        </w:rPr>
        <w:t xml:space="preserve"> </w:t>
      </w:r>
      <w:r w:rsidR="00DD69EE">
        <w:rPr>
          <w:rFonts w:hint="eastAsia"/>
        </w:rPr>
        <w:t>neurons</w:t>
      </w:r>
      <w:r w:rsidR="003F38E1">
        <w:t xml:space="preserve">) after waiting-time onset in the short-delay </w:t>
      </w:r>
      <w:r w:rsidR="002B078E">
        <w:rPr>
          <w:rFonts w:hint="eastAsia"/>
        </w:rPr>
        <w:t>condition</w:t>
      </w:r>
      <w:r w:rsidR="003F38E1">
        <w:t xml:space="preserve">. Pale orange rectangles highlight PCs shown in </w:t>
      </w:r>
      <w:r w:rsidR="005947E8">
        <w:t>Fig</w:t>
      </w:r>
      <w:r w:rsidR="003F38E1">
        <w:t>. 2S.</w:t>
      </w:r>
      <w:r w:rsidR="003F38E1">
        <w:rPr>
          <w:rFonts w:hint="eastAsia"/>
        </w:rPr>
        <w:t xml:space="preserve"> </w:t>
      </w:r>
      <w:r w:rsidR="003F38E1">
        <w:t xml:space="preserve">(G–H) Same as E–F but for OFC </w:t>
      </w:r>
      <w:r w:rsidR="006E39DE">
        <w:rPr>
          <w:rFonts w:hint="eastAsia"/>
        </w:rPr>
        <w:t>cluster</w:t>
      </w:r>
      <w:r w:rsidR="006E39DE">
        <w:t xml:space="preserve"> </w:t>
      </w:r>
      <w:r w:rsidR="003F38E1">
        <w:t xml:space="preserve">activity aligned to waiting-time offset. Pale orange rectangles highlight PCs shown in </w:t>
      </w:r>
      <w:r w:rsidR="005947E8">
        <w:t>Fig</w:t>
      </w:r>
      <w:r w:rsidR="003F38E1">
        <w:t>. 2T.</w:t>
      </w:r>
      <w:r w:rsidR="00297EDD">
        <w:br w:type="page"/>
      </w:r>
    </w:p>
    <w:p w14:paraId="1B46D395" w14:textId="2ABB9028" w:rsidR="00C57B06" w:rsidRDefault="00734951" w:rsidP="00401469">
      <w:pPr>
        <w:rPr>
          <w:rFonts w:ascii="Helvetica" w:hAnsi="Helvetica" w:cs="Helvetica"/>
          <w:b/>
          <w:bCs/>
        </w:rPr>
      </w:pPr>
      <w:r>
        <w:rPr>
          <w:rFonts w:ascii="Helvetica" w:hAnsi="Helvetica" w:cs="Helvetica"/>
          <w:b/>
          <w:bCs/>
          <w:noProof/>
        </w:rPr>
        <w:lastRenderedPageBreak/>
        <w:drawing>
          <wp:inline distT="0" distB="0" distL="0" distR="0" wp14:anchorId="3192BB6A" wp14:editId="764A9879">
            <wp:extent cx="5398770" cy="6344920"/>
            <wp:effectExtent l="0" t="0" r="0" b="0"/>
            <wp:docPr id="506673418" name="図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8770" cy="6344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5253E" w:rsidRPr="0055253E">
        <w:rPr>
          <w:rFonts w:ascii="Helvetica" w:hAnsi="Helvetica" w:cs="Helvetica"/>
          <w:b/>
          <w:bCs/>
        </w:rPr>
        <w:t xml:space="preserve"> </w:t>
      </w:r>
      <w:r w:rsidR="0055253E" w:rsidRPr="00A56769">
        <w:rPr>
          <w:rFonts w:ascii="Helvetica" w:hAnsi="Helvetica" w:cs="Helvetica"/>
          <w:b/>
          <w:bCs/>
        </w:rPr>
        <w:t>Extended Data</w:t>
      </w:r>
      <w:r w:rsidR="0055253E">
        <w:rPr>
          <w:rFonts w:ascii="Helvetica" w:hAnsi="Helvetica" w:cs="Helvetica" w:hint="eastAsia"/>
          <w:b/>
          <w:bCs/>
        </w:rPr>
        <w:t xml:space="preserve"> </w:t>
      </w:r>
      <w:r w:rsidR="0055253E">
        <w:rPr>
          <w:rFonts w:ascii="Helvetica" w:hAnsi="Helvetica" w:cs="Helvetica"/>
          <w:b/>
          <w:bCs/>
        </w:rPr>
        <w:t>Fig</w:t>
      </w:r>
      <w:r w:rsidR="000E6995" w:rsidRPr="00F817C4">
        <w:rPr>
          <w:rFonts w:ascii="Helvetica" w:hAnsi="Helvetica" w:cs="Helvetica"/>
          <w:b/>
          <w:bCs/>
        </w:rPr>
        <w:t xml:space="preserve">. </w:t>
      </w:r>
      <w:r w:rsidR="00E315DE">
        <w:rPr>
          <w:rFonts w:ascii="Helvetica" w:hAnsi="Helvetica" w:cs="Helvetica" w:hint="eastAsia"/>
          <w:b/>
          <w:bCs/>
        </w:rPr>
        <w:t>7</w:t>
      </w:r>
      <w:r w:rsidR="001B16EA">
        <w:rPr>
          <w:rFonts w:ascii="Helvetica" w:hAnsi="Helvetica" w:cs="Helvetica" w:hint="eastAsia"/>
          <w:b/>
          <w:bCs/>
        </w:rPr>
        <w:t xml:space="preserve">: </w:t>
      </w:r>
      <w:r w:rsidR="000E6995">
        <w:rPr>
          <w:rFonts w:ascii="Helvetica" w:hAnsi="Helvetica" w:cs="Helvetica" w:hint="eastAsia"/>
          <w:b/>
          <w:bCs/>
        </w:rPr>
        <w:t xml:space="preserve">PCs capturing </w:t>
      </w:r>
      <w:r w:rsidR="00B61BB6">
        <w:rPr>
          <w:rFonts w:ascii="Helvetica" w:hAnsi="Helvetica" w:cs="Helvetica" w:hint="eastAsia"/>
          <w:b/>
          <w:bCs/>
        </w:rPr>
        <w:t>representational geometry of OFC population</w:t>
      </w:r>
      <w:r w:rsidR="000E6995">
        <w:rPr>
          <w:rFonts w:ascii="Helvetica" w:hAnsi="Helvetica" w:cs="Helvetica" w:hint="eastAsia"/>
          <w:b/>
          <w:bCs/>
        </w:rPr>
        <w:t>.</w:t>
      </w:r>
    </w:p>
    <w:p w14:paraId="3B0DF0B0" w14:textId="115892A9" w:rsidR="00C57B06" w:rsidRPr="00CE5E61" w:rsidRDefault="000E6995" w:rsidP="00401469">
      <w:r w:rsidRPr="00CE5E61">
        <w:rPr>
          <w:rFonts w:ascii="Helvetica" w:hAnsi="Helvetica" w:cs="Helvetica"/>
        </w:rPr>
        <w:t xml:space="preserve"> </w:t>
      </w:r>
      <w:r w:rsidR="00B10E52" w:rsidRPr="00CE5E61">
        <w:t>(A)</w:t>
      </w:r>
      <w:r w:rsidR="00B10E52" w:rsidRPr="00B10E52">
        <w:t xml:space="preserve"> Unsupervised dimensionality reduction testing whether OFC population activity follows a linear representational structure with respect to decision confidence. Time- and trial-averaged firing rates during the reward waiting period across task conditions were </w:t>
      </w:r>
      <w:r w:rsidR="004B4D7F">
        <w:rPr>
          <w:rFonts w:hint="eastAsia"/>
        </w:rPr>
        <w:t>used</w:t>
      </w:r>
      <w:r w:rsidR="004B4D7F" w:rsidRPr="00B10E52">
        <w:t xml:space="preserve"> </w:t>
      </w:r>
      <w:r w:rsidR="004B4D7F">
        <w:rPr>
          <w:rFonts w:hint="eastAsia"/>
        </w:rPr>
        <w:t>for</w:t>
      </w:r>
      <w:r w:rsidR="006E36D8">
        <w:rPr>
          <w:rFonts w:hint="eastAsia"/>
        </w:rPr>
        <w:t xml:space="preserve"> </w:t>
      </w:r>
      <w:r w:rsidR="00B10E52" w:rsidRPr="00B10E52">
        <w:t xml:space="preserve">PCA. Because combinations of odor </w:t>
      </w:r>
      <w:r w:rsidR="00C57B06">
        <w:rPr>
          <w:rFonts w:hint="eastAsia"/>
        </w:rPr>
        <w:t>condition</w:t>
      </w:r>
      <w:r w:rsidR="00B10E52" w:rsidRPr="00B10E52">
        <w:t xml:space="preserve"> and choice outcome define different levels of </w:t>
      </w:r>
      <w:r w:rsidR="00A9477C">
        <w:rPr>
          <w:rFonts w:hint="eastAsia"/>
        </w:rPr>
        <w:t>inferred confidence</w:t>
      </w:r>
      <w:r w:rsidR="00B10E52" w:rsidRPr="00B10E52">
        <w:t xml:space="preserve">, conditions are expected to align along a linear population axis if OFC activity </w:t>
      </w:r>
      <w:r w:rsidR="00C57B06">
        <w:rPr>
          <w:rFonts w:hint="eastAsia"/>
        </w:rPr>
        <w:t xml:space="preserve">linearly </w:t>
      </w:r>
      <w:r w:rsidR="00B10E52" w:rsidRPr="00B10E52">
        <w:t xml:space="preserve">covaries with confidence, producing the canonical X-shaped geometry predicted by </w:t>
      </w:r>
      <w:r w:rsidR="001718C0">
        <w:rPr>
          <w:rFonts w:hint="eastAsia"/>
        </w:rPr>
        <w:t xml:space="preserve">the </w:t>
      </w:r>
      <w:r w:rsidR="00C57B06">
        <w:rPr>
          <w:rFonts w:hint="eastAsia"/>
        </w:rPr>
        <w:t>SD</w:t>
      </w:r>
      <w:r w:rsidR="00700D91">
        <w:rPr>
          <w:rFonts w:hint="eastAsia"/>
        </w:rPr>
        <w:t>T</w:t>
      </w:r>
      <w:r w:rsidR="00C57B06">
        <w:rPr>
          <w:rFonts w:hint="eastAsia"/>
        </w:rPr>
        <w:t xml:space="preserve"> framework</w:t>
      </w:r>
      <w:r w:rsidR="00B10E52" w:rsidRPr="00B10E52">
        <w:t xml:space="preserve"> (top row). In contrast, a linear axis is not expected if population activity does not covary monotonically with </w:t>
      </w:r>
      <w:r w:rsidR="00A9477C">
        <w:rPr>
          <w:rFonts w:hint="eastAsia"/>
        </w:rPr>
        <w:t xml:space="preserve">inferred </w:t>
      </w:r>
      <w:r w:rsidR="00A9477C">
        <w:rPr>
          <w:rFonts w:hint="eastAsia"/>
        </w:rPr>
        <w:lastRenderedPageBreak/>
        <w:t>confidence</w:t>
      </w:r>
      <w:r w:rsidR="00A9477C" w:rsidRPr="00B10E52">
        <w:t xml:space="preserve"> </w:t>
      </w:r>
      <w:r w:rsidR="00B10E52" w:rsidRPr="00B10E52">
        <w:t>level (bottom row).</w:t>
      </w:r>
      <w:r w:rsidR="00C57B06">
        <w:rPr>
          <w:rFonts w:hint="eastAsia"/>
        </w:rPr>
        <w:t xml:space="preserve"> </w:t>
      </w:r>
      <w:r w:rsidR="00B10E52" w:rsidRPr="00CE5E61">
        <w:t>(B)</w:t>
      </w:r>
      <w:r w:rsidR="00B10E52" w:rsidRPr="00B10E52">
        <w:t xml:space="preserve"> Principal components (PCs) and their explained variance (EV) derived from time-averaged OFC population firing rates (</w:t>
      </w:r>
      <w:r w:rsidR="00B10E52" w:rsidRPr="00CE5E61">
        <w:rPr>
          <w:i/>
          <w:iCs/>
        </w:rPr>
        <w:t>n</w:t>
      </w:r>
      <w:r w:rsidR="00B10E52" w:rsidRPr="00B10E52">
        <w:t xml:space="preserve"> = 840 neurons) during the reward waiting </w:t>
      </w:r>
      <w:r w:rsidR="0075101F">
        <w:rPr>
          <w:rFonts w:hint="eastAsia"/>
        </w:rPr>
        <w:t>period</w:t>
      </w:r>
      <w:r w:rsidR="00B10E52" w:rsidRPr="00B10E52">
        <w:t xml:space="preserve"> in the long-delay </w:t>
      </w:r>
      <w:r w:rsidR="00C57B06">
        <w:rPr>
          <w:rFonts w:hint="eastAsia"/>
        </w:rPr>
        <w:t>condition</w:t>
      </w:r>
      <w:r w:rsidR="00B10E52" w:rsidRPr="00B10E52">
        <w:t xml:space="preserve">. Colored circles indicate odor </w:t>
      </w:r>
      <w:r w:rsidR="00C57B06">
        <w:rPr>
          <w:rFonts w:hint="eastAsia"/>
        </w:rPr>
        <w:t>conditions</w:t>
      </w:r>
      <w:r w:rsidR="00B10E52" w:rsidRPr="00B10E52">
        <w:t xml:space="preserve"> and colored lines indicate trial outcome. Pale blue rectangles highlight PCs shown in </w:t>
      </w:r>
      <w:r w:rsidR="005947E8">
        <w:t>Fig</w:t>
      </w:r>
      <w:r w:rsidR="00B10E52" w:rsidRPr="00B10E52">
        <w:t>. 4B.</w:t>
      </w:r>
      <w:r w:rsidR="00B10E52" w:rsidRPr="00B10E52">
        <w:rPr>
          <w:rFonts w:hint="eastAsia"/>
        </w:rPr>
        <w:t xml:space="preserve"> </w:t>
      </w:r>
      <w:r w:rsidR="00B10E52" w:rsidRPr="00CE5E61">
        <w:t>(C)</w:t>
      </w:r>
      <w:r w:rsidR="00B10E52" w:rsidRPr="00B10E52">
        <w:t xml:space="preserve"> Explained variance of PCs in the long-delay </w:t>
      </w:r>
      <w:r w:rsidR="00C57B06">
        <w:rPr>
          <w:rFonts w:hint="eastAsia"/>
        </w:rPr>
        <w:t>condition</w:t>
      </w:r>
      <w:r w:rsidR="00B10E52" w:rsidRPr="00B10E52">
        <w:t>.</w:t>
      </w:r>
      <w:r w:rsidR="00B10E52" w:rsidRPr="00B10E52">
        <w:rPr>
          <w:rFonts w:hint="eastAsia"/>
        </w:rPr>
        <w:t xml:space="preserve"> </w:t>
      </w:r>
      <w:r w:rsidR="00B10E52" w:rsidRPr="00CE5E61">
        <w:t>(D)</w:t>
      </w:r>
      <w:r w:rsidR="00B10E52" w:rsidRPr="00B10E52">
        <w:t xml:space="preserve"> </w:t>
      </w:r>
      <w:r w:rsidR="00FF6552" w:rsidRPr="00FF6552">
        <w:t xml:space="preserve">Same as B but for PCs obtained from OFC population firing rates in the short-delay </w:t>
      </w:r>
      <w:r w:rsidR="00C57B06">
        <w:rPr>
          <w:rFonts w:hint="eastAsia"/>
        </w:rPr>
        <w:t>condition</w:t>
      </w:r>
      <w:r w:rsidR="00C57B06" w:rsidRPr="00FF6552">
        <w:t xml:space="preserve"> </w:t>
      </w:r>
      <w:r w:rsidR="00FF6552" w:rsidRPr="00FF6552">
        <w:t>(</w:t>
      </w:r>
      <w:r w:rsidR="00FF6552" w:rsidRPr="00CE5E61">
        <w:rPr>
          <w:i/>
          <w:iCs/>
        </w:rPr>
        <w:t>n</w:t>
      </w:r>
      <w:r w:rsidR="00FF6552" w:rsidRPr="00FF6552">
        <w:t xml:space="preserve"> = 713 neurons). Pale orange rectangles highlight PCs shown in </w:t>
      </w:r>
      <w:r w:rsidR="005947E8">
        <w:t>Fig</w:t>
      </w:r>
      <w:r w:rsidR="00FF6552" w:rsidRPr="00FF6552">
        <w:t xml:space="preserve">. 4D. Lower-ranked PCs </w:t>
      </w:r>
      <w:r w:rsidR="00FF6552">
        <w:rPr>
          <w:rFonts w:hint="eastAsia"/>
        </w:rPr>
        <w:t xml:space="preserve">also </w:t>
      </w:r>
      <w:r w:rsidR="00FF6552" w:rsidRPr="00FF6552">
        <w:t>did not exhibit explicit representations of task variables.</w:t>
      </w:r>
      <w:r w:rsidR="00C57B06">
        <w:rPr>
          <w:rFonts w:hint="eastAsia"/>
        </w:rPr>
        <w:t xml:space="preserve"> </w:t>
      </w:r>
      <w:r w:rsidR="00B10E52" w:rsidRPr="00CE5E61">
        <w:t>(E)</w:t>
      </w:r>
      <w:r w:rsidR="00B10E52" w:rsidRPr="00B10E52">
        <w:t xml:space="preserve"> Explained variance of PCs in the short-delay </w:t>
      </w:r>
      <w:r w:rsidR="00676B9C">
        <w:rPr>
          <w:rFonts w:hint="eastAsia"/>
        </w:rPr>
        <w:t>condition</w:t>
      </w:r>
      <w:r w:rsidR="00B10E52" w:rsidRPr="00B10E52">
        <w:t>.</w:t>
      </w:r>
    </w:p>
    <w:sectPr w:rsidR="00C57B06" w:rsidRPr="00CE5E61" w:rsidSect="00C96EB2">
      <w:footerReference w:type="default" r:id="rId15"/>
      <w:pgSz w:w="11906" w:h="16838"/>
      <w:pgMar w:top="1985" w:right="1701" w:bottom="1701" w:left="1701" w:header="851" w:footer="992" w:gutter="0"/>
      <w:lnNumType w:countBy="1" w:restart="continuous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A135D1" w14:textId="77777777" w:rsidR="00084D54" w:rsidRDefault="00084D54" w:rsidP="005504D8">
      <w:r>
        <w:separator/>
      </w:r>
    </w:p>
  </w:endnote>
  <w:endnote w:type="continuationSeparator" w:id="0">
    <w:p w14:paraId="76BE9335" w14:textId="77777777" w:rsidR="00084D54" w:rsidRDefault="00084D54" w:rsidP="005504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43504681"/>
      <w:docPartObj>
        <w:docPartGallery w:val="Page Numbers (Bottom of Page)"/>
        <w:docPartUnique/>
      </w:docPartObj>
    </w:sdtPr>
    <w:sdtContent>
      <w:p w14:paraId="3995622D" w14:textId="5D9EFA30" w:rsidR="00BC3C35" w:rsidRDefault="00BC3C35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7DC30803" w14:textId="77777777" w:rsidR="00BC3C35" w:rsidRDefault="00BC3C35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897B6C" w14:textId="77777777" w:rsidR="00084D54" w:rsidRDefault="00084D54" w:rsidP="005504D8">
      <w:r>
        <w:separator/>
      </w:r>
    </w:p>
  </w:footnote>
  <w:footnote w:type="continuationSeparator" w:id="0">
    <w:p w14:paraId="6D02A7EE" w14:textId="77777777" w:rsidR="00084D54" w:rsidRDefault="00084D54" w:rsidP="005504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25AE7"/>
    <w:multiLevelType w:val="hybridMultilevel"/>
    <w:tmpl w:val="D3BE9B74"/>
    <w:lvl w:ilvl="0" w:tplc="6CF6BA7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180942AD"/>
    <w:multiLevelType w:val="hybridMultilevel"/>
    <w:tmpl w:val="504A9AAC"/>
    <w:lvl w:ilvl="0" w:tplc="6F9C4D34">
      <w:start w:val="1"/>
      <w:numFmt w:val="upperRoman"/>
      <w:lvlText w:val="(%1)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2BB74538"/>
    <w:multiLevelType w:val="hybridMultilevel"/>
    <w:tmpl w:val="EDDA7F7E"/>
    <w:lvl w:ilvl="0" w:tplc="655CD444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36337C8D"/>
    <w:multiLevelType w:val="hybridMultilevel"/>
    <w:tmpl w:val="4CA60E62"/>
    <w:lvl w:ilvl="0" w:tplc="5D1C8CB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6160744E"/>
    <w:multiLevelType w:val="hybridMultilevel"/>
    <w:tmpl w:val="934C33A6"/>
    <w:lvl w:ilvl="0" w:tplc="1AE07F64">
      <w:start w:val="1"/>
      <w:numFmt w:val="decimal"/>
      <w:lvlText w:val="(%1)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7" w:tentative="1">
      <w:start w:val="1"/>
      <w:numFmt w:val="aiueoFullWidth"/>
      <w:lvlText w:val="(%5)"/>
      <w:lvlJc w:val="left"/>
      <w:pPr>
        <w:ind w:left="26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7" w:tentative="1">
      <w:start w:val="1"/>
      <w:numFmt w:val="aiueoFullWidth"/>
      <w:lvlText w:val="(%8)"/>
      <w:lvlJc w:val="left"/>
      <w:pPr>
        <w:ind w:left="39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40"/>
      </w:pPr>
    </w:lvl>
  </w:abstractNum>
  <w:abstractNum w:abstractNumId="5" w15:restartNumberingAfterBreak="0">
    <w:nsid w:val="63267BF0"/>
    <w:multiLevelType w:val="hybridMultilevel"/>
    <w:tmpl w:val="8D50AB76"/>
    <w:lvl w:ilvl="0" w:tplc="62745EC2">
      <w:start w:val="2"/>
      <w:numFmt w:val="bullet"/>
      <w:lvlText w:val="・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72B96883"/>
    <w:multiLevelType w:val="hybridMultilevel"/>
    <w:tmpl w:val="5180305C"/>
    <w:lvl w:ilvl="0" w:tplc="B0E853FC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7E9F620A"/>
    <w:multiLevelType w:val="hybridMultilevel"/>
    <w:tmpl w:val="66A68D80"/>
    <w:lvl w:ilvl="0" w:tplc="BE6231E4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num w:numId="1" w16cid:durableId="1884712502">
    <w:abstractNumId w:val="6"/>
  </w:num>
  <w:num w:numId="2" w16cid:durableId="1172377671">
    <w:abstractNumId w:val="5"/>
  </w:num>
  <w:num w:numId="3" w16cid:durableId="254166645">
    <w:abstractNumId w:val="0"/>
  </w:num>
  <w:num w:numId="4" w16cid:durableId="1985621004">
    <w:abstractNumId w:val="4"/>
  </w:num>
  <w:num w:numId="5" w16cid:durableId="528954559">
    <w:abstractNumId w:val="3"/>
  </w:num>
  <w:num w:numId="6" w16cid:durableId="923144321">
    <w:abstractNumId w:val="7"/>
  </w:num>
  <w:num w:numId="7" w16cid:durableId="1516578239">
    <w:abstractNumId w:val="1"/>
  </w:num>
  <w:num w:numId="8" w16cid:durableId="7066396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defaultTabStop w:val="840"/>
  <w:drawingGridHorizontalSpacing w:val="105"/>
  <w:displayHorizontalDrawingGridEvery w:val="2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paperpile-doc-id" w:val="T538H688D978B689"/>
    <w:docVar w:name="paperpile-doc-name" w:val="Draft v1.docx"/>
  </w:docVars>
  <w:rsids>
    <w:rsidRoot w:val="0022169D"/>
    <w:rsid w:val="00000358"/>
    <w:rsid w:val="0000056A"/>
    <w:rsid w:val="000016AA"/>
    <w:rsid w:val="00003084"/>
    <w:rsid w:val="000037AC"/>
    <w:rsid w:val="00005689"/>
    <w:rsid w:val="000059BA"/>
    <w:rsid w:val="0000636F"/>
    <w:rsid w:val="00007DBC"/>
    <w:rsid w:val="0001084B"/>
    <w:rsid w:val="00010A5D"/>
    <w:rsid w:val="00010C90"/>
    <w:rsid w:val="00011EF7"/>
    <w:rsid w:val="0001203E"/>
    <w:rsid w:val="0001210F"/>
    <w:rsid w:val="0001220C"/>
    <w:rsid w:val="00012A2A"/>
    <w:rsid w:val="00012B66"/>
    <w:rsid w:val="00013317"/>
    <w:rsid w:val="0001364A"/>
    <w:rsid w:val="00013FE2"/>
    <w:rsid w:val="00014D70"/>
    <w:rsid w:val="00014E8E"/>
    <w:rsid w:val="0001580C"/>
    <w:rsid w:val="000174D2"/>
    <w:rsid w:val="000175C3"/>
    <w:rsid w:val="00017A14"/>
    <w:rsid w:val="00020975"/>
    <w:rsid w:val="00020DAF"/>
    <w:rsid w:val="0002164A"/>
    <w:rsid w:val="00021B65"/>
    <w:rsid w:val="00021F61"/>
    <w:rsid w:val="00023660"/>
    <w:rsid w:val="00024437"/>
    <w:rsid w:val="00025148"/>
    <w:rsid w:val="000252B1"/>
    <w:rsid w:val="000252C4"/>
    <w:rsid w:val="0002554A"/>
    <w:rsid w:val="0002646F"/>
    <w:rsid w:val="00026517"/>
    <w:rsid w:val="00027B0D"/>
    <w:rsid w:val="00027ECC"/>
    <w:rsid w:val="00031A8B"/>
    <w:rsid w:val="000322CA"/>
    <w:rsid w:val="0003259E"/>
    <w:rsid w:val="00033D80"/>
    <w:rsid w:val="00034071"/>
    <w:rsid w:val="00034134"/>
    <w:rsid w:val="000341D5"/>
    <w:rsid w:val="00034646"/>
    <w:rsid w:val="00035633"/>
    <w:rsid w:val="00035E73"/>
    <w:rsid w:val="0003663F"/>
    <w:rsid w:val="000368CA"/>
    <w:rsid w:val="00036991"/>
    <w:rsid w:val="00037120"/>
    <w:rsid w:val="0003712C"/>
    <w:rsid w:val="000375B1"/>
    <w:rsid w:val="000379D1"/>
    <w:rsid w:val="00037CB1"/>
    <w:rsid w:val="00037DF4"/>
    <w:rsid w:val="00037EE5"/>
    <w:rsid w:val="000406E9"/>
    <w:rsid w:val="00040746"/>
    <w:rsid w:val="00040F97"/>
    <w:rsid w:val="00040FE4"/>
    <w:rsid w:val="000422EA"/>
    <w:rsid w:val="0004257B"/>
    <w:rsid w:val="00042CD8"/>
    <w:rsid w:val="00043F1C"/>
    <w:rsid w:val="000441C2"/>
    <w:rsid w:val="00045545"/>
    <w:rsid w:val="000458DA"/>
    <w:rsid w:val="00046325"/>
    <w:rsid w:val="00046ABD"/>
    <w:rsid w:val="000478D1"/>
    <w:rsid w:val="00050B27"/>
    <w:rsid w:val="00052366"/>
    <w:rsid w:val="000532DF"/>
    <w:rsid w:val="00053495"/>
    <w:rsid w:val="00053971"/>
    <w:rsid w:val="00053EF7"/>
    <w:rsid w:val="00053FD9"/>
    <w:rsid w:val="0005445B"/>
    <w:rsid w:val="00054796"/>
    <w:rsid w:val="0005495C"/>
    <w:rsid w:val="00054A04"/>
    <w:rsid w:val="00055211"/>
    <w:rsid w:val="00055491"/>
    <w:rsid w:val="00055BF2"/>
    <w:rsid w:val="0005684B"/>
    <w:rsid w:val="00056EED"/>
    <w:rsid w:val="000576FF"/>
    <w:rsid w:val="00060352"/>
    <w:rsid w:val="00060B57"/>
    <w:rsid w:val="00061406"/>
    <w:rsid w:val="000615AC"/>
    <w:rsid w:val="00061C4D"/>
    <w:rsid w:val="00062B07"/>
    <w:rsid w:val="00062C48"/>
    <w:rsid w:val="00062F0A"/>
    <w:rsid w:val="000636FA"/>
    <w:rsid w:val="0006373A"/>
    <w:rsid w:val="00063AE7"/>
    <w:rsid w:val="00063FD9"/>
    <w:rsid w:val="00065560"/>
    <w:rsid w:val="0006593E"/>
    <w:rsid w:val="00065BF5"/>
    <w:rsid w:val="00065CEF"/>
    <w:rsid w:val="00067C53"/>
    <w:rsid w:val="00067CF2"/>
    <w:rsid w:val="000704EB"/>
    <w:rsid w:val="00070BA5"/>
    <w:rsid w:val="00071A11"/>
    <w:rsid w:val="00072F09"/>
    <w:rsid w:val="00073C6E"/>
    <w:rsid w:val="0007489D"/>
    <w:rsid w:val="00074F51"/>
    <w:rsid w:val="000759F1"/>
    <w:rsid w:val="00075CCE"/>
    <w:rsid w:val="00077436"/>
    <w:rsid w:val="00080702"/>
    <w:rsid w:val="00080E68"/>
    <w:rsid w:val="00080F94"/>
    <w:rsid w:val="0008203F"/>
    <w:rsid w:val="0008227D"/>
    <w:rsid w:val="00082EAA"/>
    <w:rsid w:val="00083DD4"/>
    <w:rsid w:val="000840D5"/>
    <w:rsid w:val="00084456"/>
    <w:rsid w:val="00084A25"/>
    <w:rsid w:val="00084D54"/>
    <w:rsid w:val="000860F3"/>
    <w:rsid w:val="00086214"/>
    <w:rsid w:val="00086400"/>
    <w:rsid w:val="00087294"/>
    <w:rsid w:val="00087758"/>
    <w:rsid w:val="00087F09"/>
    <w:rsid w:val="000907BF"/>
    <w:rsid w:val="00091242"/>
    <w:rsid w:val="00091F58"/>
    <w:rsid w:val="00091F87"/>
    <w:rsid w:val="000920D3"/>
    <w:rsid w:val="00092EAC"/>
    <w:rsid w:val="00094468"/>
    <w:rsid w:val="00094583"/>
    <w:rsid w:val="000969F6"/>
    <w:rsid w:val="00096CDD"/>
    <w:rsid w:val="000A0271"/>
    <w:rsid w:val="000A0363"/>
    <w:rsid w:val="000A0F8B"/>
    <w:rsid w:val="000A266D"/>
    <w:rsid w:val="000A2DF0"/>
    <w:rsid w:val="000A32EC"/>
    <w:rsid w:val="000A3EB3"/>
    <w:rsid w:val="000A40C3"/>
    <w:rsid w:val="000A4492"/>
    <w:rsid w:val="000A51D1"/>
    <w:rsid w:val="000A55C8"/>
    <w:rsid w:val="000A70A1"/>
    <w:rsid w:val="000A7A0E"/>
    <w:rsid w:val="000B0185"/>
    <w:rsid w:val="000B0AFB"/>
    <w:rsid w:val="000B0B77"/>
    <w:rsid w:val="000B1265"/>
    <w:rsid w:val="000B17FD"/>
    <w:rsid w:val="000B1DD5"/>
    <w:rsid w:val="000B37D0"/>
    <w:rsid w:val="000B52D8"/>
    <w:rsid w:val="000B53CE"/>
    <w:rsid w:val="000B5519"/>
    <w:rsid w:val="000B627A"/>
    <w:rsid w:val="000B62BC"/>
    <w:rsid w:val="000B6CBF"/>
    <w:rsid w:val="000B6CCA"/>
    <w:rsid w:val="000C01AE"/>
    <w:rsid w:val="000C072D"/>
    <w:rsid w:val="000C14C6"/>
    <w:rsid w:val="000C1711"/>
    <w:rsid w:val="000C2F8A"/>
    <w:rsid w:val="000C31C1"/>
    <w:rsid w:val="000C34FF"/>
    <w:rsid w:val="000C3B7E"/>
    <w:rsid w:val="000C3C4B"/>
    <w:rsid w:val="000C40D3"/>
    <w:rsid w:val="000C40EB"/>
    <w:rsid w:val="000C490D"/>
    <w:rsid w:val="000C5BAB"/>
    <w:rsid w:val="000C76E0"/>
    <w:rsid w:val="000D025C"/>
    <w:rsid w:val="000D0373"/>
    <w:rsid w:val="000D0D27"/>
    <w:rsid w:val="000D289A"/>
    <w:rsid w:val="000D3506"/>
    <w:rsid w:val="000D394D"/>
    <w:rsid w:val="000D4340"/>
    <w:rsid w:val="000D5DD4"/>
    <w:rsid w:val="000D65DB"/>
    <w:rsid w:val="000D6804"/>
    <w:rsid w:val="000D691E"/>
    <w:rsid w:val="000D751E"/>
    <w:rsid w:val="000D7B46"/>
    <w:rsid w:val="000E0629"/>
    <w:rsid w:val="000E112C"/>
    <w:rsid w:val="000E1B9A"/>
    <w:rsid w:val="000E2CC2"/>
    <w:rsid w:val="000E3B26"/>
    <w:rsid w:val="000E3ED0"/>
    <w:rsid w:val="000E4521"/>
    <w:rsid w:val="000E45F0"/>
    <w:rsid w:val="000E6147"/>
    <w:rsid w:val="000E61AC"/>
    <w:rsid w:val="000E67F0"/>
    <w:rsid w:val="000E6995"/>
    <w:rsid w:val="000E713C"/>
    <w:rsid w:val="000E7C58"/>
    <w:rsid w:val="000F06BB"/>
    <w:rsid w:val="000F0A9F"/>
    <w:rsid w:val="000F0F08"/>
    <w:rsid w:val="000F1211"/>
    <w:rsid w:val="000F194E"/>
    <w:rsid w:val="000F1D89"/>
    <w:rsid w:val="000F21F1"/>
    <w:rsid w:val="000F27A9"/>
    <w:rsid w:val="000F291C"/>
    <w:rsid w:val="000F2A9E"/>
    <w:rsid w:val="000F2C5E"/>
    <w:rsid w:val="000F2C64"/>
    <w:rsid w:val="000F2F87"/>
    <w:rsid w:val="000F2FD9"/>
    <w:rsid w:val="000F3C85"/>
    <w:rsid w:val="000F44A8"/>
    <w:rsid w:val="000F44D2"/>
    <w:rsid w:val="000F4A72"/>
    <w:rsid w:val="000F4BAA"/>
    <w:rsid w:val="000F53AE"/>
    <w:rsid w:val="000F5930"/>
    <w:rsid w:val="000F59F3"/>
    <w:rsid w:val="000F5A82"/>
    <w:rsid w:val="000F5D70"/>
    <w:rsid w:val="000F651A"/>
    <w:rsid w:val="000F6A4A"/>
    <w:rsid w:val="000F6E39"/>
    <w:rsid w:val="000F6F41"/>
    <w:rsid w:val="000F71C5"/>
    <w:rsid w:val="000F72F3"/>
    <w:rsid w:val="000F7BAA"/>
    <w:rsid w:val="00100440"/>
    <w:rsid w:val="00100ADF"/>
    <w:rsid w:val="00100E83"/>
    <w:rsid w:val="00102A1E"/>
    <w:rsid w:val="001030EC"/>
    <w:rsid w:val="0010365D"/>
    <w:rsid w:val="00103918"/>
    <w:rsid w:val="0010398C"/>
    <w:rsid w:val="001047E0"/>
    <w:rsid w:val="00105713"/>
    <w:rsid w:val="001069FC"/>
    <w:rsid w:val="00107A55"/>
    <w:rsid w:val="0011010C"/>
    <w:rsid w:val="0011114C"/>
    <w:rsid w:val="00111169"/>
    <w:rsid w:val="00111FF7"/>
    <w:rsid w:val="001122C1"/>
    <w:rsid w:val="0011286C"/>
    <w:rsid w:val="00115A0D"/>
    <w:rsid w:val="00115E02"/>
    <w:rsid w:val="00115E46"/>
    <w:rsid w:val="001166C2"/>
    <w:rsid w:val="00116BBD"/>
    <w:rsid w:val="001172FC"/>
    <w:rsid w:val="001207DC"/>
    <w:rsid w:val="001211F3"/>
    <w:rsid w:val="001214F9"/>
    <w:rsid w:val="001215D3"/>
    <w:rsid w:val="00121C22"/>
    <w:rsid w:val="001220AA"/>
    <w:rsid w:val="00122236"/>
    <w:rsid w:val="001225B7"/>
    <w:rsid w:val="001228D5"/>
    <w:rsid w:val="001241EC"/>
    <w:rsid w:val="00124F74"/>
    <w:rsid w:val="001251F4"/>
    <w:rsid w:val="00125EE2"/>
    <w:rsid w:val="00125EEF"/>
    <w:rsid w:val="001266A3"/>
    <w:rsid w:val="0012686E"/>
    <w:rsid w:val="0012778D"/>
    <w:rsid w:val="00127D2C"/>
    <w:rsid w:val="00127DFD"/>
    <w:rsid w:val="00130335"/>
    <w:rsid w:val="0013101E"/>
    <w:rsid w:val="00131FE0"/>
    <w:rsid w:val="001325C8"/>
    <w:rsid w:val="001326C0"/>
    <w:rsid w:val="001328DC"/>
    <w:rsid w:val="00134942"/>
    <w:rsid w:val="001350CB"/>
    <w:rsid w:val="0013629A"/>
    <w:rsid w:val="001363E6"/>
    <w:rsid w:val="001364E7"/>
    <w:rsid w:val="00136712"/>
    <w:rsid w:val="001370BE"/>
    <w:rsid w:val="0013758C"/>
    <w:rsid w:val="0013791A"/>
    <w:rsid w:val="00140356"/>
    <w:rsid w:val="0014101F"/>
    <w:rsid w:val="001420C5"/>
    <w:rsid w:val="00143839"/>
    <w:rsid w:val="00143F36"/>
    <w:rsid w:val="00144A67"/>
    <w:rsid w:val="00145947"/>
    <w:rsid w:val="00145AB0"/>
    <w:rsid w:val="00146656"/>
    <w:rsid w:val="001468C7"/>
    <w:rsid w:val="00146931"/>
    <w:rsid w:val="00146A59"/>
    <w:rsid w:val="00146C32"/>
    <w:rsid w:val="001505BC"/>
    <w:rsid w:val="00150DB2"/>
    <w:rsid w:val="001512FC"/>
    <w:rsid w:val="00151414"/>
    <w:rsid w:val="001515AE"/>
    <w:rsid w:val="001517D8"/>
    <w:rsid w:val="001529F2"/>
    <w:rsid w:val="00153675"/>
    <w:rsid w:val="00154C3F"/>
    <w:rsid w:val="00155061"/>
    <w:rsid w:val="001559ED"/>
    <w:rsid w:val="00155E06"/>
    <w:rsid w:val="00156B7C"/>
    <w:rsid w:val="00157564"/>
    <w:rsid w:val="00161902"/>
    <w:rsid w:val="001622EA"/>
    <w:rsid w:val="001635CE"/>
    <w:rsid w:val="00163C37"/>
    <w:rsid w:val="00164017"/>
    <w:rsid w:val="0016415B"/>
    <w:rsid w:val="00164242"/>
    <w:rsid w:val="00164788"/>
    <w:rsid w:val="00164811"/>
    <w:rsid w:val="00165B28"/>
    <w:rsid w:val="001662D5"/>
    <w:rsid w:val="00166BAC"/>
    <w:rsid w:val="00167025"/>
    <w:rsid w:val="00167563"/>
    <w:rsid w:val="00167B41"/>
    <w:rsid w:val="001701F9"/>
    <w:rsid w:val="001718C0"/>
    <w:rsid w:val="001718CC"/>
    <w:rsid w:val="00172824"/>
    <w:rsid w:val="00173695"/>
    <w:rsid w:val="00173E72"/>
    <w:rsid w:val="0017459E"/>
    <w:rsid w:val="001750E3"/>
    <w:rsid w:val="00176B83"/>
    <w:rsid w:val="0017737A"/>
    <w:rsid w:val="00177F97"/>
    <w:rsid w:val="00181771"/>
    <w:rsid w:val="001819EF"/>
    <w:rsid w:val="00182049"/>
    <w:rsid w:val="0018288F"/>
    <w:rsid w:val="00183529"/>
    <w:rsid w:val="00183C34"/>
    <w:rsid w:val="001842BB"/>
    <w:rsid w:val="001844B5"/>
    <w:rsid w:val="00184D83"/>
    <w:rsid w:val="0018523A"/>
    <w:rsid w:val="00185626"/>
    <w:rsid w:val="001870DC"/>
    <w:rsid w:val="00187DC2"/>
    <w:rsid w:val="00190438"/>
    <w:rsid w:val="00190BD3"/>
    <w:rsid w:val="00191169"/>
    <w:rsid w:val="00191253"/>
    <w:rsid w:val="001918C8"/>
    <w:rsid w:val="00191BEC"/>
    <w:rsid w:val="00191ED8"/>
    <w:rsid w:val="001920A7"/>
    <w:rsid w:val="00194288"/>
    <w:rsid w:val="0019509A"/>
    <w:rsid w:val="0019537A"/>
    <w:rsid w:val="00195549"/>
    <w:rsid w:val="00196241"/>
    <w:rsid w:val="00197BFA"/>
    <w:rsid w:val="00197F2B"/>
    <w:rsid w:val="001A0D20"/>
    <w:rsid w:val="001A1165"/>
    <w:rsid w:val="001A41A4"/>
    <w:rsid w:val="001A4422"/>
    <w:rsid w:val="001A51C1"/>
    <w:rsid w:val="001A62C0"/>
    <w:rsid w:val="001A6452"/>
    <w:rsid w:val="001A6B1C"/>
    <w:rsid w:val="001A74BE"/>
    <w:rsid w:val="001B08F8"/>
    <w:rsid w:val="001B0C92"/>
    <w:rsid w:val="001B0D63"/>
    <w:rsid w:val="001B1361"/>
    <w:rsid w:val="001B148A"/>
    <w:rsid w:val="001B16EA"/>
    <w:rsid w:val="001B1BC3"/>
    <w:rsid w:val="001B2055"/>
    <w:rsid w:val="001B2C9A"/>
    <w:rsid w:val="001B2DD0"/>
    <w:rsid w:val="001B328C"/>
    <w:rsid w:val="001B3464"/>
    <w:rsid w:val="001B3C33"/>
    <w:rsid w:val="001B4271"/>
    <w:rsid w:val="001B42D3"/>
    <w:rsid w:val="001B4E8E"/>
    <w:rsid w:val="001B5B53"/>
    <w:rsid w:val="001B5CF3"/>
    <w:rsid w:val="001B6456"/>
    <w:rsid w:val="001B66DD"/>
    <w:rsid w:val="001B7508"/>
    <w:rsid w:val="001C013D"/>
    <w:rsid w:val="001C081B"/>
    <w:rsid w:val="001C0DFF"/>
    <w:rsid w:val="001C0FAD"/>
    <w:rsid w:val="001C114C"/>
    <w:rsid w:val="001C12DA"/>
    <w:rsid w:val="001C1545"/>
    <w:rsid w:val="001C15A9"/>
    <w:rsid w:val="001C2191"/>
    <w:rsid w:val="001C251B"/>
    <w:rsid w:val="001C25CA"/>
    <w:rsid w:val="001C2C2E"/>
    <w:rsid w:val="001C2D37"/>
    <w:rsid w:val="001C38FD"/>
    <w:rsid w:val="001C3B65"/>
    <w:rsid w:val="001C4257"/>
    <w:rsid w:val="001C4864"/>
    <w:rsid w:val="001C5482"/>
    <w:rsid w:val="001C57D0"/>
    <w:rsid w:val="001C5CDB"/>
    <w:rsid w:val="001C5D08"/>
    <w:rsid w:val="001C66A8"/>
    <w:rsid w:val="001C6888"/>
    <w:rsid w:val="001C6A46"/>
    <w:rsid w:val="001C7F9A"/>
    <w:rsid w:val="001D06EB"/>
    <w:rsid w:val="001D0C00"/>
    <w:rsid w:val="001D0C28"/>
    <w:rsid w:val="001D0ED8"/>
    <w:rsid w:val="001D0F62"/>
    <w:rsid w:val="001D15B3"/>
    <w:rsid w:val="001D24D7"/>
    <w:rsid w:val="001D2623"/>
    <w:rsid w:val="001D2D73"/>
    <w:rsid w:val="001D3148"/>
    <w:rsid w:val="001D3FCE"/>
    <w:rsid w:val="001D4C85"/>
    <w:rsid w:val="001D55E7"/>
    <w:rsid w:val="001D5C25"/>
    <w:rsid w:val="001D6B6B"/>
    <w:rsid w:val="001D7220"/>
    <w:rsid w:val="001E0430"/>
    <w:rsid w:val="001E0FC8"/>
    <w:rsid w:val="001E152D"/>
    <w:rsid w:val="001E27AC"/>
    <w:rsid w:val="001E2C9E"/>
    <w:rsid w:val="001E359D"/>
    <w:rsid w:val="001E35BC"/>
    <w:rsid w:val="001E3DC7"/>
    <w:rsid w:val="001E4056"/>
    <w:rsid w:val="001E454B"/>
    <w:rsid w:val="001E515E"/>
    <w:rsid w:val="001E5ABA"/>
    <w:rsid w:val="001E5E29"/>
    <w:rsid w:val="001E5E40"/>
    <w:rsid w:val="001E6011"/>
    <w:rsid w:val="001E6A26"/>
    <w:rsid w:val="001E7343"/>
    <w:rsid w:val="001E7438"/>
    <w:rsid w:val="001E7680"/>
    <w:rsid w:val="001E7A3F"/>
    <w:rsid w:val="001E7AE8"/>
    <w:rsid w:val="001E7B14"/>
    <w:rsid w:val="001F0410"/>
    <w:rsid w:val="001F0D2F"/>
    <w:rsid w:val="001F12BF"/>
    <w:rsid w:val="001F1BB8"/>
    <w:rsid w:val="001F2233"/>
    <w:rsid w:val="001F3051"/>
    <w:rsid w:val="001F382C"/>
    <w:rsid w:val="001F3E25"/>
    <w:rsid w:val="001F3E3B"/>
    <w:rsid w:val="001F5223"/>
    <w:rsid w:val="001F699B"/>
    <w:rsid w:val="001F6D73"/>
    <w:rsid w:val="001F7901"/>
    <w:rsid w:val="001F7915"/>
    <w:rsid w:val="001F7BAD"/>
    <w:rsid w:val="001F7F24"/>
    <w:rsid w:val="0020095A"/>
    <w:rsid w:val="00201D6F"/>
    <w:rsid w:val="002020F8"/>
    <w:rsid w:val="0020230D"/>
    <w:rsid w:val="00202873"/>
    <w:rsid w:val="00202A3F"/>
    <w:rsid w:val="0020359F"/>
    <w:rsid w:val="00203A28"/>
    <w:rsid w:val="00203BA7"/>
    <w:rsid w:val="00203D9A"/>
    <w:rsid w:val="00204241"/>
    <w:rsid w:val="002047FE"/>
    <w:rsid w:val="00204EB6"/>
    <w:rsid w:val="00205126"/>
    <w:rsid w:val="0020615B"/>
    <w:rsid w:val="00206C8A"/>
    <w:rsid w:val="00206D16"/>
    <w:rsid w:val="00206DAA"/>
    <w:rsid w:val="00207E74"/>
    <w:rsid w:val="002106B8"/>
    <w:rsid w:val="00210EBD"/>
    <w:rsid w:val="00210FBF"/>
    <w:rsid w:val="0021155C"/>
    <w:rsid w:val="00211CE7"/>
    <w:rsid w:val="00211CE9"/>
    <w:rsid w:val="00212062"/>
    <w:rsid w:val="002124B3"/>
    <w:rsid w:val="002126E6"/>
    <w:rsid w:val="002129AF"/>
    <w:rsid w:val="00213464"/>
    <w:rsid w:val="002145BC"/>
    <w:rsid w:val="002151B8"/>
    <w:rsid w:val="00215B30"/>
    <w:rsid w:val="00215F00"/>
    <w:rsid w:val="0021620D"/>
    <w:rsid w:val="002162B6"/>
    <w:rsid w:val="002164EC"/>
    <w:rsid w:val="00216575"/>
    <w:rsid w:val="00216EBC"/>
    <w:rsid w:val="002171B3"/>
    <w:rsid w:val="00217394"/>
    <w:rsid w:val="002178E3"/>
    <w:rsid w:val="0022026B"/>
    <w:rsid w:val="00220C61"/>
    <w:rsid w:val="00220D11"/>
    <w:rsid w:val="002215A2"/>
    <w:rsid w:val="0022169D"/>
    <w:rsid w:val="00221D7D"/>
    <w:rsid w:val="002220D3"/>
    <w:rsid w:val="00222227"/>
    <w:rsid w:val="00222BC6"/>
    <w:rsid w:val="00222C1E"/>
    <w:rsid w:val="00222C29"/>
    <w:rsid w:val="00222C2B"/>
    <w:rsid w:val="002234C1"/>
    <w:rsid w:val="00223841"/>
    <w:rsid w:val="002238C0"/>
    <w:rsid w:val="00224E7D"/>
    <w:rsid w:val="00225768"/>
    <w:rsid w:val="00225D80"/>
    <w:rsid w:val="00226E2A"/>
    <w:rsid w:val="00227C96"/>
    <w:rsid w:val="00227D2C"/>
    <w:rsid w:val="00230390"/>
    <w:rsid w:val="002309BC"/>
    <w:rsid w:val="00230AA8"/>
    <w:rsid w:val="002312B1"/>
    <w:rsid w:val="002328AE"/>
    <w:rsid w:val="00233435"/>
    <w:rsid w:val="002334D1"/>
    <w:rsid w:val="00233694"/>
    <w:rsid w:val="002337B3"/>
    <w:rsid w:val="002340A6"/>
    <w:rsid w:val="00234434"/>
    <w:rsid w:val="0023574B"/>
    <w:rsid w:val="00235FEE"/>
    <w:rsid w:val="0023645A"/>
    <w:rsid w:val="002374A9"/>
    <w:rsid w:val="00237FBE"/>
    <w:rsid w:val="00240021"/>
    <w:rsid w:val="002400BB"/>
    <w:rsid w:val="0024020C"/>
    <w:rsid w:val="00240A56"/>
    <w:rsid w:val="00240B42"/>
    <w:rsid w:val="00241567"/>
    <w:rsid w:val="002434A6"/>
    <w:rsid w:val="00243ADA"/>
    <w:rsid w:val="00243BF8"/>
    <w:rsid w:val="0024422E"/>
    <w:rsid w:val="002445E1"/>
    <w:rsid w:val="002450AE"/>
    <w:rsid w:val="00245DC0"/>
    <w:rsid w:val="00245FD5"/>
    <w:rsid w:val="00246492"/>
    <w:rsid w:val="00246AF9"/>
    <w:rsid w:val="00246CAB"/>
    <w:rsid w:val="0024759F"/>
    <w:rsid w:val="0024780D"/>
    <w:rsid w:val="00247AF5"/>
    <w:rsid w:val="002507BD"/>
    <w:rsid w:val="00251565"/>
    <w:rsid w:val="00251DD3"/>
    <w:rsid w:val="00252D7E"/>
    <w:rsid w:val="002532B7"/>
    <w:rsid w:val="002539A0"/>
    <w:rsid w:val="0025420D"/>
    <w:rsid w:val="00254946"/>
    <w:rsid w:val="00254DE1"/>
    <w:rsid w:val="00254FF7"/>
    <w:rsid w:val="002562CD"/>
    <w:rsid w:val="00257323"/>
    <w:rsid w:val="00260CC0"/>
    <w:rsid w:val="0026243F"/>
    <w:rsid w:val="002628E9"/>
    <w:rsid w:val="0026421C"/>
    <w:rsid w:val="0026426C"/>
    <w:rsid w:val="00264BDE"/>
    <w:rsid w:val="0026547C"/>
    <w:rsid w:val="002656D8"/>
    <w:rsid w:val="00265976"/>
    <w:rsid w:val="00265EB3"/>
    <w:rsid w:val="00265F26"/>
    <w:rsid w:val="0026678E"/>
    <w:rsid w:val="0026773E"/>
    <w:rsid w:val="00267DC5"/>
    <w:rsid w:val="00270D04"/>
    <w:rsid w:val="00271D87"/>
    <w:rsid w:val="0027223F"/>
    <w:rsid w:val="0027258A"/>
    <w:rsid w:val="00273076"/>
    <w:rsid w:val="00273418"/>
    <w:rsid w:val="00273C80"/>
    <w:rsid w:val="00274689"/>
    <w:rsid w:val="002746F8"/>
    <w:rsid w:val="00274DE9"/>
    <w:rsid w:val="00275038"/>
    <w:rsid w:val="002757D3"/>
    <w:rsid w:val="002757D6"/>
    <w:rsid w:val="0027598D"/>
    <w:rsid w:val="0027660D"/>
    <w:rsid w:val="00280CD1"/>
    <w:rsid w:val="00281905"/>
    <w:rsid w:val="002822F0"/>
    <w:rsid w:val="00282CC1"/>
    <w:rsid w:val="002836B7"/>
    <w:rsid w:val="002846B2"/>
    <w:rsid w:val="00284A9E"/>
    <w:rsid w:val="00284DF2"/>
    <w:rsid w:val="00284EC0"/>
    <w:rsid w:val="0028629D"/>
    <w:rsid w:val="00287604"/>
    <w:rsid w:val="002878FA"/>
    <w:rsid w:val="00290684"/>
    <w:rsid w:val="002906FE"/>
    <w:rsid w:val="00290A85"/>
    <w:rsid w:val="00291431"/>
    <w:rsid w:val="00291A02"/>
    <w:rsid w:val="00291E50"/>
    <w:rsid w:val="00292A24"/>
    <w:rsid w:val="0029362F"/>
    <w:rsid w:val="00293FE0"/>
    <w:rsid w:val="00294432"/>
    <w:rsid w:val="00294B72"/>
    <w:rsid w:val="00294D53"/>
    <w:rsid w:val="00295D2D"/>
    <w:rsid w:val="00296435"/>
    <w:rsid w:val="00296697"/>
    <w:rsid w:val="002975BE"/>
    <w:rsid w:val="002975D0"/>
    <w:rsid w:val="00297629"/>
    <w:rsid w:val="00297E2C"/>
    <w:rsid w:val="00297EDD"/>
    <w:rsid w:val="002A0E99"/>
    <w:rsid w:val="002A142D"/>
    <w:rsid w:val="002A1BC7"/>
    <w:rsid w:val="002A207D"/>
    <w:rsid w:val="002A215F"/>
    <w:rsid w:val="002A30CE"/>
    <w:rsid w:val="002A31FE"/>
    <w:rsid w:val="002A324F"/>
    <w:rsid w:val="002A32BC"/>
    <w:rsid w:val="002A3305"/>
    <w:rsid w:val="002A340C"/>
    <w:rsid w:val="002A39BB"/>
    <w:rsid w:val="002A3E0D"/>
    <w:rsid w:val="002A499E"/>
    <w:rsid w:val="002A654A"/>
    <w:rsid w:val="002A71C5"/>
    <w:rsid w:val="002B05AE"/>
    <w:rsid w:val="002B0680"/>
    <w:rsid w:val="002B078E"/>
    <w:rsid w:val="002B1544"/>
    <w:rsid w:val="002B249B"/>
    <w:rsid w:val="002B34C6"/>
    <w:rsid w:val="002B35D0"/>
    <w:rsid w:val="002B3A13"/>
    <w:rsid w:val="002B3CE7"/>
    <w:rsid w:val="002B3DF7"/>
    <w:rsid w:val="002B3EF8"/>
    <w:rsid w:val="002B48A9"/>
    <w:rsid w:val="002B5B2B"/>
    <w:rsid w:val="002B6019"/>
    <w:rsid w:val="002B6112"/>
    <w:rsid w:val="002B6329"/>
    <w:rsid w:val="002B7447"/>
    <w:rsid w:val="002C04D2"/>
    <w:rsid w:val="002C09C1"/>
    <w:rsid w:val="002C0A29"/>
    <w:rsid w:val="002C0C81"/>
    <w:rsid w:val="002C1051"/>
    <w:rsid w:val="002C1928"/>
    <w:rsid w:val="002C198A"/>
    <w:rsid w:val="002C1EBA"/>
    <w:rsid w:val="002C2151"/>
    <w:rsid w:val="002C3194"/>
    <w:rsid w:val="002C3719"/>
    <w:rsid w:val="002C4084"/>
    <w:rsid w:val="002C44CE"/>
    <w:rsid w:val="002C454E"/>
    <w:rsid w:val="002C49F8"/>
    <w:rsid w:val="002C4B0B"/>
    <w:rsid w:val="002C4C37"/>
    <w:rsid w:val="002C4CFE"/>
    <w:rsid w:val="002C5380"/>
    <w:rsid w:val="002C587C"/>
    <w:rsid w:val="002C599F"/>
    <w:rsid w:val="002C5B5A"/>
    <w:rsid w:val="002C619E"/>
    <w:rsid w:val="002C68E0"/>
    <w:rsid w:val="002C7A70"/>
    <w:rsid w:val="002D02FC"/>
    <w:rsid w:val="002D076A"/>
    <w:rsid w:val="002D0DFD"/>
    <w:rsid w:val="002D146C"/>
    <w:rsid w:val="002D1905"/>
    <w:rsid w:val="002D2B3D"/>
    <w:rsid w:val="002D31CD"/>
    <w:rsid w:val="002D35AA"/>
    <w:rsid w:val="002D3A52"/>
    <w:rsid w:val="002D416C"/>
    <w:rsid w:val="002D4D19"/>
    <w:rsid w:val="002D4DCA"/>
    <w:rsid w:val="002D5995"/>
    <w:rsid w:val="002D5DDE"/>
    <w:rsid w:val="002D5F3F"/>
    <w:rsid w:val="002D6DBB"/>
    <w:rsid w:val="002D7914"/>
    <w:rsid w:val="002D7FCA"/>
    <w:rsid w:val="002E031C"/>
    <w:rsid w:val="002E04E2"/>
    <w:rsid w:val="002E121B"/>
    <w:rsid w:val="002E1FC7"/>
    <w:rsid w:val="002E253E"/>
    <w:rsid w:val="002E2ACE"/>
    <w:rsid w:val="002E3297"/>
    <w:rsid w:val="002E33F1"/>
    <w:rsid w:val="002E3456"/>
    <w:rsid w:val="002E37BE"/>
    <w:rsid w:val="002E3DB5"/>
    <w:rsid w:val="002E4292"/>
    <w:rsid w:val="002E4508"/>
    <w:rsid w:val="002E5C84"/>
    <w:rsid w:val="002E62DB"/>
    <w:rsid w:val="002E6343"/>
    <w:rsid w:val="002E6DAE"/>
    <w:rsid w:val="002F0AED"/>
    <w:rsid w:val="002F27E3"/>
    <w:rsid w:val="002F3250"/>
    <w:rsid w:val="002F3267"/>
    <w:rsid w:val="002F3FB4"/>
    <w:rsid w:val="002F42D6"/>
    <w:rsid w:val="002F4F49"/>
    <w:rsid w:val="002F58A1"/>
    <w:rsid w:val="002F6203"/>
    <w:rsid w:val="002F70B4"/>
    <w:rsid w:val="002F7814"/>
    <w:rsid w:val="0030045F"/>
    <w:rsid w:val="00301331"/>
    <w:rsid w:val="00301515"/>
    <w:rsid w:val="003018DE"/>
    <w:rsid w:val="00301D03"/>
    <w:rsid w:val="0030450E"/>
    <w:rsid w:val="003071D1"/>
    <w:rsid w:val="00307DC3"/>
    <w:rsid w:val="00311456"/>
    <w:rsid w:val="00311869"/>
    <w:rsid w:val="00311BF1"/>
    <w:rsid w:val="0031284F"/>
    <w:rsid w:val="00312E30"/>
    <w:rsid w:val="00312E4C"/>
    <w:rsid w:val="00312EF0"/>
    <w:rsid w:val="00313111"/>
    <w:rsid w:val="003136F7"/>
    <w:rsid w:val="0031431B"/>
    <w:rsid w:val="003149EA"/>
    <w:rsid w:val="00315296"/>
    <w:rsid w:val="00315366"/>
    <w:rsid w:val="00315C6A"/>
    <w:rsid w:val="00316AD4"/>
    <w:rsid w:val="0031745F"/>
    <w:rsid w:val="00317C4C"/>
    <w:rsid w:val="00317C91"/>
    <w:rsid w:val="00320584"/>
    <w:rsid w:val="00320913"/>
    <w:rsid w:val="00321659"/>
    <w:rsid w:val="003219FD"/>
    <w:rsid w:val="0032282F"/>
    <w:rsid w:val="00322880"/>
    <w:rsid w:val="003232E8"/>
    <w:rsid w:val="003232FC"/>
    <w:rsid w:val="00323A34"/>
    <w:rsid w:val="003246AE"/>
    <w:rsid w:val="003248D6"/>
    <w:rsid w:val="003262BD"/>
    <w:rsid w:val="00326F37"/>
    <w:rsid w:val="003271B6"/>
    <w:rsid w:val="00327CCC"/>
    <w:rsid w:val="00330486"/>
    <w:rsid w:val="00330FF5"/>
    <w:rsid w:val="00331B33"/>
    <w:rsid w:val="00331D4A"/>
    <w:rsid w:val="00332280"/>
    <w:rsid w:val="0033238C"/>
    <w:rsid w:val="003344E0"/>
    <w:rsid w:val="0033452B"/>
    <w:rsid w:val="003359A6"/>
    <w:rsid w:val="003363F0"/>
    <w:rsid w:val="00337696"/>
    <w:rsid w:val="00337F4E"/>
    <w:rsid w:val="003405A1"/>
    <w:rsid w:val="00341DBC"/>
    <w:rsid w:val="00342210"/>
    <w:rsid w:val="00342764"/>
    <w:rsid w:val="00342DAC"/>
    <w:rsid w:val="00342EA8"/>
    <w:rsid w:val="003443B9"/>
    <w:rsid w:val="003445F2"/>
    <w:rsid w:val="00344AE8"/>
    <w:rsid w:val="00346B8B"/>
    <w:rsid w:val="003479ED"/>
    <w:rsid w:val="003503E8"/>
    <w:rsid w:val="0035081C"/>
    <w:rsid w:val="00351C29"/>
    <w:rsid w:val="003536CE"/>
    <w:rsid w:val="00353A8D"/>
    <w:rsid w:val="00353B10"/>
    <w:rsid w:val="003540AD"/>
    <w:rsid w:val="00354904"/>
    <w:rsid w:val="003550BE"/>
    <w:rsid w:val="00355455"/>
    <w:rsid w:val="003554A5"/>
    <w:rsid w:val="00355E11"/>
    <w:rsid w:val="00356BEE"/>
    <w:rsid w:val="00356FC0"/>
    <w:rsid w:val="003572F9"/>
    <w:rsid w:val="00357844"/>
    <w:rsid w:val="003579BE"/>
    <w:rsid w:val="00357C6C"/>
    <w:rsid w:val="00360035"/>
    <w:rsid w:val="003609EF"/>
    <w:rsid w:val="003613D1"/>
    <w:rsid w:val="003618F4"/>
    <w:rsid w:val="00361DBE"/>
    <w:rsid w:val="00362389"/>
    <w:rsid w:val="00362402"/>
    <w:rsid w:val="003626F7"/>
    <w:rsid w:val="00362B37"/>
    <w:rsid w:val="00363654"/>
    <w:rsid w:val="00364130"/>
    <w:rsid w:val="00364362"/>
    <w:rsid w:val="003661F1"/>
    <w:rsid w:val="003675AB"/>
    <w:rsid w:val="00370D35"/>
    <w:rsid w:val="003729CB"/>
    <w:rsid w:val="00372EAF"/>
    <w:rsid w:val="00372F38"/>
    <w:rsid w:val="00373948"/>
    <w:rsid w:val="00373A37"/>
    <w:rsid w:val="003749C1"/>
    <w:rsid w:val="00374E21"/>
    <w:rsid w:val="00374F77"/>
    <w:rsid w:val="00375BD1"/>
    <w:rsid w:val="00377984"/>
    <w:rsid w:val="00377A07"/>
    <w:rsid w:val="00377B5E"/>
    <w:rsid w:val="00380415"/>
    <w:rsid w:val="00381942"/>
    <w:rsid w:val="00381C31"/>
    <w:rsid w:val="00382CE8"/>
    <w:rsid w:val="0038336B"/>
    <w:rsid w:val="003839F2"/>
    <w:rsid w:val="00385965"/>
    <w:rsid w:val="00385D96"/>
    <w:rsid w:val="00386342"/>
    <w:rsid w:val="00386385"/>
    <w:rsid w:val="0038716A"/>
    <w:rsid w:val="003873E1"/>
    <w:rsid w:val="003878EC"/>
    <w:rsid w:val="00390526"/>
    <w:rsid w:val="003905AA"/>
    <w:rsid w:val="00390635"/>
    <w:rsid w:val="0039156B"/>
    <w:rsid w:val="00391BC8"/>
    <w:rsid w:val="00392394"/>
    <w:rsid w:val="00392BA9"/>
    <w:rsid w:val="00392FC1"/>
    <w:rsid w:val="003945E0"/>
    <w:rsid w:val="00394F7B"/>
    <w:rsid w:val="00395039"/>
    <w:rsid w:val="003952B2"/>
    <w:rsid w:val="00395FC5"/>
    <w:rsid w:val="0039711D"/>
    <w:rsid w:val="00397511"/>
    <w:rsid w:val="0039771E"/>
    <w:rsid w:val="00397A98"/>
    <w:rsid w:val="003A0122"/>
    <w:rsid w:val="003A0742"/>
    <w:rsid w:val="003A1048"/>
    <w:rsid w:val="003A1170"/>
    <w:rsid w:val="003A1596"/>
    <w:rsid w:val="003A1E38"/>
    <w:rsid w:val="003A1E9A"/>
    <w:rsid w:val="003A2986"/>
    <w:rsid w:val="003A381E"/>
    <w:rsid w:val="003A4204"/>
    <w:rsid w:val="003A58E3"/>
    <w:rsid w:val="003A63F4"/>
    <w:rsid w:val="003A6F70"/>
    <w:rsid w:val="003A7D0D"/>
    <w:rsid w:val="003A7D83"/>
    <w:rsid w:val="003B003F"/>
    <w:rsid w:val="003B023C"/>
    <w:rsid w:val="003B05B7"/>
    <w:rsid w:val="003B0A85"/>
    <w:rsid w:val="003B0C81"/>
    <w:rsid w:val="003B1053"/>
    <w:rsid w:val="003B1184"/>
    <w:rsid w:val="003B12C8"/>
    <w:rsid w:val="003B2688"/>
    <w:rsid w:val="003B285C"/>
    <w:rsid w:val="003B3C39"/>
    <w:rsid w:val="003B4446"/>
    <w:rsid w:val="003B4E5D"/>
    <w:rsid w:val="003B64E8"/>
    <w:rsid w:val="003B6AB1"/>
    <w:rsid w:val="003B7914"/>
    <w:rsid w:val="003C2081"/>
    <w:rsid w:val="003C25F9"/>
    <w:rsid w:val="003C2C62"/>
    <w:rsid w:val="003C3DF5"/>
    <w:rsid w:val="003C4441"/>
    <w:rsid w:val="003C46A5"/>
    <w:rsid w:val="003C53E8"/>
    <w:rsid w:val="003C55DA"/>
    <w:rsid w:val="003C5BED"/>
    <w:rsid w:val="003C61A2"/>
    <w:rsid w:val="003C63AE"/>
    <w:rsid w:val="003C7238"/>
    <w:rsid w:val="003C7656"/>
    <w:rsid w:val="003C7717"/>
    <w:rsid w:val="003C78A3"/>
    <w:rsid w:val="003C798A"/>
    <w:rsid w:val="003C7C00"/>
    <w:rsid w:val="003D0972"/>
    <w:rsid w:val="003D0DF1"/>
    <w:rsid w:val="003D0DF9"/>
    <w:rsid w:val="003D107B"/>
    <w:rsid w:val="003D10B3"/>
    <w:rsid w:val="003D14EF"/>
    <w:rsid w:val="003D1FBF"/>
    <w:rsid w:val="003D227D"/>
    <w:rsid w:val="003D2896"/>
    <w:rsid w:val="003D2BDB"/>
    <w:rsid w:val="003D3636"/>
    <w:rsid w:val="003D3642"/>
    <w:rsid w:val="003D3D9B"/>
    <w:rsid w:val="003D588A"/>
    <w:rsid w:val="003D6841"/>
    <w:rsid w:val="003D6A5D"/>
    <w:rsid w:val="003D6B4B"/>
    <w:rsid w:val="003D6F12"/>
    <w:rsid w:val="003D729E"/>
    <w:rsid w:val="003E0636"/>
    <w:rsid w:val="003E06F5"/>
    <w:rsid w:val="003E072B"/>
    <w:rsid w:val="003E0E08"/>
    <w:rsid w:val="003E1713"/>
    <w:rsid w:val="003E1F9A"/>
    <w:rsid w:val="003E2706"/>
    <w:rsid w:val="003E2BC9"/>
    <w:rsid w:val="003E3623"/>
    <w:rsid w:val="003E3BEC"/>
    <w:rsid w:val="003E4132"/>
    <w:rsid w:val="003E42EC"/>
    <w:rsid w:val="003E4721"/>
    <w:rsid w:val="003E4947"/>
    <w:rsid w:val="003E4A51"/>
    <w:rsid w:val="003E4F9B"/>
    <w:rsid w:val="003E4FBE"/>
    <w:rsid w:val="003E5056"/>
    <w:rsid w:val="003E5183"/>
    <w:rsid w:val="003E5562"/>
    <w:rsid w:val="003E66DE"/>
    <w:rsid w:val="003E6FEB"/>
    <w:rsid w:val="003E70C4"/>
    <w:rsid w:val="003E716F"/>
    <w:rsid w:val="003E7A7D"/>
    <w:rsid w:val="003E7E22"/>
    <w:rsid w:val="003F0B50"/>
    <w:rsid w:val="003F0B9A"/>
    <w:rsid w:val="003F17DA"/>
    <w:rsid w:val="003F20B6"/>
    <w:rsid w:val="003F2862"/>
    <w:rsid w:val="003F298D"/>
    <w:rsid w:val="003F2FE7"/>
    <w:rsid w:val="003F383F"/>
    <w:rsid w:val="003F38E1"/>
    <w:rsid w:val="003F3A62"/>
    <w:rsid w:val="003F3B1C"/>
    <w:rsid w:val="003F4D50"/>
    <w:rsid w:val="003F5752"/>
    <w:rsid w:val="003F5A46"/>
    <w:rsid w:val="003F5E97"/>
    <w:rsid w:val="003F6771"/>
    <w:rsid w:val="003F6C93"/>
    <w:rsid w:val="003F6DFE"/>
    <w:rsid w:val="003F7593"/>
    <w:rsid w:val="003F7774"/>
    <w:rsid w:val="003F77CF"/>
    <w:rsid w:val="003F7F67"/>
    <w:rsid w:val="00400561"/>
    <w:rsid w:val="00400810"/>
    <w:rsid w:val="00400A5F"/>
    <w:rsid w:val="00400DE2"/>
    <w:rsid w:val="00401469"/>
    <w:rsid w:val="004018E3"/>
    <w:rsid w:val="004022E1"/>
    <w:rsid w:val="004026CE"/>
    <w:rsid w:val="00402760"/>
    <w:rsid w:val="0040414C"/>
    <w:rsid w:val="004048C5"/>
    <w:rsid w:val="00404C0C"/>
    <w:rsid w:val="00406F3F"/>
    <w:rsid w:val="0040702A"/>
    <w:rsid w:val="00407969"/>
    <w:rsid w:val="00407BB4"/>
    <w:rsid w:val="00407ECB"/>
    <w:rsid w:val="004103DC"/>
    <w:rsid w:val="00410BC0"/>
    <w:rsid w:val="004110F2"/>
    <w:rsid w:val="00411382"/>
    <w:rsid w:val="00411DD8"/>
    <w:rsid w:val="00411FB6"/>
    <w:rsid w:val="00412670"/>
    <w:rsid w:val="00414BCB"/>
    <w:rsid w:val="00415EB5"/>
    <w:rsid w:val="00417036"/>
    <w:rsid w:val="00417B28"/>
    <w:rsid w:val="004205EA"/>
    <w:rsid w:val="00420A34"/>
    <w:rsid w:val="00421103"/>
    <w:rsid w:val="00421554"/>
    <w:rsid w:val="00421BEC"/>
    <w:rsid w:val="0042213B"/>
    <w:rsid w:val="00422C56"/>
    <w:rsid w:val="00423013"/>
    <w:rsid w:val="0042492D"/>
    <w:rsid w:val="00424DD9"/>
    <w:rsid w:val="00425CBC"/>
    <w:rsid w:val="00426B7D"/>
    <w:rsid w:val="0042787E"/>
    <w:rsid w:val="00427A81"/>
    <w:rsid w:val="00430180"/>
    <w:rsid w:val="004306B4"/>
    <w:rsid w:val="004306D9"/>
    <w:rsid w:val="0043144A"/>
    <w:rsid w:val="004315C0"/>
    <w:rsid w:val="00431BBB"/>
    <w:rsid w:val="00432534"/>
    <w:rsid w:val="00432AE1"/>
    <w:rsid w:val="00433566"/>
    <w:rsid w:val="00433858"/>
    <w:rsid w:val="0043446A"/>
    <w:rsid w:val="0043499D"/>
    <w:rsid w:val="00434A70"/>
    <w:rsid w:val="00434C8B"/>
    <w:rsid w:val="0043534E"/>
    <w:rsid w:val="00435728"/>
    <w:rsid w:val="00435B37"/>
    <w:rsid w:val="00435D0D"/>
    <w:rsid w:val="00436C7C"/>
    <w:rsid w:val="004373A3"/>
    <w:rsid w:val="00440289"/>
    <w:rsid w:val="00440AA8"/>
    <w:rsid w:val="00440F58"/>
    <w:rsid w:val="00441218"/>
    <w:rsid w:val="00442ECA"/>
    <w:rsid w:val="00442F82"/>
    <w:rsid w:val="00443B08"/>
    <w:rsid w:val="00443C73"/>
    <w:rsid w:val="00443F8D"/>
    <w:rsid w:val="004441A0"/>
    <w:rsid w:val="0044529A"/>
    <w:rsid w:val="004464E6"/>
    <w:rsid w:val="0044663F"/>
    <w:rsid w:val="0044670D"/>
    <w:rsid w:val="00446DD8"/>
    <w:rsid w:val="00446EDE"/>
    <w:rsid w:val="00447B15"/>
    <w:rsid w:val="00450000"/>
    <w:rsid w:val="00452397"/>
    <w:rsid w:val="00452A6A"/>
    <w:rsid w:val="0045309E"/>
    <w:rsid w:val="004543A0"/>
    <w:rsid w:val="004544DE"/>
    <w:rsid w:val="00454F4D"/>
    <w:rsid w:val="00455B8F"/>
    <w:rsid w:val="00455D80"/>
    <w:rsid w:val="00456BFB"/>
    <w:rsid w:val="00457040"/>
    <w:rsid w:val="004571B0"/>
    <w:rsid w:val="0046063E"/>
    <w:rsid w:val="00460964"/>
    <w:rsid w:val="00461B15"/>
    <w:rsid w:val="004623B9"/>
    <w:rsid w:val="00462B83"/>
    <w:rsid w:val="00462CF5"/>
    <w:rsid w:val="004632D6"/>
    <w:rsid w:val="004639E6"/>
    <w:rsid w:val="0046448D"/>
    <w:rsid w:val="0046472A"/>
    <w:rsid w:val="004648E1"/>
    <w:rsid w:val="004649C5"/>
    <w:rsid w:val="00465AED"/>
    <w:rsid w:val="00465D35"/>
    <w:rsid w:val="0046735A"/>
    <w:rsid w:val="00467B1D"/>
    <w:rsid w:val="004703D8"/>
    <w:rsid w:val="004714CF"/>
    <w:rsid w:val="00471557"/>
    <w:rsid w:val="00471A25"/>
    <w:rsid w:val="00472729"/>
    <w:rsid w:val="0047298C"/>
    <w:rsid w:val="00472D86"/>
    <w:rsid w:val="0047383F"/>
    <w:rsid w:val="00473875"/>
    <w:rsid w:val="0047435F"/>
    <w:rsid w:val="004757EB"/>
    <w:rsid w:val="004777D8"/>
    <w:rsid w:val="00480F4F"/>
    <w:rsid w:val="0048166B"/>
    <w:rsid w:val="00481A3A"/>
    <w:rsid w:val="00481AA0"/>
    <w:rsid w:val="0048350B"/>
    <w:rsid w:val="00484301"/>
    <w:rsid w:val="00484B8E"/>
    <w:rsid w:val="00485583"/>
    <w:rsid w:val="004859ED"/>
    <w:rsid w:val="00485EB4"/>
    <w:rsid w:val="0048611F"/>
    <w:rsid w:val="004869FA"/>
    <w:rsid w:val="004877F0"/>
    <w:rsid w:val="00487B0D"/>
    <w:rsid w:val="004908D1"/>
    <w:rsid w:val="00490F05"/>
    <w:rsid w:val="00490F36"/>
    <w:rsid w:val="0049148A"/>
    <w:rsid w:val="004915D1"/>
    <w:rsid w:val="00491FA1"/>
    <w:rsid w:val="004935DE"/>
    <w:rsid w:val="00493623"/>
    <w:rsid w:val="00493D1E"/>
    <w:rsid w:val="004942FD"/>
    <w:rsid w:val="00494535"/>
    <w:rsid w:val="00494C94"/>
    <w:rsid w:val="004959E3"/>
    <w:rsid w:val="00496487"/>
    <w:rsid w:val="00497244"/>
    <w:rsid w:val="004A01D4"/>
    <w:rsid w:val="004A04B0"/>
    <w:rsid w:val="004A1EB2"/>
    <w:rsid w:val="004A21F5"/>
    <w:rsid w:val="004A2443"/>
    <w:rsid w:val="004A25DB"/>
    <w:rsid w:val="004A2837"/>
    <w:rsid w:val="004A2B23"/>
    <w:rsid w:val="004A3270"/>
    <w:rsid w:val="004A3AB4"/>
    <w:rsid w:val="004A414B"/>
    <w:rsid w:val="004A43E1"/>
    <w:rsid w:val="004A6303"/>
    <w:rsid w:val="004A6455"/>
    <w:rsid w:val="004A6D82"/>
    <w:rsid w:val="004A6FB8"/>
    <w:rsid w:val="004A7250"/>
    <w:rsid w:val="004A77AA"/>
    <w:rsid w:val="004B0D3C"/>
    <w:rsid w:val="004B10A9"/>
    <w:rsid w:val="004B1168"/>
    <w:rsid w:val="004B2DC4"/>
    <w:rsid w:val="004B2F25"/>
    <w:rsid w:val="004B3872"/>
    <w:rsid w:val="004B3CE5"/>
    <w:rsid w:val="004B45ED"/>
    <w:rsid w:val="004B4A27"/>
    <w:rsid w:val="004B4D7F"/>
    <w:rsid w:val="004B597D"/>
    <w:rsid w:val="004B5E61"/>
    <w:rsid w:val="004B6337"/>
    <w:rsid w:val="004B68C8"/>
    <w:rsid w:val="004B6A30"/>
    <w:rsid w:val="004B7467"/>
    <w:rsid w:val="004B75AE"/>
    <w:rsid w:val="004B7EC7"/>
    <w:rsid w:val="004C009C"/>
    <w:rsid w:val="004C02D2"/>
    <w:rsid w:val="004C0524"/>
    <w:rsid w:val="004C0C02"/>
    <w:rsid w:val="004C0F63"/>
    <w:rsid w:val="004C1051"/>
    <w:rsid w:val="004C1537"/>
    <w:rsid w:val="004C1A2E"/>
    <w:rsid w:val="004C1A4D"/>
    <w:rsid w:val="004C2E36"/>
    <w:rsid w:val="004C3031"/>
    <w:rsid w:val="004C30F8"/>
    <w:rsid w:val="004C3623"/>
    <w:rsid w:val="004C3ED7"/>
    <w:rsid w:val="004C42BD"/>
    <w:rsid w:val="004C492A"/>
    <w:rsid w:val="004C4D69"/>
    <w:rsid w:val="004C5452"/>
    <w:rsid w:val="004C60AF"/>
    <w:rsid w:val="004C6957"/>
    <w:rsid w:val="004C6B1C"/>
    <w:rsid w:val="004C703B"/>
    <w:rsid w:val="004D0299"/>
    <w:rsid w:val="004D0445"/>
    <w:rsid w:val="004D0C26"/>
    <w:rsid w:val="004D22D7"/>
    <w:rsid w:val="004D3356"/>
    <w:rsid w:val="004D350D"/>
    <w:rsid w:val="004D3A3D"/>
    <w:rsid w:val="004D3FA6"/>
    <w:rsid w:val="004D40AA"/>
    <w:rsid w:val="004D4121"/>
    <w:rsid w:val="004D484D"/>
    <w:rsid w:val="004D4FF1"/>
    <w:rsid w:val="004D63AC"/>
    <w:rsid w:val="004D6D6C"/>
    <w:rsid w:val="004E0AAC"/>
    <w:rsid w:val="004E1625"/>
    <w:rsid w:val="004E1ACC"/>
    <w:rsid w:val="004E1EF0"/>
    <w:rsid w:val="004E2D4D"/>
    <w:rsid w:val="004E3218"/>
    <w:rsid w:val="004E3BE0"/>
    <w:rsid w:val="004E48DF"/>
    <w:rsid w:val="004E4B6A"/>
    <w:rsid w:val="004E526D"/>
    <w:rsid w:val="004E5BFA"/>
    <w:rsid w:val="004E6054"/>
    <w:rsid w:val="004E611F"/>
    <w:rsid w:val="004E6B43"/>
    <w:rsid w:val="004E6ECC"/>
    <w:rsid w:val="004E74F2"/>
    <w:rsid w:val="004F03F0"/>
    <w:rsid w:val="004F0A1F"/>
    <w:rsid w:val="004F1929"/>
    <w:rsid w:val="004F1E4C"/>
    <w:rsid w:val="004F3886"/>
    <w:rsid w:val="004F484D"/>
    <w:rsid w:val="004F4C03"/>
    <w:rsid w:val="004F5349"/>
    <w:rsid w:val="004F5539"/>
    <w:rsid w:val="004F64CD"/>
    <w:rsid w:val="004F735C"/>
    <w:rsid w:val="004F777A"/>
    <w:rsid w:val="004F791E"/>
    <w:rsid w:val="004F79AF"/>
    <w:rsid w:val="004F7EFA"/>
    <w:rsid w:val="00500BDF"/>
    <w:rsid w:val="00501C61"/>
    <w:rsid w:val="00502073"/>
    <w:rsid w:val="005023C6"/>
    <w:rsid w:val="00502D36"/>
    <w:rsid w:val="00503148"/>
    <w:rsid w:val="00503758"/>
    <w:rsid w:val="00503778"/>
    <w:rsid w:val="0050377E"/>
    <w:rsid w:val="005037BE"/>
    <w:rsid w:val="005037FD"/>
    <w:rsid w:val="005042F7"/>
    <w:rsid w:val="005043A6"/>
    <w:rsid w:val="00505DC3"/>
    <w:rsid w:val="00505F1D"/>
    <w:rsid w:val="005078A3"/>
    <w:rsid w:val="005112A8"/>
    <w:rsid w:val="005114E1"/>
    <w:rsid w:val="0051163F"/>
    <w:rsid w:val="00511DAE"/>
    <w:rsid w:val="00512493"/>
    <w:rsid w:val="00512EAC"/>
    <w:rsid w:val="005133EB"/>
    <w:rsid w:val="00513C71"/>
    <w:rsid w:val="00513C87"/>
    <w:rsid w:val="0051433E"/>
    <w:rsid w:val="005146A0"/>
    <w:rsid w:val="00514BD5"/>
    <w:rsid w:val="00515AE3"/>
    <w:rsid w:val="00515DA9"/>
    <w:rsid w:val="005163C7"/>
    <w:rsid w:val="00516F91"/>
    <w:rsid w:val="005172AE"/>
    <w:rsid w:val="00517EF9"/>
    <w:rsid w:val="00520481"/>
    <w:rsid w:val="00521350"/>
    <w:rsid w:val="0052148D"/>
    <w:rsid w:val="00521751"/>
    <w:rsid w:val="00522002"/>
    <w:rsid w:val="00522602"/>
    <w:rsid w:val="005226F3"/>
    <w:rsid w:val="00523300"/>
    <w:rsid w:val="005237D6"/>
    <w:rsid w:val="00524770"/>
    <w:rsid w:val="0052586B"/>
    <w:rsid w:val="00525AE2"/>
    <w:rsid w:val="00525F69"/>
    <w:rsid w:val="00526258"/>
    <w:rsid w:val="00526276"/>
    <w:rsid w:val="0052639A"/>
    <w:rsid w:val="00526F2F"/>
    <w:rsid w:val="00527381"/>
    <w:rsid w:val="005304E0"/>
    <w:rsid w:val="005307BB"/>
    <w:rsid w:val="00530E08"/>
    <w:rsid w:val="005310B3"/>
    <w:rsid w:val="005318A7"/>
    <w:rsid w:val="00531996"/>
    <w:rsid w:val="005325D1"/>
    <w:rsid w:val="00532807"/>
    <w:rsid w:val="005328F8"/>
    <w:rsid w:val="00533B9A"/>
    <w:rsid w:val="005345CB"/>
    <w:rsid w:val="005347D9"/>
    <w:rsid w:val="00534E24"/>
    <w:rsid w:val="005355AE"/>
    <w:rsid w:val="00535F2F"/>
    <w:rsid w:val="00536291"/>
    <w:rsid w:val="00536F76"/>
    <w:rsid w:val="005413BF"/>
    <w:rsid w:val="00541429"/>
    <w:rsid w:val="005419F0"/>
    <w:rsid w:val="00541AA1"/>
    <w:rsid w:val="0054244F"/>
    <w:rsid w:val="00542B99"/>
    <w:rsid w:val="00542C84"/>
    <w:rsid w:val="0054347A"/>
    <w:rsid w:val="00543F48"/>
    <w:rsid w:val="005448B0"/>
    <w:rsid w:val="005453A9"/>
    <w:rsid w:val="00545E06"/>
    <w:rsid w:val="00545F60"/>
    <w:rsid w:val="0054681C"/>
    <w:rsid w:val="00546EA1"/>
    <w:rsid w:val="00546FA8"/>
    <w:rsid w:val="0054711C"/>
    <w:rsid w:val="005475A0"/>
    <w:rsid w:val="00547756"/>
    <w:rsid w:val="00547823"/>
    <w:rsid w:val="005504D8"/>
    <w:rsid w:val="0055112E"/>
    <w:rsid w:val="005514AC"/>
    <w:rsid w:val="00551B2D"/>
    <w:rsid w:val="00551F25"/>
    <w:rsid w:val="0055253E"/>
    <w:rsid w:val="00552D76"/>
    <w:rsid w:val="00553981"/>
    <w:rsid w:val="00553AAF"/>
    <w:rsid w:val="00553DF5"/>
    <w:rsid w:val="0055447F"/>
    <w:rsid w:val="005560A0"/>
    <w:rsid w:val="005568CF"/>
    <w:rsid w:val="00556E04"/>
    <w:rsid w:val="00556E3E"/>
    <w:rsid w:val="00556E9E"/>
    <w:rsid w:val="00560B88"/>
    <w:rsid w:val="00560FCD"/>
    <w:rsid w:val="005616D3"/>
    <w:rsid w:val="0056266B"/>
    <w:rsid w:val="00562AB0"/>
    <w:rsid w:val="00562E72"/>
    <w:rsid w:val="00563040"/>
    <w:rsid w:val="005633F4"/>
    <w:rsid w:val="00563A64"/>
    <w:rsid w:val="00563C0E"/>
    <w:rsid w:val="00564397"/>
    <w:rsid w:val="005645BA"/>
    <w:rsid w:val="00564B47"/>
    <w:rsid w:val="00564F7B"/>
    <w:rsid w:val="00565045"/>
    <w:rsid w:val="005651E4"/>
    <w:rsid w:val="00565437"/>
    <w:rsid w:val="00565861"/>
    <w:rsid w:val="00565B78"/>
    <w:rsid w:val="00565C28"/>
    <w:rsid w:val="0056607E"/>
    <w:rsid w:val="0056634E"/>
    <w:rsid w:val="00566A53"/>
    <w:rsid w:val="00566D9D"/>
    <w:rsid w:val="005677E0"/>
    <w:rsid w:val="00567D91"/>
    <w:rsid w:val="00570A26"/>
    <w:rsid w:val="0057137A"/>
    <w:rsid w:val="00571384"/>
    <w:rsid w:val="005718C1"/>
    <w:rsid w:val="0057410B"/>
    <w:rsid w:val="005744E2"/>
    <w:rsid w:val="00574BC5"/>
    <w:rsid w:val="005756F8"/>
    <w:rsid w:val="005757B0"/>
    <w:rsid w:val="00575D80"/>
    <w:rsid w:val="00576259"/>
    <w:rsid w:val="00576599"/>
    <w:rsid w:val="005766AA"/>
    <w:rsid w:val="00576A6B"/>
    <w:rsid w:val="00576E23"/>
    <w:rsid w:val="00580213"/>
    <w:rsid w:val="005809B9"/>
    <w:rsid w:val="00581804"/>
    <w:rsid w:val="0058219B"/>
    <w:rsid w:val="00582252"/>
    <w:rsid w:val="005823D0"/>
    <w:rsid w:val="005830EB"/>
    <w:rsid w:val="00583F82"/>
    <w:rsid w:val="005840C9"/>
    <w:rsid w:val="00584184"/>
    <w:rsid w:val="0058441A"/>
    <w:rsid w:val="00584572"/>
    <w:rsid w:val="00584779"/>
    <w:rsid w:val="0058528A"/>
    <w:rsid w:val="00585904"/>
    <w:rsid w:val="00585E66"/>
    <w:rsid w:val="0058656A"/>
    <w:rsid w:val="005865C1"/>
    <w:rsid w:val="00586923"/>
    <w:rsid w:val="00586B11"/>
    <w:rsid w:val="0058783A"/>
    <w:rsid w:val="00587B49"/>
    <w:rsid w:val="005903CD"/>
    <w:rsid w:val="005914F9"/>
    <w:rsid w:val="005916E3"/>
    <w:rsid w:val="00593373"/>
    <w:rsid w:val="00593DAA"/>
    <w:rsid w:val="005944C9"/>
    <w:rsid w:val="00594683"/>
    <w:rsid w:val="005947E8"/>
    <w:rsid w:val="005960D4"/>
    <w:rsid w:val="00596A92"/>
    <w:rsid w:val="00596DE9"/>
    <w:rsid w:val="00597224"/>
    <w:rsid w:val="0059722D"/>
    <w:rsid w:val="005977EE"/>
    <w:rsid w:val="00597947"/>
    <w:rsid w:val="00597A9D"/>
    <w:rsid w:val="00597CB3"/>
    <w:rsid w:val="005A054A"/>
    <w:rsid w:val="005A0A45"/>
    <w:rsid w:val="005A1B89"/>
    <w:rsid w:val="005A1C6F"/>
    <w:rsid w:val="005A1D8B"/>
    <w:rsid w:val="005A20F3"/>
    <w:rsid w:val="005A2A56"/>
    <w:rsid w:val="005A3DE5"/>
    <w:rsid w:val="005A4793"/>
    <w:rsid w:val="005A50D9"/>
    <w:rsid w:val="005A73E9"/>
    <w:rsid w:val="005A7A2B"/>
    <w:rsid w:val="005A7B0A"/>
    <w:rsid w:val="005A7EC5"/>
    <w:rsid w:val="005B0226"/>
    <w:rsid w:val="005B0790"/>
    <w:rsid w:val="005B0ADB"/>
    <w:rsid w:val="005B1FEF"/>
    <w:rsid w:val="005B262F"/>
    <w:rsid w:val="005B2875"/>
    <w:rsid w:val="005B2BFA"/>
    <w:rsid w:val="005B3F17"/>
    <w:rsid w:val="005B3FBE"/>
    <w:rsid w:val="005B5E12"/>
    <w:rsid w:val="005B690B"/>
    <w:rsid w:val="005B7C93"/>
    <w:rsid w:val="005C029D"/>
    <w:rsid w:val="005C11DA"/>
    <w:rsid w:val="005C28C8"/>
    <w:rsid w:val="005C2DE9"/>
    <w:rsid w:val="005C2E40"/>
    <w:rsid w:val="005C30AB"/>
    <w:rsid w:val="005C338F"/>
    <w:rsid w:val="005C4217"/>
    <w:rsid w:val="005C5647"/>
    <w:rsid w:val="005C738C"/>
    <w:rsid w:val="005D145D"/>
    <w:rsid w:val="005D1FE6"/>
    <w:rsid w:val="005D20C5"/>
    <w:rsid w:val="005D2343"/>
    <w:rsid w:val="005D28DB"/>
    <w:rsid w:val="005D2900"/>
    <w:rsid w:val="005D299D"/>
    <w:rsid w:val="005D365F"/>
    <w:rsid w:val="005D3AED"/>
    <w:rsid w:val="005D3EEF"/>
    <w:rsid w:val="005D46E1"/>
    <w:rsid w:val="005D5133"/>
    <w:rsid w:val="005D6FDD"/>
    <w:rsid w:val="005D705E"/>
    <w:rsid w:val="005D7D62"/>
    <w:rsid w:val="005E05B5"/>
    <w:rsid w:val="005E0958"/>
    <w:rsid w:val="005E0968"/>
    <w:rsid w:val="005E09A9"/>
    <w:rsid w:val="005E1BB3"/>
    <w:rsid w:val="005E228A"/>
    <w:rsid w:val="005E22E3"/>
    <w:rsid w:val="005E388F"/>
    <w:rsid w:val="005E5801"/>
    <w:rsid w:val="005E5CB9"/>
    <w:rsid w:val="005E6158"/>
    <w:rsid w:val="005E6717"/>
    <w:rsid w:val="005E6A94"/>
    <w:rsid w:val="005E6B61"/>
    <w:rsid w:val="005E6DFF"/>
    <w:rsid w:val="005F010B"/>
    <w:rsid w:val="005F0224"/>
    <w:rsid w:val="005F0965"/>
    <w:rsid w:val="005F1960"/>
    <w:rsid w:val="005F1C8E"/>
    <w:rsid w:val="005F2270"/>
    <w:rsid w:val="005F2C44"/>
    <w:rsid w:val="005F32C5"/>
    <w:rsid w:val="005F3F4F"/>
    <w:rsid w:val="005F419C"/>
    <w:rsid w:val="005F4580"/>
    <w:rsid w:val="005F46CC"/>
    <w:rsid w:val="005F5101"/>
    <w:rsid w:val="005F57FF"/>
    <w:rsid w:val="005F598A"/>
    <w:rsid w:val="005F69C0"/>
    <w:rsid w:val="005F7571"/>
    <w:rsid w:val="005F7647"/>
    <w:rsid w:val="005F7920"/>
    <w:rsid w:val="00600445"/>
    <w:rsid w:val="0060066D"/>
    <w:rsid w:val="006007AB"/>
    <w:rsid w:val="006008D2"/>
    <w:rsid w:val="006016A4"/>
    <w:rsid w:val="0060216F"/>
    <w:rsid w:val="00602335"/>
    <w:rsid w:val="0060314E"/>
    <w:rsid w:val="006031D0"/>
    <w:rsid w:val="0060355D"/>
    <w:rsid w:val="00603F00"/>
    <w:rsid w:val="00604AC1"/>
    <w:rsid w:val="0060616D"/>
    <w:rsid w:val="00606583"/>
    <w:rsid w:val="00606F66"/>
    <w:rsid w:val="00607272"/>
    <w:rsid w:val="00607FC5"/>
    <w:rsid w:val="00610952"/>
    <w:rsid w:val="00610B98"/>
    <w:rsid w:val="00612949"/>
    <w:rsid w:val="006135E3"/>
    <w:rsid w:val="00613C23"/>
    <w:rsid w:val="00614FAA"/>
    <w:rsid w:val="006164E3"/>
    <w:rsid w:val="00617B2B"/>
    <w:rsid w:val="00617C4E"/>
    <w:rsid w:val="0062081B"/>
    <w:rsid w:val="0062116E"/>
    <w:rsid w:val="00621294"/>
    <w:rsid w:val="00621F6E"/>
    <w:rsid w:val="00622307"/>
    <w:rsid w:val="0062262A"/>
    <w:rsid w:val="00622644"/>
    <w:rsid w:val="00622867"/>
    <w:rsid w:val="006232AF"/>
    <w:rsid w:val="00623D60"/>
    <w:rsid w:val="00624233"/>
    <w:rsid w:val="0062458F"/>
    <w:rsid w:val="00624AC9"/>
    <w:rsid w:val="00624CF7"/>
    <w:rsid w:val="00624EE6"/>
    <w:rsid w:val="00625571"/>
    <w:rsid w:val="006257A5"/>
    <w:rsid w:val="00625C0F"/>
    <w:rsid w:val="00625E66"/>
    <w:rsid w:val="00626458"/>
    <w:rsid w:val="00626AE2"/>
    <w:rsid w:val="006270C2"/>
    <w:rsid w:val="00627544"/>
    <w:rsid w:val="0062758D"/>
    <w:rsid w:val="00627673"/>
    <w:rsid w:val="006301BD"/>
    <w:rsid w:val="006303C5"/>
    <w:rsid w:val="00630AFF"/>
    <w:rsid w:val="00630B02"/>
    <w:rsid w:val="00631605"/>
    <w:rsid w:val="00632C10"/>
    <w:rsid w:val="0063313E"/>
    <w:rsid w:val="006332F4"/>
    <w:rsid w:val="00633C13"/>
    <w:rsid w:val="00633FDB"/>
    <w:rsid w:val="00634107"/>
    <w:rsid w:val="0063447F"/>
    <w:rsid w:val="00635735"/>
    <w:rsid w:val="0063588E"/>
    <w:rsid w:val="00636E85"/>
    <w:rsid w:val="00637295"/>
    <w:rsid w:val="006412B7"/>
    <w:rsid w:val="006415DE"/>
    <w:rsid w:val="0064162D"/>
    <w:rsid w:val="00641982"/>
    <w:rsid w:val="0064230F"/>
    <w:rsid w:val="00642589"/>
    <w:rsid w:val="00642668"/>
    <w:rsid w:val="006429B4"/>
    <w:rsid w:val="00643971"/>
    <w:rsid w:val="00644B1C"/>
    <w:rsid w:val="0064538D"/>
    <w:rsid w:val="006457CB"/>
    <w:rsid w:val="00645888"/>
    <w:rsid w:val="00645DDE"/>
    <w:rsid w:val="006464D3"/>
    <w:rsid w:val="0065070F"/>
    <w:rsid w:val="0065071B"/>
    <w:rsid w:val="00651254"/>
    <w:rsid w:val="006521D2"/>
    <w:rsid w:val="006527CC"/>
    <w:rsid w:val="006533E4"/>
    <w:rsid w:val="00653A60"/>
    <w:rsid w:val="006540BB"/>
    <w:rsid w:val="00654222"/>
    <w:rsid w:val="0065427A"/>
    <w:rsid w:val="00654804"/>
    <w:rsid w:val="006553B6"/>
    <w:rsid w:val="00656631"/>
    <w:rsid w:val="0065679D"/>
    <w:rsid w:val="00656AC8"/>
    <w:rsid w:val="00661EC5"/>
    <w:rsid w:val="00663BE4"/>
    <w:rsid w:val="00663BE8"/>
    <w:rsid w:val="00663EDF"/>
    <w:rsid w:val="006640F6"/>
    <w:rsid w:val="006644ED"/>
    <w:rsid w:val="00665139"/>
    <w:rsid w:val="00665A7A"/>
    <w:rsid w:val="00666BE9"/>
    <w:rsid w:val="006679F6"/>
    <w:rsid w:val="00667F9C"/>
    <w:rsid w:val="00670749"/>
    <w:rsid w:val="006718D4"/>
    <w:rsid w:val="0067199D"/>
    <w:rsid w:val="00671AAE"/>
    <w:rsid w:val="00672830"/>
    <w:rsid w:val="006728AB"/>
    <w:rsid w:val="00672F0F"/>
    <w:rsid w:val="00673FCD"/>
    <w:rsid w:val="0067427A"/>
    <w:rsid w:val="006746B9"/>
    <w:rsid w:val="00674B36"/>
    <w:rsid w:val="0067611C"/>
    <w:rsid w:val="00676B9C"/>
    <w:rsid w:val="00676D84"/>
    <w:rsid w:val="00676EB5"/>
    <w:rsid w:val="0068083A"/>
    <w:rsid w:val="006808B6"/>
    <w:rsid w:val="006809BF"/>
    <w:rsid w:val="00680A07"/>
    <w:rsid w:val="00680CD3"/>
    <w:rsid w:val="00681288"/>
    <w:rsid w:val="00682320"/>
    <w:rsid w:val="006824DB"/>
    <w:rsid w:val="006827D1"/>
    <w:rsid w:val="00682F73"/>
    <w:rsid w:val="00683011"/>
    <w:rsid w:val="0068412E"/>
    <w:rsid w:val="006847DC"/>
    <w:rsid w:val="00684918"/>
    <w:rsid w:val="00684A55"/>
    <w:rsid w:val="0068505D"/>
    <w:rsid w:val="006851D5"/>
    <w:rsid w:val="0068557F"/>
    <w:rsid w:val="00685A33"/>
    <w:rsid w:val="006862A8"/>
    <w:rsid w:val="00686322"/>
    <w:rsid w:val="00686387"/>
    <w:rsid w:val="006863C0"/>
    <w:rsid w:val="006867CE"/>
    <w:rsid w:val="006876F5"/>
    <w:rsid w:val="00687D19"/>
    <w:rsid w:val="00691448"/>
    <w:rsid w:val="0069164F"/>
    <w:rsid w:val="00692098"/>
    <w:rsid w:val="006927EB"/>
    <w:rsid w:val="00692994"/>
    <w:rsid w:val="0069305F"/>
    <w:rsid w:val="00693090"/>
    <w:rsid w:val="00693987"/>
    <w:rsid w:val="00693C7C"/>
    <w:rsid w:val="00693D05"/>
    <w:rsid w:val="00694D4A"/>
    <w:rsid w:val="00695220"/>
    <w:rsid w:val="00695FA8"/>
    <w:rsid w:val="00697225"/>
    <w:rsid w:val="006973D4"/>
    <w:rsid w:val="006A1DA4"/>
    <w:rsid w:val="006A2E66"/>
    <w:rsid w:val="006A3B33"/>
    <w:rsid w:val="006A4212"/>
    <w:rsid w:val="006A527B"/>
    <w:rsid w:val="006A53AD"/>
    <w:rsid w:val="006A53D6"/>
    <w:rsid w:val="006A6878"/>
    <w:rsid w:val="006A781F"/>
    <w:rsid w:val="006A7F1F"/>
    <w:rsid w:val="006B00D8"/>
    <w:rsid w:val="006B0354"/>
    <w:rsid w:val="006B071C"/>
    <w:rsid w:val="006B0D2E"/>
    <w:rsid w:val="006B12D7"/>
    <w:rsid w:val="006B16AB"/>
    <w:rsid w:val="006B16B2"/>
    <w:rsid w:val="006B1B57"/>
    <w:rsid w:val="006B26AF"/>
    <w:rsid w:val="006B28DD"/>
    <w:rsid w:val="006B3009"/>
    <w:rsid w:val="006B31A4"/>
    <w:rsid w:val="006B3AC2"/>
    <w:rsid w:val="006B3CB6"/>
    <w:rsid w:val="006B3CDC"/>
    <w:rsid w:val="006B400A"/>
    <w:rsid w:val="006B4621"/>
    <w:rsid w:val="006B49E0"/>
    <w:rsid w:val="006B4E24"/>
    <w:rsid w:val="006B4FD2"/>
    <w:rsid w:val="006B51E5"/>
    <w:rsid w:val="006B7299"/>
    <w:rsid w:val="006B7E3B"/>
    <w:rsid w:val="006C0704"/>
    <w:rsid w:val="006C13A9"/>
    <w:rsid w:val="006C31C0"/>
    <w:rsid w:val="006C3364"/>
    <w:rsid w:val="006C3731"/>
    <w:rsid w:val="006C4DDB"/>
    <w:rsid w:val="006C5B20"/>
    <w:rsid w:val="006C688D"/>
    <w:rsid w:val="006C7AA7"/>
    <w:rsid w:val="006C7B29"/>
    <w:rsid w:val="006D02E7"/>
    <w:rsid w:val="006D0956"/>
    <w:rsid w:val="006D0E39"/>
    <w:rsid w:val="006D0F25"/>
    <w:rsid w:val="006D13A1"/>
    <w:rsid w:val="006D1861"/>
    <w:rsid w:val="006D3358"/>
    <w:rsid w:val="006D3EB3"/>
    <w:rsid w:val="006D52C8"/>
    <w:rsid w:val="006D60C1"/>
    <w:rsid w:val="006D673B"/>
    <w:rsid w:val="006D67F1"/>
    <w:rsid w:val="006D6B4D"/>
    <w:rsid w:val="006D6C1F"/>
    <w:rsid w:val="006D6EAB"/>
    <w:rsid w:val="006D7223"/>
    <w:rsid w:val="006D7D1B"/>
    <w:rsid w:val="006E0A6F"/>
    <w:rsid w:val="006E2042"/>
    <w:rsid w:val="006E254A"/>
    <w:rsid w:val="006E2551"/>
    <w:rsid w:val="006E36D8"/>
    <w:rsid w:val="006E39DE"/>
    <w:rsid w:val="006E53F2"/>
    <w:rsid w:val="006E6DB5"/>
    <w:rsid w:val="006E6F8B"/>
    <w:rsid w:val="006E76E7"/>
    <w:rsid w:val="006E790A"/>
    <w:rsid w:val="006E7FFC"/>
    <w:rsid w:val="006F0C15"/>
    <w:rsid w:val="006F13EE"/>
    <w:rsid w:val="006F1DC3"/>
    <w:rsid w:val="006F22DF"/>
    <w:rsid w:val="006F29C6"/>
    <w:rsid w:val="006F2C44"/>
    <w:rsid w:val="006F3303"/>
    <w:rsid w:val="006F4342"/>
    <w:rsid w:val="006F45F8"/>
    <w:rsid w:val="006F521E"/>
    <w:rsid w:val="006F58F4"/>
    <w:rsid w:val="006F5A81"/>
    <w:rsid w:val="006F5B9B"/>
    <w:rsid w:val="006F5F40"/>
    <w:rsid w:val="006F6E12"/>
    <w:rsid w:val="006F74DC"/>
    <w:rsid w:val="006F7874"/>
    <w:rsid w:val="00700424"/>
    <w:rsid w:val="00700CC7"/>
    <w:rsid w:val="00700D91"/>
    <w:rsid w:val="00701133"/>
    <w:rsid w:val="007017CE"/>
    <w:rsid w:val="00702022"/>
    <w:rsid w:val="00702182"/>
    <w:rsid w:val="00702F58"/>
    <w:rsid w:val="00703023"/>
    <w:rsid w:val="007039DC"/>
    <w:rsid w:val="00705ABC"/>
    <w:rsid w:val="00705E9B"/>
    <w:rsid w:val="00705F0C"/>
    <w:rsid w:val="007075C5"/>
    <w:rsid w:val="00707FBD"/>
    <w:rsid w:val="0071021E"/>
    <w:rsid w:val="0071056C"/>
    <w:rsid w:val="007113C1"/>
    <w:rsid w:val="007121D0"/>
    <w:rsid w:val="007126CD"/>
    <w:rsid w:val="00713293"/>
    <w:rsid w:val="00713C6C"/>
    <w:rsid w:val="00715EC0"/>
    <w:rsid w:val="0071623C"/>
    <w:rsid w:val="00716646"/>
    <w:rsid w:val="00716B4D"/>
    <w:rsid w:val="0071701C"/>
    <w:rsid w:val="007170E4"/>
    <w:rsid w:val="00717206"/>
    <w:rsid w:val="00717621"/>
    <w:rsid w:val="00717E5B"/>
    <w:rsid w:val="00720DAE"/>
    <w:rsid w:val="00720E40"/>
    <w:rsid w:val="00721CD3"/>
    <w:rsid w:val="00721D3B"/>
    <w:rsid w:val="0072227D"/>
    <w:rsid w:val="00722FA3"/>
    <w:rsid w:val="00723847"/>
    <w:rsid w:val="00723D08"/>
    <w:rsid w:val="007244E9"/>
    <w:rsid w:val="00724B66"/>
    <w:rsid w:val="00724E30"/>
    <w:rsid w:val="00725AE8"/>
    <w:rsid w:val="00725B09"/>
    <w:rsid w:val="00725D0D"/>
    <w:rsid w:val="00725D53"/>
    <w:rsid w:val="00725D6D"/>
    <w:rsid w:val="00726C0D"/>
    <w:rsid w:val="007278B7"/>
    <w:rsid w:val="00727DC2"/>
    <w:rsid w:val="00730D93"/>
    <w:rsid w:val="00731322"/>
    <w:rsid w:val="007319E6"/>
    <w:rsid w:val="00732489"/>
    <w:rsid w:val="00733E35"/>
    <w:rsid w:val="007342AE"/>
    <w:rsid w:val="00734739"/>
    <w:rsid w:val="00734951"/>
    <w:rsid w:val="00734E1E"/>
    <w:rsid w:val="00734E98"/>
    <w:rsid w:val="00735049"/>
    <w:rsid w:val="007364F3"/>
    <w:rsid w:val="00736920"/>
    <w:rsid w:val="00736F27"/>
    <w:rsid w:val="00737015"/>
    <w:rsid w:val="0073719A"/>
    <w:rsid w:val="007373B7"/>
    <w:rsid w:val="0073747B"/>
    <w:rsid w:val="007375DF"/>
    <w:rsid w:val="0074015B"/>
    <w:rsid w:val="00740DD5"/>
    <w:rsid w:val="00740F5C"/>
    <w:rsid w:val="0074178E"/>
    <w:rsid w:val="00741D07"/>
    <w:rsid w:val="007420E5"/>
    <w:rsid w:val="00742236"/>
    <w:rsid w:val="0074230D"/>
    <w:rsid w:val="0074366E"/>
    <w:rsid w:val="00743A80"/>
    <w:rsid w:val="00743CE4"/>
    <w:rsid w:val="00743F69"/>
    <w:rsid w:val="0074405A"/>
    <w:rsid w:val="007447E1"/>
    <w:rsid w:val="007448BB"/>
    <w:rsid w:val="00744991"/>
    <w:rsid w:val="00744CAC"/>
    <w:rsid w:val="00745261"/>
    <w:rsid w:val="00745DDF"/>
    <w:rsid w:val="00746527"/>
    <w:rsid w:val="0074680C"/>
    <w:rsid w:val="00746A39"/>
    <w:rsid w:val="00746DDC"/>
    <w:rsid w:val="0074757C"/>
    <w:rsid w:val="007506AA"/>
    <w:rsid w:val="007508A3"/>
    <w:rsid w:val="00750B48"/>
    <w:rsid w:val="0075101F"/>
    <w:rsid w:val="0075108A"/>
    <w:rsid w:val="007513EE"/>
    <w:rsid w:val="00751601"/>
    <w:rsid w:val="00751770"/>
    <w:rsid w:val="00751821"/>
    <w:rsid w:val="0075203F"/>
    <w:rsid w:val="007522FF"/>
    <w:rsid w:val="0075288D"/>
    <w:rsid w:val="007533CA"/>
    <w:rsid w:val="00753CEB"/>
    <w:rsid w:val="0075453B"/>
    <w:rsid w:val="007551A0"/>
    <w:rsid w:val="00756632"/>
    <w:rsid w:val="00761F2D"/>
    <w:rsid w:val="00762246"/>
    <w:rsid w:val="00762511"/>
    <w:rsid w:val="00762922"/>
    <w:rsid w:val="00762B43"/>
    <w:rsid w:val="00764802"/>
    <w:rsid w:val="00764D9B"/>
    <w:rsid w:val="00764EE3"/>
    <w:rsid w:val="0076523C"/>
    <w:rsid w:val="007653E7"/>
    <w:rsid w:val="00765512"/>
    <w:rsid w:val="00765662"/>
    <w:rsid w:val="00766084"/>
    <w:rsid w:val="0076679C"/>
    <w:rsid w:val="00766E22"/>
    <w:rsid w:val="007676FA"/>
    <w:rsid w:val="00767BAE"/>
    <w:rsid w:val="00770C25"/>
    <w:rsid w:val="0077110E"/>
    <w:rsid w:val="00771513"/>
    <w:rsid w:val="007718DA"/>
    <w:rsid w:val="00772492"/>
    <w:rsid w:val="007729FA"/>
    <w:rsid w:val="0077316C"/>
    <w:rsid w:val="00773400"/>
    <w:rsid w:val="00774F3E"/>
    <w:rsid w:val="00776A1C"/>
    <w:rsid w:val="00777BCC"/>
    <w:rsid w:val="0078145F"/>
    <w:rsid w:val="007818FA"/>
    <w:rsid w:val="007829E3"/>
    <w:rsid w:val="00782C81"/>
    <w:rsid w:val="00782D5B"/>
    <w:rsid w:val="00782FF7"/>
    <w:rsid w:val="00783CE3"/>
    <w:rsid w:val="00783D8A"/>
    <w:rsid w:val="007841D4"/>
    <w:rsid w:val="007847D7"/>
    <w:rsid w:val="00784A4E"/>
    <w:rsid w:val="0078562A"/>
    <w:rsid w:val="00786388"/>
    <w:rsid w:val="00787084"/>
    <w:rsid w:val="007875B3"/>
    <w:rsid w:val="00790A0F"/>
    <w:rsid w:val="00791073"/>
    <w:rsid w:val="00791841"/>
    <w:rsid w:val="00792AAB"/>
    <w:rsid w:val="00793D00"/>
    <w:rsid w:val="00795962"/>
    <w:rsid w:val="00795E56"/>
    <w:rsid w:val="00795F42"/>
    <w:rsid w:val="00797F2B"/>
    <w:rsid w:val="00797FDE"/>
    <w:rsid w:val="007A0C7F"/>
    <w:rsid w:val="007A0EBE"/>
    <w:rsid w:val="007A1128"/>
    <w:rsid w:val="007A15AB"/>
    <w:rsid w:val="007A2618"/>
    <w:rsid w:val="007A3CE5"/>
    <w:rsid w:val="007A4355"/>
    <w:rsid w:val="007A45C3"/>
    <w:rsid w:val="007A47B3"/>
    <w:rsid w:val="007A4841"/>
    <w:rsid w:val="007A4A27"/>
    <w:rsid w:val="007A505C"/>
    <w:rsid w:val="007A64E4"/>
    <w:rsid w:val="007A675A"/>
    <w:rsid w:val="007A7F11"/>
    <w:rsid w:val="007B00BE"/>
    <w:rsid w:val="007B1343"/>
    <w:rsid w:val="007B2727"/>
    <w:rsid w:val="007B2B06"/>
    <w:rsid w:val="007B2E94"/>
    <w:rsid w:val="007B2F9C"/>
    <w:rsid w:val="007B363D"/>
    <w:rsid w:val="007B37E7"/>
    <w:rsid w:val="007B3CD3"/>
    <w:rsid w:val="007B3DCC"/>
    <w:rsid w:val="007B520E"/>
    <w:rsid w:val="007B59D4"/>
    <w:rsid w:val="007B6A56"/>
    <w:rsid w:val="007B6D32"/>
    <w:rsid w:val="007B72A4"/>
    <w:rsid w:val="007B7D44"/>
    <w:rsid w:val="007C0233"/>
    <w:rsid w:val="007C2469"/>
    <w:rsid w:val="007C2758"/>
    <w:rsid w:val="007C44E6"/>
    <w:rsid w:val="007C531A"/>
    <w:rsid w:val="007C6136"/>
    <w:rsid w:val="007C65FF"/>
    <w:rsid w:val="007C7717"/>
    <w:rsid w:val="007C7D26"/>
    <w:rsid w:val="007D0A54"/>
    <w:rsid w:val="007D1D87"/>
    <w:rsid w:val="007D1DEE"/>
    <w:rsid w:val="007D2EB0"/>
    <w:rsid w:val="007D30B2"/>
    <w:rsid w:val="007D35EC"/>
    <w:rsid w:val="007D3672"/>
    <w:rsid w:val="007D3E9C"/>
    <w:rsid w:val="007D4C53"/>
    <w:rsid w:val="007D6CC6"/>
    <w:rsid w:val="007D7144"/>
    <w:rsid w:val="007D722B"/>
    <w:rsid w:val="007D7434"/>
    <w:rsid w:val="007D789D"/>
    <w:rsid w:val="007E0570"/>
    <w:rsid w:val="007E0BE1"/>
    <w:rsid w:val="007E152C"/>
    <w:rsid w:val="007E21C7"/>
    <w:rsid w:val="007E22FF"/>
    <w:rsid w:val="007E27B7"/>
    <w:rsid w:val="007E2BB1"/>
    <w:rsid w:val="007E2C8B"/>
    <w:rsid w:val="007E2DFE"/>
    <w:rsid w:val="007E2F1F"/>
    <w:rsid w:val="007E345C"/>
    <w:rsid w:val="007E402C"/>
    <w:rsid w:val="007E5C46"/>
    <w:rsid w:val="007E5EE1"/>
    <w:rsid w:val="007E608D"/>
    <w:rsid w:val="007E699F"/>
    <w:rsid w:val="007E6B09"/>
    <w:rsid w:val="007E6C0E"/>
    <w:rsid w:val="007E713A"/>
    <w:rsid w:val="007E71CC"/>
    <w:rsid w:val="007E72E5"/>
    <w:rsid w:val="007E764F"/>
    <w:rsid w:val="007E78AE"/>
    <w:rsid w:val="007F0127"/>
    <w:rsid w:val="007F03F3"/>
    <w:rsid w:val="007F0452"/>
    <w:rsid w:val="007F0600"/>
    <w:rsid w:val="007F0708"/>
    <w:rsid w:val="007F07DA"/>
    <w:rsid w:val="007F10E1"/>
    <w:rsid w:val="007F18DD"/>
    <w:rsid w:val="007F226D"/>
    <w:rsid w:val="007F292C"/>
    <w:rsid w:val="007F2ABF"/>
    <w:rsid w:val="007F2C9B"/>
    <w:rsid w:val="007F2CD7"/>
    <w:rsid w:val="007F2F02"/>
    <w:rsid w:val="007F3D95"/>
    <w:rsid w:val="007F4D57"/>
    <w:rsid w:val="007F500E"/>
    <w:rsid w:val="007F737B"/>
    <w:rsid w:val="007F7C5F"/>
    <w:rsid w:val="008008B9"/>
    <w:rsid w:val="00800934"/>
    <w:rsid w:val="008015D5"/>
    <w:rsid w:val="00801ADE"/>
    <w:rsid w:val="00801DC1"/>
    <w:rsid w:val="0080209B"/>
    <w:rsid w:val="008021B8"/>
    <w:rsid w:val="00802D9D"/>
    <w:rsid w:val="00802F62"/>
    <w:rsid w:val="0080383D"/>
    <w:rsid w:val="00803E22"/>
    <w:rsid w:val="0080488B"/>
    <w:rsid w:val="008049F3"/>
    <w:rsid w:val="00805994"/>
    <w:rsid w:val="00805B75"/>
    <w:rsid w:val="008065B9"/>
    <w:rsid w:val="00806C16"/>
    <w:rsid w:val="0081081B"/>
    <w:rsid w:val="00810C5D"/>
    <w:rsid w:val="00812876"/>
    <w:rsid w:val="00814297"/>
    <w:rsid w:val="008144E2"/>
    <w:rsid w:val="008158E3"/>
    <w:rsid w:val="00815B32"/>
    <w:rsid w:val="00815B49"/>
    <w:rsid w:val="00815C5C"/>
    <w:rsid w:val="00815F61"/>
    <w:rsid w:val="00816894"/>
    <w:rsid w:val="0081748E"/>
    <w:rsid w:val="00817BE6"/>
    <w:rsid w:val="00820C0D"/>
    <w:rsid w:val="008219B2"/>
    <w:rsid w:val="008222AD"/>
    <w:rsid w:val="008224A0"/>
    <w:rsid w:val="008224D8"/>
    <w:rsid w:val="00822EFA"/>
    <w:rsid w:val="00822F94"/>
    <w:rsid w:val="00822FA0"/>
    <w:rsid w:val="00823B36"/>
    <w:rsid w:val="008240B4"/>
    <w:rsid w:val="00824950"/>
    <w:rsid w:val="00825340"/>
    <w:rsid w:val="008256D0"/>
    <w:rsid w:val="00825C3E"/>
    <w:rsid w:val="00825D7A"/>
    <w:rsid w:val="008264E8"/>
    <w:rsid w:val="0082791E"/>
    <w:rsid w:val="00827E18"/>
    <w:rsid w:val="008309DF"/>
    <w:rsid w:val="00830D58"/>
    <w:rsid w:val="00831C8E"/>
    <w:rsid w:val="00831F05"/>
    <w:rsid w:val="008325EF"/>
    <w:rsid w:val="00833B87"/>
    <w:rsid w:val="00833BFF"/>
    <w:rsid w:val="00833E9B"/>
    <w:rsid w:val="008357E5"/>
    <w:rsid w:val="0083648F"/>
    <w:rsid w:val="0083752E"/>
    <w:rsid w:val="00837A40"/>
    <w:rsid w:val="00840B23"/>
    <w:rsid w:val="00840CF4"/>
    <w:rsid w:val="00841E32"/>
    <w:rsid w:val="00841F5B"/>
    <w:rsid w:val="00842502"/>
    <w:rsid w:val="00842652"/>
    <w:rsid w:val="00842EE8"/>
    <w:rsid w:val="00843182"/>
    <w:rsid w:val="00843217"/>
    <w:rsid w:val="00843CE4"/>
    <w:rsid w:val="00843FB0"/>
    <w:rsid w:val="008443BC"/>
    <w:rsid w:val="0084499D"/>
    <w:rsid w:val="00845194"/>
    <w:rsid w:val="008452FF"/>
    <w:rsid w:val="00845A69"/>
    <w:rsid w:val="00846BF6"/>
    <w:rsid w:val="00846FB9"/>
    <w:rsid w:val="008479D6"/>
    <w:rsid w:val="00850A3A"/>
    <w:rsid w:val="00850B2E"/>
    <w:rsid w:val="008515B6"/>
    <w:rsid w:val="008520C7"/>
    <w:rsid w:val="00852CE2"/>
    <w:rsid w:val="00853806"/>
    <w:rsid w:val="00853C62"/>
    <w:rsid w:val="00854794"/>
    <w:rsid w:val="008547CD"/>
    <w:rsid w:val="008548B6"/>
    <w:rsid w:val="00854B89"/>
    <w:rsid w:val="0085553F"/>
    <w:rsid w:val="00855E37"/>
    <w:rsid w:val="0085608A"/>
    <w:rsid w:val="008561CB"/>
    <w:rsid w:val="0085687E"/>
    <w:rsid w:val="008601A9"/>
    <w:rsid w:val="00861252"/>
    <w:rsid w:val="008613F0"/>
    <w:rsid w:val="00861CFF"/>
    <w:rsid w:val="00861DAC"/>
    <w:rsid w:val="00862E64"/>
    <w:rsid w:val="00863422"/>
    <w:rsid w:val="008636BB"/>
    <w:rsid w:val="0086442D"/>
    <w:rsid w:val="008648B9"/>
    <w:rsid w:val="00865484"/>
    <w:rsid w:val="00865E16"/>
    <w:rsid w:val="00865E93"/>
    <w:rsid w:val="00866723"/>
    <w:rsid w:val="00866D5E"/>
    <w:rsid w:val="00866D78"/>
    <w:rsid w:val="00867259"/>
    <w:rsid w:val="00867E7D"/>
    <w:rsid w:val="0087078E"/>
    <w:rsid w:val="00871A67"/>
    <w:rsid w:val="0087221D"/>
    <w:rsid w:val="008733DD"/>
    <w:rsid w:val="00873C2F"/>
    <w:rsid w:val="00874077"/>
    <w:rsid w:val="0087448B"/>
    <w:rsid w:val="00874DFC"/>
    <w:rsid w:val="00874EAF"/>
    <w:rsid w:val="00875C8A"/>
    <w:rsid w:val="00875E46"/>
    <w:rsid w:val="00876B6C"/>
    <w:rsid w:val="00876CD6"/>
    <w:rsid w:val="00877B90"/>
    <w:rsid w:val="00877C43"/>
    <w:rsid w:val="00880131"/>
    <w:rsid w:val="00880A15"/>
    <w:rsid w:val="00880CB9"/>
    <w:rsid w:val="00880F6A"/>
    <w:rsid w:val="0088148B"/>
    <w:rsid w:val="00881574"/>
    <w:rsid w:val="00881D9E"/>
    <w:rsid w:val="00882181"/>
    <w:rsid w:val="00883B82"/>
    <w:rsid w:val="00884E87"/>
    <w:rsid w:val="00885056"/>
    <w:rsid w:val="00886153"/>
    <w:rsid w:val="00886D17"/>
    <w:rsid w:val="008874D4"/>
    <w:rsid w:val="0088754D"/>
    <w:rsid w:val="00887C6E"/>
    <w:rsid w:val="008905E0"/>
    <w:rsid w:val="008927E3"/>
    <w:rsid w:val="00892FEE"/>
    <w:rsid w:val="00893841"/>
    <w:rsid w:val="00893B02"/>
    <w:rsid w:val="00893B61"/>
    <w:rsid w:val="00893D4A"/>
    <w:rsid w:val="008943D7"/>
    <w:rsid w:val="00894551"/>
    <w:rsid w:val="00894635"/>
    <w:rsid w:val="00894949"/>
    <w:rsid w:val="008957B1"/>
    <w:rsid w:val="00895D7A"/>
    <w:rsid w:val="00896959"/>
    <w:rsid w:val="008972A2"/>
    <w:rsid w:val="00897758"/>
    <w:rsid w:val="008A19A7"/>
    <w:rsid w:val="008A1A75"/>
    <w:rsid w:val="008A345F"/>
    <w:rsid w:val="008A35B3"/>
    <w:rsid w:val="008A3B61"/>
    <w:rsid w:val="008A3F46"/>
    <w:rsid w:val="008A41A1"/>
    <w:rsid w:val="008A4C79"/>
    <w:rsid w:val="008A4F68"/>
    <w:rsid w:val="008A574A"/>
    <w:rsid w:val="008A5E0E"/>
    <w:rsid w:val="008A5F0D"/>
    <w:rsid w:val="008A6021"/>
    <w:rsid w:val="008A633B"/>
    <w:rsid w:val="008A74AE"/>
    <w:rsid w:val="008B1FCF"/>
    <w:rsid w:val="008B2F01"/>
    <w:rsid w:val="008B2FDC"/>
    <w:rsid w:val="008B3634"/>
    <w:rsid w:val="008B3B45"/>
    <w:rsid w:val="008B3CC6"/>
    <w:rsid w:val="008B41BF"/>
    <w:rsid w:val="008B597A"/>
    <w:rsid w:val="008B7623"/>
    <w:rsid w:val="008C09C1"/>
    <w:rsid w:val="008C140A"/>
    <w:rsid w:val="008C190E"/>
    <w:rsid w:val="008C20B0"/>
    <w:rsid w:val="008C2194"/>
    <w:rsid w:val="008C266B"/>
    <w:rsid w:val="008C2A2C"/>
    <w:rsid w:val="008C379D"/>
    <w:rsid w:val="008C3D43"/>
    <w:rsid w:val="008C4CC6"/>
    <w:rsid w:val="008C4CDE"/>
    <w:rsid w:val="008C4E78"/>
    <w:rsid w:val="008C4F55"/>
    <w:rsid w:val="008C515F"/>
    <w:rsid w:val="008C5603"/>
    <w:rsid w:val="008C5CF7"/>
    <w:rsid w:val="008C5E6C"/>
    <w:rsid w:val="008C670B"/>
    <w:rsid w:val="008C6D67"/>
    <w:rsid w:val="008C6EDF"/>
    <w:rsid w:val="008C7547"/>
    <w:rsid w:val="008C7682"/>
    <w:rsid w:val="008C7E49"/>
    <w:rsid w:val="008C7F20"/>
    <w:rsid w:val="008D0B46"/>
    <w:rsid w:val="008D0D04"/>
    <w:rsid w:val="008D1646"/>
    <w:rsid w:val="008D1678"/>
    <w:rsid w:val="008D1865"/>
    <w:rsid w:val="008D23B9"/>
    <w:rsid w:val="008D2D71"/>
    <w:rsid w:val="008D3DBC"/>
    <w:rsid w:val="008D44F0"/>
    <w:rsid w:val="008D465F"/>
    <w:rsid w:val="008D4AF3"/>
    <w:rsid w:val="008D56DC"/>
    <w:rsid w:val="008D5793"/>
    <w:rsid w:val="008D7019"/>
    <w:rsid w:val="008D7BCC"/>
    <w:rsid w:val="008E0A9C"/>
    <w:rsid w:val="008E1C78"/>
    <w:rsid w:val="008E2438"/>
    <w:rsid w:val="008E279B"/>
    <w:rsid w:val="008E2A52"/>
    <w:rsid w:val="008E312F"/>
    <w:rsid w:val="008E4707"/>
    <w:rsid w:val="008E5201"/>
    <w:rsid w:val="008E640F"/>
    <w:rsid w:val="008E6F83"/>
    <w:rsid w:val="008E7535"/>
    <w:rsid w:val="008E759D"/>
    <w:rsid w:val="008F0E95"/>
    <w:rsid w:val="008F1350"/>
    <w:rsid w:val="008F150D"/>
    <w:rsid w:val="008F18F8"/>
    <w:rsid w:val="008F2E43"/>
    <w:rsid w:val="008F3518"/>
    <w:rsid w:val="008F355F"/>
    <w:rsid w:val="008F3657"/>
    <w:rsid w:val="008F3E86"/>
    <w:rsid w:val="008F3EFC"/>
    <w:rsid w:val="008F427C"/>
    <w:rsid w:val="008F449A"/>
    <w:rsid w:val="008F4DE9"/>
    <w:rsid w:val="008F509D"/>
    <w:rsid w:val="008F5AE6"/>
    <w:rsid w:val="008F5EAC"/>
    <w:rsid w:val="008F5EB1"/>
    <w:rsid w:val="008F5FA9"/>
    <w:rsid w:val="008F6C58"/>
    <w:rsid w:val="008F7CB0"/>
    <w:rsid w:val="00900D91"/>
    <w:rsid w:val="00900FC8"/>
    <w:rsid w:val="0090164B"/>
    <w:rsid w:val="009019E5"/>
    <w:rsid w:val="009027F7"/>
    <w:rsid w:val="009028F2"/>
    <w:rsid w:val="00903781"/>
    <w:rsid w:val="0090481F"/>
    <w:rsid w:val="009057EA"/>
    <w:rsid w:val="00905C9B"/>
    <w:rsid w:val="00906DE9"/>
    <w:rsid w:val="00906F80"/>
    <w:rsid w:val="00907270"/>
    <w:rsid w:val="00907BF8"/>
    <w:rsid w:val="00910A4D"/>
    <w:rsid w:val="00910EF9"/>
    <w:rsid w:val="009112AA"/>
    <w:rsid w:val="00911356"/>
    <w:rsid w:val="00912DEE"/>
    <w:rsid w:val="00913104"/>
    <w:rsid w:val="00913125"/>
    <w:rsid w:val="00914291"/>
    <w:rsid w:val="00914694"/>
    <w:rsid w:val="0091554D"/>
    <w:rsid w:val="009159FE"/>
    <w:rsid w:val="0091649D"/>
    <w:rsid w:val="0091731A"/>
    <w:rsid w:val="009179FC"/>
    <w:rsid w:val="0092060D"/>
    <w:rsid w:val="00920800"/>
    <w:rsid w:val="00920C3D"/>
    <w:rsid w:val="00921758"/>
    <w:rsid w:val="00922E00"/>
    <w:rsid w:val="009232C2"/>
    <w:rsid w:val="00923527"/>
    <w:rsid w:val="009238B2"/>
    <w:rsid w:val="00923EAA"/>
    <w:rsid w:val="00924610"/>
    <w:rsid w:val="0092477B"/>
    <w:rsid w:val="009249A4"/>
    <w:rsid w:val="00924D96"/>
    <w:rsid w:val="00924DD5"/>
    <w:rsid w:val="00925307"/>
    <w:rsid w:val="00926031"/>
    <w:rsid w:val="009270FF"/>
    <w:rsid w:val="00927843"/>
    <w:rsid w:val="00927972"/>
    <w:rsid w:val="00927C5C"/>
    <w:rsid w:val="00930023"/>
    <w:rsid w:val="009300F9"/>
    <w:rsid w:val="009303C8"/>
    <w:rsid w:val="009312F0"/>
    <w:rsid w:val="00931A88"/>
    <w:rsid w:val="00932FAF"/>
    <w:rsid w:val="00933B74"/>
    <w:rsid w:val="00933D6E"/>
    <w:rsid w:val="00934111"/>
    <w:rsid w:val="009341F3"/>
    <w:rsid w:val="00934EE2"/>
    <w:rsid w:val="00934F38"/>
    <w:rsid w:val="009376EB"/>
    <w:rsid w:val="00940854"/>
    <w:rsid w:val="00941D46"/>
    <w:rsid w:val="00942967"/>
    <w:rsid w:val="00943C60"/>
    <w:rsid w:val="00943ECE"/>
    <w:rsid w:val="00944D20"/>
    <w:rsid w:val="009450A6"/>
    <w:rsid w:val="009450BC"/>
    <w:rsid w:val="0094587F"/>
    <w:rsid w:val="009459D3"/>
    <w:rsid w:val="00945BBF"/>
    <w:rsid w:val="009467AE"/>
    <w:rsid w:val="00946E00"/>
    <w:rsid w:val="00947C83"/>
    <w:rsid w:val="00947D0A"/>
    <w:rsid w:val="00950BBB"/>
    <w:rsid w:val="009511B7"/>
    <w:rsid w:val="00951AB6"/>
    <w:rsid w:val="00952946"/>
    <w:rsid w:val="00952A0A"/>
    <w:rsid w:val="00952F7E"/>
    <w:rsid w:val="00953857"/>
    <w:rsid w:val="00953FDC"/>
    <w:rsid w:val="00954017"/>
    <w:rsid w:val="009542FC"/>
    <w:rsid w:val="00954F77"/>
    <w:rsid w:val="00955378"/>
    <w:rsid w:val="009553B6"/>
    <w:rsid w:val="0095763B"/>
    <w:rsid w:val="00957E5C"/>
    <w:rsid w:val="00957EAE"/>
    <w:rsid w:val="00960705"/>
    <w:rsid w:val="00960A2E"/>
    <w:rsid w:val="00960A97"/>
    <w:rsid w:val="00961026"/>
    <w:rsid w:val="00961030"/>
    <w:rsid w:val="00961AD5"/>
    <w:rsid w:val="00961D16"/>
    <w:rsid w:val="00962F4F"/>
    <w:rsid w:val="00962FAC"/>
    <w:rsid w:val="00963AD7"/>
    <w:rsid w:val="00963F43"/>
    <w:rsid w:val="009659D7"/>
    <w:rsid w:val="00965B8C"/>
    <w:rsid w:val="00965C16"/>
    <w:rsid w:val="00965F48"/>
    <w:rsid w:val="00966509"/>
    <w:rsid w:val="009666B1"/>
    <w:rsid w:val="009719A6"/>
    <w:rsid w:val="009723B3"/>
    <w:rsid w:val="00972416"/>
    <w:rsid w:val="00972607"/>
    <w:rsid w:val="00972E56"/>
    <w:rsid w:val="00973308"/>
    <w:rsid w:val="009736C2"/>
    <w:rsid w:val="0097390C"/>
    <w:rsid w:val="00973CFE"/>
    <w:rsid w:val="00974BED"/>
    <w:rsid w:val="00976619"/>
    <w:rsid w:val="00976A1C"/>
    <w:rsid w:val="00977087"/>
    <w:rsid w:val="009774AB"/>
    <w:rsid w:val="00977710"/>
    <w:rsid w:val="00977C25"/>
    <w:rsid w:val="00977DD4"/>
    <w:rsid w:val="00977FBB"/>
    <w:rsid w:val="009802F6"/>
    <w:rsid w:val="00980815"/>
    <w:rsid w:val="00980FB9"/>
    <w:rsid w:val="00981A48"/>
    <w:rsid w:val="009824E6"/>
    <w:rsid w:val="0098264D"/>
    <w:rsid w:val="00982A1D"/>
    <w:rsid w:val="00983DEC"/>
    <w:rsid w:val="00984B27"/>
    <w:rsid w:val="009854DD"/>
    <w:rsid w:val="00985A71"/>
    <w:rsid w:val="00985B25"/>
    <w:rsid w:val="00985B78"/>
    <w:rsid w:val="009862DA"/>
    <w:rsid w:val="00986B2D"/>
    <w:rsid w:val="00987338"/>
    <w:rsid w:val="0098742B"/>
    <w:rsid w:val="00990240"/>
    <w:rsid w:val="009903AF"/>
    <w:rsid w:val="00991488"/>
    <w:rsid w:val="009928E8"/>
    <w:rsid w:val="00993CE6"/>
    <w:rsid w:val="00993F59"/>
    <w:rsid w:val="00993FA3"/>
    <w:rsid w:val="0099493E"/>
    <w:rsid w:val="00997A87"/>
    <w:rsid w:val="009A00A7"/>
    <w:rsid w:val="009A1C46"/>
    <w:rsid w:val="009A298C"/>
    <w:rsid w:val="009A39B4"/>
    <w:rsid w:val="009A42FF"/>
    <w:rsid w:val="009A5C15"/>
    <w:rsid w:val="009A5D23"/>
    <w:rsid w:val="009A695C"/>
    <w:rsid w:val="009A6D8D"/>
    <w:rsid w:val="009A7687"/>
    <w:rsid w:val="009A7D35"/>
    <w:rsid w:val="009B0552"/>
    <w:rsid w:val="009B060C"/>
    <w:rsid w:val="009B0751"/>
    <w:rsid w:val="009B29D2"/>
    <w:rsid w:val="009B2ECE"/>
    <w:rsid w:val="009B320D"/>
    <w:rsid w:val="009B37CC"/>
    <w:rsid w:val="009B413E"/>
    <w:rsid w:val="009B4A75"/>
    <w:rsid w:val="009B570E"/>
    <w:rsid w:val="009B58D0"/>
    <w:rsid w:val="009B69B7"/>
    <w:rsid w:val="009B779E"/>
    <w:rsid w:val="009B7C07"/>
    <w:rsid w:val="009C0F5E"/>
    <w:rsid w:val="009C15A6"/>
    <w:rsid w:val="009C1ADF"/>
    <w:rsid w:val="009C1BB9"/>
    <w:rsid w:val="009C22CC"/>
    <w:rsid w:val="009C255C"/>
    <w:rsid w:val="009C25F8"/>
    <w:rsid w:val="009C2A92"/>
    <w:rsid w:val="009C2C55"/>
    <w:rsid w:val="009C2CF6"/>
    <w:rsid w:val="009C3B78"/>
    <w:rsid w:val="009C3D36"/>
    <w:rsid w:val="009C4774"/>
    <w:rsid w:val="009C48A5"/>
    <w:rsid w:val="009C4B27"/>
    <w:rsid w:val="009C52B1"/>
    <w:rsid w:val="009C536E"/>
    <w:rsid w:val="009C6171"/>
    <w:rsid w:val="009D0023"/>
    <w:rsid w:val="009D04DD"/>
    <w:rsid w:val="009D0628"/>
    <w:rsid w:val="009D13CC"/>
    <w:rsid w:val="009D2505"/>
    <w:rsid w:val="009D2F70"/>
    <w:rsid w:val="009D3136"/>
    <w:rsid w:val="009D34C7"/>
    <w:rsid w:val="009D3A0E"/>
    <w:rsid w:val="009D3FC4"/>
    <w:rsid w:val="009D403A"/>
    <w:rsid w:val="009D4502"/>
    <w:rsid w:val="009D5138"/>
    <w:rsid w:val="009D5B88"/>
    <w:rsid w:val="009D5DE6"/>
    <w:rsid w:val="009D6139"/>
    <w:rsid w:val="009D6610"/>
    <w:rsid w:val="009D66EC"/>
    <w:rsid w:val="009D7403"/>
    <w:rsid w:val="009D7D2E"/>
    <w:rsid w:val="009E168A"/>
    <w:rsid w:val="009E1860"/>
    <w:rsid w:val="009E2416"/>
    <w:rsid w:val="009E28D5"/>
    <w:rsid w:val="009E2F1C"/>
    <w:rsid w:val="009E3A38"/>
    <w:rsid w:val="009E3FB7"/>
    <w:rsid w:val="009E43E0"/>
    <w:rsid w:val="009E563E"/>
    <w:rsid w:val="009E5A84"/>
    <w:rsid w:val="009E5EDC"/>
    <w:rsid w:val="009E60E4"/>
    <w:rsid w:val="009E6C72"/>
    <w:rsid w:val="009E72C6"/>
    <w:rsid w:val="009E77A5"/>
    <w:rsid w:val="009E7A2A"/>
    <w:rsid w:val="009F0273"/>
    <w:rsid w:val="009F0CED"/>
    <w:rsid w:val="009F12C8"/>
    <w:rsid w:val="009F2549"/>
    <w:rsid w:val="009F2CEF"/>
    <w:rsid w:val="009F42DF"/>
    <w:rsid w:val="009F460D"/>
    <w:rsid w:val="009F4786"/>
    <w:rsid w:val="009F4CB5"/>
    <w:rsid w:val="009F5432"/>
    <w:rsid w:val="009F57AD"/>
    <w:rsid w:val="009F685F"/>
    <w:rsid w:val="009F71EB"/>
    <w:rsid w:val="009F72C1"/>
    <w:rsid w:val="009F7B05"/>
    <w:rsid w:val="009F7C96"/>
    <w:rsid w:val="00A002B4"/>
    <w:rsid w:val="00A02372"/>
    <w:rsid w:val="00A02A98"/>
    <w:rsid w:val="00A02D5A"/>
    <w:rsid w:val="00A033F2"/>
    <w:rsid w:val="00A037F7"/>
    <w:rsid w:val="00A03F98"/>
    <w:rsid w:val="00A04606"/>
    <w:rsid w:val="00A04A70"/>
    <w:rsid w:val="00A05C88"/>
    <w:rsid w:val="00A05D0E"/>
    <w:rsid w:val="00A06982"/>
    <w:rsid w:val="00A069C3"/>
    <w:rsid w:val="00A06C41"/>
    <w:rsid w:val="00A06D49"/>
    <w:rsid w:val="00A07222"/>
    <w:rsid w:val="00A10326"/>
    <w:rsid w:val="00A10BE3"/>
    <w:rsid w:val="00A113DB"/>
    <w:rsid w:val="00A11A23"/>
    <w:rsid w:val="00A11A64"/>
    <w:rsid w:val="00A12142"/>
    <w:rsid w:val="00A12290"/>
    <w:rsid w:val="00A12531"/>
    <w:rsid w:val="00A127D5"/>
    <w:rsid w:val="00A1326E"/>
    <w:rsid w:val="00A13FEF"/>
    <w:rsid w:val="00A141E6"/>
    <w:rsid w:val="00A152B5"/>
    <w:rsid w:val="00A16BEE"/>
    <w:rsid w:val="00A172DA"/>
    <w:rsid w:val="00A20351"/>
    <w:rsid w:val="00A20A90"/>
    <w:rsid w:val="00A20E69"/>
    <w:rsid w:val="00A214DD"/>
    <w:rsid w:val="00A2247B"/>
    <w:rsid w:val="00A23A5C"/>
    <w:rsid w:val="00A240BD"/>
    <w:rsid w:val="00A24A0B"/>
    <w:rsid w:val="00A24BA0"/>
    <w:rsid w:val="00A24CFA"/>
    <w:rsid w:val="00A25ED9"/>
    <w:rsid w:val="00A26896"/>
    <w:rsid w:val="00A268C8"/>
    <w:rsid w:val="00A26E87"/>
    <w:rsid w:val="00A26EB4"/>
    <w:rsid w:val="00A27237"/>
    <w:rsid w:val="00A30454"/>
    <w:rsid w:val="00A31832"/>
    <w:rsid w:val="00A326E7"/>
    <w:rsid w:val="00A32FC4"/>
    <w:rsid w:val="00A34A63"/>
    <w:rsid w:val="00A34BE5"/>
    <w:rsid w:val="00A34C5D"/>
    <w:rsid w:val="00A34E53"/>
    <w:rsid w:val="00A34F40"/>
    <w:rsid w:val="00A35A9F"/>
    <w:rsid w:val="00A35C2B"/>
    <w:rsid w:val="00A3634F"/>
    <w:rsid w:val="00A366F4"/>
    <w:rsid w:val="00A368D9"/>
    <w:rsid w:val="00A40062"/>
    <w:rsid w:val="00A41212"/>
    <w:rsid w:val="00A412A7"/>
    <w:rsid w:val="00A4165F"/>
    <w:rsid w:val="00A41A05"/>
    <w:rsid w:val="00A43224"/>
    <w:rsid w:val="00A4326B"/>
    <w:rsid w:val="00A43338"/>
    <w:rsid w:val="00A43C4A"/>
    <w:rsid w:val="00A45233"/>
    <w:rsid w:val="00A4657C"/>
    <w:rsid w:val="00A470DA"/>
    <w:rsid w:val="00A5079E"/>
    <w:rsid w:val="00A51071"/>
    <w:rsid w:val="00A51B20"/>
    <w:rsid w:val="00A52D7B"/>
    <w:rsid w:val="00A536AC"/>
    <w:rsid w:val="00A5460F"/>
    <w:rsid w:val="00A54A08"/>
    <w:rsid w:val="00A56498"/>
    <w:rsid w:val="00A56521"/>
    <w:rsid w:val="00A56769"/>
    <w:rsid w:val="00A572D3"/>
    <w:rsid w:val="00A57604"/>
    <w:rsid w:val="00A576AF"/>
    <w:rsid w:val="00A60E54"/>
    <w:rsid w:val="00A61BA6"/>
    <w:rsid w:val="00A623E3"/>
    <w:rsid w:val="00A6297F"/>
    <w:rsid w:val="00A633AE"/>
    <w:rsid w:val="00A64121"/>
    <w:rsid w:val="00A64406"/>
    <w:rsid w:val="00A65474"/>
    <w:rsid w:val="00A65ACC"/>
    <w:rsid w:val="00A674CE"/>
    <w:rsid w:val="00A67753"/>
    <w:rsid w:val="00A67A42"/>
    <w:rsid w:val="00A70A1C"/>
    <w:rsid w:val="00A70C07"/>
    <w:rsid w:val="00A7163C"/>
    <w:rsid w:val="00A71983"/>
    <w:rsid w:val="00A721B3"/>
    <w:rsid w:val="00A72AED"/>
    <w:rsid w:val="00A72C2B"/>
    <w:rsid w:val="00A72EB3"/>
    <w:rsid w:val="00A7326F"/>
    <w:rsid w:val="00A733D8"/>
    <w:rsid w:val="00A7346F"/>
    <w:rsid w:val="00A73BB4"/>
    <w:rsid w:val="00A740FA"/>
    <w:rsid w:val="00A74B57"/>
    <w:rsid w:val="00A75247"/>
    <w:rsid w:val="00A75363"/>
    <w:rsid w:val="00A75479"/>
    <w:rsid w:val="00A75556"/>
    <w:rsid w:val="00A75B45"/>
    <w:rsid w:val="00A75D1F"/>
    <w:rsid w:val="00A76E14"/>
    <w:rsid w:val="00A80B64"/>
    <w:rsid w:val="00A80FF5"/>
    <w:rsid w:val="00A81263"/>
    <w:rsid w:val="00A8161B"/>
    <w:rsid w:val="00A81C5D"/>
    <w:rsid w:val="00A81F3A"/>
    <w:rsid w:val="00A8281E"/>
    <w:rsid w:val="00A84D42"/>
    <w:rsid w:val="00A873E7"/>
    <w:rsid w:val="00A87810"/>
    <w:rsid w:val="00A87D7F"/>
    <w:rsid w:val="00A901E5"/>
    <w:rsid w:val="00A90BFA"/>
    <w:rsid w:val="00A910A5"/>
    <w:rsid w:val="00A91318"/>
    <w:rsid w:val="00A91629"/>
    <w:rsid w:val="00A91DF0"/>
    <w:rsid w:val="00A927E9"/>
    <w:rsid w:val="00A92C48"/>
    <w:rsid w:val="00A9321D"/>
    <w:rsid w:val="00A93A9F"/>
    <w:rsid w:val="00A93AC1"/>
    <w:rsid w:val="00A93C15"/>
    <w:rsid w:val="00A93D46"/>
    <w:rsid w:val="00A9477C"/>
    <w:rsid w:val="00A94E1A"/>
    <w:rsid w:val="00A94E3B"/>
    <w:rsid w:val="00A95D29"/>
    <w:rsid w:val="00A96252"/>
    <w:rsid w:val="00A96437"/>
    <w:rsid w:val="00A968F5"/>
    <w:rsid w:val="00A971D5"/>
    <w:rsid w:val="00A97699"/>
    <w:rsid w:val="00A97D53"/>
    <w:rsid w:val="00AA03F1"/>
    <w:rsid w:val="00AA05E3"/>
    <w:rsid w:val="00AA0856"/>
    <w:rsid w:val="00AA0A94"/>
    <w:rsid w:val="00AA0B10"/>
    <w:rsid w:val="00AA2B07"/>
    <w:rsid w:val="00AA2BCF"/>
    <w:rsid w:val="00AA3B20"/>
    <w:rsid w:val="00AA44C1"/>
    <w:rsid w:val="00AA5BA6"/>
    <w:rsid w:val="00AA649B"/>
    <w:rsid w:val="00AA6E3F"/>
    <w:rsid w:val="00AA723D"/>
    <w:rsid w:val="00AA7670"/>
    <w:rsid w:val="00AB1D39"/>
    <w:rsid w:val="00AB3508"/>
    <w:rsid w:val="00AB4533"/>
    <w:rsid w:val="00AB623B"/>
    <w:rsid w:val="00AB63BF"/>
    <w:rsid w:val="00AB69CF"/>
    <w:rsid w:val="00AB6B99"/>
    <w:rsid w:val="00AB79AF"/>
    <w:rsid w:val="00AC01AB"/>
    <w:rsid w:val="00AC0E1B"/>
    <w:rsid w:val="00AC1431"/>
    <w:rsid w:val="00AC14A5"/>
    <w:rsid w:val="00AC188C"/>
    <w:rsid w:val="00AC1971"/>
    <w:rsid w:val="00AC19D0"/>
    <w:rsid w:val="00AC2952"/>
    <w:rsid w:val="00AC2A1E"/>
    <w:rsid w:val="00AC344D"/>
    <w:rsid w:val="00AC39BC"/>
    <w:rsid w:val="00AC3A60"/>
    <w:rsid w:val="00AC42A4"/>
    <w:rsid w:val="00AC4F1A"/>
    <w:rsid w:val="00AC5FC8"/>
    <w:rsid w:val="00AC6409"/>
    <w:rsid w:val="00AC730C"/>
    <w:rsid w:val="00AC7C3E"/>
    <w:rsid w:val="00AD0A80"/>
    <w:rsid w:val="00AD17C9"/>
    <w:rsid w:val="00AD2408"/>
    <w:rsid w:val="00AD24CC"/>
    <w:rsid w:val="00AD3479"/>
    <w:rsid w:val="00AD36D7"/>
    <w:rsid w:val="00AD3C32"/>
    <w:rsid w:val="00AD49D2"/>
    <w:rsid w:val="00AD4A06"/>
    <w:rsid w:val="00AD4A2F"/>
    <w:rsid w:val="00AD4D46"/>
    <w:rsid w:val="00AD4E38"/>
    <w:rsid w:val="00AD5719"/>
    <w:rsid w:val="00AD5AB9"/>
    <w:rsid w:val="00AD5BF8"/>
    <w:rsid w:val="00AD6121"/>
    <w:rsid w:val="00AD6441"/>
    <w:rsid w:val="00AD6B85"/>
    <w:rsid w:val="00AD79F2"/>
    <w:rsid w:val="00AD7D21"/>
    <w:rsid w:val="00AE0417"/>
    <w:rsid w:val="00AE1FCD"/>
    <w:rsid w:val="00AE261B"/>
    <w:rsid w:val="00AE3869"/>
    <w:rsid w:val="00AE5EA0"/>
    <w:rsid w:val="00AE5FE2"/>
    <w:rsid w:val="00AE629E"/>
    <w:rsid w:val="00AE633C"/>
    <w:rsid w:val="00AE6955"/>
    <w:rsid w:val="00AE6AEB"/>
    <w:rsid w:val="00AE6B60"/>
    <w:rsid w:val="00AE706A"/>
    <w:rsid w:val="00AF0777"/>
    <w:rsid w:val="00AF1F1D"/>
    <w:rsid w:val="00AF21CC"/>
    <w:rsid w:val="00AF2F4D"/>
    <w:rsid w:val="00AF3B57"/>
    <w:rsid w:val="00AF3DA0"/>
    <w:rsid w:val="00AF4D0C"/>
    <w:rsid w:val="00AF5723"/>
    <w:rsid w:val="00AF5E01"/>
    <w:rsid w:val="00AF6943"/>
    <w:rsid w:val="00AF7DA7"/>
    <w:rsid w:val="00B000BE"/>
    <w:rsid w:val="00B00CF9"/>
    <w:rsid w:val="00B01C2B"/>
    <w:rsid w:val="00B02759"/>
    <w:rsid w:val="00B02AF9"/>
    <w:rsid w:val="00B02DF2"/>
    <w:rsid w:val="00B02F37"/>
    <w:rsid w:val="00B03892"/>
    <w:rsid w:val="00B0417A"/>
    <w:rsid w:val="00B041C3"/>
    <w:rsid w:val="00B04218"/>
    <w:rsid w:val="00B04286"/>
    <w:rsid w:val="00B05163"/>
    <w:rsid w:val="00B05327"/>
    <w:rsid w:val="00B054DE"/>
    <w:rsid w:val="00B05E17"/>
    <w:rsid w:val="00B06D00"/>
    <w:rsid w:val="00B06D23"/>
    <w:rsid w:val="00B076E1"/>
    <w:rsid w:val="00B10813"/>
    <w:rsid w:val="00B10D08"/>
    <w:rsid w:val="00B10E52"/>
    <w:rsid w:val="00B122AF"/>
    <w:rsid w:val="00B126EA"/>
    <w:rsid w:val="00B13CEC"/>
    <w:rsid w:val="00B13F85"/>
    <w:rsid w:val="00B1408E"/>
    <w:rsid w:val="00B141CE"/>
    <w:rsid w:val="00B14FB2"/>
    <w:rsid w:val="00B15084"/>
    <w:rsid w:val="00B166D6"/>
    <w:rsid w:val="00B16C24"/>
    <w:rsid w:val="00B17453"/>
    <w:rsid w:val="00B17FC5"/>
    <w:rsid w:val="00B20206"/>
    <w:rsid w:val="00B206CD"/>
    <w:rsid w:val="00B20712"/>
    <w:rsid w:val="00B20A2F"/>
    <w:rsid w:val="00B21935"/>
    <w:rsid w:val="00B21B69"/>
    <w:rsid w:val="00B21FFE"/>
    <w:rsid w:val="00B22157"/>
    <w:rsid w:val="00B22829"/>
    <w:rsid w:val="00B23D65"/>
    <w:rsid w:val="00B23EDA"/>
    <w:rsid w:val="00B242A5"/>
    <w:rsid w:val="00B25299"/>
    <w:rsid w:val="00B26D21"/>
    <w:rsid w:val="00B30186"/>
    <w:rsid w:val="00B32E69"/>
    <w:rsid w:val="00B335E8"/>
    <w:rsid w:val="00B3514E"/>
    <w:rsid w:val="00B35273"/>
    <w:rsid w:val="00B3577F"/>
    <w:rsid w:val="00B35B52"/>
    <w:rsid w:val="00B35E0C"/>
    <w:rsid w:val="00B364AB"/>
    <w:rsid w:val="00B371BF"/>
    <w:rsid w:val="00B4053A"/>
    <w:rsid w:val="00B41D32"/>
    <w:rsid w:val="00B41E7D"/>
    <w:rsid w:val="00B44013"/>
    <w:rsid w:val="00B44BD3"/>
    <w:rsid w:val="00B45320"/>
    <w:rsid w:val="00B459DF"/>
    <w:rsid w:val="00B4685A"/>
    <w:rsid w:val="00B46910"/>
    <w:rsid w:val="00B46E53"/>
    <w:rsid w:val="00B46F87"/>
    <w:rsid w:val="00B47B37"/>
    <w:rsid w:val="00B50037"/>
    <w:rsid w:val="00B5123A"/>
    <w:rsid w:val="00B52042"/>
    <w:rsid w:val="00B5229A"/>
    <w:rsid w:val="00B535E0"/>
    <w:rsid w:val="00B55298"/>
    <w:rsid w:val="00B5590D"/>
    <w:rsid w:val="00B55F64"/>
    <w:rsid w:val="00B56627"/>
    <w:rsid w:val="00B60B36"/>
    <w:rsid w:val="00B610E3"/>
    <w:rsid w:val="00B613E4"/>
    <w:rsid w:val="00B6195D"/>
    <w:rsid w:val="00B61BB6"/>
    <w:rsid w:val="00B61D35"/>
    <w:rsid w:val="00B61FB9"/>
    <w:rsid w:val="00B62C7D"/>
    <w:rsid w:val="00B62CBE"/>
    <w:rsid w:val="00B631CD"/>
    <w:rsid w:val="00B63207"/>
    <w:rsid w:val="00B634F1"/>
    <w:rsid w:val="00B6365A"/>
    <w:rsid w:val="00B63913"/>
    <w:rsid w:val="00B64426"/>
    <w:rsid w:val="00B65134"/>
    <w:rsid w:val="00B6539B"/>
    <w:rsid w:val="00B662E0"/>
    <w:rsid w:val="00B665A8"/>
    <w:rsid w:val="00B66EED"/>
    <w:rsid w:val="00B67642"/>
    <w:rsid w:val="00B6795B"/>
    <w:rsid w:val="00B67A83"/>
    <w:rsid w:val="00B67F89"/>
    <w:rsid w:val="00B706EC"/>
    <w:rsid w:val="00B70F76"/>
    <w:rsid w:val="00B714D2"/>
    <w:rsid w:val="00B719FB"/>
    <w:rsid w:val="00B71E98"/>
    <w:rsid w:val="00B71FC7"/>
    <w:rsid w:val="00B72D47"/>
    <w:rsid w:val="00B74981"/>
    <w:rsid w:val="00B74EC2"/>
    <w:rsid w:val="00B753C5"/>
    <w:rsid w:val="00B75C89"/>
    <w:rsid w:val="00B75DF1"/>
    <w:rsid w:val="00B76370"/>
    <w:rsid w:val="00B76871"/>
    <w:rsid w:val="00B76A33"/>
    <w:rsid w:val="00B80135"/>
    <w:rsid w:val="00B803E6"/>
    <w:rsid w:val="00B809D6"/>
    <w:rsid w:val="00B80D8E"/>
    <w:rsid w:val="00B81111"/>
    <w:rsid w:val="00B82CF3"/>
    <w:rsid w:val="00B82D86"/>
    <w:rsid w:val="00B838DC"/>
    <w:rsid w:val="00B844C0"/>
    <w:rsid w:val="00B84BBB"/>
    <w:rsid w:val="00B8562B"/>
    <w:rsid w:val="00B85634"/>
    <w:rsid w:val="00B85A45"/>
    <w:rsid w:val="00B85E3E"/>
    <w:rsid w:val="00B86822"/>
    <w:rsid w:val="00B90AC8"/>
    <w:rsid w:val="00B916EA"/>
    <w:rsid w:val="00B91904"/>
    <w:rsid w:val="00B91B56"/>
    <w:rsid w:val="00B93411"/>
    <w:rsid w:val="00B93E62"/>
    <w:rsid w:val="00B93F00"/>
    <w:rsid w:val="00B94B4A"/>
    <w:rsid w:val="00B94F2B"/>
    <w:rsid w:val="00B95A59"/>
    <w:rsid w:val="00B95BB3"/>
    <w:rsid w:val="00B9665C"/>
    <w:rsid w:val="00B9674E"/>
    <w:rsid w:val="00B96DB4"/>
    <w:rsid w:val="00B9706C"/>
    <w:rsid w:val="00B974F5"/>
    <w:rsid w:val="00B976E7"/>
    <w:rsid w:val="00BA0556"/>
    <w:rsid w:val="00BA0A36"/>
    <w:rsid w:val="00BA1886"/>
    <w:rsid w:val="00BA3BF8"/>
    <w:rsid w:val="00BA4A49"/>
    <w:rsid w:val="00BA518C"/>
    <w:rsid w:val="00BA5482"/>
    <w:rsid w:val="00BA570D"/>
    <w:rsid w:val="00BA582C"/>
    <w:rsid w:val="00BA7F1C"/>
    <w:rsid w:val="00BB144D"/>
    <w:rsid w:val="00BB19F5"/>
    <w:rsid w:val="00BB20BB"/>
    <w:rsid w:val="00BB2314"/>
    <w:rsid w:val="00BB3122"/>
    <w:rsid w:val="00BB3186"/>
    <w:rsid w:val="00BB3793"/>
    <w:rsid w:val="00BB3A5E"/>
    <w:rsid w:val="00BB412F"/>
    <w:rsid w:val="00BB4D90"/>
    <w:rsid w:val="00BB6523"/>
    <w:rsid w:val="00BC0089"/>
    <w:rsid w:val="00BC009E"/>
    <w:rsid w:val="00BC03E9"/>
    <w:rsid w:val="00BC100B"/>
    <w:rsid w:val="00BC122F"/>
    <w:rsid w:val="00BC1541"/>
    <w:rsid w:val="00BC1E9F"/>
    <w:rsid w:val="00BC2350"/>
    <w:rsid w:val="00BC2831"/>
    <w:rsid w:val="00BC2CE2"/>
    <w:rsid w:val="00BC3C35"/>
    <w:rsid w:val="00BC3DEF"/>
    <w:rsid w:val="00BC4A72"/>
    <w:rsid w:val="00BC5205"/>
    <w:rsid w:val="00BC63F5"/>
    <w:rsid w:val="00BC6C20"/>
    <w:rsid w:val="00BC7B09"/>
    <w:rsid w:val="00BD05C8"/>
    <w:rsid w:val="00BD0EF0"/>
    <w:rsid w:val="00BD16DC"/>
    <w:rsid w:val="00BD26AA"/>
    <w:rsid w:val="00BD3E1C"/>
    <w:rsid w:val="00BD5581"/>
    <w:rsid w:val="00BD5D3A"/>
    <w:rsid w:val="00BD6CE4"/>
    <w:rsid w:val="00BE014A"/>
    <w:rsid w:val="00BE0425"/>
    <w:rsid w:val="00BE0627"/>
    <w:rsid w:val="00BE074F"/>
    <w:rsid w:val="00BE1A98"/>
    <w:rsid w:val="00BE22E0"/>
    <w:rsid w:val="00BE2B87"/>
    <w:rsid w:val="00BE2F85"/>
    <w:rsid w:val="00BE3006"/>
    <w:rsid w:val="00BE36DC"/>
    <w:rsid w:val="00BE4930"/>
    <w:rsid w:val="00BE571F"/>
    <w:rsid w:val="00BE585C"/>
    <w:rsid w:val="00BE5A1F"/>
    <w:rsid w:val="00BE6AFD"/>
    <w:rsid w:val="00BE6C1F"/>
    <w:rsid w:val="00BE6F27"/>
    <w:rsid w:val="00BE7097"/>
    <w:rsid w:val="00BE7183"/>
    <w:rsid w:val="00BF0235"/>
    <w:rsid w:val="00BF06C2"/>
    <w:rsid w:val="00BF0875"/>
    <w:rsid w:val="00BF0F44"/>
    <w:rsid w:val="00BF100F"/>
    <w:rsid w:val="00BF1BAA"/>
    <w:rsid w:val="00BF323D"/>
    <w:rsid w:val="00BF3F4D"/>
    <w:rsid w:val="00BF40B0"/>
    <w:rsid w:val="00BF4819"/>
    <w:rsid w:val="00BF4E83"/>
    <w:rsid w:val="00BF5A9A"/>
    <w:rsid w:val="00BF5C9D"/>
    <w:rsid w:val="00BF5E9C"/>
    <w:rsid w:val="00BF6CD0"/>
    <w:rsid w:val="00BF6F5D"/>
    <w:rsid w:val="00BF700C"/>
    <w:rsid w:val="00BF71E5"/>
    <w:rsid w:val="00C00CCC"/>
    <w:rsid w:val="00C01439"/>
    <w:rsid w:val="00C01683"/>
    <w:rsid w:val="00C0258E"/>
    <w:rsid w:val="00C05040"/>
    <w:rsid w:val="00C05451"/>
    <w:rsid w:val="00C0557E"/>
    <w:rsid w:val="00C05813"/>
    <w:rsid w:val="00C0594C"/>
    <w:rsid w:val="00C07196"/>
    <w:rsid w:val="00C07CF8"/>
    <w:rsid w:val="00C07F7D"/>
    <w:rsid w:val="00C10561"/>
    <w:rsid w:val="00C1063B"/>
    <w:rsid w:val="00C10A7A"/>
    <w:rsid w:val="00C11272"/>
    <w:rsid w:val="00C11B9B"/>
    <w:rsid w:val="00C121D9"/>
    <w:rsid w:val="00C123A8"/>
    <w:rsid w:val="00C12EE4"/>
    <w:rsid w:val="00C1336A"/>
    <w:rsid w:val="00C134BE"/>
    <w:rsid w:val="00C149CB"/>
    <w:rsid w:val="00C14E09"/>
    <w:rsid w:val="00C15090"/>
    <w:rsid w:val="00C15FBE"/>
    <w:rsid w:val="00C17618"/>
    <w:rsid w:val="00C17D7B"/>
    <w:rsid w:val="00C200EF"/>
    <w:rsid w:val="00C202B1"/>
    <w:rsid w:val="00C2089A"/>
    <w:rsid w:val="00C210CF"/>
    <w:rsid w:val="00C2231C"/>
    <w:rsid w:val="00C22F90"/>
    <w:rsid w:val="00C23341"/>
    <w:rsid w:val="00C24558"/>
    <w:rsid w:val="00C25162"/>
    <w:rsid w:val="00C2576D"/>
    <w:rsid w:val="00C2581C"/>
    <w:rsid w:val="00C25CA4"/>
    <w:rsid w:val="00C26A7E"/>
    <w:rsid w:val="00C26EA9"/>
    <w:rsid w:val="00C30098"/>
    <w:rsid w:val="00C3011B"/>
    <w:rsid w:val="00C3087A"/>
    <w:rsid w:val="00C31BD7"/>
    <w:rsid w:val="00C31C3D"/>
    <w:rsid w:val="00C31C62"/>
    <w:rsid w:val="00C31C85"/>
    <w:rsid w:val="00C326BE"/>
    <w:rsid w:val="00C32817"/>
    <w:rsid w:val="00C32DE0"/>
    <w:rsid w:val="00C330B2"/>
    <w:rsid w:val="00C33912"/>
    <w:rsid w:val="00C33D0E"/>
    <w:rsid w:val="00C33FAD"/>
    <w:rsid w:val="00C36FE6"/>
    <w:rsid w:val="00C3744D"/>
    <w:rsid w:val="00C378AC"/>
    <w:rsid w:val="00C3793A"/>
    <w:rsid w:val="00C4159E"/>
    <w:rsid w:val="00C42011"/>
    <w:rsid w:val="00C42E86"/>
    <w:rsid w:val="00C4555D"/>
    <w:rsid w:val="00C459F0"/>
    <w:rsid w:val="00C45CE2"/>
    <w:rsid w:val="00C45F7B"/>
    <w:rsid w:val="00C468F0"/>
    <w:rsid w:val="00C471FB"/>
    <w:rsid w:val="00C47C3E"/>
    <w:rsid w:val="00C504CC"/>
    <w:rsid w:val="00C5255C"/>
    <w:rsid w:val="00C525D4"/>
    <w:rsid w:val="00C52F71"/>
    <w:rsid w:val="00C53716"/>
    <w:rsid w:val="00C54612"/>
    <w:rsid w:val="00C54883"/>
    <w:rsid w:val="00C54D4C"/>
    <w:rsid w:val="00C55F41"/>
    <w:rsid w:val="00C57117"/>
    <w:rsid w:val="00C577C8"/>
    <w:rsid w:val="00C57805"/>
    <w:rsid w:val="00C579AC"/>
    <w:rsid w:val="00C57B06"/>
    <w:rsid w:val="00C60250"/>
    <w:rsid w:val="00C6080F"/>
    <w:rsid w:val="00C614C2"/>
    <w:rsid w:val="00C61800"/>
    <w:rsid w:val="00C6254A"/>
    <w:rsid w:val="00C629AF"/>
    <w:rsid w:val="00C62A7D"/>
    <w:rsid w:val="00C62ED0"/>
    <w:rsid w:val="00C633B7"/>
    <w:rsid w:val="00C637BC"/>
    <w:rsid w:val="00C6416F"/>
    <w:rsid w:val="00C641C1"/>
    <w:rsid w:val="00C64E57"/>
    <w:rsid w:val="00C64FEE"/>
    <w:rsid w:val="00C6529C"/>
    <w:rsid w:val="00C6561B"/>
    <w:rsid w:val="00C65859"/>
    <w:rsid w:val="00C66EF1"/>
    <w:rsid w:val="00C67D15"/>
    <w:rsid w:val="00C67E61"/>
    <w:rsid w:val="00C67F4E"/>
    <w:rsid w:val="00C7095C"/>
    <w:rsid w:val="00C70B26"/>
    <w:rsid w:val="00C71457"/>
    <w:rsid w:val="00C71976"/>
    <w:rsid w:val="00C71C7D"/>
    <w:rsid w:val="00C724F5"/>
    <w:rsid w:val="00C72C7D"/>
    <w:rsid w:val="00C7314B"/>
    <w:rsid w:val="00C733D7"/>
    <w:rsid w:val="00C73655"/>
    <w:rsid w:val="00C73AE2"/>
    <w:rsid w:val="00C73C61"/>
    <w:rsid w:val="00C74AD1"/>
    <w:rsid w:val="00C74EC7"/>
    <w:rsid w:val="00C75124"/>
    <w:rsid w:val="00C75CC0"/>
    <w:rsid w:val="00C75DB1"/>
    <w:rsid w:val="00C75FF7"/>
    <w:rsid w:val="00C779BC"/>
    <w:rsid w:val="00C8013D"/>
    <w:rsid w:val="00C80526"/>
    <w:rsid w:val="00C8052B"/>
    <w:rsid w:val="00C816CE"/>
    <w:rsid w:val="00C81F52"/>
    <w:rsid w:val="00C81F58"/>
    <w:rsid w:val="00C821EB"/>
    <w:rsid w:val="00C835FB"/>
    <w:rsid w:val="00C84BF9"/>
    <w:rsid w:val="00C84C7F"/>
    <w:rsid w:val="00C8655E"/>
    <w:rsid w:val="00C86663"/>
    <w:rsid w:val="00C86CAB"/>
    <w:rsid w:val="00C870EE"/>
    <w:rsid w:val="00C87573"/>
    <w:rsid w:val="00C87934"/>
    <w:rsid w:val="00C87E75"/>
    <w:rsid w:val="00C90336"/>
    <w:rsid w:val="00C9042A"/>
    <w:rsid w:val="00C922F6"/>
    <w:rsid w:val="00C92549"/>
    <w:rsid w:val="00C927FC"/>
    <w:rsid w:val="00C9299C"/>
    <w:rsid w:val="00C92B73"/>
    <w:rsid w:val="00C93C83"/>
    <w:rsid w:val="00C93EDE"/>
    <w:rsid w:val="00C94EAF"/>
    <w:rsid w:val="00C95433"/>
    <w:rsid w:val="00C9650A"/>
    <w:rsid w:val="00C965C1"/>
    <w:rsid w:val="00C9690C"/>
    <w:rsid w:val="00C96CCA"/>
    <w:rsid w:val="00C96EB2"/>
    <w:rsid w:val="00C9707C"/>
    <w:rsid w:val="00C97C82"/>
    <w:rsid w:val="00CA039F"/>
    <w:rsid w:val="00CA1FD2"/>
    <w:rsid w:val="00CA2369"/>
    <w:rsid w:val="00CA2CED"/>
    <w:rsid w:val="00CA2DF2"/>
    <w:rsid w:val="00CA334D"/>
    <w:rsid w:val="00CA35CE"/>
    <w:rsid w:val="00CA3FE6"/>
    <w:rsid w:val="00CA45B8"/>
    <w:rsid w:val="00CA5479"/>
    <w:rsid w:val="00CA5BE7"/>
    <w:rsid w:val="00CA7381"/>
    <w:rsid w:val="00CA7768"/>
    <w:rsid w:val="00CA778C"/>
    <w:rsid w:val="00CA781E"/>
    <w:rsid w:val="00CB08EF"/>
    <w:rsid w:val="00CB192F"/>
    <w:rsid w:val="00CB1ACC"/>
    <w:rsid w:val="00CB1DF8"/>
    <w:rsid w:val="00CB2A41"/>
    <w:rsid w:val="00CB2DF2"/>
    <w:rsid w:val="00CB38A5"/>
    <w:rsid w:val="00CB40AA"/>
    <w:rsid w:val="00CB45A4"/>
    <w:rsid w:val="00CB50B6"/>
    <w:rsid w:val="00CB51B7"/>
    <w:rsid w:val="00CB550C"/>
    <w:rsid w:val="00CB5841"/>
    <w:rsid w:val="00CB7751"/>
    <w:rsid w:val="00CB78B6"/>
    <w:rsid w:val="00CB7A37"/>
    <w:rsid w:val="00CC0821"/>
    <w:rsid w:val="00CC08BE"/>
    <w:rsid w:val="00CC13BD"/>
    <w:rsid w:val="00CC14CC"/>
    <w:rsid w:val="00CC2AE0"/>
    <w:rsid w:val="00CC2BC1"/>
    <w:rsid w:val="00CC3170"/>
    <w:rsid w:val="00CC31C7"/>
    <w:rsid w:val="00CC3DCE"/>
    <w:rsid w:val="00CC4159"/>
    <w:rsid w:val="00CC439F"/>
    <w:rsid w:val="00CC4615"/>
    <w:rsid w:val="00CC479D"/>
    <w:rsid w:val="00CC5941"/>
    <w:rsid w:val="00CC634E"/>
    <w:rsid w:val="00CC64D6"/>
    <w:rsid w:val="00CC686C"/>
    <w:rsid w:val="00CC6B69"/>
    <w:rsid w:val="00CC6D27"/>
    <w:rsid w:val="00CC700C"/>
    <w:rsid w:val="00CC7E1E"/>
    <w:rsid w:val="00CD02CF"/>
    <w:rsid w:val="00CD16AB"/>
    <w:rsid w:val="00CD1FFD"/>
    <w:rsid w:val="00CD3261"/>
    <w:rsid w:val="00CD34C3"/>
    <w:rsid w:val="00CD3ED2"/>
    <w:rsid w:val="00CD4799"/>
    <w:rsid w:val="00CD482E"/>
    <w:rsid w:val="00CD4ED3"/>
    <w:rsid w:val="00CD692B"/>
    <w:rsid w:val="00CD77BC"/>
    <w:rsid w:val="00CE0293"/>
    <w:rsid w:val="00CE055E"/>
    <w:rsid w:val="00CE09CB"/>
    <w:rsid w:val="00CE1C78"/>
    <w:rsid w:val="00CE21CD"/>
    <w:rsid w:val="00CE2395"/>
    <w:rsid w:val="00CE350A"/>
    <w:rsid w:val="00CE3F48"/>
    <w:rsid w:val="00CE42EE"/>
    <w:rsid w:val="00CE4422"/>
    <w:rsid w:val="00CE4737"/>
    <w:rsid w:val="00CE4A8A"/>
    <w:rsid w:val="00CE4DAA"/>
    <w:rsid w:val="00CE59F2"/>
    <w:rsid w:val="00CE5E61"/>
    <w:rsid w:val="00CE62C3"/>
    <w:rsid w:val="00CE78AB"/>
    <w:rsid w:val="00CE7A1F"/>
    <w:rsid w:val="00CE7DD5"/>
    <w:rsid w:val="00CF15F3"/>
    <w:rsid w:val="00CF2256"/>
    <w:rsid w:val="00CF2495"/>
    <w:rsid w:val="00CF2522"/>
    <w:rsid w:val="00CF2980"/>
    <w:rsid w:val="00CF3966"/>
    <w:rsid w:val="00CF3EA2"/>
    <w:rsid w:val="00CF3FFC"/>
    <w:rsid w:val="00CF53C3"/>
    <w:rsid w:val="00CF572A"/>
    <w:rsid w:val="00CF6825"/>
    <w:rsid w:val="00CF768F"/>
    <w:rsid w:val="00D0003C"/>
    <w:rsid w:val="00D0118F"/>
    <w:rsid w:val="00D01544"/>
    <w:rsid w:val="00D019F6"/>
    <w:rsid w:val="00D02240"/>
    <w:rsid w:val="00D02313"/>
    <w:rsid w:val="00D02764"/>
    <w:rsid w:val="00D02DF9"/>
    <w:rsid w:val="00D04353"/>
    <w:rsid w:val="00D04429"/>
    <w:rsid w:val="00D04CA0"/>
    <w:rsid w:val="00D066AF"/>
    <w:rsid w:val="00D06A28"/>
    <w:rsid w:val="00D07103"/>
    <w:rsid w:val="00D07AD8"/>
    <w:rsid w:val="00D10712"/>
    <w:rsid w:val="00D11F99"/>
    <w:rsid w:val="00D124AB"/>
    <w:rsid w:val="00D12D15"/>
    <w:rsid w:val="00D13020"/>
    <w:rsid w:val="00D135A3"/>
    <w:rsid w:val="00D13E08"/>
    <w:rsid w:val="00D13EA9"/>
    <w:rsid w:val="00D14A65"/>
    <w:rsid w:val="00D14AE2"/>
    <w:rsid w:val="00D15660"/>
    <w:rsid w:val="00D15D25"/>
    <w:rsid w:val="00D15DC4"/>
    <w:rsid w:val="00D15DEC"/>
    <w:rsid w:val="00D17CB3"/>
    <w:rsid w:val="00D17D86"/>
    <w:rsid w:val="00D17DA6"/>
    <w:rsid w:val="00D2053E"/>
    <w:rsid w:val="00D210F3"/>
    <w:rsid w:val="00D211A2"/>
    <w:rsid w:val="00D22404"/>
    <w:rsid w:val="00D224F7"/>
    <w:rsid w:val="00D22A3A"/>
    <w:rsid w:val="00D2313A"/>
    <w:rsid w:val="00D234EE"/>
    <w:rsid w:val="00D243B5"/>
    <w:rsid w:val="00D2526F"/>
    <w:rsid w:val="00D26C5D"/>
    <w:rsid w:val="00D2712B"/>
    <w:rsid w:val="00D2755D"/>
    <w:rsid w:val="00D27BD5"/>
    <w:rsid w:val="00D3049F"/>
    <w:rsid w:val="00D3179D"/>
    <w:rsid w:val="00D331B0"/>
    <w:rsid w:val="00D333A3"/>
    <w:rsid w:val="00D33823"/>
    <w:rsid w:val="00D34BC0"/>
    <w:rsid w:val="00D37441"/>
    <w:rsid w:val="00D375F8"/>
    <w:rsid w:val="00D40909"/>
    <w:rsid w:val="00D40FA8"/>
    <w:rsid w:val="00D420EC"/>
    <w:rsid w:val="00D43630"/>
    <w:rsid w:val="00D43B14"/>
    <w:rsid w:val="00D44164"/>
    <w:rsid w:val="00D44577"/>
    <w:rsid w:val="00D44EDB"/>
    <w:rsid w:val="00D455A3"/>
    <w:rsid w:val="00D45E14"/>
    <w:rsid w:val="00D45E47"/>
    <w:rsid w:val="00D46BCA"/>
    <w:rsid w:val="00D46F80"/>
    <w:rsid w:val="00D46FFC"/>
    <w:rsid w:val="00D47186"/>
    <w:rsid w:val="00D475E2"/>
    <w:rsid w:val="00D47C6D"/>
    <w:rsid w:val="00D5046D"/>
    <w:rsid w:val="00D50732"/>
    <w:rsid w:val="00D508D4"/>
    <w:rsid w:val="00D50B2F"/>
    <w:rsid w:val="00D50B8E"/>
    <w:rsid w:val="00D50E31"/>
    <w:rsid w:val="00D51950"/>
    <w:rsid w:val="00D51D5A"/>
    <w:rsid w:val="00D53484"/>
    <w:rsid w:val="00D53E95"/>
    <w:rsid w:val="00D543D0"/>
    <w:rsid w:val="00D55E1C"/>
    <w:rsid w:val="00D55F26"/>
    <w:rsid w:val="00D564E0"/>
    <w:rsid w:val="00D56CFF"/>
    <w:rsid w:val="00D57170"/>
    <w:rsid w:val="00D6018F"/>
    <w:rsid w:val="00D6068F"/>
    <w:rsid w:val="00D607A9"/>
    <w:rsid w:val="00D60B84"/>
    <w:rsid w:val="00D6115C"/>
    <w:rsid w:val="00D6116F"/>
    <w:rsid w:val="00D6181B"/>
    <w:rsid w:val="00D61E75"/>
    <w:rsid w:val="00D62011"/>
    <w:rsid w:val="00D623D9"/>
    <w:rsid w:val="00D62431"/>
    <w:rsid w:val="00D62F5D"/>
    <w:rsid w:val="00D63581"/>
    <w:rsid w:val="00D638EC"/>
    <w:rsid w:val="00D6391F"/>
    <w:rsid w:val="00D63E67"/>
    <w:rsid w:val="00D640E3"/>
    <w:rsid w:val="00D64862"/>
    <w:rsid w:val="00D650E8"/>
    <w:rsid w:val="00D6680A"/>
    <w:rsid w:val="00D66DF8"/>
    <w:rsid w:val="00D677B3"/>
    <w:rsid w:val="00D67BF0"/>
    <w:rsid w:val="00D7010C"/>
    <w:rsid w:val="00D70F48"/>
    <w:rsid w:val="00D716AA"/>
    <w:rsid w:val="00D72963"/>
    <w:rsid w:val="00D72D2C"/>
    <w:rsid w:val="00D72DB5"/>
    <w:rsid w:val="00D732BE"/>
    <w:rsid w:val="00D7336A"/>
    <w:rsid w:val="00D73CAF"/>
    <w:rsid w:val="00D752EB"/>
    <w:rsid w:val="00D75BF7"/>
    <w:rsid w:val="00D76191"/>
    <w:rsid w:val="00D76845"/>
    <w:rsid w:val="00D76991"/>
    <w:rsid w:val="00D76C2C"/>
    <w:rsid w:val="00D76C97"/>
    <w:rsid w:val="00D8146D"/>
    <w:rsid w:val="00D81717"/>
    <w:rsid w:val="00D8171B"/>
    <w:rsid w:val="00D82659"/>
    <w:rsid w:val="00D82CB6"/>
    <w:rsid w:val="00D82E45"/>
    <w:rsid w:val="00D835E5"/>
    <w:rsid w:val="00D8523E"/>
    <w:rsid w:val="00D85501"/>
    <w:rsid w:val="00D85D5A"/>
    <w:rsid w:val="00D85D9D"/>
    <w:rsid w:val="00D85E6A"/>
    <w:rsid w:val="00D86AC8"/>
    <w:rsid w:val="00D8763E"/>
    <w:rsid w:val="00D8768F"/>
    <w:rsid w:val="00D87B6E"/>
    <w:rsid w:val="00D91251"/>
    <w:rsid w:val="00D913A3"/>
    <w:rsid w:val="00D917C5"/>
    <w:rsid w:val="00D920BC"/>
    <w:rsid w:val="00D921DA"/>
    <w:rsid w:val="00D92A23"/>
    <w:rsid w:val="00D92DEE"/>
    <w:rsid w:val="00D93163"/>
    <w:rsid w:val="00D94633"/>
    <w:rsid w:val="00D94A8F"/>
    <w:rsid w:val="00D95DB1"/>
    <w:rsid w:val="00D97076"/>
    <w:rsid w:val="00D97151"/>
    <w:rsid w:val="00D97FAC"/>
    <w:rsid w:val="00DA0C5D"/>
    <w:rsid w:val="00DA0D15"/>
    <w:rsid w:val="00DA1292"/>
    <w:rsid w:val="00DA2470"/>
    <w:rsid w:val="00DA26D6"/>
    <w:rsid w:val="00DA26E2"/>
    <w:rsid w:val="00DA3C67"/>
    <w:rsid w:val="00DA43F8"/>
    <w:rsid w:val="00DA456A"/>
    <w:rsid w:val="00DA5074"/>
    <w:rsid w:val="00DA65A7"/>
    <w:rsid w:val="00DA6C64"/>
    <w:rsid w:val="00DA6E1D"/>
    <w:rsid w:val="00DA76AB"/>
    <w:rsid w:val="00DA7723"/>
    <w:rsid w:val="00DB0FE8"/>
    <w:rsid w:val="00DB1363"/>
    <w:rsid w:val="00DB1ED7"/>
    <w:rsid w:val="00DB25D4"/>
    <w:rsid w:val="00DB29BA"/>
    <w:rsid w:val="00DB32AC"/>
    <w:rsid w:val="00DB33AE"/>
    <w:rsid w:val="00DB45C0"/>
    <w:rsid w:val="00DB5346"/>
    <w:rsid w:val="00DB613E"/>
    <w:rsid w:val="00DC0680"/>
    <w:rsid w:val="00DC1D9F"/>
    <w:rsid w:val="00DC21AB"/>
    <w:rsid w:val="00DC2355"/>
    <w:rsid w:val="00DC2CB0"/>
    <w:rsid w:val="00DC3625"/>
    <w:rsid w:val="00DC3806"/>
    <w:rsid w:val="00DC3BB2"/>
    <w:rsid w:val="00DC5425"/>
    <w:rsid w:val="00DC5E0D"/>
    <w:rsid w:val="00DC7AC2"/>
    <w:rsid w:val="00DC7E9E"/>
    <w:rsid w:val="00DD0260"/>
    <w:rsid w:val="00DD0311"/>
    <w:rsid w:val="00DD07F7"/>
    <w:rsid w:val="00DD0BFA"/>
    <w:rsid w:val="00DD0F8B"/>
    <w:rsid w:val="00DD2FDB"/>
    <w:rsid w:val="00DD3F45"/>
    <w:rsid w:val="00DD3FE0"/>
    <w:rsid w:val="00DD410A"/>
    <w:rsid w:val="00DD418A"/>
    <w:rsid w:val="00DD45B2"/>
    <w:rsid w:val="00DD4632"/>
    <w:rsid w:val="00DD49F7"/>
    <w:rsid w:val="00DD5602"/>
    <w:rsid w:val="00DD5A50"/>
    <w:rsid w:val="00DD621E"/>
    <w:rsid w:val="00DD6814"/>
    <w:rsid w:val="00DD69EE"/>
    <w:rsid w:val="00DD6C02"/>
    <w:rsid w:val="00DD7E2B"/>
    <w:rsid w:val="00DE0B19"/>
    <w:rsid w:val="00DE11E8"/>
    <w:rsid w:val="00DE1390"/>
    <w:rsid w:val="00DE13A1"/>
    <w:rsid w:val="00DE184C"/>
    <w:rsid w:val="00DE233D"/>
    <w:rsid w:val="00DE2A9C"/>
    <w:rsid w:val="00DE2E26"/>
    <w:rsid w:val="00DE3030"/>
    <w:rsid w:val="00DE350E"/>
    <w:rsid w:val="00DE4607"/>
    <w:rsid w:val="00DE49D2"/>
    <w:rsid w:val="00DE4CE6"/>
    <w:rsid w:val="00DE5817"/>
    <w:rsid w:val="00DE590C"/>
    <w:rsid w:val="00DE6406"/>
    <w:rsid w:val="00DE679B"/>
    <w:rsid w:val="00DE6CB4"/>
    <w:rsid w:val="00DE725C"/>
    <w:rsid w:val="00DE7801"/>
    <w:rsid w:val="00DE7974"/>
    <w:rsid w:val="00DF01ED"/>
    <w:rsid w:val="00DF1A8F"/>
    <w:rsid w:val="00DF1AF0"/>
    <w:rsid w:val="00DF1BE1"/>
    <w:rsid w:val="00DF20C3"/>
    <w:rsid w:val="00DF21AE"/>
    <w:rsid w:val="00DF3301"/>
    <w:rsid w:val="00DF34F9"/>
    <w:rsid w:val="00DF3574"/>
    <w:rsid w:val="00DF3A27"/>
    <w:rsid w:val="00DF3B2B"/>
    <w:rsid w:val="00DF3BEE"/>
    <w:rsid w:val="00DF3D4D"/>
    <w:rsid w:val="00DF3D63"/>
    <w:rsid w:val="00DF43A5"/>
    <w:rsid w:val="00DF4666"/>
    <w:rsid w:val="00DF56F9"/>
    <w:rsid w:val="00DF5757"/>
    <w:rsid w:val="00DF5D0A"/>
    <w:rsid w:val="00DF5F49"/>
    <w:rsid w:val="00DF662F"/>
    <w:rsid w:val="00DF7016"/>
    <w:rsid w:val="00DF736A"/>
    <w:rsid w:val="00DF7728"/>
    <w:rsid w:val="00DF7F2A"/>
    <w:rsid w:val="00E018B5"/>
    <w:rsid w:val="00E026C7"/>
    <w:rsid w:val="00E04157"/>
    <w:rsid w:val="00E052D4"/>
    <w:rsid w:val="00E06670"/>
    <w:rsid w:val="00E067DC"/>
    <w:rsid w:val="00E06CE2"/>
    <w:rsid w:val="00E079E1"/>
    <w:rsid w:val="00E07C6D"/>
    <w:rsid w:val="00E10FBD"/>
    <w:rsid w:val="00E11395"/>
    <w:rsid w:val="00E1313E"/>
    <w:rsid w:val="00E133C6"/>
    <w:rsid w:val="00E154DE"/>
    <w:rsid w:val="00E15675"/>
    <w:rsid w:val="00E15982"/>
    <w:rsid w:val="00E16616"/>
    <w:rsid w:val="00E17FB4"/>
    <w:rsid w:val="00E2035A"/>
    <w:rsid w:val="00E206CD"/>
    <w:rsid w:val="00E20794"/>
    <w:rsid w:val="00E20863"/>
    <w:rsid w:val="00E20892"/>
    <w:rsid w:val="00E20CE3"/>
    <w:rsid w:val="00E215A7"/>
    <w:rsid w:val="00E21AEA"/>
    <w:rsid w:val="00E21C92"/>
    <w:rsid w:val="00E2205F"/>
    <w:rsid w:val="00E22292"/>
    <w:rsid w:val="00E225CF"/>
    <w:rsid w:val="00E229AC"/>
    <w:rsid w:val="00E231DC"/>
    <w:rsid w:val="00E23BE3"/>
    <w:rsid w:val="00E23FD8"/>
    <w:rsid w:val="00E2419C"/>
    <w:rsid w:val="00E24649"/>
    <w:rsid w:val="00E24887"/>
    <w:rsid w:val="00E25308"/>
    <w:rsid w:val="00E26DB2"/>
    <w:rsid w:val="00E27CFE"/>
    <w:rsid w:val="00E27D0C"/>
    <w:rsid w:val="00E27FD0"/>
    <w:rsid w:val="00E3006C"/>
    <w:rsid w:val="00E3116C"/>
    <w:rsid w:val="00E31496"/>
    <w:rsid w:val="00E315DE"/>
    <w:rsid w:val="00E317BD"/>
    <w:rsid w:val="00E31F25"/>
    <w:rsid w:val="00E32DC7"/>
    <w:rsid w:val="00E331E4"/>
    <w:rsid w:val="00E333EE"/>
    <w:rsid w:val="00E33AA2"/>
    <w:rsid w:val="00E33DF5"/>
    <w:rsid w:val="00E34131"/>
    <w:rsid w:val="00E34AB5"/>
    <w:rsid w:val="00E366DB"/>
    <w:rsid w:val="00E37215"/>
    <w:rsid w:val="00E37904"/>
    <w:rsid w:val="00E37B3E"/>
    <w:rsid w:val="00E40B7C"/>
    <w:rsid w:val="00E413F8"/>
    <w:rsid w:val="00E41685"/>
    <w:rsid w:val="00E423D7"/>
    <w:rsid w:val="00E42450"/>
    <w:rsid w:val="00E42A01"/>
    <w:rsid w:val="00E42C30"/>
    <w:rsid w:val="00E42CC1"/>
    <w:rsid w:val="00E42D99"/>
    <w:rsid w:val="00E435C6"/>
    <w:rsid w:val="00E4390A"/>
    <w:rsid w:val="00E439E3"/>
    <w:rsid w:val="00E45FAF"/>
    <w:rsid w:val="00E46A38"/>
    <w:rsid w:val="00E504F1"/>
    <w:rsid w:val="00E50B5F"/>
    <w:rsid w:val="00E5193D"/>
    <w:rsid w:val="00E52578"/>
    <w:rsid w:val="00E532F2"/>
    <w:rsid w:val="00E53E80"/>
    <w:rsid w:val="00E55240"/>
    <w:rsid w:val="00E5591F"/>
    <w:rsid w:val="00E5747D"/>
    <w:rsid w:val="00E57652"/>
    <w:rsid w:val="00E5774B"/>
    <w:rsid w:val="00E57956"/>
    <w:rsid w:val="00E600B7"/>
    <w:rsid w:val="00E607EC"/>
    <w:rsid w:val="00E6093F"/>
    <w:rsid w:val="00E60A5A"/>
    <w:rsid w:val="00E61147"/>
    <w:rsid w:val="00E6138B"/>
    <w:rsid w:val="00E6286E"/>
    <w:rsid w:val="00E62C67"/>
    <w:rsid w:val="00E631EB"/>
    <w:rsid w:val="00E63332"/>
    <w:rsid w:val="00E636A9"/>
    <w:rsid w:val="00E636DB"/>
    <w:rsid w:val="00E636E7"/>
    <w:rsid w:val="00E64105"/>
    <w:rsid w:val="00E643C5"/>
    <w:rsid w:val="00E64460"/>
    <w:rsid w:val="00E646A3"/>
    <w:rsid w:val="00E6563F"/>
    <w:rsid w:val="00E65706"/>
    <w:rsid w:val="00E6706B"/>
    <w:rsid w:val="00E671F6"/>
    <w:rsid w:val="00E67B4F"/>
    <w:rsid w:val="00E70E67"/>
    <w:rsid w:val="00E71947"/>
    <w:rsid w:val="00E722E5"/>
    <w:rsid w:val="00E722FB"/>
    <w:rsid w:val="00E72AD1"/>
    <w:rsid w:val="00E72B7D"/>
    <w:rsid w:val="00E72FEF"/>
    <w:rsid w:val="00E731D1"/>
    <w:rsid w:val="00E73CA1"/>
    <w:rsid w:val="00E745BC"/>
    <w:rsid w:val="00E747A4"/>
    <w:rsid w:val="00E747DF"/>
    <w:rsid w:val="00E752BC"/>
    <w:rsid w:val="00E75662"/>
    <w:rsid w:val="00E77421"/>
    <w:rsid w:val="00E7760A"/>
    <w:rsid w:val="00E77C5E"/>
    <w:rsid w:val="00E818C8"/>
    <w:rsid w:val="00E8248F"/>
    <w:rsid w:val="00E82FAF"/>
    <w:rsid w:val="00E83D4A"/>
    <w:rsid w:val="00E83FB7"/>
    <w:rsid w:val="00E85209"/>
    <w:rsid w:val="00E852C4"/>
    <w:rsid w:val="00E85845"/>
    <w:rsid w:val="00E86252"/>
    <w:rsid w:val="00E86D4A"/>
    <w:rsid w:val="00E87109"/>
    <w:rsid w:val="00E87844"/>
    <w:rsid w:val="00E87EC0"/>
    <w:rsid w:val="00E87FCC"/>
    <w:rsid w:val="00E90397"/>
    <w:rsid w:val="00E91B9A"/>
    <w:rsid w:val="00E924C5"/>
    <w:rsid w:val="00E9310A"/>
    <w:rsid w:val="00E9361F"/>
    <w:rsid w:val="00E93992"/>
    <w:rsid w:val="00E93C50"/>
    <w:rsid w:val="00E9409E"/>
    <w:rsid w:val="00E94352"/>
    <w:rsid w:val="00E94839"/>
    <w:rsid w:val="00E958D5"/>
    <w:rsid w:val="00E960B2"/>
    <w:rsid w:val="00E97E7C"/>
    <w:rsid w:val="00E97EA5"/>
    <w:rsid w:val="00EA0B8D"/>
    <w:rsid w:val="00EA1C86"/>
    <w:rsid w:val="00EA1F92"/>
    <w:rsid w:val="00EA230D"/>
    <w:rsid w:val="00EA3038"/>
    <w:rsid w:val="00EA4C92"/>
    <w:rsid w:val="00EA51BB"/>
    <w:rsid w:val="00EA5272"/>
    <w:rsid w:val="00EA62BB"/>
    <w:rsid w:val="00EA6680"/>
    <w:rsid w:val="00EA6967"/>
    <w:rsid w:val="00EA6F11"/>
    <w:rsid w:val="00EA70C9"/>
    <w:rsid w:val="00EA7169"/>
    <w:rsid w:val="00EA7692"/>
    <w:rsid w:val="00EB00FF"/>
    <w:rsid w:val="00EB040D"/>
    <w:rsid w:val="00EB11D6"/>
    <w:rsid w:val="00EB1C4B"/>
    <w:rsid w:val="00EB1E66"/>
    <w:rsid w:val="00EB26ED"/>
    <w:rsid w:val="00EB2DB6"/>
    <w:rsid w:val="00EB4982"/>
    <w:rsid w:val="00EB49CD"/>
    <w:rsid w:val="00EB5B6F"/>
    <w:rsid w:val="00EB64F0"/>
    <w:rsid w:val="00EB66B7"/>
    <w:rsid w:val="00EB715B"/>
    <w:rsid w:val="00EB733B"/>
    <w:rsid w:val="00EB7429"/>
    <w:rsid w:val="00EB7E21"/>
    <w:rsid w:val="00EC08D5"/>
    <w:rsid w:val="00EC1BD0"/>
    <w:rsid w:val="00EC1D75"/>
    <w:rsid w:val="00EC3186"/>
    <w:rsid w:val="00EC32DC"/>
    <w:rsid w:val="00EC34A8"/>
    <w:rsid w:val="00EC39E7"/>
    <w:rsid w:val="00EC3E94"/>
    <w:rsid w:val="00EC4E69"/>
    <w:rsid w:val="00EC5307"/>
    <w:rsid w:val="00EC5BD4"/>
    <w:rsid w:val="00EC64DE"/>
    <w:rsid w:val="00EC6732"/>
    <w:rsid w:val="00EC72CF"/>
    <w:rsid w:val="00EC7736"/>
    <w:rsid w:val="00EC7832"/>
    <w:rsid w:val="00ED02A6"/>
    <w:rsid w:val="00ED055D"/>
    <w:rsid w:val="00ED1563"/>
    <w:rsid w:val="00ED15E8"/>
    <w:rsid w:val="00ED1677"/>
    <w:rsid w:val="00ED1F01"/>
    <w:rsid w:val="00ED2C4A"/>
    <w:rsid w:val="00ED35D2"/>
    <w:rsid w:val="00ED3757"/>
    <w:rsid w:val="00ED379E"/>
    <w:rsid w:val="00ED4B5A"/>
    <w:rsid w:val="00ED56F1"/>
    <w:rsid w:val="00ED5C80"/>
    <w:rsid w:val="00ED6E90"/>
    <w:rsid w:val="00ED721C"/>
    <w:rsid w:val="00ED7458"/>
    <w:rsid w:val="00EE13DC"/>
    <w:rsid w:val="00EE13EB"/>
    <w:rsid w:val="00EE1F52"/>
    <w:rsid w:val="00EE1FCF"/>
    <w:rsid w:val="00EE2E17"/>
    <w:rsid w:val="00EE2F50"/>
    <w:rsid w:val="00EE45CF"/>
    <w:rsid w:val="00EE516E"/>
    <w:rsid w:val="00EE5223"/>
    <w:rsid w:val="00EE522C"/>
    <w:rsid w:val="00EE56F6"/>
    <w:rsid w:val="00EE5B34"/>
    <w:rsid w:val="00EE634E"/>
    <w:rsid w:val="00EE64A4"/>
    <w:rsid w:val="00EE6ADC"/>
    <w:rsid w:val="00EE6C70"/>
    <w:rsid w:val="00EE70CB"/>
    <w:rsid w:val="00EE7E7C"/>
    <w:rsid w:val="00EF0649"/>
    <w:rsid w:val="00EF07EF"/>
    <w:rsid w:val="00EF0D2A"/>
    <w:rsid w:val="00EF0F7E"/>
    <w:rsid w:val="00EF11CD"/>
    <w:rsid w:val="00EF14C8"/>
    <w:rsid w:val="00EF19D6"/>
    <w:rsid w:val="00EF1A1B"/>
    <w:rsid w:val="00EF2412"/>
    <w:rsid w:val="00EF2879"/>
    <w:rsid w:val="00EF28F4"/>
    <w:rsid w:val="00EF3451"/>
    <w:rsid w:val="00EF39FF"/>
    <w:rsid w:val="00EF3A4D"/>
    <w:rsid w:val="00EF446B"/>
    <w:rsid w:val="00EF4737"/>
    <w:rsid w:val="00EF4762"/>
    <w:rsid w:val="00EF4B97"/>
    <w:rsid w:val="00EF4BFB"/>
    <w:rsid w:val="00EF6174"/>
    <w:rsid w:val="00EF7682"/>
    <w:rsid w:val="00EF7C9E"/>
    <w:rsid w:val="00EF7E0B"/>
    <w:rsid w:val="00F005EC"/>
    <w:rsid w:val="00F00740"/>
    <w:rsid w:val="00F00F9C"/>
    <w:rsid w:val="00F01176"/>
    <w:rsid w:val="00F01C4D"/>
    <w:rsid w:val="00F02994"/>
    <w:rsid w:val="00F03FD9"/>
    <w:rsid w:val="00F04291"/>
    <w:rsid w:val="00F04489"/>
    <w:rsid w:val="00F045F5"/>
    <w:rsid w:val="00F05E0A"/>
    <w:rsid w:val="00F05E81"/>
    <w:rsid w:val="00F074D4"/>
    <w:rsid w:val="00F07597"/>
    <w:rsid w:val="00F10318"/>
    <w:rsid w:val="00F10E41"/>
    <w:rsid w:val="00F1194A"/>
    <w:rsid w:val="00F12194"/>
    <w:rsid w:val="00F12655"/>
    <w:rsid w:val="00F13C6A"/>
    <w:rsid w:val="00F14DCD"/>
    <w:rsid w:val="00F157AF"/>
    <w:rsid w:val="00F1596C"/>
    <w:rsid w:val="00F16079"/>
    <w:rsid w:val="00F16643"/>
    <w:rsid w:val="00F17010"/>
    <w:rsid w:val="00F171FA"/>
    <w:rsid w:val="00F175FA"/>
    <w:rsid w:val="00F21047"/>
    <w:rsid w:val="00F2115B"/>
    <w:rsid w:val="00F21B89"/>
    <w:rsid w:val="00F21DB2"/>
    <w:rsid w:val="00F21F2F"/>
    <w:rsid w:val="00F2207B"/>
    <w:rsid w:val="00F2291F"/>
    <w:rsid w:val="00F24409"/>
    <w:rsid w:val="00F2457B"/>
    <w:rsid w:val="00F25749"/>
    <w:rsid w:val="00F26201"/>
    <w:rsid w:val="00F2689F"/>
    <w:rsid w:val="00F27AED"/>
    <w:rsid w:val="00F300F1"/>
    <w:rsid w:val="00F306D3"/>
    <w:rsid w:val="00F30E1B"/>
    <w:rsid w:val="00F31513"/>
    <w:rsid w:val="00F3157A"/>
    <w:rsid w:val="00F32C52"/>
    <w:rsid w:val="00F334A1"/>
    <w:rsid w:val="00F338D7"/>
    <w:rsid w:val="00F34000"/>
    <w:rsid w:val="00F357D8"/>
    <w:rsid w:val="00F35996"/>
    <w:rsid w:val="00F359D2"/>
    <w:rsid w:val="00F35BE9"/>
    <w:rsid w:val="00F36594"/>
    <w:rsid w:val="00F36FBF"/>
    <w:rsid w:val="00F372C8"/>
    <w:rsid w:val="00F37A56"/>
    <w:rsid w:val="00F401F8"/>
    <w:rsid w:val="00F40397"/>
    <w:rsid w:val="00F41144"/>
    <w:rsid w:val="00F41467"/>
    <w:rsid w:val="00F417B5"/>
    <w:rsid w:val="00F4218A"/>
    <w:rsid w:val="00F42960"/>
    <w:rsid w:val="00F42CA2"/>
    <w:rsid w:val="00F4306A"/>
    <w:rsid w:val="00F4317D"/>
    <w:rsid w:val="00F438B6"/>
    <w:rsid w:val="00F439FE"/>
    <w:rsid w:val="00F43BE9"/>
    <w:rsid w:val="00F44017"/>
    <w:rsid w:val="00F445B6"/>
    <w:rsid w:val="00F452AF"/>
    <w:rsid w:val="00F452CA"/>
    <w:rsid w:val="00F4554D"/>
    <w:rsid w:val="00F45973"/>
    <w:rsid w:val="00F465B8"/>
    <w:rsid w:val="00F468FA"/>
    <w:rsid w:val="00F46D29"/>
    <w:rsid w:val="00F4711C"/>
    <w:rsid w:val="00F472B3"/>
    <w:rsid w:val="00F47561"/>
    <w:rsid w:val="00F5094E"/>
    <w:rsid w:val="00F50BF8"/>
    <w:rsid w:val="00F5121D"/>
    <w:rsid w:val="00F51F24"/>
    <w:rsid w:val="00F52BED"/>
    <w:rsid w:val="00F530ED"/>
    <w:rsid w:val="00F53762"/>
    <w:rsid w:val="00F53B66"/>
    <w:rsid w:val="00F53F40"/>
    <w:rsid w:val="00F5476F"/>
    <w:rsid w:val="00F54823"/>
    <w:rsid w:val="00F54AAB"/>
    <w:rsid w:val="00F55393"/>
    <w:rsid w:val="00F55613"/>
    <w:rsid w:val="00F55D07"/>
    <w:rsid w:val="00F5764F"/>
    <w:rsid w:val="00F57A51"/>
    <w:rsid w:val="00F60688"/>
    <w:rsid w:val="00F60AE4"/>
    <w:rsid w:val="00F61F21"/>
    <w:rsid w:val="00F62D82"/>
    <w:rsid w:val="00F6431E"/>
    <w:rsid w:val="00F646FC"/>
    <w:rsid w:val="00F6485D"/>
    <w:rsid w:val="00F657E9"/>
    <w:rsid w:val="00F657F5"/>
    <w:rsid w:val="00F66D86"/>
    <w:rsid w:val="00F66EC6"/>
    <w:rsid w:val="00F67CF8"/>
    <w:rsid w:val="00F7065B"/>
    <w:rsid w:val="00F70C90"/>
    <w:rsid w:val="00F7339D"/>
    <w:rsid w:val="00F733EB"/>
    <w:rsid w:val="00F743A8"/>
    <w:rsid w:val="00F743F7"/>
    <w:rsid w:val="00F74E40"/>
    <w:rsid w:val="00F750EA"/>
    <w:rsid w:val="00F751A8"/>
    <w:rsid w:val="00F754AA"/>
    <w:rsid w:val="00F75EC7"/>
    <w:rsid w:val="00F76DCE"/>
    <w:rsid w:val="00F76F29"/>
    <w:rsid w:val="00F77239"/>
    <w:rsid w:val="00F77916"/>
    <w:rsid w:val="00F77E2F"/>
    <w:rsid w:val="00F8028E"/>
    <w:rsid w:val="00F817C4"/>
    <w:rsid w:val="00F8195A"/>
    <w:rsid w:val="00F81D98"/>
    <w:rsid w:val="00F83DA5"/>
    <w:rsid w:val="00F83DDA"/>
    <w:rsid w:val="00F846FE"/>
    <w:rsid w:val="00F84930"/>
    <w:rsid w:val="00F849DD"/>
    <w:rsid w:val="00F84BF6"/>
    <w:rsid w:val="00F8543D"/>
    <w:rsid w:val="00F86198"/>
    <w:rsid w:val="00F86299"/>
    <w:rsid w:val="00F8645A"/>
    <w:rsid w:val="00F86B94"/>
    <w:rsid w:val="00F86CC8"/>
    <w:rsid w:val="00F86F5C"/>
    <w:rsid w:val="00F870C9"/>
    <w:rsid w:val="00F87520"/>
    <w:rsid w:val="00F87B36"/>
    <w:rsid w:val="00F87B8B"/>
    <w:rsid w:val="00F87D3D"/>
    <w:rsid w:val="00F905E0"/>
    <w:rsid w:val="00F911CF"/>
    <w:rsid w:val="00F911E8"/>
    <w:rsid w:val="00F9326F"/>
    <w:rsid w:val="00F939C8"/>
    <w:rsid w:val="00F93C5A"/>
    <w:rsid w:val="00F944B7"/>
    <w:rsid w:val="00F946BE"/>
    <w:rsid w:val="00F94979"/>
    <w:rsid w:val="00F95634"/>
    <w:rsid w:val="00F96837"/>
    <w:rsid w:val="00FA07C7"/>
    <w:rsid w:val="00FA1489"/>
    <w:rsid w:val="00FA1554"/>
    <w:rsid w:val="00FA1608"/>
    <w:rsid w:val="00FA1661"/>
    <w:rsid w:val="00FA2C17"/>
    <w:rsid w:val="00FA3295"/>
    <w:rsid w:val="00FA41E9"/>
    <w:rsid w:val="00FA44CB"/>
    <w:rsid w:val="00FA484B"/>
    <w:rsid w:val="00FA4A45"/>
    <w:rsid w:val="00FA51C3"/>
    <w:rsid w:val="00FA5556"/>
    <w:rsid w:val="00FA5630"/>
    <w:rsid w:val="00FA69F0"/>
    <w:rsid w:val="00FB015A"/>
    <w:rsid w:val="00FB0F91"/>
    <w:rsid w:val="00FB1014"/>
    <w:rsid w:val="00FB1871"/>
    <w:rsid w:val="00FB1C65"/>
    <w:rsid w:val="00FB1EE6"/>
    <w:rsid w:val="00FB1F53"/>
    <w:rsid w:val="00FB234A"/>
    <w:rsid w:val="00FB3781"/>
    <w:rsid w:val="00FB396E"/>
    <w:rsid w:val="00FB512D"/>
    <w:rsid w:val="00FB5ECB"/>
    <w:rsid w:val="00FB644A"/>
    <w:rsid w:val="00FB66EF"/>
    <w:rsid w:val="00FB6E9B"/>
    <w:rsid w:val="00FB7247"/>
    <w:rsid w:val="00FB72BF"/>
    <w:rsid w:val="00FC06F2"/>
    <w:rsid w:val="00FC14CC"/>
    <w:rsid w:val="00FC1513"/>
    <w:rsid w:val="00FC1D93"/>
    <w:rsid w:val="00FC1ECD"/>
    <w:rsid w:val="00FC2860"/>
    <w:rsid w:val="00FC2983"/>
    <w:rsid w:val="00FC338A"/>
    <w:rsid w:val="00FC3FCA"/>
    <w:rsid w:val="00FC4C98"/>
    <w:rsid w:val="00FC5279"/>
    <w:rsid w:val="00FC64CA"/>
    <w:rsid w:val="00FC6C7B"/>
    <w:rsid w:val="00FC71DC"/>
    <w:rsid w:val="00FC74FC"/>
    <w:rsid w:val="00FC7D9A"/>
    <w:rsid w:val="00FC7E06"/>
    <w:rsid w:val="00FD00C6"/>
    <w:rsid w:val="00FD0C8C"/>
    <w:rsid w:val="00FD174C"/>
    <w:rsid w:val="00FD17C4"/>
    <w:rsid w:val="00FD27F0"/>
    <w:rsid w:val="00FD5FC2"/>
    <w:rsid w:val="00FD6021"/>
    <w:rsid w:val="00FD68AE"/>
    <w:rsid w:val="00FD68D7"/>
    <w:rsid w:val="00FE0107"/>
    <w:rsid w:val="00FE08C8"/>
    <w:rsid w:val="00FE133B"/>
    <w:rsid w:val="00FE24FA"/>
    <w:rsid w:val="00FE5083"/>
    <w:rsid w:val="00FE5455"/>
    <w:rsid w:val="00FE553D"/>
    <w:rsid w:val="00FE55A6"/>
    <w:rsid w:val="00FE5F5F"/>
    <w:rsid w:val="00FE63EB"/>
    <w:rsid w:val="00FE6A2D"/>
    <w:rsid w:val="00FF03F6"/>
    <w:rsid w:val="00FF24D8"/>
    <w:rsid w:val="00FF3A83"/>
    <w:rsid w:val="00FF40D0"/>
    <w:rsid w:val="00FF446F"/>
    <w:rsid w:val="00FF44E4"/>
    <w:rsid w:val="00FF5510"/>
    <w:rsid w:val="00FF5A98"/>
    <w:rsid w:val="00FF5B24"/>
    <w:rsid w:val="00FF5BDB"/>
    <w:rsid w:val="00FF6552"/>
    <w:rsid w:val="00FF6572"/>
    <w:rsid w:val="00FF7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E75189"/>
  <w14:defaultImageDpi w14:val="32767"/>
  <w15:docId w15:val="{3699DDAF-FE0E-4681-91B9-9F6D2ADBA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6EB2"/>
    <w:pPr>
      <w:widowControl w:val="0"/>
      <w:jc w:val="both"/>
    </w:pPr>
    <w:rPr>
      <w:rFonts w:ascii="Times New Roman" w:hAnsi="Times New Roman"/>
    </w:rPr>
  </w:style>
  <w:style w:type="paragraph" w:styleId="1">
    <w:name w:val="heading 1"/>
    <w:basedOn w:val="a"/>
    <w:next w:val="a"/>
    <w:link w:val="10"/>
    <w:uiPriority w:val="9"/>
    <w:qFormat/>
    <w:rsid w:val="00222C1E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35C2B"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F3267"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75B45"/>
    <w:pPr>
      <w:keepNext/>
      <w:ind w:leftChars="800" w:left="800"/>
      <w:outlineLvl w:val="5"/>
    </w:pPr>
    <w:rPr>
      <w:b/>
      <w:bCs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C454E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2C454E"/>
    <w:rPr>
      <w:color w:val="605E5C"/>
      <w:shd w:val="clear" w:color="auto" w:fill="E1DFDD"/>
    </w:rPr>
  </w:style>
  <w:style w:type="paragraph" w:styleId="a5">
    <w:name w:val="List Paragraph"/>
    <w:basedOn w:val="a"/>
    <w:uiPriority w:val="34"/>
    <w:qFormat/>
    <w:rsid w:val="00B46E53"/>
    <w:pPr>
      <w:ind w:leftChars="400" w:left="840"/>
    </w:pPr>
  </w:style>
  <w:style w:type="paragraph" w:styleId="a6">
    <w:name w:val="header"/>
    <w:basedOn w:val="a"/>
    <w:link w:val="a7"/>
    <w:uiPriority w:val="99"/>
    <w:unhideWhenUsed/>
    <w:rsid w:val="005504D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5504D8"/>
  </w:style>
  <w:style w:type="paragraph" w:styleId="a8">
    <w:name w:val="footer"/>
    <w:basedOn w:val="a"/>
    <w:link w:val="a9"/>
    <w:uiPriority w:val="99"/>
    <w:unhideWhenUsed/>
    <w:rsid w:val="005504D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5504D8"/>
  </w:style>
  <w:style w:type="character" w:styleId="aa">
    <w:name w:val="annotation reference"/>
    <w:basedOn w:val="a0"/>
    <w:uiPriority w:val="99"/>
    <w:semiHidden/>
    <w:unhideWhenUsed/>
    <w:rsid w:val="005B262F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5B262F"/>
    <w:pPr>
      <w:jc w:val="left"/>
    </w:pPr>
  </w:style>
  <w:style w:type="character" w:customStyle="1" w:styleId="ac">
    <w:name w:val="コメント文字列 (文字)"/>
    <w:basedOn w:val="a0"/>
    <w:link w:val="ab"/>
    <w:uiPriority w:val="99"/>
    <w:rsid w:val="005B262F"/>
  </w:style>
  <w:style w:type="paragraph" w:styleId="ad">
    <w:name w:val="annotation subject"/>
    <w:basedOn w:val="ab"/>
    <w:next w:val="ab"/>
    <w:link w:val="ae"/>
    <w:uiPriority w:val="99"/>
    <w:semiHidden/>
    <w:unhideWhenUsed/>
    <w:rsid w:val="005B262F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5B262F"/>
    <w:rPr>
      <w:b/>
      <w:bCs/>
    </w:rPr>
  </w:style>
  <w:style w:type="character" w:customStyle="1" w:styleId="anchor-text">
    <w:name w:val="anchor-text"/>
    <w:basedOn w:val="a0"/>
    <w:rsid w:val="00DD0BFA"/>
  </w:style>
  <w:style w:type="character" w:styleId="af">
    <w:name w:val="Strong"/>
    <w:basedOn w:val="a0"/>
    <w:uiPriority w:val="22"/>
    <w:qFormat/>
    <w:rsid w:val="00E9310A"/>
    <w:rPr>
      <w:b/>
      <w:bCs/>
    </w:rPr>
  </w:style>
  <w:style w:type="paragraph" w:styleId="Web">
    <w:name w:val="Normal (Web)"/>
    <w:basedOn w:val="a"/>
    <w:uiPriority w:val="99"/>
    <w:semiHidden/>
    <w:unhideWhenUsed/>
    <w:rsid w:val="0058656A"/>
    <w:rPr>
      <w:rFonts w:cs="Times New Roman"/>
      <w:sz w:val="24"/>
      <w:szCs w:val="24"/>
    </w:rPr>
  </w:style>
  <w:style w:type="character" w:customStyle="1" w:styleId="10">
    <w:name w:val="見出し 1 (文字)"/>
    <w:basedOn w:val="a0"/>
    <w:link w:val="1"/>
    <w:uiPriority w:val="9"/>
    <w:rsid w:val="00222C1E"/>
    <w:rPr>
      <w:rFonts w:asciiTheme="majorHAnsi" w:eastAsiaTheme="majorEastAsia" w:hAnsiTheme="majorHAnsi" w:cstheme="majorBidi"/>
      <w:sz w:val="24"/>
      <w:szCs w:val="24"/>
    </w:rPr>
  </w:style>
  <w:style w:type="character" w:customStyle="1" w:styleId="30">
    <w:name w:val="見出し 3 (文字)"/>
    <w:basedOn w:val="a0"/>
    <w:link w:val="3"/>
    <w:uiPriority w:val="9"/>
    <w:semiHidden/>
    <w:rsid w:val="002F3267"/>
    <w:rPr>
      <w:rFonts w:asciiTheme="majorHAnsi" w:eastAsiaTheme="majorEastAsia" w:hAnsiTheme="majorHAnsi" w:cstheme="majorBidi"/>
    </w:rPr>
  </w:style>
  <w:style w:type="character" w:customStyle="1" w:styleId="20">
    <w:name w:val="見出し 2 (文字)"/>
    <w:basedOn w:val="a0"/>
    <w:link w:val="2"/>
    <w:uiPriority w:val="9"/>
    <w:semiHidden/>
    <w:rsid w:val="00A35C2B"/>
    <w:rPr>
      <w:rFonts w:asciiTheme="majorHAnsi" w:eastAsiaTheme="majorEastAsia" w:hAnsiTheme="majorHAnsi" w:cstheme="majorBidi"/>
    </w:rPr>
  </w:style>
  <w:style w:type="paragraph" w:styleId="af0">
    <w:name w:val="Revision"/>
    <w:hidden/>
    <w:uiPriority w:val="99"/>
    <w:semiHidden/>
    <w:rsid w:val="00800934"/>
  </w:style>
  <w:style w:type="character" w:styleId="af1">
    <w:name w:val="FollowedHyperlink"/>
    <w:basedOn w:val="a0"/>
    <w:uiPriority w:val="99"/>
    <w:semiHidden/>
    <w:unhideWhenUsed/>
    <w:rsid w:val="00E60A5A"/>
    <w:rPr>
      <w:color w:val="954F72" w:themeColor="followedHyperlink"/>
      <w:u w:val="single"/>
    </w:rPr>
  </w:style>
  <w:style w:type="character" w:customStyle="1" w:styleId="60">
    <w:name w:val="見出し 6 (文字)"/>
    <w:basedOn w:val="a0"/>
    <w:link w:val="6"/>
    <w:uiPriority w:val="9"/>
    <w:semiHidden/>
    <w:rsid w:val="00A75B45"/>
    <w:rPr>
      <w:b/>
      <w:bCs/>
    </w:rPr>
  </w:style>
  <w:style w:type="character" w:styleId="af2">
    <w:name w:val="line number"/>
    <w:basedOn w:val="a0"/>
    <w:uiPriority w:val="99"/>
    <w:semiHidden/>
    <w:unhideWhenUsed/>
    <w:rsid w:val="00822EFA"/>
  </w:style>
  <w:style w:type="paragraph" w:customStyle="1" w:styleId="msonormal0">
    <w:name w:val="msonormal"/>
    <w:basedOn w:val="a"/>
    <w:rsid w:val="00E50B5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font5">
    <w:name w:val="font5"/>
    <w:basedOn w:val="a"/>
    <w:rsid w:val="00E50B5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12"/>
      <w:szCs w:val="12"/>
    </w:rPr>
  </w:style>
  <w:style w:type="paragraph" w:customStyle="1" w:styleId="xl65">
    <w:name w:val="xl65"/>
    <w:basedOn w:val="a"/>
    <w:rsid w:val="00E50B5F"/>
    <w:pPr>
      <w:widowControl/>
      <w:pBdr>
        <w:top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xl66">
    <w:name w:val="xl66"/>
    <w:basedOn w:val="a"/>
    <w:rsid w:val="00E50B5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xl67">
    <w:name w:val="xl67"/>
    <w:basedOn w:val="a"/>
    <w:rsid w:val="00E50B5F"/>
    <w:pPr>
      <w:widowControl/>
      <w:pBdr>
        <w:bottom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xl68">
    <w:name w:val="xl68"/>
    <w:basedOn w:val="a"/>
    <w:rsid w:val="00E50B5F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xl69">
    <w:name w:val="xl69"/>
    <w:basedOn w:val="a"/>
    <w:rsid w:val="00E50B5F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14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970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764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984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32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3040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2606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5067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43581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85707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50799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35023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126642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413749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4612622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5190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301791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32117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31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34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34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68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97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900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436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2746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4628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36666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9029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16518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83460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1815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64830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34840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94957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5298829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369804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29996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324150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90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2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8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17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4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7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77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538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295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1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0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4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8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9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5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7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76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2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89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67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37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43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13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14623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2011909673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49352551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72825985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1129787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7275567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752699016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54784175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85114003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1977640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</w:div>
                      </w:divsChild>
                    </w:div>
                  </w:divsChild>
                </w:div>
              </w:divsChild>
            </w:div>
            <w:div w:id="1732461432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</w:divsChild>
    </w:div>
    <w:div w:id="36178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6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5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2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7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8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4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5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9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7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8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8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74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0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31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79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413451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315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955035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06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2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1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4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5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0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73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2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5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4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7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3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0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75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74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2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1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4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5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2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2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0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1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2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0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4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5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36119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1190677886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769348273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86155098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47068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1837918188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89543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13943526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  <w:divsChild>
                                        <w:div w:id="12218642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9D9E3"/>
                                            <w:left w:val="single" w:sz="2" w:space="0" w:color="D9D9E3"/>
                                            <w:bottom w:val="single" w:sz="2" w:space="0" w:color="D9D9E3"/>
                                            <w:right w:val="single" w:sz="2" w:space="0" w:color="D9D9E3"/>
                                          </w:divBdr>
                                          <w:divsChild>
                                            <w:div w:id="246720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9D9E3"/>
                                                <w:left w:val="single" w:sz="2" w:space="0" w:color="D9D9E3"/>
                                                <w:bottom w:val="single" w:sz="2" w:space="0" w:color="D9D9E3"/>
                                                <w:right w:val="single" w:sz="2" w:space="0" w:color="D9D9E3"/>
                                              </w:divBdr>
                                              <w:divsChild>
                                                <w:div w:id="11918437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D9D9E3"/>
                                                    <w:left w:val="single" w:sz="2" w:space="0" w:color="D9D9E3"/>
                                                    <w:bottom w:val="single" w:sz="2" w:space="0" w:color="D9D9E3"/>
                                                    <w:right w:val="single" w:sz="2" w:space="0" w:color="D9D9E3"/>
                                                  </w:divBdr>
                                                  <w:divsChild>
                                                    <w:div w:id="7341586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D9D9E3"/>
                                                        <w:left w:val="single" w:sz="2" w:space="0" w:color="D9D9E3"/>
                                                        <w:bottom w:val="single" w:sz="2" w:space="0" w:color="D9D9E3"/>
                                                        <w:right w:val="single" w:sz="2" w:space="0" w:color="D9D9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0675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69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6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1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1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7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97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7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4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49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6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3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9648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55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25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0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2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01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831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658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96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3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5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5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53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1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93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8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5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21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2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8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2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9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0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5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9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5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2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1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53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8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55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471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657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9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8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10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400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197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0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1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0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6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2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44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43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222549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37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135470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063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5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0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1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09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658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435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9620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8333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48119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2367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14136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45707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297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9209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503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12645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7728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66243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6582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70067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296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5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0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163788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646251251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684672000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92290887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421104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1338577436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5190121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1509563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  <w:divsChild>
                                        <w:div w:id="16890618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9D9E3"/>
                                            <w:left w:val="single" w:sz="2" w:space="0" w:color="D9D9E3"/>
                                            <w:bottom w:val="single" w:sz="2" w:space="0" w:color="D9D9E3"/>
                                            <w:right w:val="single" w:sz="2" w:space="0" w:color="D9D9E3"/>
                                          </w:divBdr>
                                          <w:divsChild>
                                            <w:div w:id="19848453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9D9E3"/>
                                                <w:left w:val="single" w:sz="2" w:space="0" w:color="D9D9E3"/>
                                                <w:bottom w:val="single" w:sz="2" w:space="0" w:color="D9D9E3"/>
                                                <w:right w:val="single" w:sz="2" w:space="0" w:color="D9D9E3"/>
                                              </w:divBdr>
                                              <w:divsChild>
                                                <w:div w:id="14138963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D9D9E3"/>
                                                    <w:left w:val="single" w:sz="2" w:space="0" w:color="D9D9E3"/>
                                                    <w:bottom w:val="single" w:sz="2" w:space="0" w:color="D9D9E3"/>
                                                    <w:right w:val="single" w:sz="2" w:space="0" w:color="D9D9E3"/>
                                                  </w:divBdr>
                                                  <w:divsChild>
                                                    <w:div w:id="8505271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D9D9E3"/>
                                                        <w:left w:val="single" w:sz="2" w:space="0" w:color="D9D9E3"/>
                                                        <w:bottom w:val="single" w:sz="2" w:space="0" w:color="D9D9E3"/>
                                                        <w:right w:val="single" w:sz="2" w:space="0" w:color="D9D9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218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2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1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6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40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2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7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5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1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72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94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8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2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1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56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46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5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4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35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480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287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1908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2962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43843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0082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01888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2986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968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034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6681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9143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98604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31898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0273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1234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885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0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5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384722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1918903797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235243784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36478911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245650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640310098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1355421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13382690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  <w:divsChild>
                                        <w:div w:id="1864090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9D9E3"/>
                                            <w:left w:val="single" w:sz="2" w:space="0" w:color="D9D9E3"/>
                                            <w:bottom w:val="single" w:sz="2" w:space="0" w:color="D9D9E3"/>
                                            <w:right w:val="single" w:sz="2" w:space="0" w:color="D9D9E3"/>
                                          </w:divBdr>
                                          <w:divsChild>
                                            <w:div w:id="14161246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9D9E3"/>
                                                <w:left w:val="single" w:sz="2" w:space="0" w:color="D9D9E3"/>
                                                <w:bottom w:val="single" w:sz="2" w:space="0" w:color="D9D9E3"/>
                                                <w:right w:val="single" w:sz="2" w:space="0" w:color="D9D9E3"/>
                                              </w:divBdr>
                                              <w:divsChild>
                                                <w:div w:id="11664406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D9D9E3"/>
                                                    <w:left w:val="single" w:sz="2" w:space="0" w:color="D9D9E3"/>
                                                    <w:bottom w:val="single" w:sz="2" w:space="0" w:color="D9D9E3"/>
                                                    <w:right w:val="single" w:sz="2" w:space="0" w:color="D9D9E3"/>
                                                  </w:divBdr>
                                                  <w:divsChild>
                                                    <w:div w:id="16526362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D9D9E3"/>
                                                        <w:left w:val="single" w:sz="2" w:space="0" w:color="D9D9E3"/>
                                                        <w:bottom w:val="single" w:sz="2" w:space="0" w:color="D9D9E3"/>
                                                        <w:right w:val="single" w:sz="2" w:space="0" w:color="D9D9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70435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29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3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6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6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7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4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8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5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9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0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96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7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37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63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03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1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8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36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3247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229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5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9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6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1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2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9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9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9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1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3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6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6A5489-BFD5-43CE-8DBC-AE9FFBE441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1097</TotalTime>
  <Pages>14</Pages>
  <Words>1575</Words>
  <Characters>8983</Characters>
  <Application>Microsoft Office Word</Application>
  <DocSecurity>0</DocSecurity>
  <Lines>74</Lines>
  <Paragraphs>21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Tomoya Ohnuki</dc:creator>
  <cp:keywords/>
  <dc:description/>
  <cp:lastModifiedBy>Tomoya Ohnuki</cp:lastModifiedBy>
  <cp:revision>92</cp:revision>
  <cp:lastPrinted>2026-08-05T09:32:00Z</cp:lastPrinted>
  <dcterms:created xsi:type="dcterms:W3CDTF">2026-06-23T06:53:00Z</dcterms:created>
  <dcterms:modified xsi:type="dcterms:W3CDTF">2026-08-06T07:19:00Z</dcterms:modified>
</cp:coreProperties>
</file>