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C878B">
      <w:pPr>
        <w:keepNext w:val="0"/>
        <w:keepLines w:val="0"/>
        <w:pageBreakBefore w:val="0"/>
        <w:widowControl/>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bCs w:val="0"/>
          <w:sz w:val="22"/>
          <w:szCs w:val="22"/>
        </w:rPr>
      </w:pPr>
      <w:r>
        <w:rPr>
          <w:rFonts w:hint="default" w:ascii="Times New Roman" w:hAnsi="Times New Roman" w:eastAsia="宋体" w:cs="Times New Roman"/>
          <w:b/>
          <w:bCs w:val="0"/>
          <w:sz w:val="22"/>
          <w:szCs w:val="22"/>
        </w:rPr>
        <w:t>Supplementary Materials</w:t>
      </w:r>
    </w:p>
    <w:p w14:paraId="525109A8">
      <w:pPr>
        <w:keepNext w:val="0"/>
        <w:keepLines w:val="0"/>
        <w:pageBreakBefore w:val="0"/>
        <w:widowControl/>
        <w:kinsoku/>
        <w:wordWrap/>
        <w:overflowPunct/>
        <w:topLinePunct w:val="0"/>
        <w:autoSpaceDE/>
        <w:autoSpaceDN/>
        <w:bidi w:val="0"/>
        <w:adjustRightInd/>
        <w:snapToGrid/>
        <w:spacing w:line="240" w:lineRule="auto"/>
        <w:textAlignment w:val="auto"/>
        <w:outlineLvl w:val="1"/>
        <w:rPr>
          <w:rFonts w:hint="default" w:ascii="Times New Roman" w:hAnsi="Times New Roman" w:eastAsia="宋体" w:cs="Times New Roman"/>
          <w:b w:val="0"/>
          <w:bCs w:val="0"/>
          <w:sz w:val="22"/>
          <w:szCs w:val="22"/>
          <w:lang w:val="en-US"/>
        </w:rPr>
      </w:pPr>
      <w:r>
        <w:rPr>
          <w:rFonts w:hint="default" w:ascii="Times New Roman" w:hAnsi="Times New Roman" w:eastAsia="宋体" w:cs="Times New Roman"/>
          <w:b w:val="0"/>
          <w:bCs w:val="0"/>
          <w:sz w:val="22"/>
          <w:szCs w:val="22"/>
        </w:rPr>
        <w:t>Table S1. Definitions of exposure and mediator variables in the CHARLS and ELSA cohorts</w:t>
      </w:r>
      <w:r>
        <w:rPr>
          <w:rFonts w:hint="default" w:ascii="Times New Roman" w:hAnsi="Times New Roman" w:cs="Times New Roman"/>
          <w:b w:val="0"/>
          <w:bCs w:val="0"/>
          <w:sz w:val="22"/>
          <w:szCs w:val="22"/>
          <w:lang w:val="en-US" w:eastAsia="zh-CN"/>
        </w:rPr>
        <w:t>.</w:t>
      </w:r>
    </w:p>
    <w:p w14:paraId="52BA31C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val="0"/>
          <w:sz w:val="22"/>
          <w:szCs w:val="22"/>
        </w:rPr>
      </w:pPr>
      <w:r>
        <w:rPr>
          <w:rFonts w:hint="default" w:ascii="Times New Roman" w:hAnsi="Times New Roman" w:eastAsia="宋体" w:cs="Times New Roman"/>
          <w:b w:val="0"/>
          <w:bCs w:val="0"/>
          <w:sz w:val="22"/>
          <w:szCs w:val="22"/>
          <w:lang w:val="en-US" w:eastAsia="zh-CN"/>
        </w:rPr>
        <w:t>Table S2.</w:t>
      </w:r>
      <w:r>
        <w:rPr>
          <w:rFonts w:hint="default" w:ascii="Times New Roman" w:hAnsi="Times New Roman" w:eastAsia="宋体" w:cs="Times New Roman"/>
          <w:b w:val="0"/>
          <w:bCs w:val="0"/>
          <w:sz w:val="22"/>
          <w:szCs w:val="22"/>
        </w:rPr>
        <w:t xml:space="preserve"> Tertile cut-off values for obesity indices in the CHARLS</w:t>
      </w:r>
      <w:r>
        <w:rPr>
          <w:rFonts w:hint="default" w:ascii="Times New Roman" w:hAnsi="Times New Roman" w:eastAsia="宋体" w:cs="Times New Roman"/>
          <w:b w:val="0"/>
          <w:bCs w:val="0"/>
          <w:sz w:val="22"/>
          <w:szCs w:val="22"/>
          <w:lang w:val="en-US" w:eastAsia="zh-CN"/>
        </w:rPr>
        <w:t xml:space="preserve"> </w:t>
      </w:r>
      <w:r>
        <w:rPr>
          <w:rFonts w:hint="default" w:ascii="Times New Roman" w:hAnsi="Times New Roman" w:eastAsia="宋体" w:cs="Times New Roman"/>
          <w:b w:val="0"/>
          <w:bCs w:val="0"/>
          <w:sz w:val="22"/>
          <w:szCs w:val="22"/>
        </w:rPr>
        <w:t>cohort</w:t>
      </w:r>
      <w:r>
        <w:rPr>
          <w:rFonts w:hint="default" w:ascii="Times New Roman" w:hAnsi="Times New Roman" w:eastAsia="宋体" w:cs="Times New Roman"/>
          <w:b w:val="0"/>
          <w:bCs w:val="0"/>
          <w:sz w:val="22"/>
          <w:szCs w:val="22"/>
          <w:lang w:val="en-US" w:eastAsia="zh-CN"/>
        </w:rPr>
        <w:t>s</w:t>
      </w:r>
      <w:r>
        <w:rPr>
          <w:rFonts w:hint="default" w:ascii="Times New Roman" w:hAnsi="Times New Roman" w:eastAsia="宋体" w:cs="Times New Roman"/>
          <w:b w:val="0"/>
          <w:bCs w:val="0"/>
          <w:sz w:val="22"/>
          <w:szCs w:val="22"/>
        </w:rPr>
        <w:t>.</w:t>
      </w:r>
    </w:p>
    <w:p w14:paraId="5F090B6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b w:val="0"/>
          <w:bCs w:val="0"/>
          <w:sz w:val="22"/>
          <w:szCs w:val="22"/>
        </w:rPr>
        <w:t>Table S3. Patterns of missing data for covariates in the CHARLS cohorts</w:t>
      </w:r>
      <w:r>
        <w:rPr>
          <w:rFonts w:hint="default" w:ascii="Times New Roman" w:hAnsi="Times New Roman" w:cs="Times New Roman"/>
          <w:b w:val="0"/>
          <w:bCs w:val="0"/>
          <w:caps w:val="0"/>
          <w:color w:val="0F1115"/>
          <w:spacing w:val="0"/>
          <w:sz w:val="22"/>
          <w:szCs w:val="22"/>
          <w:shd w:val="clear" w:fill="FFFFFF"/>
          <w:lang w:val="en-US" w:eastAsia="zh-CN"/>
        </w:rPr>
        <w:t>.</w:t>
      </w:r>
    </w:p>
    <w:p w14:paraId="1E84933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val="0"/>
          <w:color w:val="0F1115"/>
          <w:sz w:val="22"/>
          <w:szCs w:val="22"/>
          <w:shd w:val="clear" w:fill="FFFFFF"/>
          <w:lang w:val="en-US" w:eastAsia="zh-CN"/>
        </w:rPr>
      </w:pPr>
      <w:r>
        <w:rPr>
          <w:rFonts w:hint="default" w:ascii="Times New Roman" w:hAnsi="Times New Roman" w:eastAsia="宋体" w:cs="Times New Roman"/>
          <w:b w:val="0"/>
          <w:bCs w:val="0"/>
          <w:sz w:val="22"/>
          <w:szCs w:val="22"/>
        </w:rPr>
        <w:t>Table</w:t>
      </w:r>
      <w:r>
        <w:rPr>
          <w:rFonts w:hint="default" w:ascii="Times New Roman" w:hAnsi="Times New Roman" w:cs="Times New Roman"/>
          <w:b w:val="0"/>
          <w:bCs w:val="0"/>
          <w:color w:val="0F1115"/>
          <w:sz w:val="22"/>
          <w:szCs w:val="22"/>
          <w:shd w:val="clear" w:fill="FFFFFF"/>
          <w:lang w:val="en-US"/>
        </w:rPr>
        <w:t xml:space="preserve"> </w:t>
      </w:r>
      <w:r>
        <w:rPr>
          <w:rFonts w:hint="default" w:ascii="Times New Roman" w:hAnsi="Times New Roman" w:cs="Times New Roman"/>
          <w:b w:val="0"/>
          <w:bCs w:val="0"/>
          <w:color w:val="0F1115"/>
          <w:sz w:val="22"/>
          <w:szCs w:val="22"/>
          <w:shd w:val="clear" w:fill="FFFFFF"/>
          <w:lang w:val="en-US" w:eastAsia="zh-CN"/>
        </w:rPr>
        <w:t>S4</w:t>
      </w:r>
      <w:r>
        <w:rPr>
          <w:rFonts w:hint="default" w:ascii="Times New Roman" w:hAnsi="Times New Roman" w:cs="Times New Roman"/>
          <w:b w:val="0"/>
          <w:bCs w:val="0"/>
          <w:color w:val="0F1115"/>
          <w:sz w:val="22"/>
          <w:szCs w:val="22"/>
          <w:shd w:val="clear" w:fill="FFFFFF"/>
          <w:lang w:val="en-US"/>
        </w:rPr>
        <w:t>.</w:t>
      </w:r>
      <w:r>
        <w:rPr>
          <w:rFonts w:hint="default" w:ascii="Times New Roman" w:hAnsi="Times New Roman" w:cs="Times New Roman"/>
          <w:b w:val="0"/>
          <w:bCs w:val="0"/>
          <w:color w:val="222222"/>
          <w:kern w:val="36"/>
          <w:sz w:val="22"/>
          <w:szCs w:val="22"/>
          <w:shd w:val="clear" w:fill="FFFFFF"/>
          <w:lang w:val="en-US"/>
        </w:rPr>
        <w:t xml:space="preserve"> </w:t>
      </w:r>
      <w:r>
        <w:rPr>
          <w:rFonts w:hint="default" w:ascii="Times New Roman" w:hAnsi="Times New Roman" w:cs="Times New Roman"/>
          <w:b w:val="0"/>
          <w:bCs w:val="0"/>
          <w:color w:val="0F1115"/>
          <w:sz w:val="22"/>
          <w:szCs w:val="22"/>
          <w:shd w:val="clear" w:fill="FFFFFF"/>
          <w:lang w:val="en-US"/>
        </w:rPr>
        <w:t>Baseline characteristics of the participants</w:t>
      </w:r>
      <w:r>
        <w:rPr>
          <w:rFonts w:hint="default" w:ascii="Times New Roman" w:hAnsi="Times New Roman" w:cs="Times New Roman"/>
          <w:b w:val="0"/>
          <w:bCs w:val="0"/>
          <w:color w:val="0F1115"/>
          <w:sz w:val="22"/>
          <w:szCs w:val="22"/>
          <w:shd w:val="clear" w:fill="FFFFFF"/>
          <w:lang w:val="en-US" w:eastAsia="zh-CN"/>
        </w:rPr>
        <w:t xml:space="preserve"> in ELSA cohort</w:t>
      </w:r>
    </w:p>
    <w:p w14:paraId="13010F5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left="0" w:right="0"/>
        <w:jc w:val="both"/>
        <w:textAlignment w:val="auto"/>
        <w:rPr>
          <w:rStyle w:val="13"/>
          <w:rFonts w:hint="default" w:ascii="Times New Roman" w:hAnsi="Times New Roman" w:eastAsia="宋体" w:cs="Times New Roman"/>
          <w:b w:val="0"/>
          <w:bCs w:val="0"/>
          <w:i w:val="0"/>
          <w:iCs/>
          <w:color w:val="0F1115"/>
          <w:kern w:val="2"/>
          <w:sz w:val="22"/>
          <w:szCs w:val="22"/>
          <w:shd w:val="clear" w:fill="FFFFFF"/>
          <w:lang w:val="en-US" w:eastAsia="zh-CN" w:bidi="ar"/>
        </w:rPr>
      </w:pPr>
      <w:r>
        <w:rPr>
          <w:rFonts w:hint="default" w:ascii="Times New Roman" w:hAnsi="Times New Roman" w:eastAsia="宋体" w:cs="Times New Roman"/>
          <w:b w:val="0"/>
          <w:bCs w:val="0"/>
          <w:sz w:val="22"/>
          <w:szCs w:val="22"/>
        </w:rPr>
        <w:t>Table</w:t>
      </w:r>
      <w:r>
        <w:rPr>
          <w:rFonts w:hint="default" w:ascii="Times New Roman" w:hAnsi="Times New Roman" w:cs="Times New Roman"/>
          <w:b w:val="0"/>
          <w:bCs w:val="0"/>
          <w:color w:val="0F1115"/>
          <w:sz w:val="22"/>
          <w:szCs w:val="22"/>
          <w:shd w:val="clear" w:fill="FFFFFF"/>
          <w:lang w:val="en-US"/>
        </w:rPr>
        <w:t xml:space="preserve"> </w:t>
      </w:r>
      <w:r>
        <w:rPr>
          <w:rFonts w:hint="default" w:ascii="Times New Roman" w:hAnsi="Times New Roman" w:cs="Times New Roman"/>
          <w:b w:val="0"/>
          <w:bCs w:val="0"/>
          <w:color w:val="0F1115"/>
          <w:sz w:val="22"/>
          <w:szCs w:val="22"/>
          <w:shd w:val="clear" w:fill="FFFFFF"/>
          <w:lang w:val="en-US" w:eastAsia="zh-CN"/>
        </w:rPr>
        <w:t>S</w:t>
      </w:r>
      <w:r>
        <w:rPr>
          <w:rStyle w:val="13"/>
          <w:rFonts w:hint="default" w:ascii="Times New Roman" w:hAnsi="Times New Roman" w:eastAsia="宋体" w:cs="Times New Roman"/>
          <w:b w:val="0"/>
          <w:bCs w:val="0"/>
          <w:i w:val="0"/>
          <w:iCs/>
          <w:color w:val="0F1115"/>
          <w:kern w:val="2"/>
          <w:sz w:val="22"/>
          <w:szCs w:val="22"/>
          <w:shd w:val="clear" w:fill="FFFFFF"/>
          <w:lang w:val="en-US" w:eastAsia="zh-CN" w:bidi="ar"/>
        </w:rPr>
        <w:t xml:space="preserve">5. </w:t>
      </w:r>
      <w:r>
        <w:rPr>
          <w:rStyle w:val="12"/>
          <w:rFonts w:hint="default" w:ascii="Times New Roman" w:hAnsi="Times New Roman" w:eastAsia="Segoe UI" w:cs="Times New Roman"/>
          <w:b w:val="0"/>
          <w:bCs w:val="0"/>
          <w:i w:val="0"/>
          <w:iCs w:val="0"/>
          <w:caps w:val="0"/>
          <w:spacing w:val="0"/>
          <w:sz w:val="22"/>
          <w:szCs w:val="22"/>
          <w:shd w:val="clear" w:fill="FFFFFF"/>
          <w:vertAlign w:val="baseline"/>
        </w:rPr>
        <w:t>Causal mediation analysis of the associations between obesity indices and incident cardiovascular disease in the CHARLS cohort</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(N=5,584;CVD=1,189)</w:t>
      </w:r>
    </w:p>
    <w:p w14:paraId="72D4502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left="0" w:right="0"/>
        <w:jc w:val="both"/>
        <w:textAlignment w:val="auto"/>
        <w:rPr>
          <w:rStyle w:val="13"/>
          <w:rFonts w:hint="default" w:ascii="Times New Roman" w:hAnsi="Times New Roman" w:eastAsia="Segoe UI" w:cs="Times New Roman"/>
          <w:b w:val="0"/>
          <w:bCs w:val="0"/>
          <w:i/>
          <w:iCs/>
          <w:caps w:val="0"/>
          <w:spacing w:val="0"/>
          <w:kern w:val="0"/>
          <w:sz w:val="22"/>
          <w:szCs w:val="22"/>
          <w:shd w:val="clear" w:fill="FFFFFF"/>
          <w:vertAlign w:val="baseline"/>
          <w:lang w:val="en-US" w:eastAsia="zh-CN" w:bidi="ar"/>
        </w:rPr>
      </w:pPr>
      <w:r>
        <w:rPr>
          <w:rFonts w:hint="default" w:ascii="Times New Roman" w:hAnsi="Times New Roman" w:eastAsia="宋体" w:cs="Times New Roman"/>
          <w:b w:val="0"/>
          <w:bCs w:val="0"/>
          <w:sz w:val="22"/>
          <w:szCs w:val="22"/>
        </w:rPr>
        <w:t>Table</w:t>
      </w:r>
      <w:r>
        <w:rPr>
          <w:rFonts w:hint="default" w:ascii="Times New Roman" w:hAnsi="Times New Roman" w:cs="Times New Roman"/>
          <w:b w:val="0"/>
          <w:bCs w:val="0"/>
          <w:color w:val="0F1115"/>
          <w:sz w:val="22"/>
          <w:szCs w:val="22"/>
          <w:shd w:val="clear" w:fill="FFFFFF"/>
          <w:lang w:val="en-US"/>
        </w:rPr>
        <w:t xml:space="preserve"> </w:t>
      </w:r>
      <w:r>
        <w:rPr>
          <w:rFonts w:hint="default" w:ascii="Times New Roman" w:hAnsi="Times New Roman" w:cs="Times New Roman"/>
          <w:b w:val="0"/>
          <w:bCs w:val="0"/>
          <w:color w:val="0F1115"/>
          <w:sz w:val="22"/>
          <w:szCs w:val="22"/>
          <w:shd w:val="clear" w:fill="FFFFFF"/>
          <w:lang w:val="en-US" w:eastAsia="zh-CN"/>
        </w:rPr>
        <w:t>S</w:t>
      </w:r>
      <w:r>
        <w:rPr>
          <w:rStyle w:val="13"/>
          <w:rFonts w:hint="default" w:ascii="Times New Roman" w:hAnsi="Times New Roman" w:eastAsia="宋体" w:cs="Times New Roman"/>
          <w:b w:val="0"/>
          <w:bCs w:val="0"/>
          <w:i w:val="0"/>
          <w:iCs/>
          <w:color w:val="0F1115"/>
          <w:kern w:val="2"/>
          <w:sz w:val="22"/>
          <w:szCs w:val="22"/>
          <w:shd w:val="clear" w:fill="FFFFFF"/>
          <w:lang w:val="en-US" w:eastAsia="zh-CN" w:bidi="ar"/>
        </w:rPr>
        <w:t xml:space="preserve">6. </w:t>
      </w:r>
      <w:r>
        <w:rPr>
          <w:rStyle w:val="12"/>
          <w:rFonts w:hint="default" w:ascii="Times New Roman" w:hAnsi="Times New Roman" w:eastAsia="Segoe UI" w:cs="Times New Roman"/>
          <w:b w:val="0"/>
          <w:bCs w:val="0"/>
          <w:i w:val="0"/>
          <w:iCs w:val="0"/>
          <w:caps w:val="0"/>
          <w:spacing w:val="0"/>
          <w:sz w:val="22"/>
          <w:szCs w:val="22"/>
          <w:shd w:val="clear" w:fill="FFFFFF"/>
          <w:vertAlign w:val="baseline"/>
        </w:rPr>
        <w:t>Serial mediation analysis of the obesity–CVD association via arterial stiffness-first pathways (obesity →</w:t>
      </w:r>
      <w:r>
        <w:rPr>
          <w:rFonts w:hint="default" w:ascii="Times New Roman" w:hAnsi="Times New Roman" w:eastAsia="宋体" w:cs="Times New Roman"/>
          <w:b w:val="0"/>
          <w:bCs w:val="0"/>
          <w:sz w:val="22"/>
          <w:szCs w:val="22"/>
          <w:lang w:val="en-US" w:eastAsia="zh-CN"/>
        </w:rPr>
        <w:t>a</w:t>
      </w:r>
      <w:r>
        <w:rPr>
          <w:rFonts w:hint="default" w:ascii="Times New Roman" w:hAnsi="Times New Roman" w:cs="Times New Roman"/>
          <w:b w:val="0"/>
          <w:bCs w:val="0"/>
          <w:sz w:val="22"/>
          <w:szCs w:val="22"/>
        </w:rPr>
        <w:t>rterial stiffness</w:t>
      </w:r>
      <w:r>
        <w:rPr>
          <w:rStyle w:val="12"/>
          <w:rFonts w:hint="default" w:ascii="Times New Roman" w:hAnsi="Times New Roman" w:eastAsia="Segoe UI" w:cs="Times New Roman"/>
          <w:b w:val="0"/>
          <w:bCs w:val="0"/>
          <w:i w:val="0"/>
          <w:iCs w:val="0"/>
          <w:caps w:val="0"/>
          <w:spacing w:val="0"/>
          <w:sz w:val="22"/>
          <w:szCs w:val="22"/>
          <w:shd w:val="clear" w:fill="FFFFFF"/>
          <w:vertAlign w:val="baseline"/>
        </w:rPr>
        <w:t>→ hemodynamic load → CVD) in the CHARLS cohort</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(N=5,584;CVD=1,189)</w:t>
      </w:r>
      <w:r>
        <w:rPr>
          <w:rStyle w:val="12"/>
          <w:rFonts w:hint="default" w:ascii="Times New Roman" w:hAnsi="Times New Roman" w:eastAsia="Segoe UI" w:cs="Times New Roman"/>
          <w:b w:val="0"/>
          <w:bCs w:val="0"/>
          <w:i w:val="0"/>
          <w:iCs w:val="0"/>
          <w:caps w:val="0"/>
          <w:spacing w:val="0"/>
          <w:sz w:val="22"/>
          <w:szCs w:val="22"/>
          <w:shd w:val="clear" w:fill="FFFFFF"/>
          <w:vertAlign w:val="baseline"/>
        </w:rPr>
        <w:t>.</w:t>
      </w:r>
    </w:p>
    <w:p w14:paraId="6BF96B4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left="0" w:right="0"/>
        <w:jc w:val="both"/>
        <w:textAlignment w:val="auto"/>
        <w:rPr>
          <w:rStyle w:val="13"/>
          <w:rFonts w:hint="default" w:ascii="Times New Roman" w:hAnsi="Times New Roman" w:eastAsia="Segoe UI" w:cs="Times New Roman"/>
          <w:b w:val="0"/>
          <w:bCs w:val="0"/>
          <w:i/>
          <w:iCs/>
          <w:caps w:val="0"/>
          <w:spacing w:val="0"/>
          <w:kern w:val="0"/>
          <w:sz w:val="22"/>
          <w:szCs w:val="22"/>
          <w:shd w:val="clear" w:fill="FFFFFF"/>
          <w:vertAlign w:val="baseline"/>
          <w:lang w:val="en-US" w:eastAsia="zh-CN" w:bidi="ar"/>
        </w:rPr>
      </w:pPr>
      <w:r>
        <w:rPr>
          <w:rFonts w:hint="default" w:ascii="Times New Roman" w:hAnsi="Times New Roman" w:eastAsia="宋体" w:cs="Times New Roman"/>
          <w:b w:val="0"/>
          <w:bCs w:val="0"/>
          <w:sz w:val="22"/>
          <w:szCs w:val="22"/>
        </w:rPr>
        <w:t>Table</w:t>
      </w:r>
      <w:r>
        <w:rPr>
          <w:rFonts w:hint="default" w:ascii="Times New Roman" w:hAnsi="Times New Roman" w:cs="Times New Roman"/>
          <w:b w:val="0"/>
          <w:bCs w:val="0"/>
          <w:color w:val="0F1115"/>
          <w:sz w:val="22"/>
          <w:szCs w:val="22"/>
          <w:shd w:val="clear" w:fill="FFFFFF"/>
          <w:lang w:val="en-US"/>
        </w:rPr>
        <w:t xml:space="preserve"> </w:t>
      </w:r>
      <w:r>
        <w:rPr>
          <w:rFonts w:hint="default" w:ascii="Times New Roman" w:hAnsi="Times New Roman" w:cs="Times New Roman"/>
          <w:b w:val="0"/>
          <w:bCs w:val="0"/>
          <w:color w:val="0F1115"/>
          <w:sz w:val="22"/>
          <w:szCs w:val="22"/>
          <w:shd w:val="clear" w:fill="FFFFFF"/>
          <w:lang w:val="en-US" w:eastAsia="zh-CN"/>
        </w:rPr>
        <w:t>S</w:t>
      </w:r>
      <w:r>
        <w:rPr>
          <w:rStyle w:val="13"/>
          <w:rFonts w:hint="default" w:ascii="Times New Roman" w:hAnsi="Times New Roman" w:eastAsia="宋体" w:cs="Times New Roman"/>
          <w:b w:val="0"/>
          <w:bCs w:val="0"/>
          <w:i w:val="0"/>
          <w:iCs/>
          <w:color w:val="0F1115"/>
          <w:kern w:val="2"/>
          <w:sz w:val="22"/>
          <w:szCs w:val="22"/>
          <w:shd w:val="clear" w:fill="FFFFFF"/>
          <w:lang w:val="en-US" w:eastAsia="zh-CN" w:bidi="ar"/>
        </w:rPr>
        <w:t xml:space="preserve">7. </w:t>
      </w:r>
      <w:r>
        <w:rPr>
          <w:rStyle w:val="12"/>
          <w:rFonts w:hint="default" w:ascii="Times New Roman" w:hAnsi="Times New Roman" w:eastAsia="Segoe UI" w:cs="Times New Roman"/>
          <w:b w:val="0"/>
          <w:bCs w:val="0"/>
          <w:i w:val="0"/>
          <w:iCs w:val="0"/>
          <w:caps w:val="0"/>
          <w:spacing w:val="0"/>
          <w:sz w:val="22"/>
          <w:szCs w:val="22"/>
          <w:shd w:val="clear" w:fill="FFFFFF"/>
          <w:vertAlign w:val="baseline"/>
        </w:rPr>
        <w:t>Serial mediation analysis of the obesity–CVD association via</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 xml:space="preserve"> </w:t>
      </w:r>
      <w:r>
        <w:rPr>
          <w:rFonts w:hint="default" w:ascii="Times New Roman" w:hAnsi="Times New Roman" w:cs="Times New Roman"/>
          <w:b w:val="0"/>
          <w:bCs w:val="0"/>
          <w:sz w:val="22"/>
          <w:szCs w:val="22"/>
        </w:rPr>
        <w:t>hemodynamic load</w:t>
      </w:r>
      <w:r>
        <w:rPr>
          <w:rStyle w:val="12"/>
          <w:rFonts w:hint="default" w:ascii="Times New Roman" w:hAnsi="Times New Roman" w:eastAsia="Segoe UI" w:cs="Times New Roman"/>
          <w:b w:val="0"/>
          <w:bCs w:val="0"/>
          <w:i w:val="0"/>
          <w:iCs w:val="0"/>
          <w:caps w:val="0"/>
          <w:spacing w:val="0"/>
          <w:sz w:val="22"/>
          <w:szCs w:val="22"/>
          <w:shd w:val="clear" w:fill="FFFFFF"/>
          <w:vertAlign w:val="baseline"/>
        </w:rPr>
        <w:t xml:space="preserve">-first pathways (obesity → </w:t>
      </w:r>
      <w:r>
        <w:rPr>
          <w:rFonts w:hint="default" w:ascii="Times New Roman" w:hAnsi="Times New Roman" w:cs="Times New Roman"/>
          <w:b w:val="0"/>
          <w:bCs w:val="0"/>
          <w:sz w:val="22"/>
          <w:szCs w:val="22"/>
        </w:rPr>
        <w:t>hemodynamic load</w:t>
      </w:r>
      <w:r>
        <w:rPr>
          <w:rStyle w:val="12"/>
          <w:rFonts w:hint="default" w:ascii="Times New Roman" w:hAnsi="Times New Roman" w:eastAsia="Segoe UI" w:cs="Times New Roman"/>
          <w:b w:val="0"/>
          <w:bCs w:val="0"/>
          <w:i w:val="0"/>
          <w:iCs w:val="0"/>
          <w:caps w:val="0"/>
          <w:spacing w:val="0"/>
          <w:sz w:val="22"/>
          <w:szCs w:val="22"/>
          <w:shd w:val="clear" w:fill="FFFFFF"/>
          <w:vertAlign w:val="baseline"/>
        </w:rPr>
        <w:t xml:space="preserve"> → </w:t>
      </w:r>
      <w:r>
        <w:rPr>
          <w:rFonts w:hint="default" w:ascii="Times New Roman" w:hAnsi="Times New Roman" w:eastAsia="宋体" w:cs="Times New Roman"/>
          <w:b w:val="0"/>
          <w:bCs w:val="0"/>
          <w:sz w:val="22"/>
          <w:szCs w:val="22"/>
          <w:lang w:val="en-US" w:eastAsia="zh-CN"/>
        </w:rPr>
        <w:t>a</w:t>
      </w:r>
      <w:r>
        <w:rPr>
          <w:rFonts w:hint="default" w:ascii="Times New Roman" w:hAnsi="Times New Roman" w:cs="Times New Roman"/>
          <w:b w:val="0"/>
          <w:bCs w:val="0"/>
          <w:sz w:val="22"/>
          <w:szCs w:val="22"/>
        </w:rPr>
        <w:t>rterial stiffness</w:t>
      </w:r>
      <w:r>
        <w:rPr>
          <w:rStyle w:val="12"/>
          <w:rFonts w:hint="default" w:ascii="Times New Roman" w:hAnsi="Times New Roman" w:eastAsia="Segoe UI" w:cs="Times New Roman"/>
          <w:b w:val="0"/>
          <w:bCs w:val="0"/>
          <w:i w:val="0"/>
          <w:iCs w:val="0"/>
          <w:caps w:val="0"/>
          <w:spacing w:val="0"/>
          <w:sz w:val="22"/>
          <w:szCs w:val="22"/>
          <w:shd w:val="clear" w:fill="FFFFFF"/>
          <w:vertAlign w:val="baseline"/>
        </w:rPr>
        <w:t xml:space="preserve"> → CVD) in the CHARLS cohort</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(N=5,584;CVD=1,189)</w:t>
      </w:r>
      <w:r>
        <w:rPr>
          <w:rStyle w:val="12"/>
          <w:rFonts w:hint="default" w:ascii="Times New Roman" w:hAnsi="Times New Roman" w:eastAsia="Segoe UI" w:cs="Times New Roman"/>
          <w:b w:val="0"/>
          <w:bCs w:val="0"/>
          <w:i w:val="0"/>
          <w:iCs w:val="0"/>
          <w:caps w:val="0"/>
          <w:spacing w:val="0"/>
          <w:sz w:val="22"/>
          <w:szCs w:val="22"/>
          <w:shd w:val="clear" w:fill="FFFFFF"/>
          <w:vertAlign w:val="baseline"/>
        </w:rPr>
        <w:t>.</w:t>
      </w:r>
    </w:p>
    <w:p w14:paraId="3FD8A65F">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b w:val="0"/>
          <w:bCs w:val="0"/>
          <w:sz w:val="22"/>
          <w:szCs w:val="22"/>
          <w:lang w:val="en-US" w:eastAsia="zh-CN"/>
        </w:rPr>
      </w:pPr>
      <w:r>
        <w:rPr>
          <w:rFonts w:hint="default" w:ascii="Times New Roman" w:hAnsi="Times New Roman" w:cs="Times New Roman"/>
          <w:b w:val="0"/>
          <w:bCs w:val="0"/>
          <w:sz w:val="22"/>
          <w:szCs w:val="22"/>
        </w:rPr>
        <w:t xml:space="preserve">Table </w:t>
      </w:r>
      <w:r>
        <w:rPr>
          <w:rFonts w:hint="default" w:ascii="Times New Roman" w:hAnsi="Times New Roman" w:cs="Times New Roman"/>
          <w:b w:val="0"/>
          <w:bCs w:val="0"/>
          <w:sz w:val="22"/>
          <w:szCs w:val="22"/>
          <w:lang w:val="en-US" w:eastAsia="zh-CN"/>
        </w:rPr>
        <w:t>S8</w:t>
      </w:r>
      <w:r>
        <w:rPr>
          <w:rFonts w:hint="default" w:ascii="Times New Roman" w:hAnsi="Times New Roman" w:cs="Times New Roman"/>
          <w:b w:val="0"/>
          <w:bCs w:val="0"/>
          <w:sz w:val="22"/>
          <w:szCs w:val="22"/>
        </w:rPr>
        <w:t xml:space="preserve">. Associations between </w:t>
      </w:r>
      <w:r>
        <w:rPr>
          <w:rFonts w:hint="default" w:ascii="Times New Roman" w:hAnsi="Times New Roman" w:cs="Times New Roman"/>
          <w:b w:val="0"/>
          <w:bCs w:val="0"/>
          <w:sz w:val="22"/>
          <w:szCs w:val="22"/>
          <w:lang w:val="en-US" w:eastAsia="zh-CN"/>
        </w:rPr>
        <w:t>obesity</w:t>
      </w:r>
      <w:r>
        <w:rPr>
          <w:rFonts w:hint="default" w:ascii="Times New Roman" w:hAnsi="Times New Roman" w:cs="Times New Roman"/>
          <w:b w:val="0"/>
          <w:bCs w:val="0"/>
          <w:sz w:val="22"/>
          <w:szCs w:val="22"/>
        </w:rPr>
        <w:t xml:space="preserve"> and incident cardiovascular disease</w:t>
      </w:r>
      <w:r>
        <w:rPr>
          <w:rFonts w:hint="default" w:ascii="Times New Roman" w:hAnsi="Times New Roman" w:cs="Times New Roman"/>
          <w:b w:val="0"/>
          <w:bCs w:val="0"/>
          <w:sz w:val="22"/>
          <w:szCs w:val="22"/>
          <w:lang w:val="en-US" w:eastAsia="zh-CN"/>
        </w:rPr>
        <w:t xml:space="preserve"> in ELSA cohort(</w:t>
      </w:r>
      <w:r>
        <w:rPr>
          <w:rFonts w:hint="default" w:ascii="Times New Roman" w:hAnsi="Times New Roman" w:eastAsia="宋体" w:cs="Times New Roman"/>
          <w:b w:val="0"/>
          <w:bCs w:val="0"/>
          <w:color w:val="000000"/>
          <w:kern w:val="0"/>
          <w:sz w:val="22"/>
          <w:szCs w:val="22"/>
          <w:lang w:val="en-US" w:eastAsia="zh-CN" w:bidi="ar"/>
        </w:rPr>
        <w:t xml:space="preserve"> N=1989, CVD=395</w:t>
      </w:r>
      <w:r>
        <w:rPr>
          <w:rFonts w:hint="default" w:ascii="Times New Roman" w:hAnsi="Times New Roman" w:cs="Times New Roman"/>
          <w:b w:val="0"/>
          <w:bCs w:val="0"/>
          <w:sz w:val="22"/>
          <w:szCs w:val="22"/>
          <w:lang w:val="en-US" w:eastAsia="zh-CN"/>
        </w:rPr>
        <w:t>)</w:t>
      </w:r>
    </w:p>
    <w:p w14:paraId="6881C7B2">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color w:val="0F1115"/>
          <w:sz w:val="22"/>
          <w:szCs w:val="22"/>
          <w:shd w:val="clear" w:color="auto" w:fill="FFFFFF"/>
          <w:lang w:val="en-US" w:eastAsia="zh-CN"/>
        </w:rPr>
      </w:pPr>
      <w:r>
        <w:rPr>
          <w:rFonts w:hint="default" w:ascii="Times New Roman" w:hAnsi="Times New Roman" w:cs="Times New Roman"/>
          <w:b w:val="0"/>
          <w:bCs w:val="0"/>
          <w:sz w:val="22"/>
          <w:szCs w:val="22"/>
        </w:rPr>
        <w:t xml:space="preserve">Table </w:t>
      </w:r>
      <w:r>
        <w:rPr>
          <w:rFonts w:hint="default" w:ascii="Times New Roman" w:hAnsi="Times New Roman" w:cs="Times New Roman"/>
          <w:b w:val="0"/>
          <w:bCs w:val="0"/>
          <w:sz w:val="22"/>
          <w:szCs w:val="22"/>
          <w:lang w:val="en-US" w:eastAsia="zh-CN"/>
        </w:rPr>
        <w:t>S9</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color w:val="0F1115"/>
          <w:sz w:val="22"/>
          <w:szCs w:val="22"/>
          <w:shd w:val="clear" w:color="auto" w:fill="FFFFFF"/>
        </w:rPr>
        <w:t xml:space="preserve">Associations of </w:t>
      </w:r>
      <w:r>
        <w:rPr>
          <w:rFonts w:hint="default" w:ascii="Times New Roman" w:hAnsi="Times New Roman" w:cs="Times New Roman"/>
          <w:b w:val="0"/>
          <w:bCs w:val="0"/>
          <w:color w:val="0F1115"/>
          <w:sz w:val="22"/>
          <w:szCs w:val="22"/>
          <w:shd w:val="clear" w:color="auto" w:fill="FFFFFF"/>
          <w:lang w:val="en-US" w:eastAsia="zh-CN"/>
        </w:rPr>
        <w:t>obesity</w:t>
      </w:r>
      <w:r>
        <w:rPr>
          <w:rFonts w:hint="default" w:ascii="Times New Roman" w:hAnsi="Times New Roman" w:cs="Times New Roman"/>
          <w:b w:val="0"/>
          <w:bCs w:val="0"/>
          <w:color w:val="0F1115"/>
          <w:sz w:val="22"/>
          <w:szCs w:val="22"/>
          <w:shd w:val="clear" w:color="auto" w:fill="FFFFFF"/>
        </w:rPr>
        <w:t xml:space="preserve"> wit</w:t>
      </w:r>
      <w:r>
        <w:rPr>
          <w:rFonts w:hint="default" w:ascii="Times New Roman" w:hAnsi="Times New Roman" w:cs="Times New Roman"/>
          <w:b w:val="0"/>
          <w:bCs w:val="0"/>
          <w:color w:val="0F1115"/>
          <w:sz w:val="22"/>
          <w:szCs w:val="22"/>
          <w:shd w:val="clear" w:color="auto" w:fill="FFFFFF"/>
          <w:lang w:val="en-US" w:eastAsia="zh-CN"/>
        </w:rPr>
        <w:t>h arterial stiffness and hemodynamic load in ELSA cohort( N=1989, CVD=395).</w:t>
      </w:r>
    </w:p>
    <w:p w14:paraId="69CCF8A1">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 xml:space="preserve">Table </w:t>
      </w:r>
      <w:r>
        <w:rPr>
          <w:rFonts w:hint="default" w:ascii="Times New Roman" w:hAnsi="Times New Roman" w:cs="Times New Roman"/>
          <w:b w:val="0"/>
          <w:bCs w:val="0"/>
          <w:sz w:val="22"/>
          <w:szCs w:val="22"/>
          <w:lang w:val="en-US" w:eastAsia="zh-CN"/>
        </w:rPr>
        <w:t>S10</w:t>
      </w:r>
      <w:r>
        <w:rPr>
          <w:rFonts w:hint="default" w:ascii="Times New Roman" w:hAnsi="Times New Roman" w:cs="Times New Roman"/>
          <w:b w:val="0"/>
          <w:bCs w:val="0"/>
          <w:sz w:val="22"/>
          <w:szCs w:val="22"/>
        </w:rPr>
        <w:t xml:space="preserve">. Associations of </w:t>
      </w:r>
      <w:r>
        <w:rPr>
          <w:rFonts w:hint="default" w:ascii="Times New Roman" w:hAnsi="Times New Roman" w:cs="Times New Roman"/>
          <w:b w:val="0"/>
          <w:bCs w:val="0"/>
          <w:color w:val="0F1115"/>
          <w:sz w:val="22"/>
          <w:szCs w:val="22"/>
          <w:shd w:val="clear" w:color="auto" w:fill="FFFFFF"/>
          <w:lang w:val="en-US" w:eastAsia="zh-CN"/>
        </w:rPr>
        <w:t>arterial stiffness and hemodynamic load</w:t>
      </w:r>
      <w:r>
        <w:rPr>
          <w:rFonts w:hint="default" w:ascii="Times New Roman" w:hAnsi="Times New Roman" w:cs="Times New Roman"/>
          <w:b w:val="0"/>
          <w:bCs w:val="0"/>
          <w:sz w:val="22"/>
          <w:szCs w:val="22"/>
        </w:rPr>
        <w:t xml:space="preserve"> with incident cardiovascular disease</w:t>
      </w:r>
      <w:r>
        <w:rPr>
          <w:rFonts w:hint="default" w:ascii="Times New Roman" w:hAnsi="Times New Roman" w:cs="Times New Roman"/>
          <w:b w:val="0"/>
          <w:bCs w:val="0"/>
          <w:sz w:val="22"/>
          <w:szCs w:val="22"/>
          <w:lang w:val="en-US" w:eastAsia="zh-CN"/>
        </w:rPr>
        <w:t xml:space="preserve"> in ELSA cohort(</w:t>
      </w:r>
      <w:r>
        <w:rPr>
          <w:rFonts w:hint="default" w:ascii="Times New Roman" w:hAnsi="Times New Roman" w:eastAsia="宋体" w:cs="Times New Roman"/>
          <w:b w:val="0"/>
          <w:bCs w:val="0"/>
          <w:color w:val="000000"/>
          <w:kern w:val="0"/>
          <w:sz w:val="22"/>
          <w:szCs w:val="22"/>
          <w:lang w:val="en-US" w:eastAsia="zh-CN" w:bidi="ar"/>
        </w:rPr>
        <w:t xml:space="preserve"> N=1989, CVD=395</w:t>
      </w:r>
      <w:r>
        <w:rPr>
          <w:rFonts w:hint="default" w:ascii="Times New Roman" w:hAnsi="Times New Roman" w:cs="Times New Roman"/>
          <w:b w:val="0"/>
          <w:bCs w:val="0"/>
          <w:sz w:val="22"/>
          <w:szCs w:val="22"/>
          <w:lang w:val="en-US" w:eastAsia="zh-CN"/>
        </w:rPr>
        <w:t>)</w:t>
      </w:r>
      <w:r>
        <w:rPr>
          <w:rFonts w:hint="default" w:ascii="Times New Roman" w:hAnsi="Times New Roman" w:cs="Times New Roman"/>
          <w:b w:val="0"/>
          <w:bCs w:val="0"/>
          <w:sz w:val="22"/>
          <w:szCs w:val="22"/>
        </w:rPr>
        <w:t>.</w:t>
      </w:r>
    </w:p>
    <w:p w14:paraId="5E45A870">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2"/>
          <w:szCs w:val="22"/>
        </w:rPr>
      </w:pPr>
      <w:r>
        <w:rPr>
          <w:rFonts w:hint="default" w:ascii="Times New Roman" w:hAnsi="Times New Roman" w:eastAsia="宋体" w:cs="Times New Roman"/>
          <w:b w:val="0"/>
          <w:bCs w:val="0"/>
          <w:sz w:val="22"/>
          <w:szCs w:val="22"/>
        </w:rPr>
        <w:t>Table</w:t>
      </w:r>
      <w:r>
        <w:rPr>
          <w:rFonts w:hint="default" w:ascii="Times New Roman" w:hAnsi="Times New Roman" w:cs="Times New Roman"/>
          <w:b w:val="0"/>
          <w:bCs w:val="0"/>
          <w:color w:val="0F1115"/>
          <w:sz w:val="22"/>
          <w:szCs w:val="22"/>
          <w:shd w:val="clear" w:fill="FFFFFF"/>
          <w:lang w:val="en-US"/>
        </w:rPr>
        <w:t xml:space="preserve"> </w:t>
      </w:r>
      <w:r>
        <w:rPr>
          <w:rFonts w:hint="default" w:ascii="Times New Roman" w:hAnsi="Times New Roman" w:cs="Times New Roman"/>
          <w:b w:val="0"/>
          <w:bCs w:val="0"/>
          <w:color w:val="0F1115"/>
          <w:sz w:val="22"/>
          <w:szCs w:val="22"/>
          <w:shd w:val="clear" w:fill="FFFFFF"/>
          <w:lang w:val="en-US" w:eastAsia="zh-CN"/>
        </w:rPr>
        <w:t>S</w:t>
      </w:r>
      <w:r>
        <w:rPr>
          <w:rStyle w:val="13"/>
          <w:rFonts w:hint="default" w:ascii="Times New Roman" w:hAnsi="Times New Roman" w:eastAsia="宋体" w:cs="Times New Roman"/>
          <w:b w:val="0"/>
          <w:bCs w:val="0"/>
          <w:i w:val="0"/>
          <w:iCs/>
          <w:color w:val="0F1115"/>
          <w:kern w:val="2"/>
          <w:sz w:val="22"/>
          <w:szCs w:val="22"/>
          <w:shd w:val="clear" w:fill="FFFFFF"/>
          <w:lang w:val="en-US" w:eastAsia="zh-CN" w:bidi="ar"/>
        </w:rPr>
        <w:t>11:</w:t>
      </w:r>
      <w:r>
        <w:rPr>
          <w:rStyle w:val="12"/>
          <w:rFonts w:hint="default" w:ascii="Times New Roman" w:hAnsi="Times New Roman" w:eastAsia="Segoe UI" w:cs="Times New Roman"/>
          <w:b w:val="0"/>
          <w:bCs w:val="0"/>
          <w:i w:val="0"/>
          <w:iCs w:val="0"/>
          <w:caps w:val="0"/>
          <w:spacing w:val="0"/>
          <w:sz w:val="22"/>
          <w:szCs w:val="22"/>
          <w:shd w:val="clear" w:fill="FFFFFF"/>
          <w:vertAlign w:val="baseline"/>
        </w:rPr>
        <w:t xml:space="preserve">Causal mediation analysis of the associations between obesity indices and incident cardiovascular disease in the </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ELSA</w:t>
      </w:r>
      <w:r>
        <w:rPr>
          <w:rStyle w:val="12"/>
          <w:rFonts w:hint="default" w:ascii="Times New Roman" w:hAnsi="Times New Roman" w:eastAsia="Segoe UI" w:cs="Times New Roman"/>
          <w:b w:val="0"/>
          <w:bCs w:val="0"/>
          <w:i w:val="0"/>
          <w:iCs w:val="0"/>
          <w:caps w:val="0"/>
          <w:spacing w:val="0"/>
          <w:sz w:val="22"/>
          <w:szCs w:val="22"/>
          <w:shd w:val="clear" w:fill="FFFFFF"/>
          <w:vertAlign w:val="baseline"/>
        </w:rPr>
        <w:t xml:space="preserve"> cohort</w:t>
      </w:r>
      <w:r>
        <w:rPr>
          <w:rFonts w:hint="default" w:ascii="Times New Roman" w:hAnsi="Times New Roman" w:cs="Times New Roman"/>
          <w:b w:val="0"/>
          <w:bCs w:val="0"/>
          <w:sz w:val="22"/>
          <w:szCs w:val="22"/>
          <w:lang w:val="en-US" w:eastAsia="zh-CN"/>
        </w:rPr>
        <w:t>(</w:t>
      </w:r>
      <w:r>
        <w:rPr>
          <w:rFonts w:hint="default" w:ascii="Times New Roman" w:hAnsi="Times New Roman" w:eastAsia="宋体" w:cs="Times New Roman"/>
          <w:b w:val="0"/>
          <w:bCs w:val="0"/>
          <w:color w:val="000000"/>
          <w:kern w:val="0"/>
          <w:sz w:val="22"/>
          <w:szCs w:val="22"/>
          <w:lang w:val="en-US" w:eastAsia="zh-CN" w:bidi="ar"/>
        </w:rPr>
        <w:t xml:space="preserve"> N=1989, CVD=395</w:t>
      </w:r>
      <w:r>
        <w:rPr>
          <w:rFonts w:hint="default" w:ascii="Times New Roman" w:hAnsi="Times New Roman" w:cs="Times New Roman"/>
          <w:b w:val="0"/>
          <w:bCs w:val="0"/>
          <w:sz w:val="22"/>
          <w:szCs w:val="22"/>
          <w:lang w:val="en-US" w:eastAsia="zh-CN"/>
        </w:rPr>
        <w:t>)</w:t>
      </w:r>
      <w:r>
        <w:rPr>
          <w:rFonts w:hint="default" w:ascii="Times New Roman" w:hAnsi="Times New Roman" w:cs="Times New Roman"/>
          <w:b w:val="0"/>
          <w:bCs w:val="0"/>
          <w:sz w:val="22"/>
          <w:szCs w:val="22"/>
        </w:rPr>
        <w:t>.</w:t>
      </w:r>
    </w:p>
    <w:p w14:paraId="0D85AE3F">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2"/>
          <w:szCs w:val="22"/>
          <w:lang w:val="en-US" w:eastAsia="zh-CN"/>
        </w:rPr>
      </w:pPr>
      <w:r>
        <w:rPr>
          <w:rFonts w:hint="default" w:ascii="Times New Roman" w:hAnsi="Times New Roman" w:eastAsia="宋体" w:cs="Times New Roman"/>
          <w:b w:val="0"/>
          <w:bCs w:val="0"/>
          <w:sz w:val="22"/>
          <w:szCs w:val="22"/>
        </w:rPr>
        <w:t>Table</w:t>
      </w:r>
      <w:r>
        <w:rPr>
          <w:rFonts w:hint="default" w:ascii="Times New Roman" w:hAnsi="Times New Roman" w:cs="Times New Roman"/>
          <w:b w:val="0"/>
          <w:bCs w:val="0"/>
          <w:sz w:val="22"/>
          <w:szCs w:val="22"/>
          <w:lang w:val="en-US" w:eastAsia="zh-CN"/>
        </w:rPr>
        <w:t xml:space="preserve"> S12:</w:t>
      </w:r>
      <w:r>
        <w:rPr>
          <w:rFonts w:hint="default" w:ascii="Times New Roman" w:hAnsi="Times New Roman" w:eastAsia="Segoe UI" w:cs="Times New Roman"/>
          <w:b w:val="0"/>
          <w:bCs w:val="0"/>
          <w:i w:val="0"/>
          <w:iCs w:val="0"/>
          <w:caps w:val="0"/>
          <w:color w:val="0F1115"/>
          <w:spacing w:val="0"/>
          <w:sz w:val="22"/>
          <w:szCs w:val="22"/>
          <w:shd w:val="clear" w:fill="FFFFFF"/>
        </w:rPr>
        <w:t>Sensitivity analysis of the causal mediation of the obesity–CVD association using non-parametric bootstrap with 2,000 resamples in the CHARLS cohort</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(N=5,584;CVD=1,189).</w:t>
      </w:r>
    </w:p>
    <w:p w14:paraId="7372967C">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2"/>
          <w:szCs w:val="22"/>
          <w:lang w:val="en-US" w:eastAsia="zh-CN"/>
        </w:rPr>
      </w:pPr>
      <w:r>
        <w:rPr>
          <w:rFonts w:hint="default" w:ascii="Times New Roman" w:hAnsi="Times New Roman" w:eastAsia="宋体" w:cs="Times New Roman"/>
          <w:b w:val="0"/>
          <w:bCs w:val="0"/>
          <w:sz w:val="22"/>
          <w:szCs w:val="22"/>
        </w:rPr>
        <w:t>Table</w:t>
      </w:r>
      <w:r>
        <w:rPr>
          <w:rFonts w:hint="default" w:ascii="Times New Roman" w:hAnsi="Times New Roman" w:cs="Times New Roman"/>
          <w:b w:val="0"/>
          <w:bCs w:val="0"/>
          <w:sz w:val="22"/>
          <w:szCs w:val="22"/>
          <w:lang w:val="en-US" w:eastAsia="zh-CN"/>
        </w:rPr>
        <w:t xml:space="preserve"> S13 </w:t>
      </w:r>
      <w:r>
        <w:rPr>
          <w:rFonts w:hint="default" w:ascii="Times New Roman" w:hAnsi="Times New Roman" w:eastAsia="Segoe UI" w:cs="Times New Roman"/>
          <w:b w:val="0"/>
          <w:bCs w:val="0"/>
          <w:i w:val="0"/>
          <w:iCs w:val="0"/>
          <w:caps w:val="0"/>
          <w:color w:val="0F1115"/>
          <w:spacing w:val="0"/>
          <w:sz w:val="22"/>
          <w:szCs w:val="22"/>
          <w:shd w:val="clear" w:fill="FFFFFF"/>
        </w:rPr>
        <w:t>Sensitivity analysis to mitigate reverse causation by excluding participants with CVD onset within 2 years of follow-up in the CHARLS cohort</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(N=4,820;CVD=844).</w:t>
      </w:r>
    </w:p>
    <w:p w14:paraId="72B31501">
      <w:pPr>
        <w:keepNext w:val="0"/>
        <w:keepLines w:val="0"/>
        <w:pageBreakBefore w:val="0"/>
        <w:kinsoku/>
        <w:wordWrap/>
        <w:overflowPunct/>
        <w:topLinePunct w:val="0"/>
        <w:autoSpaceDE/>
        <w:autoSpaceDN/>
        <w:bidi w:val="0"/>
        <w:adjustRightInd/>
        <w:snapToGrid/>
        <w:spacing w:line="240" w:lineRule="auto"/>
        <w:textAlignment w:val="auto"/>
        <w:rPr>
          <w:rStyle w:val="12"/>
          <w:rFonts w:hint="default" w:ascii="Times New Roman" w:hAnsi="Times New Roman" w:eastAsia="宋体" w:cs="Times New Roman"/>
          <w:b w:val="0"/>
          <w:bCs w:val="0"/>
          <w:i w:val="0"/>
          <w:iCs w:val="0"/>
          <w:caps w:val="0"/>
          <w:color w:val="auto"/>
          <w:spacing w:val="0"/>
          <w:sz w:val="22"/>
          <w:szCs w:val="22"/>
          <w:shd w:val="clear" w:fill="FFFFFF"/>
          <w:vertAlign w:val="baseline"/>
          <w:lang w:val="en-US" w:eastAsia="zh-CN"/>
        </w:rPr>
      </w:pPr>
      <w:r>
        <w:rPr>
          <w:rFonts w:hint="default" w:ascii="Times New Roman" w:hAnsi="Times New Roman" w:cs="Times New Roman"/>
          <w:b w:val="0"/>
          <w:bCs w:val="0"/>
          <w:color w:val="auto"/>
          <w:sz w:val="22"/>
          <w:szCs w:val="22"/>
          <w:lang w:val="en-US" w:eastAsia="zh-CN"/>
        </w:rPr>
        <w:t xml:space="preserve">Table S14  </w:t>
      </w:r>
      <w:r>
        <w:rPr>
          <w:rFonts w:hint="default" w:ascii="Times New Roman" w:hAnsi="Times New Roman" w:eastAsia="Segoe UI" w:cs="Times New Roman"/>
          <w:b w:val="0"/>
          <w:bCs w:val="0"/>
          <w:i w:val="0"/>
          <w:iCs w:val="0"/>
          <w:caps w:val="0"/>
          <w:color w:val="auto"/>
          <w:spacing w:val="0"/>
          <w:sz w:val="22"/>
          <w:szCs w:val="22"/>
          <w:shd w:val="clear" w:fill="FFFFFF"/>
        </w:rPr>
        <w:t>Sensitivity analysis for the causal mediation of the obesity–CVD association with mediators measured at Wave 3 in the CHARLS cohort</w:t>
      </w:r>
      <w:r>
        <w:rPr>
          <w:rStyle w:val="12"/>
          <w:rFonts w:hint="default" w:ascii="Times New Roman" w:hAnsi="Times New Roman" w:eastAsia="宋体" w:cs="Times New Roman"/>
          <w:b w:val="0"/>
          <w:bCs w:val="0"/>
          <w:i w:val="0"/>
          <w:iCs w:val="0"/>
          <w:caps w:val="0"/>
          <w:color w:val="auto"/>
          <w:spacing w:val="0"/>
          <w:sz w:val="22"/>
          <w:szCs w:val="22"/>
          <w:shd w:val="clear" w:fill="FFFFFF"/>
          <w:vertAlign w:val="baseline"/>
          <w:lang w:val="en-US" w:eastAsia="zh-CN"/>
        </w:rPr>
        <w:t>(N=5189, CVD=929)</w:t>
      </w:r>
    </w:p>
    <w:p w14:paraId="35B14486">
      <w:pPr>
        <w:keepNext w:val="0"/>
        <w:keepLines w:val="0"/>
        <w:pageBreakBefore w:val="0"/>
        <w:widowControl/>
        <w:kinsoku/>
        <w:wordWrap/>
        <w:overflowPunct/>
        <w:topLinePunct w:val="0"/>
        <w:autoSpaceDE/>
        <w:autoSpaceDN/>
        <w:bidi w:val="0"/>
        <w:adjustRightInd/>
        <w:snapToGrid/>
        <w:spacing w:line="240" w:lineRule="auto"/>
        <w:textAlignment w:val="auto"/>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Fonts w:hint="default" w:ascii="Times New Roman" w:hAnsi="Times New Roman" w:eastAsia="宋体" w:cs="Times New Roman"/>
          <w:b w:val="0"/>
          <w:bCs w:val="0"/>
          <w:sz w:val="22"/>
          <w:szCs w:val="22"/>
          <w:lang w:val="en-US" w:eastAsia="zh-CN"/>
        </w:rPr>
        <w:t>Table S15.</w:t>
      </w:r>
      <w:r>
        <w:rPr>
          <w:rFonts w:hint="default" w:ascii="Times New Roman" w:hAnsi="Times New Roman" w:eastAsia="宋体" w:cs="Times New Roman"/>
          <w:b w:val="0"/>
          <w:bCs w:val="0"/>
          <w:sz w:val="22"/>
          <w:szCs w:val="22"/>
        </w:rPr>
        <w:t xml:space="preserve"> </w:t>
      </w:r>
      <w:r>
        <w:rPr>
          <w:rFonts w:hint="default" w:ascii="Times New Roman" w:hAnsi="Times New Roman" w:eastAsia="Segoe UI" w:cs="Times New Roman"/>
          <w:b w:val="0"/>
          <w:bCs w:val="0"/>
          <w:i w:val="0"/>
          <w:iCs w:val="0"/>
          <w:caps w:val="0"/>
          <w:color w:val="0F1115"/>
          <w:spacing w:val="0"/>
          <w:sz w:val="22"/>
          <w:szCs w:val="22"/>
          <w:shd w:val="clear" w:fill="FFFFFF"/>
        </w:rPr>
        <w:t>Associations of obesity indices categorized by quartiles with CVD risk using logistic regression in the CHARLS cohort</w:t>
      </w:r>
    </w:p>
    <w:p w14:paraId="75F2492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Segoe UI" w:cs="Times New Roman"/>
          <w:b w:val="0"/>
          <w:bCs w:val="0"/>
          <w:i w:val="0"/>
          <w:iCs w:val="0"/>
          <w:caps w:val="0"/>
          <w:color w:val="0F1115"/>
          <w:spacing w:val="0"/>
          <w:sz w:val="22"/>
          <w:szCs w:val="22"/>
          <w:shd w:val="clear" w:fill="FFFFFF"/>
        </w:rPr>
      </w:pPr>
      <w:r>
        <w:rPr>
          <w:rFonts w:hint="default" w:ascii="Times New Roman" w:hAnsi="Times New Roman" w:eastAsia="宋体" w:cs="Times New Roman"/>
          <w:b w:val="0"/>
          <w:bCs w:val="0"/>
          <w:sz w:val="22"/>
          <w:szCs w:val="22"/>
          <w:lang w:val="en-US" w:eastAsia="zh-CN"/>
        </w:rPr>
        <w:t xml:space="preserve">Table S16 </w:t>
      </w:r>
      <w:r>
        <w:rPr>
          <w:rFonts w:hint="default" w:ascii="Times New Roman" w:hAnsi="Times New Roman" w:eastAsia="Segoe UI" w:cs="Times New Roman"/>
          <w:b w:val="0"/>
          <w:bCs w:val="0"/>
          <w:i w:val="0"/>
          <w:iCs w:val="0"/>
          <w:caps w:val="0"/>
          <w:color w:val="0F1115"/>
          <w:spacing w:val="0"/>
          <w:sz w:val="22"/>
          <w:szCs w:val="22"/>
          <w:shd w:val="clear" w:fill="FFFFFF"/>
        </w:rPr>
        <w:t>Clinical classification thresholds for hemodynamic load and arterial stiffness indicators in the CHARLS cohort.</w:t>
      </w:r>
    </w:p>
    <w:p w14:paraId="0D02856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val="0"/>
          <w:sz w:val="22"/>
          <w:szCs w:val="22"/>
        </w:rPr>
      </w:pPr>
      <w:r>
        <w:rPr>
          <w:rFonts w:hint="default" w:ascii="Times New Roman" w:hAnsi="Times New Roman" w:eastAsia="宋体" w:cs="Times New Roman"/>
          <w:b w:val="0"/>
          <w:bCs w:val="0"/>
          <w:sz w:val="22"/>
          <w:szCs w:val="22"/>
          <w:lang w:val="en-US" w:eastAsia="zh-CN"/>
        </w:rPr>
        <w:t>Table S17.</w:t>
      </w:r>
      <w:r>
        <w:rPr>
          <w:rFonts w:hint="default" w:ascii="Times New Roman" w:hAnsi="Times New Roman" w:eastAsia="宋体" w:cs="Times New Roman"/>
          <w:b w:val="0"/>
          <w:bCs w:val="0"/>
          <w:sz w:val="22"/>
          <w:szCs w:val="22"/>
        </w:rPr>
        <w:t xml:space="preserve"> </w:t>
      </w:r>
      <w:r>
        <w:rPr>
          <w:rFonts w:hint="default" w:ascii="Times New Roman" w:hAnsi="Times New Roman" w:eastAsia="Segoe UI" w:cs="Times New Roman"/>
          <w:b w:val="0"/>
          <w:bCs w:val="0"/>
          <w:i w:val="0"/>
          <w:iCs w:val="0"/>
          <w:caps w:val="0"/>
          <w:color w:val="0F1115"/>
          <w:spacing w:val="0"/>
          <w:sz w:val="22"/>
          <w:szCs w:val="22"/>
          <w:shd w:val="clear" w:fill="FFFFFF"/>
        </w:rPr>
        <w:t>Associations of  hemodynamic load and arterial stiffness indicators classified by clinical thresholds with CVD risk using logistic regression in the CHARLS cohort</w:t>
      </w:r>
      <w:r>
        <w:rPr>
          <w:rFonts w:hint="default" w:ascii="Times New Roman" w:hAnsi="Times New Roman" w:eastAsia="宋体" w:cs="Times New Roman"/>
          <w:b w:val="0"/>
          <w:bCs w:val="0"/>
          <w:sz w:val="22"/>
          <w:szCs w:val="22"/>
        </w:rPr>
        <w:t>.</w:t>
      </w:r>
    </w:p>
    <w:p w14:paraId="583D1828">
      <w:pPr>
        <w:keepNext w:val="0"/>
        <w:keepLines w:val="0"/>
        <w:pageBreakBefore w:val="0"/>
        <w:widowControl/>
        <w:kinsoku/>
        <w:wordWrap/>
        <w:overflowPunct/>
        <w:topLinePunct w:val="0"/>
        <w:autoSpaceDE/>
        <w:autoSpaceDN/>
        <w:bidi w:val="0"/>
        <w:adjustRightInd/>
        <w:snapToGrid/>
        <w:spacing w:line="240" w:lineRule="auto"/>
        <w:textAlignment w:val="auto"/>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Fonts w:hint="default" w:ascii="Times New Roman" w:hAnsi="Times New Roman" w:eastAsia="宋体" w:cs="Times New Roman"/>
          <w:b w:val="0"/>
          <w:bCs w:val="0"/>
          <w:sz w:val="22"/>
          <w:szCs w:val="22"/>
          <w:lang w:val="en-US" w:eastAsia="zh-CN"/>
        </w:rPr>
        <w:t xml:space="preserve">Table </w:t>
      </w:r>
      <w:r>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t xml:space="preserve">S18 </w:t>
      </w:r>
      <w:r>
        <w:rPr>
          <w:rFonts w:hint="default" w:ascii="Times New Roman" w:hAnsi="Times New Roman" w:eastAsia="Segoe UI" w:cs="Times New Roman"/>
          <w:b w:val="0"/>
          <w:bCs w:val="0"/>
          <w:i w:val="0"/>
          <w:iCs w:val="0"/>
          <w:caps w:val="0"/>
          <w:color w:val="0F1115"/>
          <w:spacing w:val="0"/>
          <w:sz w:val="22"/>
          <w:szCs w:val="22"/>
          <w:shd w:val="clear" w:fill="FFFFFF"/>
        </w:rPr>
        <w:t>Sensitivity analysis for the causal mediation of the obesity–CVD association with additional adjustment for glucose-lowering and lipid-lowering medications in the CHARLS cohort</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(N=5,584;CVD=1,189)</w:t>
      </w:r>
    </w:p>
    <w:p w14:paraId="7EF9BF52">
      <w:pPr>
        <w:keepNext w:val="0"/>
        <w:keepLines w:val="0"/>
        <w:pageBreakBefore w:val="0"/>
        <w:widowControl/>
        <w:kinsoku/>
        <w:wordWrap/>
        <w:overflowPunct/>
        <w:topLinePunct w:val="0"/>
        <w:autoSpaceDE/>
        <w:autoSpaceDN/>
        <w:bidi w:val="0"/>
        <w:adjustRightInd/>
        <w:snapToGrid/>
        <w:spacing w:line="240" w:lineRule="auto"/>
        <w:textAlignment w:val="auto"/>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Fonts w:hint="default" w:ascii="Times New Roman" w:hAnsi="Times New Roman" w:eastAsia="宋体" w:cs="Times New Roman"/>
          <w:b w:val="0"/>
          <w:bCs w:val="0"/>
          <w:sz w:val="22"/>
          <w:szCs w:val="22"/>
          <w:lang w:val="en-US" w:eastAsia="zh-CN"/>
        </w:rPr>
        <w:t>Table</w:t>
      </w:r>
      <w:r>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t xml:space="preserve"> S19 </w:t>
      </w:r>
      <w:r>
        <w:rPr>
          <w:rFonts w:hint="default" w:ascii="Times New Roman" w:hAnsi="Times New Roman" w:eastAsia="Segoe UI" w:cs="Times New Roman"/>
          <w:b w:val="0"/>
          <w:bCs w:val="0"/>
          <w:i w:val="0"/>
          <w:iCs w:val="0"/>
          <w:caps w:val="0"/>
          <w:color w:val="0F1115"/>
          <w:spacing w:val="0"/>
          <w:sz w:val="22"/>
          <w:szCs w:val="22"/>
          <w:shd w:val="clear" w:fill="FFFFFF"/>
        </w:rPr>
        <w:t>Sensitivity analysis for the causal mediation of the obesity–CVD association using complete-case analysis in the CHARLS cohort</w:t>
      </w:r>
      <w:r>
        <w:rPr>
          <w:rFonts w:hint="default" w:ascii="Times New Roman" w:hAnsi="Times New Roman" w:eastAsia="宋体" w:cs="Times New Roman"/>
          <w:b w:val="0"/>
          <w:bCs w:val="0"/>
          <w:i w:val="0"/>
          <w:iCs w:val="0"/>
          <w:caps w:val="0"/>
          <w:color w:val="0F1115"/>
          <w:spacing w:val="0"/>
          <w:sz w:val="22"/>
          <w:szCs w:val="22"/>
          <w:shd w:val="clear" w:fill="FFFFFF"/>
          <w:lang w:val="en-US" w:eastAsia="zh-CN"/>
        </w:rPr>
        <w:t>(N=4,881; CVD=1,120).</w:t>
      </w:r>
    </w:p>
    <w:p w14:paraId="41C3AF56">
      <w:pPr>
        <w:keepNext w:val="0"/>
        <w:keepLines w:val="0"/>
        <w:pageBreakBefore w:val="0"/>
        <w:widowControl/>
        <w:kinsoku/>
        <w:wordWrap/>
        <w:overflowPunct/>
        <w:topLinePunct w:val="0"/>
        <w:autoSpaceDE/>
        <w:autoSpaceDN/>
        <w:bidi w:val="0"/>
        <w:adjustRightInd/>
        <w:snapToGrid/>
        <w:spacing w:line="240" w:lineRule="auto"/>
        <w:textAlignment w:val="auto"/>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t>Table S20 E-value</w:t>
      </w:r>
    </w:p>
    <w:p w14:paraId="262BABCB">
      <w:pPr>
        <w:keepNext w:val="0"/>
        <w:keepLines w:val="0"/>
        <w:pageBreakBefore w:val="0"/>
        <w:widowControl/>
        <w:kinsoku/>
        <w:wordWrap/>
        <w:overflowPunct/>
        <w:topLinePunct w:val="0"/>
        <w:autoSpaceDE/>
        <w:autoSpaceDN/>
        <w:bidi w:val="0"/>
        <w:adjustRightInd/>
        <w:snapToGrid/>
        <w:textAlignment w:val="auto"/>
        <w:rPr>
          <w:rStyle w:val="12"/>
          <w:rFonts w:hint="eastAsia" w:ascii="Times New Roman" w:hAnsi="Times New Roman" w:eastAsia="宋体" w:cs="Times New Roman"/>
          <w:b w:val="0"/>
          <w:bCs w:val="0"/>
          <w:i w:val="0"/>
          <w:iCs w:val="0"/>
          <w:caps w:val="0"/>
          <w:spacing w:val="0"/>
          <w:sz w:val="22"/>
          <w:szCs w:val="22"/>
          <w:shd w:val="clear" w:fill="FFFFFF"/>
          <w:vertAlign w:val="baseline"/>
          <w:lang w:val="en-US" w:eastAsia="zh-CN"/>
        </w:rPr>
      </w:pPr>
      <w:r>
        <w:rPr>
          <w:rFonts w:hint="default" w:ascii="Times New Roman" w:hAnsi="Times New Roman" w:eastAsia="Segoe UI" w:cs="Times New Roman"/>
          <w:b w:val="0"/>
          <w:bCs w:val="0"/>
          <w:i w:val="0"/>
          <w:iCs w:val="0"/>
          <w:caps w:val="0"/>
          <w:color w:val="0F1115"/>
          <w:spacing w:val="0"/>
          <w:sz w:val="22"/>
          <w:szCs w:val="22"/>
          <w:shd w:val="clear" w:fill="FFFFFF"/>
        </w:rPr>
        <w:t>Table S</w:t>
      </w:r>
      <w:r>
        <w:rPr>
          <w:rFonts w:hint="default" w:ascii="Times New Roman" w:hAnsi="Times New Roman" w:eastAsia="宋体" w:cs="Times New Roman"/>
          <w:b w:val="0"/>
          <w:bCs w:val="0"/>
          <w:i w:val="0"/>
          <w:iCs w:val="0"/>
          <w:caps w:val="0"/>
          <w:color w:val="0F1115"/>
          <w:spacing w:val="0"/>
          <w:sz w:val="22"/>
          <w:szCs w:val="22"/>
          <w:shd w:val="clear" w:fill="FFFFFF"/>
          <w:lang w:val="en-US" w:eastAsia="zh-CN"/>
        </w:rPr>
        <w:t>21</w:t>
      </w:r>
      <w:r>
        <w:rPr>
          <w:rFonts w:hint="default" w:ascii="Times New Roman" w:hAnsi="Times New Roman" w:eastAsia="Segoe UI" w:cs="Times New Roman"/>
          <w:b w:val="0"/>
          <w:bCs w:val="0"/>
          <w:i w:val="0"/>
          <w:iCs w:val="0"/>
          <w:caps w:val="0"/>
          <w:color w:val="0F1115"/>
          <w:spacing w:val="0"/>
          <w:sz w:val="22"/>
          <w:szCs w:val="22"/>
          <w:shd w:val="clear" w:fill="FFFFFF"/>
        </w:rPr>
        <w:t>. Mediation Effects of Arterial Stiffness and Hemodynamic Load on the Obesity–CVD Association in Men</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(N=2,639;CVD=501)</w:t>
      </w:r>
      <w:r>
        <w:rPr>
          <w:rStyle w:val="12"/>
          <w:rFonts w:hint="eastAsia" w:ascii="Times New Roman" w:hAnsi="Times New Roman" w:eastAsia="宋体" w:cs="Times New Roman"/>
          <w:b w:val="0"/>
          <w:bCs w:val="0"/>
          <w:i w:val="0"/>
          <w:iCs w:val="0"/>
          <w:caps w:val="0"/>
          <w:spacing w:val="0"/>
          <w:sz w:val="22"/>
          <w:szCs w:val="22"/>
          <w:shd w:val="clear" w:fill="FFFFFF"/>
          <w:vertAlign w:val="baseline"/>
          <w:lang w:val="en-US" w:eastAsia="zh-CN"/>
        </w:rPr>
        <w:t>.</w:t>
      </w:r>
    </w:p>
    <w:p w14:paraId="53B37023">
      <w:pPr>
        <w:keepNext w:val="0"/>
        <w:keepLines w:val="0"/>
        <w:pageBreakBefore w:val="0"/>
        <w:widowControl/>
        <w:kinsoku/>
        <w:wordWrap/>
        <w:overflowPunct/>
        <w:topLinePunct w:val="0"/>
        <w:autoSpaceDE/>
        <w:autoSpaceDN/>
        <w:bidi w:val="0"/>
        <w:adjustRightInd/>
        <w:snapToGrid/>
        <w:textAlignment w:val="auto"/>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Fonts w:hint="default" w:ascii="Times New Roman" w:hAnsi="Times New Roman" w:eastAsia="Segoe UI" w:cs="Times New Roman"/>
          <w:b w:val="0"/>
          <w:bCs w:val="0"/>
          <w:i w:val="0"/>
          <w:iCs w:val="0"/>
          <w:caps w:val="0"/>
          <w:color w:val="0F1115"/>
          <w:spacing w:val="0"/>
          <w:sz w:val="22"/>
          <w:szCs w:val="22"/>
          <w:shd w:val="clear" w:fill="FFFFFF"/>
        </w:rPr>
        <w:t>Table S</w:t>
      </w:r>
      <w:r>
        <w:rPr>
          <w:rFonts w:hint="default" w:ascii="Times New Roman" w:hAnsi="Times New Roman" w:eastAsia="宋体" w:cs="Times New Roman"/>
          <w:b w:val="0"/>
          <w:bCs w:val="0"/>
          <w:i w:val="0"/>
          <w:iCs w:val="0"/>
          <w:caps w:val="0"/>
          <w:color w:val="0F1115"/>
          <w:spacing w:val="0"/>
          <w:sz w:val="22"/>
          <w:szCs w:val="22"/>
          <w:shd w:val="clear" w:fill="FFFFFF"/>
          <w:lang w:val="en-US" w:eastAsia="zh-CN"/>
        </w:rPr>
        <w:t>22</w:t>
      </w:r>
      <w:r>
        <w:rPr>
          <w:rFonts w:hint="default" w:ascii="Times New Roman" w:hAnsi="Times New Roman" w:eastAsia="Segoe UI" w:cs="Times New Roman"/>
          <w:b w:val="0"/>
          <w:bCs w:val="0"/>
          <w:i w:val="0"/>
          <w:iCs w:val="0"/>
          <w:caps w:val="0"/>
          <w:color w:val="0F1115"/>
          <w:spacing w:val="0"/>
          <w:sz w:val="22"/>
          <w:szCs w:val="22"/>
          <w:shd w:val="clear" w:fill="FFFFFF"/>
        </w:rPr>
        <w:t xml:space="preserve">. Mediation Effects of Arterial Stiffness and Hemodynamic Load on the Obesity–CVD Association in </w:t>
      </w:r>
      <w:r>
        <w:rPr>
          <w:rFonts w:hint="default" w:ascii="Times New Roman" w:hAnsi="Times New Roman" w:eastAsia="宋体" w:cs="Times New Roman"/>
          <w:b w:val="0"/>
          <w:bCs w:val="0"/>
          <w:i w:val="0"/>
          <w:iCs w:val="0"/>
          <w:caps w:val="0"/>
          <w:color w:val="0F1115"/>
          <w:spacing w:val="0"/>
          <w:sz w:val="22"/>
          <w:szCs w:val="22"/>
          <w:shd w:val="clear" w:fill="FFFFFF"/>
          <w:lang w:val="en-US" w:eastAsia="zh-CN"/>
        </w:rPr>
        <w:t>Women</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(N=2,945;CVD=688)</w:t>
      </w:r>
    </w:p>
    <w:p w14:paraId="7C872D57">
      <w:pPr>
        <w:keepNext w:val="0"/>
        <w:keepLines w:val="0"/>
        <w:pageBreakBefore w:val="0"/>
        <w:widowControl/>
        <w:kinsoku/>
        <w:wordWrap/>
        <w:overflowPunct/>
        <w:topLinePunct w:val="0"/>
        <w:autoSpaceDE/>
        <w:autoSpaceDN/>
        <w:bidi w:val="0"/>
        <w:adjustRightInd/>
        <w:snapToGrid/>
        <w:textAlignment w:val="auto"/>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t xml:space="preserve">Table S23. </w:t>
      </w:r>
      <w:r>
        <w:rPr>
          <w:rFonts w:hint="default" w:ascii="Times New Roman" w:hAnsi="Times New Roman" w:eastAsia="Segoe UI" w:cs="Times New Roman"/>
          <w:b w:val="0"/>
          <w:bCs w:val="0"/>
          <w:i w:val="0"/>
          <w:iCs w:val="0"/>
          <w:caps w:val="0"/>
          <w:color w:val="0F1115"/>
          <w:spacing w:val="0"/>
          <w:sz w:val="22"/>
          <w:szCs w:val="22"/>
          <w:shd w:val="clear" w:fill="FFFFFF"/>
        </w:rPr>
        <w:t>Mediation Effects of Arterial Stiffness and Hemodynamic Load on the Obesity–CVD Association in Participants Aged &lt;60 Years</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(N=2,427;CVD=618)</w:t>
      </w:r>
    </w:p>
    <w:p w14:paraId="0A7E8921">
      <w:pPr>
        <w:keepNext w:val="0"/>
        <w:keepLines w:val="0"/>
        <w:pageBreakBefore w:val="0"/>
        <w:widowControl/>
        <w:kinsoku/>
        <w:wordWrap/>
        <w:overflowPunct/>
        <w:topLinePunct w:val="0"/>
        <w:autoSpaceDE/>
        <w:autoSpaceDN/>
        <w:bidi w:val="0"/>
        <w:adjustRightInd/>
        <w:snapToGrid/>
        <w:textAlignment w:val="auto"/>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t xml:space="preserve">Table S24. </w:t>
      </w:r>
      <w:r>
        <w:rPr>
          <w:rFonts w:hint="default" w:ascii="Times New Roman" w:hAnsi="Times New Roman" w:eastAsia="Segoe UI" w:cs="Times New Roman"/>
          <w:b w:val="0"/>
          <w:bCs w:val="0"/>
          <w:i w:val="0"/>
          <w:iCs w:val="0"/>
          <w:caps w:val="0"/>
          <w:color w:val="0F1115"/>
          <w:spacing w:val="0"/>
          <w:sz w:val="22"/>
          <w:szCs w:val="22"/>
          <w:shd w:val="clear" w:fill="FFFFFF"/>
        </w:rPr>
        <w:t xml:space="preserve">Mediation Effects of Arterial Stiffness and Hemodynamic Load on the Obesity–CVD Association in Participants Aged </w:t>
      </w:r>
      <w:r>
        <w:rPr>
          <w:rFonts w:hint="default" w:ascii="Times New Roman" w:hAnsi="Times New Roman" w:eastAsia="Segoe UI" w:cs="Times New Roman"/>
          <w:b w:val="0"/>
          <w:bCs w:val="0"/>
          <w:i w:val="0"/>
          <w:iCs w:val="0"/>
          <w:caps w:val="0"/>
          <w:color w:val="0F1115"/>
          <w:spacing w:val="0"/>
          <w:sz w:val="22"/>
          <w:szCs w:val="22"/>
          <w:shd w:val="clear" w:fill="FFFFFF"/>
          <w:lang w:val="en-US" w:eastAsia="zh-CN"/>
        </w:rPr>
        <w:t>≥</w:t>
      </w:r>
      <w:r>
        <w:rPr>
          <w:rFonts w:hint="default" w:ascii="Times New Roman" w:hAnsi="Times New Roman" w:eastAsia="Segoe UI" w:cs="Times New Roman"/>
          <w:b w:val="0"/>
          <w:bCs w:val="0"/>
          <w:i w:val="0"/>
          <w:iCs w:val="0"/>
          <w:caps w:val="0"/>
          <w:color w:val="0F1115"/>
          <w:spacing w:val="0"/>
          <w:sz w:val="22"/>
          <w:szCs w:val="22"/>
          <w:shd w:val="clear" w:fill="FFFFFF"/>
        </w:rPr>
        <w:t>60 Years</w:t>
      </w:r>
      <w:r>
        <w:rPr>
          <w:rStyle w:val="12"/>
          <w:rFonts w:hint="default" w:ascii="Times New Roman" w:hAnsi="Times New Roman" w:eastAsia="宋体" w:cs="Times New Roman"/>
          <w:b w:val="0"/>
          <w:bCs w:val="0"/>
          <w:i w:val="0"/>
          <w:iCs w:val="0"/>
          <w:caps w:val="0"/>
          <w:spacing w:val="0"/>
          <w:sz w:val="22"/>
          <w:szCs w:val="22"/>
          <w:shd w:val="clear" w:fill="FFFFFF"/>
          <w:vertAlign w:val="baseline"/>
          <w:lang w:val="en-US" w:eastAsia="zh-CN"/>
        </w:rPr>
        <w:t>(N=3,157;CVD=571)</w:t>
      </w:r>
      <w:r>
        <w:rPr>
          <w:rStyle w:val="12"/>
          <w:rFonts w:hint="eastAsia" w:ascii="Times New Roman" w:hAnsi="Times New Roman" w:eastAsia="宋体" w:cs="Times New Roman"/>
          <w:b w:val="0"/>
          <w:bCs w:val="0"/>
          <w:i w:val="0"/>
          <w:iCs w:val="0"/>
          <w:caps w:val="0"/>
          <w:spacing w:val="0"/>
          <w:sz w:val="22"/>
          <w:szCs w:val="22"/>
          <w:shd w:val="clear" w:fill="FFFFFF"/>
          <w:vertAlign w:val="baseline"/>
          <w:lang w:val="en-US" w:eastAsia="zh-CN"/>
        </w:rPr>
        <w:t>.</w:t>
      </w:r>
    </w:p>
    <w:p w14:paraId="5DE028B4">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eastAsia="Segoe UI" w:cs="Times New Roman"/>
          <w:b w:val="0"/>
          <w:bCs w:val="0"/>
          <w:i w:val="0"/>
          <w:iCs w:val="0"/>
          <w:caps w:val="0"/>
          <w:color w:val="0F1115"/>
          <w:spacing w:val="0"/>
          <w:sz w:val="22"/>
          <w:szCs w:val="22"/>
          <w:shd w:val="clear" w:fill="FFFFFF"/>
          <w:lang w:val="en-US" w:eastAsia="zh-CN"/>
        </w:rPr>
      </w:pPr>
      <w:r>
        <w:rPr>
          <w:rFonts w:hint="default" w:ascii="Times New Roman" w:hAnsi="Times New Roman" w:eastAsia="宋体" w:cs="Times New Roman"/>
          <w:b w:val="0"/>
          <w:bCs w:val="0"/>
          <w:sz w:val="22"/>
          <w:szCs w:val="22"/>
        </w:rPr>
        <w:t xml:space="preserve">Figure </w:t>
      </w:r>
      <w:r>
        <w:rPr>
          <w:rFonts w:hint="default" w:ascii="Times New Roman" w:hAnsi="Times New Roman" w:eastAsia="宋体" w:cs="Times New Roman"/>
          <w:b w:val="0"/>
          <w:bCs w:val="0"/>
          <w:sz w:val="22"/>
          <w:szCs w:val="22"/>
          <w:lang w:val="en-US" w:eastAsia="zh-CN"/>
        </w:rPr>
        <w:t>S1</w:t>
      </w:r>
      <w:r>
        <w:rPr>
          <w:rFonts w:hint="default" w:ascii="Times New Roman" w:hAnsi="Times New Roman" w:eastAsia="宋体" w:cs="Times New Roman"/>
          <w:b w:val="0"/>
          <w:bCs w:val="0"/>
          <w:sz w:val="22"/>
          <w:szCs w:val="22"/>
        </w:rPr>
        <w:t xml:space="preserve">. </w:t>
      </w:r>
      <w:r>
        <w:rPr>
          <w:rFonts w:hint="default" w:ascii="Times New Roman" w:hAnsi="Times New Roman" w:cs="Times New Roman"/>
          <w:b w:val="0"/>
          <w:bCs w:val="0"/>
          <w:color w:val="auto"/>
          <w:sz w:val="22"/>
          <w:szCs w:val="22"/>
          <w:lang w:val="en-US" w:eastAsia="zh-CN"/>
        </w:rPr>
        <w:t>Directed acyclic graph (DAG) depicting the hypothesized causal relationships between obesity, arterial stiffness, hemodynamic load and cardiovascular disease.</w:t>
      </w:r>
    </w:p>
    <w:p w14:paraId="17A3ECE2">
      <w:pPr>
        <w:rPr>
          <w:rFonts w:hint="default" w:ascii="Times New Roman" w:hAnsi="Times New Roman" w:eastAsia="宋体" w:cs="Times New Roman"/>
          <w:b/>
          <w:bCs w:val="0"/>
          <w:sz w:val="22"/>
          <w:szCs w:val="22"/>
          <w:highlight w:val="none"/>
          <w:lang w:val="en-US" w:eastAsia="zh-CN" w:bidi="ar"/>
        </w:rPr>
        <w:sectPr>
          <w:pgSz w:w="11906" w:h="16838"/>
          <w:pgMar w:top="1440" w:right="1800" w:bottom="1440" w:left="1800" w:header="851" w:footer="992" w:gutter="0"/>
          <w:cols w:space="425" w:num="1"/>
          <w:docGrid w:type="lines" w:linePitch="312" w:charSpace="0"/>
        </w:sectPr>
      </w:pPr>
    </w:p>
    <w:p w14:paraId="0887DA74">
      <w:pPr>
        <w:rPr>
          <w:rFonts w:hint="default" w:ascii="Times New Roman" w:hAnsi="Times New Roman" w:eastAsia="宋体" w:cs="Times New Roman"/>
          <w:b/>
          <w:bCs w:val="0"/>
          <w:sz w:val="22"/>
          <w:szCs w:val="22"/>
          <w:highlight w:val="none"/>
          <w:lang w:bidi="ar"/>
        </w:rPr>
      </w:pPr>
      <w:r>
        <w:rPr>
          <w:rFonts w:hint="default" w:ascii="Times New Roman" w:hAnsi="Times New Roman" w:eastAsia="宋体" w:cs="Times New Roman"/>
          <w:b/>
          <w:bCs w:val="0"/>
          <w:sz w:val="22"/>
          <w:szCs w:val="22"/>
          <w:highlight w:val="none"/>
          <w:lang w:bidi="ar"/>
        </w:rPr>
        <w:t>Supplementary Method. Detailed description of the study cohorts and participant selection.</w:t>
      </w:r>
    </w:p>
    <w:p w14:paraId="1DC1CA32">
      <w:pPr>
        <w:rPr>
          <w:rFonts w:hint="default" w:ascii="Times New Roman" w:hAnsi="Times New Roman" w:cs="Times New Roman" w:eastAsiaTheme="minorEastAsia"/>
          <w:b/>
          <w:bCs/>
          <w:i/>
          <w:iCs/>
          <w:kern w:val="0"/>
          <w:sz w:val="22"/>
          <w:szCs w:val="22"/>
          <w:highlight w:val="none"/>
          <w:lang w:val="en-US" w:eastAsia="zh-CN" w:bidi="ar"/>
        </w:rPr>
      </w:pPr>
      <w:r>
        <w:rPr>
          <w:rFonts w:hint="default" w:ascii="Times New Roman" w:hAnsi="Times New Roman" w:cs="Times New Roman" w:eastAsiaTheme="minorEastAsia"/>
          <w:b/>
          <w:bCs/>
          <w:i/>
          <w:iCs/>
          <w:kern w:val="0"/>
          <w:sz w:val="22"/>
          <w:szCs w:val="22"/>
          <w:highlight w:val="none"/>
          <w:lang w:val="en-US" w:eastAsia="zh-CN" w:bidi="ar"/>
        </w:rPr>
        <w:t>1. The China Health and Retirement Longitudinal Study (CHARLS)</w:t>
      </w:r>
    </w:p>
    <w:p w14:paraId="07973A76">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cs="Times New Roman"/>
          <w:sz w:val="22"/>
          <w:szCs w:val="22"/>
        </w:rPr>
      </w:pPr>
      <w:r>
        <w:rPr>
          <w:rFonts w:hint="default" w:ascii="Times New Roman" w:hAnsi="Times New Roman" w:cs="Times New Roman"/>
          <w:sz w:val="22"/>
          <w:szCs w:val="22"/>
        </w:rPr>
        <w:t>CHARLS is a nationally representative prospective cohort study of middle-aged and older adults in China. The baseline survey (2011–2012) used a multistage probability sampling design to enroll 17,708 individuals aged 45 years or older</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from 28 provinces. Data on sociodemographics, lifestyle, and health were collected via face-to-face interviews using standardized questionnaires. Follow-up assessments were conducted biennially. In the baseline wave, 13,978 participants completed anthropometric measurements (height, weight, waist circumference, blood pressure, etc.), and 11,847 provided blood samples for laboratory testing. The ethical review board of Peking University approved the study protocol.</w:t>
      </w:r>
    </w:p>
    <w:p w14:paraId="164DF932">
      <w:pPr>
        <w:pStyle w:val="8"/>
        <w:keepNext w:val="0"/>
        <w:keepLines w:val="0"/>
        <w:widowControl/>
        <w:numPr>
          <w:ilvl w:val="0"/>
          <w:numId w:val="1"/>
        </w:numPr>
        <w:suppressLineNumbers w:val="0"/>
        <w:shd w:val="clear" w:fill="FFFFFF"/>
        <w:spacing w:before="192" w:beforeAutospacing="0" w:after="192" w:afterAutospacing="0"/>
        <w:ind w:left="0" w:right="0" w:firstLine="0"/>
        <w:rPr>
          <w:rFonts w:hint="default" w:ascii="Times New Roman" w:hAnsi="Times New Roman" w:cs="Times New Roman"/>
          <w:b/>
          <w:bCs/>
          <w:i/>
          <w:iCs/>
          <w:sz w:val="22"/>
          <w:szCs w:val="22"/>
          <w:highlight w:val="none"/>
        </w:rPr>
      </w:pPr>
      <w:r>
        <w:rPr>
          <w:rFonts w:hint="default" w:ascii="Times New Roman" w:hAnsi="Times New Roman" w:cs="Times New Roman"/>
          <w:b/>
          <w:bCs/>
          <w:i/>
          <w:iCs/>
          <w:sz w:val="22"/>
          <w:szCs w:val="22"/>
          <w:highlight w:val="none"/>
        </w:rPr>
        <w:t>The English Longitudinal Study of Ageing (ELSA)</w:t>
      </w:r>
    </w:p>
    <w:p w14:paraId="1D65DE0A">
      <w:pPr>
        <w:pStyle w:val="8"/>
        <w:keepNext w:val="0"/>
        <w:keepLines w:val="0"/>
        <w:widowControl/>
        <w:numPr>
          <w:ilvl w:val="0"/>
          <w:numId w:val="0"/>
        </w:numPr>
        <w:suppressLineNumbers w:val="0"/>
        <w:shd w:val="clear" w:fill="FFFFFF"/>
        <w:spacing w:before="192" w:beforeAutospacing="0" w:after="192" w:afterAutospacing="0"/>
        <w:ind w:leftChars="0" w:right="0" w:rightChars="0"/>
        <w:rPr>
          <w:rFonts w:hint="default" w:ascii="Times New Roman" w:hAnsi="Times New Roman" w:cs="Times New Roman"/>
          <w:sz w:val="22"/>
          <w:szCs w:val="22"/>
        </w:rPr>
      </w:pPr>
      <w:r>
        <w:rPr>
          <w:rFonts w:hint="default" w:ascii="Times New Roman" w:hAnsi="Times New Roman" w:cs="Times New Roman"/>
          <w:sz w:val="22"/>
          <w:szCs w:val="22"/>
        </w:rPr>
        <w:t>ELSA is a longitudinal survey examining aging and quality of life among individuals aged 50 years and older in the United Kingdom. The baseline wave (wave 1) was conducted between March 2002 and March 2003, enrolling 11,391 respondents, with follow-up assessments occurring approximately every two years thereafter. Trained staff conducted face-to-face interviews combined with self-completion questionnaires to collect data on sociodemographic information, lifestyles, and health-related information.</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Additional nurse visits were conducted to assess anthropometric indicators (including height, weight, waist circumference, hip circumference, blood pressure, and grip strength) and blood biochemical indicators (including total cholesterol, high-density lipoprotein cholesterol, low-density lipoprotein cholesterol, glycated hemoglobin, fasting blood glucose, and C-reactive protein). The first nurse visit occurred at wave 2 (2004–2005), which included 7,666 core participants. Routine follow-up surveys have been conducted every two years since wave 1, and nurse visits have been conducted every four years since wave 2. Ethical approval for all waves of ELSA was obtained from the National Health Service Research Ethics Committees under the National Research and Ethics Service (NRES).</w:t>
      </w:r>
    </w:p>
    <w:p w14:paraId="142C80A4">
      <w:pPr>
        <w:rPr>
          <w:rFonts w:hint="default" w:ascii="Times New Roman" w:hAnsi="Times New Roman" w:eastAsia="宋体" w:cs="Times New Roman"/>
          <w:b/>
          <w:bCs/>
          <w:color w:val="000000" w:themeColor="text1"/>
          <w:sz w:val="22"/>
          <w:szCs w:val="22"/>
          <w:lang w:val="en-US" w:eastAsia="zh-CN"/>
          <w14:textFill>
            <w14:solidFill>
              <w14:schemeClr w14:val="tx1"/>
            </w14:solidFill>
          </w14:textFill>
        </w:rPr>
      </w:pPr>
      <w:r>
        <w:rPr>
          <w:rFonts w:hint="default" w:ascii="Times New Roman" w:hAnsi="Times New Roman" w:eastAsia="宋体" w:cs="Times New Roman"/>
          <w:b/>
          <w:bCs/>
          <w:color w:val="000000" w:themeColor="text1"/>
          <w:sz w:val="22"/>
          <w:szCs w:val="22"/>
          <w:lang w:val="en-US" w:eastAsia="zh-CN"/>
          <w14:textFill>
            <w14:solidFill>
              <w14:schemeClr w14:val="tx1"/>
            </w14:solidFill>
          </w14:textFill>
        </w:rPr>
        <w:t>3. Participant Selection Flow</w:t>
      </w:r>
    </w:p>
    <w:p w14:paraId="4CBEFCDC">
      <w:pPr>
        <w:rPr>
          <w:rFonts w:hint="default" w:ascii="Times New Roman" w:hAnsi="Times New Roman" w:eastAsia="宋体" w:cs="Times New Roman"/>
          <w:color w:val="000000" w:themeColor="text1"/>
          <w:sz w:val="22"/>
          <w:szCs w:val="22"/>
          <w:lang w:val="en-US" w:eastAsia="zh-CN"/>
          <w14:textFill>
            <w14:solidFill>
              <w14:schemeClr w14:val="tx1"/>
            </w14:solidFill>
          </w14:textFill>
        </w:rPr>
      </w:pPr>
    </w:p>
    <w:p w14:paraId="20A3D7A2">
      <w:pPr>
        <w:rPr>
          <w:rFonts w:hint="default" w:ascii="Times New Roman" w:hAnsi="Times New Roman" w:cs="Times New Roman" w:eastAsiaTheme="minorEastAsia"/>
          <w:kern w:val="0"/>
          <w:sz w:val="22"/>
          <w:szCs w:val="22"/>
          <w:lang w:val="en-US" w:eastAsia="zh-CN" w:bidi="ar"/>
        </w:rPr>
      </w:pPr>
      <w:r>
        <w:rPr>
          <w:rFonts w:hint="default" w:ascii="Times New Roman" w:hAnsi="Times New Roman" w:cs="Times New Roman" w:eastAsiaTheme="minorEastAsia"/>
          <w:kern w:val="0"/>
          <w:sz w:val="22"/>
          <w:szCs w:val="22"/>
          <w:lang w:val="en-US" w:eastAsia="zh-CN" w:bidi="ar"/>
        </w:rPr>
        <w:t>The participant selection process for both cohorts is summarized in Figure 1, with detailed criteria below.</w:t>
      </w:r>
    </w:p>
    <w:p w14:paraId="248F8498">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jc w:val="left"/>
        <w:textAlignment w:val="auto"/>
        <w:rPr>
          <w:rFonts w:hint="default" w:ascii="Times New Roman" w:hAnsi="Times New Roman" w:cs="Times New Roman" w:eastAsiaTheme="minorEastAsia"/>
          <w:kern w:val="0"/>
          <w:sz w:val="22"/>
          <w:szCs w:val="22"/>
          <w:lang w:val="en-US" w:eastAsia="zh-CN" w:bidi="ar"/>
        </w:rPr>
      </w:pPr>
      <w:r>
        <w:rPr>
          <w:rFonts w:hint="default" w:ascii="Times New Roman" w:hAnsi="Times New Roman" w:cs="Times New Roman" w:eastAsiaTheme="minorEastAsia"/>
          <w:b/>
          <w:bCs/>
          <w:kern w:val="0"/>
          <w:sz w:val="22"/>
          <w:szCs w:val="22"/>
          <w:lang w:val="en-US" w:eastAsia="zh-CN" w:bidi="ar"/>
        </w:rPr>
        <w:t>CHARLS Cohor</w:t>
      </w:r>
      <w:r>
        <w:rPr>
          <w:rFonts w:hint="default" w:ascii="Times New Roman" w:hAnsi="Times New Roman" w:cs="Times New Roman" w:eastAsiaTheme="minorEastAsia"/>
          <w:kern w:val="0"/>
          <w:sz w:val="22"/>
          <w:szCs w:val="22"/>
          <w:lang w:val="en-US" w:eastAsia="zh-CN" w:bidi="ar"/>
        </w:rPr>
        <w:t xml:space="preserve">t:​ From the 17,708 baseline participants, we applied the following exclusion criteria sequentially: 1) age &lt;45 years (n=777); 2) missing data for baseline obesity indices (n=7,520); 3) prevalent CVD at </w:t>
      </w:r>
      <w:r>
        <w:rPr>
          <w:rFonts w:hint="default" w:ascii="Times New Roman" w:hAnsi="Times New Roman" w:cs="Times New Roman"/>
          <w:kern w:val="0"/>
          <w:sz w:val="22"/>
          <w:szCs w:val="22"/>
          <w:lang w:val="en-US" w:eastAsia="zh-CN" w:bidi="ar"/>
        </w:rPr>
        <w:t>wave1</w:t>
      </w:r>
      <w:r>
        <w:rPr>
          <w:rFonts w:hint="default" w:ascii="Times New Roman" w:hAnsi="Times New Roman" w:cs="Times New Roman" w:eastAsiaTheme="minorEastAsia"/>
          <w:kern w:val="0"/>
          <w:sz w:val="22"/>
          <w:szCs w:val="22"/>
          <w:lang w:val="en-US" w:eastAsia="zh-CN" w:bidi="ar"/>
        </w:rPr>
        <w:t xml:space="preserve"> (n=1,384); 4) missing hemodynamic data at Wave 2 (2013</w:t>
      </w:r>
      <w:r>
        <w:rPr>
          <w:rFonts w:hint="default" w:ascii="Times New Roman" w:hAnsi="Times New Roman" w:cs="Times New Roman"/>
          <w:kern w:val="0"/>
          <w:sz w:val="22"/>
          <w:szCs w:val="22"/>
          <w:lang w:val="en-US" w:eastAsia="zh-CN" w:bidi="ar"/>
        </w:rPr>
        <w:t>,</w:t>
      </w:r>
      <w:r>
        <w:rPr>
          <w:rFonts w:hint="default" w:ascii="Times New Roman" w:hAnsi="Times New Roman" w:cs="Times New Roman" w:eastAsiaTheme="minorEastAsia"/>
          <w:kern w:val="0"/>
          <w:sz w:val="22"/>
          <w:szCs w:val="22"/>
          <w:lang w:val="en-US" w:eastAsia="zh-CN" w:bidi="ar"/>
        </w:rPr>
        <w:t>n=2,158); 5) incident CVD events occurring prior to or at the Wave 2 mediator assessment (n=200); and 6) biologically implausible values (e.g., height &lt;1 m, BMI &lt;10 or &gt;80 kg/m², n=85). The final analytical sample comprised 5,584 participants.</w:t>
      </w:r>
    </w:p>
    <w:p w14:paraId="4E21086A">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jc w:val="left"/>
        <w:textAlignment w:val="auto"/>
        <w:rPr>
          <w:rFonts w:hint="default" w:ascii="Times New Roman" w:hAnsi="Times New Roman" w:cs="Times New Roman" w:eastAsiaTheme="minorEastAsia"/>
          <w:kern w:val="0"/>
          <w:sz w:val="22"/>
          <w:szCs w:val="22"/>
          <w:lang w:val="en-US" w:eastAsia="zh-CN" w:bidi="ar"/>
        </w:rPr>
      </w:pPr>
      <w:r>
        <w:rPr>
          <w:rFonts w:hint="default" w:ascii="Times New Roman" w:hAnsi="Times New Roman" w:cs="Times New Roman" w:eastAsiaTheme="minorEastAsia"/>
          <w:b/>
          <w:bCs/>
          <w:kern w:val="0"/>
          <w:sz w:val="22"/>
          <w:szCs w:val="22"/>
          <w:lang w:val="en-US" w:eastAsia="zh-CN" w:bidi="ar"/>
        </w:rPr>
        <w:t>ELSA Cohort</w:t>
      </w:r>
      <w:r>
        <w:rPr>
          <w:rFonts w:hint="default" w:ascii="Times New Roman" w:hAnsi="Times New Roman" w:cs="Times New Roman" w:eastAsiaTheme="minorEastAsia"/>
          <w:kern w:val="0"/>
          <w:sz w:val="22"/>
          <w:szCs w:val="22"/>
          <w:lang w:val="en-US" w:eastAsia="zh-CN" w:bidi="ar"/>
        </w:rPr>
        <w:t>:​ From the 11,391 Wave 1 participants, we defined baseline as the first nurse visit (Wave 2, 2004-2005). Exclusions were applied sequentially: 1) age &lt;45 years at Wave 2 (n=89); 2) missing data for baseline obesity indices (n=5,985); 3) prevalent CVD at Wave 2 (n=475); 4) missing hemodynamic data at Wave 4 (2008-2009, n=720); and 5) incident CVD prior to or at the Wave 4 mediator assessment (n=174). No participants were excluded for extreme anthropometric values. The final validation sample included 1,989 participants.</w:t>
      </w:r>
    </w:p>
    <w:p w14:paraId="3DF64A7B">
      <w:pPr>
        <w:jc w:val="both"/>
        <w:rPr>
          <w:rFonts w:hint="default" w:ascii="Times New Roman" w:hAnsi="Times New Roman" w:eastAsia="宋体" w:cs="Times New Roman"/>
          <w:color w:val="000000" w:themeColor="text1"/>
          <w:sz w:val="22"/>
          <w:szCs w:val="22"/>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0CEB5DC1">
      <w:pPr>
        <w:keepNext w:val="0"/>
        <w:keepLines w:val="0"/>
        <w:pageBreakBefore w:val="0"/>
        <w:widowControl/>
        <w:kinsoku/>
        <w:wordWrap/>
        <w:overflowPunct/>
        <w:topLinePunct w:val="0"/>
        <w:autoSpaceDE/>
        <w:autoSpaceDN/>
        <w:bidi w:val="0"/>
        <w:adjustRightInd/>
        <w:snapToGrid/>
        <w:textAlignment w:val="auto"/>
        <w:outlineLvl w:val="1"/>
        <w:rPr>
          <w:rFonts w:hint="default" w:ascii="Times New Roman" w:hAnsi="Times New Roman" w:eastAsia="宋体" w:cs="Times New Roman"/>
          <w:b/>
          <w:bCs/>
          <w:sz w:val="22"/>
          <w:szCs w:val="22"/>
          <w:lang w:val="en-US"/>
        </w:rPr>
      </w:pPr>
      <w:r>
        <w:rPr>
          <w:rFonts w:hint="default" w:ascii="Times New Roman" w:hAnsi="Times New Roman" w:eastAsia="宋体" w:cs="Times New Roman"/>
          <w:b/>
          <w:bCs/>
          <w:sz w:val="22"/>
          <w:szCs w:val="22"/>
        </w:rPr>
        <w:t>Table S1. Definitions of exposure and mediator variables in the CHARLS and ELSA cohorts</w:t>
      </w:r>
      <w:r>
        <w:rPr>
          <w:rFonts w:hint="default" w:ascii="Times New Roman" w:hAnsi="Times New Roman" w:cs="Times New Roman"/>
          <w:b/>
          <w:bCs/>
          <w:sz w:val="22"/>
          <w:szCs w:val="22"/>
          <w:lang w:val="en-US" w:eastAsia="zh-CN"/>
        </w:rPr>
        <w:t>.</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9"/>
        <w:gridCol w:w="6743"/>
      </w:tblGrid>
      <w:tr w14:paraId="4FB7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7E664060">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cs="Times New Roman"/>
                <w:b/>
                <w:sz w:val="22"/>
                <w:szCs w:val="22"/>
                <w:vertAlign w:val="baseline"/>
                <w:lang w:val="en-US" w:eastAsia="zh-CN"/>
              </w:rPr>
            </w:pPr>
            <w:r>
              <w:rPr>
                <w:rFonts w:hint="default" w:ascii="Times New Roman" w:hAnsi="Times New Roman" w:cs="Times New Roman"/>
                <w:b/>
                <w:sz w:val="22"/>
                <w:szCs w:val="22"/>
                <w:vertAlign w:val="baseline"/>
                <w:lang w:val="en-US" w:eastAsia="zh-CN"/>
              </w:rPr>
              <w:t>Index</w:t>
            </w:r>
          </w:p>
        </w:tc>
        <w:tc>
          <w:tcPr>
            <w:tcW w:w="6743" w:type="dxa"/>
            <w:vAlign w:val="center"/>
          </w:tcPr>
          <w:p w14:paraId="3F3ADB09">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cs="Times New Roman"/>
                <w:b/>
                <w:i w:val="0"/>
                <w:sz w:val="22"/>
                <w:szCs w:val="22"/>
                <w:vertAlign w:val="baseline"/>
                <w:lang w:val="en-US"/>
                <w:oMath/>
              </w:rPr>
            </w:pPr>
            <w:r>
              <w:rPr>
                <w:rFonts w:hint="eastAsia" w:ascii="Times New Roman" w:hAnsi="Times New Roman" w:cs="Times New Roman"/>
                <w:b/>
                <w:i w:val="0"/>
                <w:sz w:val="22"/>
                <w:szCs w:val="22"/>
                <w:vertAlign w:val="baseline"/>
                <w:lang w:val="en-US" w:eastAsia="zh-CN"/>
              </w:rPr>
              <w:t>C</w:t>
            </w:r>
            <w:r>
              <w:rPr>
                <w:rFonts w:hint="default" w:ascii="Times New Roman" w:hAnsi="Times New Roman" w:cs="Times New Roman"/>
                <w:b/>
                <w:i w:val="0"/>
                <w:sz w:val="22"/>
                <w:szCs w:val="22"/>
                <w:vertAlign w:val="baseline"/>
                <w:lang w:val="en-US"/>
              </w:rPr>
              <w:t>omputational formula</w:t>
            </w:r>
          </w:p>
        </w:tc>
      </w:tr>
      <w:tr w14:paraId="5F0F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64BEB15">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BMI</w:t>
            </w:r>
          </w:p>
        </w:tc>
        <w:tc>
          <w:tcPr>
            <w:tcW w:w="6743" w:type="dxa"/>
            <w:vAlign w:val="center"/>
          </w:tcPr>
          <w:p w14:paraId="24AE6F5D">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i w:val="0"/>
                <w:sz w:val="22"/>
                <w:szCs w:val="22"/>
                <w:vertAlign w:val="baseline"/>
                <w:lang w:val="en-US"/>
                <w:oMath/>
              </w:rPr>
            </w:pPr>
            <m:oMathPara>
              <m:oMathParaPr>
                <m:jc m:val="left"/>
              </m:oMathParaPr>
              <m:oMath>
                <m:r>
                  <m:rPr>
                    <m:nor/>
                    <m:sty m:val="p"/>
                  </m:rPr>
                  <w:rPr>
                    <w:rFonts w:hint="default" w:ascii="Times New Roman" w:hAnsi="Times New Roman" w:eastAsia="宋体" w:cs="Times New Roman"/>
                    <w:b w:val="0"/>
                    <w:i w:val="0"/>
                    <w:sz w:val="22"/>
                    <w:szCs w:val="22"/>
                    <w:vertAlign w:val="baseline"/>
                    <w:lang w:val="en-US"/>
                  </w:rPr>
                  <m:t>=</m:t>
                </m:r>
                <m:f>
                  <m:fPr>
                    <m:ctrlPr>
                      <w:rPr>
                        <w:rFonts w:hint="default" w:ascii="Cambria Math" w:hAnsi="Cambria Math" w:eastAsia="宋体" w:cs="Times New Roman"/>
                        <w:sz w:val="22"/>
                        <w:szCs w:val="22"/>
                        <w:vertAlign w:val="baseline"/>
                        <w:lang w:val="en-US"/>
                      </w:rPr>
                    </m:ctrlPr>
                  </m:fPr>
                  <m:num>
                    <m:r>
                      <m:rPr>
                        <m:nor/>
                        <m:sty m:val="p"/>
                      </m:rPr>
                      <w:rPr>
                        <w:rFonts w:hint="default" w:ascii="Times New Roman" w:hAnsi="Times New Roman" w:eastAsia="宋体" w:cs="Times New Roman"/>
                        <w:b w:val="0"/>
                        <w:i w:val="0"/>
                        <w:sz w:val="22"/>
                        <w:szCs w:val="22"/>
                        <w:vertAlign w:val="baseline"/>
                        <w:lang w:val="en-US" w:eastAsia="zh-CN"/>
                      </w:rPr>
                      <m:t>Weight(kg)</m:t>
                    </m:r>
                    <m:ctrlPr>
                      <w:rPr>
                        <w:rFonts w:hint="default" w:ascii="Cambria Math" w:hAnsi="Cambria Math" w:eastAsia="宋体" w:cs="Times New Roman"/>
                        <w:sz w:val="22"/>
                        <w:szCs w:val="22"/>
                        <w:vertAlign w:val="baseline"/>
                        <w:lang w:val="en-US"/>
                      </w:rPr>
                    </m:ctrlPr>
                  </m:num>
                  <m:den>
                    <m:sSup>
                      <m:sSupPr>
                        <m:ctrlPr>
                          <w:rPr>
                            <w:rFonts w:hint="default" w:ascii="Cambria Math" w:hAnsi="Cambria Math" w:eastAsia="宋体" w:cs="Times New Roman"/>
                            <w:sz w:val="22"/>
                            <w:szCs w:val="22"/>
                            <w:vertAlign w:val="baseline"/>
                            <w:lang w:val="en-US"/>
                          </w:rPr>
                        </m:ctrlPr>
                      </m:sSupPr>
                      <m:e>
                        <m:r>
                          <m:rPr>
                            <m:nor/>
                            <m:sty m:val="p"/>
                          </m:rPr>
                          <w:rPr>
                            <w:rFonts w:hint="default" w:ascii="Times New Roman" w:hAnsi="Times New Roman" w:eastAsia="宋体" w:cs="Times New Roman"/>
                            <w:b w:val="0"/>
                            <w:i w:val="0"/>
                            <w:sz w:val="22"/>
                            <w:szCs w:val="22"/>
                            <w:vertAlign w:val="baseline"/>
                            <w:lang w:val="en-US" w:eastAsia="zh-CN"/>
                          </w:rPr>
                          <m:t>Height(cm)</m:t>
                        </m:r>
                        <m:ctrlPr>
                          <w:rPr>
                            <w:rFonts w:hint="default" w:ascii="Cambria Math" w:hAnsi="Cambria Math" w:eastAsia="宋体" w:cs="Times New Roman"/>
                            <w:sz w:val="22"/>
                            <w:szCs w:val="22"/>
                            <w:vertAlign w:val="baseline"/>
                            <w:lang w:val="en-US"/>
                          </w:rPr>
                        </m:ctrlPr>
                      </m:e>
                      <m:sup>
                        <m:r>
                          <m:rPr>
                            <m:nor/>
                            <m:sty m:val="p"/>
                          </m:rPr>
                          <w:rPr>
                            <w:rFonts w:hint="default" w:ascii="Times New Roman" w:hAnsi="Times New Roman" w:eastAsia="宋体" w:cs="Times New Roman"/>
                            <w:b w:val="0"/>
                            <w:i w:val="0"/>
                            <w:sz w:val="22"/>
                            <w:szCs w:val="22"/>
                            <w:vertAlign w:val="baseline"/>
                            <w:lang w:val="en-US" w:eastAsia="zh-CN"/>
                          </w:rPr>
                          <m:t>2</m:t>
                        </m:r>
                        <m:ctrlPr>
                          <w:rPr>
                            <w:rFonts w:hint="default" w:ascii="Cambria Math" w:hAnsi="Cambria Math" w:eastAsia="宋体" w:cs="Times New Roman"/>
                            <w:sz w:val="22"/>
                            <w:szCs w:val="22"/>
                            <w:vertAlign w:val="baseline"/>
                            <w:lang w:val="en-US"/>
                          </w:rPr>
                        </m:ctrlPr>
                      </m:sup>
                    </m:sSup>
                    <m:ctrlPr>
                      <w:rPr>
                        <w:rFonts w:hint="default" w:ascii="Cambria Math" w:hAnsi="Cambria Math" w:eastAsia="宋体" w:cs="Times New Roman"/>
                        <w:sz w:val="22"/>
                        <w:szCs w:val="22"/>
                        <w:vertAlign w:val="baseline"/>
                        <w:lang w:val="en-US"/>
                      </w:rPr>
                    </m:ctrlPr>
                  </m:den>
                </m:f>
              </m:oMath>
            </m:oMathPara>
          </w:p>
        </w:tc>
      </w:tr>
      <w:tr w14:paraId="1CC8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91914DE">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WC(cm)</w:t>
            </w:r>
          </w:p>
        </w:tc>
        <w:tc>
          <w:tcPr>
            <w:tcW w:w="6743" w:type="dxa"/>
            <w:vAlign w:val="center"/>
          </w:tcPr>
          <w:p w14:paraId="6FAD7C90">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i w:val="0"/>
                <w:sz w:val="22"/>
                <w:szCs w:val="22"/>
                <w:vertAlign w:val="baseline"/>
                <w:lang w:val="en-US"/>
                <w:oMath/>
              </w:rPr>
            </w:pPr>
          </w:p>
        </w:tc>
      </w:tr>
      <w:tr w14:paraId="750B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D1BEF57">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WHtR</w:t>
            </w:r>
          </w:p>
        </w:tc>
        <w:tc>
          <w:tcPr>
            <w:tcW w:w="6743" w:type="dxa"/>
            <w:vAlign w:val="center"/>
          </w:tcPr>
          <w:p w14:paraId="00A11D0E">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i w:val="0"/>
                <w:sz w:val="22"/>
                <w:szCs w:val="22"/>
                <w:vertAlign w:val="baseline"/>
                <w:lang w:val="en-US"/>
                <w:oMath/>
              </w:rPr>
            </w:pPr>
            <m:oMathPara>
              <m:oMathParaPr>
                <m:jc m:val="left"/>
              </m:oMathParaPr>
              <m:oMath>
                <m:r>
                  <m:rPr>
                    <m:nor/>
                    <m:sty m:val="p"/>
                  </m:rPr>
                  <w:rPr>
                    <w:rFonts w:hint="default" w:ascii="Times New Roman" w:hAnsi="Times New Roman" w:eastAsia="宋体" w:cs="Times New Roman"/>
                    <w:b w:val="0"/>
                    <w:i w:val="0"/>
                    <w:sz w:val="22"/>
                    <w:szCs w:val="22"/>
                    <w:vertAlign w:val="baseline"/>
                    <w:lang w:val="en-US"/>
                  </w:rPr>
                  <m:t>=</m:t>
                </m:r>
                <m:f>
                  <m:fPr>
                    <m:ctrlPr>
                      <w:rPr>
                        <w:rFonts w:hint="default" w:ascii="Cambria Math" w:hAnsi="Cambria Math" w:eastAsia="宋体" w:cs="Times New Roman"/>
                        <w:sz w:val="22"/>
                        <w:szCs w:val="22"/>
                        <w:vertAlign w:val="baseline"/>
                        <w:lang w:val="en-US"/>
                      </w:rPr>
                    </m:ctrlPr>
                  </m:fPr>
                  <m:num>
                    <m:r>
                      <m:rPr>
                        <m:nor/>
                        <m:sty m:val="p"/>
                      </m:rPr>
                      <w:rPr>
                        <w:rFonts w:hint="default" w:ascii="Times New Roman" w:hAnsi="Times New Roman" w:eastAsia="宋体" w:cs="Times New Roman"/>
                        <w:b w:val="0"/>
                        <w:i w:val="0"/>
                        <w:sz w:val="22"/>
                        <w:szCs w:val="22"/>
                        <w:vertAlign w:val="baseline"/>
                        <w:lang w:val="en-US" w:eastAsia="zh-CN"/>
                      </w:rPr>
                      <m:t>WC(cm)</m:t>
                    </m:r>
                    <m:ctrlPr>
                      <w:rPr>
                        <w:rFonts w:hint="default" w:ascii="Cambria Math" w:hAnsi="Cambria Math" w:eastAsia="宋体" w:cs="Times New Roman"/>
                        <w:sz w:val="22"/>
                        <w:szCs w:val="22"/>
                        <w:vertAlign w:val="baseline"/>
                        <w:lang w:val="en-US"/>
                      </w:rPr>
                    </m:ctrlPr>
                  </m:num>
                  <m:den>
                    <m:r>
                      <m:rPr>
                        <m:nor/>
                        <m:sty m:val="p"/>
                      </m:rPr>
                      <w:rPr>
                        <w:rFonts w:hint="default" w:ascii="Times New Roman" w:hAnsi="Times New Roman" w:eastAsia="宋体" w:cs="Times New Roman"/>
                        <w:b w:val="0"/>
                        <w:i w:val="0"/>
                        <w:sz w:val="22"/>
                        <w:szCs w:val="22"/>
                        <w:vertAlign w:val="baseline"/>
                        <w:lang w:val="en-US" w:eastAsia="zh-CN"/>
                      </w:rPr>
                      <m:t>Height(cm)</m:t>
                    </m:r>
                    <m:ctrlPr>
                      <w:rPr>
                        <w:rFonts w:hint="default" w:ascii="Cambria Math" w:hAnsi="Cambria Math" w:eastAsia="宋体" w:cs="Times New Roman"/>
                        <w:sz w:val="22"/>
                        <w:szCs w:val="22"/>
                        <w:vertAlign w:val="baseline"/>
                        <w:lang w:val="en-US"/>
                      </w:rPr>
                    </m:ctrlPr>
                  </m:den>
                </m:f>
              </m:oMath>
            </m:oMathPara>
          </w:p>
        </w:tc>
      </w:tr>
      <w:tr w14:paraId="1343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3E0A805">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kern w:val="2"/>
                <w:sz w:val="22"/>
                <w:szCs w:val="22"/>
                <w:vertAlign w:val="baseline"/>
                <w:lang w:val="en-US" w:eastAsia="zh-CN" w:bidi="ar-SA"/>
              </w:rPr>
            </w:pPr>
            <w:r>
              <w:rPr>
                <w:rFonts w:hint="default" w:ascii="Times New Roman" w:hAnsi="Times New Roman" w:eastAsia="宋体" w:cs="Times New Roman"/>
                <w:sz w:val="22"/>
                <w:szCs w:val="22"/>
                <w:vertAlign w:val="baseline"/>
                <w:lang w:val="en-US" w:eastAsia="zh-CN"/>
              </w:rPr>
              <w:t>LAP(male)</w:t>
            </w:r>
          </w:p>
        </w:tc>
        <w:tc>
          <w:tcPr>
            <w:tcW w:w="6743" w:type="dxa"/>
            <w:shd w:val="clear" w:color="auto" w:fill="auto"/>
            <w:vAlign w:val="center"/>
          </w:tcPr>
          <w:p w14:paraId="6414686A">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kern w:val="2"/>
                <w:sz w:val="22"/>
                <w:szCs w:val="22"/>
                <w:vertAlign w:val="baseline"/>
                <w:lang w:val="en-US" w:eastAsia="zh-CN" w:bidi="ar-SA"/>
                <w:oMath/>
              </w:rPr>
            </w:pPr>
            <m:oMathPara>
              <m:oMathParaPr>
                <m:jc m:val="left"/>
              </m:oMathParaPr>
              <m:oMath>
                <m:r>
                  <m:rPr>
                    <m:nor/>
                    <m:sty m:val="p"/>
                  </m:rPr>
                  <w:rPr>
                    <w:rFonts w:hint="default" w:ascii="Times New Roman" w:hAnsi="Times New Roman" w:eastAsia="宋体" w:cs="Times New Roman"/>
                    <w:b w:val="0"/>
                    <w:i w:val="0"/>
                    <w:sz w:val="22"/>
                    <w:szCs w:val="22"/>
                    <w:vertAlign w:val="baseline"/>
                    <w:lang w:val="en-US"/>
                  </w:rPr>
                  <m:t>=</m:t>
                </m:r>
                <m:d>
                  <m:dPr>
                    <m:ctrlPr>
                      <w:rPr>
                        <w:rFonts w:hint="default" w:ascii="Cambria Math" w:hAnsi="Cambria Math" w:eastAsia="宋体" w:cs="Times New Roman"/>
                        <w:sz w:val="22"/>
                        <w:szCs w:val="22"/>
                        <w:vertAlign w:val="baseline"/>
                        <w:lang w:val="en-US"/>
                      </w:rPr>
                    </m:ctrlPr>
                  </m:dPr>
                  <m:e>
                    <m:r>
                      <m:rPr>
                        <m:nor/>
                        <m:sty m:val="p"/>
                      </m:rPr>
                      <w:rPr>
                        <w:rFonts w:hint="default" w:ascii="Times New Roman" w:hAnsi="Times New Roman" w:eastAsia="宋体" w:cs="Times New Roman"/>
                        <w:b w:val="0"/>
                        <w:i w:val="0"/>
                        <w:sz w:val="22"/>
                        <w:szCs w:val="22"/>
                        <w:vertAlign w:val="baseline"/>
                        <w:lang w:val="en-US" w:eastAsia="zh-CN"/>
                      </w:rPr>
                      <m:t>WC</m:t>
                    </m:r>
                    <m:d>
                      <m:dPr>
                        <m:ctrlPr>
                          <w:rPr>
                            <w:rFonts w:hint="default" w:ascii="Cambria Math" w:hAnsi="Cambria Math" w:eastAsia="宋体" w:cs="Times New Roman"/>
                            <w:sz w:val="22"/>
                            <w:szCs w:val="22"/>
                            <w:vertAlign w:val="baseline"/>
                            <w:lang w:val="en-US" w:eastAsia="zh-CN"/>
                          </w:rPr>
                        </m:ctrlPr>
                      </m:dPr>
                      <m:e>
                        <m:r>
                          <m:rPr>
                            <m:nor/>
                            <m:sty m:val="p"/>
                          </m:rPr>
                          <w:rPr>
                            <w:rFonts w:hint="default" w:ascii="Times New Roman" w:hAnsi="Times New Roman" w:eastAsia="宋体" w:cs="Times New Roman"/>
                            <w:b w:val="0"/>
                            <w:i w:val="0"/>
                            <w:sz w:val="22"/>
                            <w:szCs w:val="22"/>
                            <w:vertAlign w:val="baseline"/>
                            <w:lang w:val="en-US" w:eastAsia="zh-CN"/>
                          </w:rPr>
                          <m:t>cm</m:t>
                        </m:r>
                        <m:ctrlPr>
                          <w:rPr>
                            <w:rFonts w:hint="default" w:ascii="Cambria Math" w:hAnsi="Cambria Math" w:eastAsia="宋体" w:cs="Times New Roman"/>
                            <w:sz w:val="22"/>
                            <w:szCs w:val="22"/>
                            <w:vertAlign w:val="baseline"/>
                            <w:lang w:val="en-US" w:eastAsia="zh-CN"/>
                          </w:rPr>
                        </m:ctrlPr>
                      </m:e>
                    </m:d>
                    <m:r>
                      <m:rPr>
                        <m:nor/>
                        <m:sty m:val="p"/>
                      </m:rPr>
                      <w:rPr>
                        <w:rFonts w:hint="default" w:ascii="Times New Roman" w:hAnsi="Times New Roman" w:eastAsia="宋体" w:cs="Times New Roman"/>
                        <w:b w:val="0"/>
                        <w:i w:val="0"/>
                        <w:sz w:val="22"/>
                        <w:szCs w:val="22"/>
                        <w:vertAlign w:val="baseline"/>
                        <w:lang w:val="en-US"/>
                      </w:rPr>
                      <m:t>−</m:t>
                    </m:r>
                    <m:r>
                      <m:rPr>
                        <m:nor/>
                        <m:sty m:val="p"/>
                      </m:rPr>
                      <w:rPr>
                        <w:rFonts w:hint="default" w:ascii="Times New Roman" w:hAnsi="Times New Roman" w:eastAsia="宋体" w:cs="Times New Roman"/>
                        <w:b w:val="0"/>
                        <w:i w:val="0"/>
                        <w:sz w:val="22"/>
                        <w:szCs w:val="22"/>
                        <w:vertAlign w:val="baseline"/>
                        <w:lang w:val="en-US" w:eastAsia="zh-CN"/>
                      </w:rPr>
                      <m:t>65</m:t>
                    </m:r>
                    <m:ctrlPr>
                      <w:rPr>
                        <w:rFonts w:hint="default" w:ascii="Cambria Math" w:hAnsi="Cambria Math" w:eastAsia="宋体" w:cs="Times New Roman"/>
                        <w:sz w:val="22"/>
                        <w:szCs w:val="22"/>
                        <w:vertAlign w:val="baseline"/>
                        <w:lang w:val="en-US"/>
                      </w:rPr>
                    </m:ctrlPr>
                  </m:e>
                </m:d>
                <m:r>
                  <m:rPr>
                    <m:nor/>
                    <m:sty m:val="p"/>
                  </m:rPr>
                  <w:rPr>
                    <w:rFonts w:hint="default" w:ascii="Times New Roman" w:hAnsi="Times New Roman" w:eastAsia="宋体" w:cs="Times New Roman"/>
                    <w:b w:val="0"/>
                    <w:i w:val="0"/>
                    <w:sz w:val="22"/>
                    <w:szCs w:val="22"/>
                    <w:vertAlign w:val="baseline"/>
                    <w:lang w:val="en-US"/>
                  </w:rPr>
                  <m:t>×</m:t>
                </m:r>
                <m:r>
                  <m:rPr>
                    <m:nor/>
                    <m:sty m:val="p"/>
                  </m:rPr>
                  <w:rPr>
                    <w:rFonts w:hint="default" w:ascii="Times New Roman" w:hAnsi="Times New Roman" w:eastAsia="宋体" w:cs="Times New Roman"/>
                    <w:b w:val="0"/>
                    <w:i w:val="0"/>
                    <w:sz w:val="22"/>
                    <w:szCs w:val="22"/>
                    <w:vertAlign w:val="baseline"/>
                    <w:lang w:val="en-US" w:eastAsia="zh-CN"/>
                  </w:rPr>
                  <m:t>TG</m:t>
                </m:r>
                <m:d>
                  <m:dPr>
                    <m:ctrlPr>
                      <w:rPr>
                        <w:rFonts w:hint="default" w:ascii="Cambria Math" w:hAnsi="Cambria Math" w:eastAsia="宋体" w:cs="Times New Roman"/>
                        <w:sz w:val="22"/>
                        <w:szCs w:val="22"/>
                        <w:vertAlign w:val="baseline"/>
                        <w:lang w:val="en-US" w:eastAsia="zh-CN"/>
                      </w:rPr>
                    </m:ctrlPr>
                  </m:dPr>
                  <m:e>
                    <m:r>
                      <m:rPr>
                        <m:nor/>
                        <m:sty m:val="p"/>
                      </m:rPr>
                      <w:rPr>
                        <w:rFonts w:hint="default" w:ascii="Times New Roman" w:hAnsi="Times New Roman" w:eastAsia="宋体" w:cs="Times New Roman"/>
                        <w:b w:val="0"/>
                        <w:i w:val="0"/>
                        <w:sz w:val="22"/>
                        <w:szCs w:val="22"/>
                        <w:vertAlign w:val="baseline"/>
                        <w:lang w:val="en-US" w:eastAsia="zh-CN"/>
                      </w:rPr>
                      <m:t>mmol/L</m:t>
                    </m:r>
                    <m:ctrlPr>
                      <w:rPr>
                        <w:rFonts w:hint="default" w:ascii="Cambria Math" w:hAnsi="Cambria Math" w:eastAsia="宋体" w:cs="Times New Roman"/>
                        <w:sz w:val="22"/>
                        <w:szCs w:val="22"/>
                        <w:vertAlign w:val="baseline"/>
                        <w:lang w:val="en-US" w:eastAsia="zh-CN"/>
                      </w:rPr>
                    </m:ctrlPr>
                  </m:e>
                </m:d>
              </m:oMath>
            </m:oMathPara>
          </w:p>
        </w:tc>
      </w:tr>
      <w:tr w14:paraId="78D2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424B7D56">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kern w:val="2"/>
                <w:sz w:val="22"/>
                <w:szCs w:val="22"/>
                <w:vertAlign w:val="baseline"/>
                <w:lang w:val="en-US" w:eastAsia="zh-CN" w:bidi="ar-SA"/>
              </w:rPr>
            </w:pPr>
            <w:r>
              <w:rPr>
                <w:rFonts w:hint="default" w:ascii="Times New Roman" w:hAnsi="Times New Roman" w:eastAsia="宋体" w:cs="Times New Roman"/>
                <w:sz w:val="22"/>
                <w:szCs w:val="22"/>
                <w:vertAlign w:val="baseline"/>
                <w:lang w:val="en-US" w:eastAsia="zh-CN"/>
              </w:rPr>
              <w:t>LAP(female)</w:t>
            </w:r>
          </w:p>
        </w:tc>
        <w:tc>
          <w:tcPr>
            <w:tcW w:w="6743" w:type="dxa"/>
            <w:shd w:val="clear" w:color="auto" w:fill="auto"/>
            <w:vAlign w:val="center"/>
          </w:tcPr>
          <w:p w14:paraId="65787CB2">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kern w:val="2"/>
                <w:sz w:val="22"/>
                <w:szCs w:val="22"/>
                <w:vertAlign w:val="baseline"/>
                <w:lang w:val="en-US" w:eastAsia="zh-CN" w:bidi="ar-SA"/>
                <w:oMath/>
              </w:rPr>
            </w:pPr>
            <m:oMathPara>
              <m:oMathParaPr>
                <m:jc m:val="left"/>
              </m:oMathParaPr>
              <m:oMath>
                <m:r>
                  <m:rPr>
                    <m:nor/>
                    <m:sty m:val="p"/>
                  </m:rPr>
                  <w:rPr>
                    <w:rFonts w:hint="default" w:ascii="Times New Roman" w:hAnsi="Times New Roman" w:eastAsia="宋体" w:cs="Times New Roman"/>
                    <w:b w:val="0"/>
                    <w:i w:val="0"/>
                    <w:sz w:val="22"/>
                    <w:szCs w:val="22"/>
                    <w:vertAlign w:val="baseline"/>
                    <w:lang w:val="en-US"/>
                  </w:rPr>
                  <m:t>=</m:t>
                </m:r>
                <m:d>
                  <m:dPr>
                    <m:ctrlPr>
                      <w:rPr>
                        <w:rFonts w:hint="default" w:ascii="Cambria Math" w:hAnsi="Cambria Math" w:eastAsia="宋体" w:cs="Times New Roman"/>
                        <w:sz w:val="22"/>
                        <w:szCs w:val="22"/>
                        <w:vertAlign w:val="baseline"/>
                        <w:lang w:val="en-US"/>
                      </w:rPr>
                    </m:ctrlPr>
                  </m:dPr>
                  <m:e>
                    <m:r>
                      <m:rPr>
                        <m:nor/>
                        <m:sty m:val="p"/>
                      </m:rPr>
                      <w:rPr>
                        <w:rFonts w:hint="default" w:ascii="Times New Roman" w:hAnsi="Times New Roman" w:eastAsia="宋体" w:cs="Times New Roman"/>
                        <w:b w:val="0"/>
                        <w:i w:val="0"/>
                        <w:sz w:val="22"/>
                        <w:szCs w:val="22"/>
                        <w:vertAlign w:val="baseline"/>
                        <w:lang w:val="en-US" w:eastAsia="zh-CN"/>
                      </w:rPr>
                      <m:t>WC</m:t>
                    </m:r>
                    <m:d>
                      <m:dPr>
                        <m:ctrlPr>
                          <w:rPr>
                            <w:rFonts w:hint="default" w:ascii="Cambria Math" w:hAnsi="Cambria Math" w:eastAsia="宋体" w:cs="Times New Roman"/>
                            <w:sz w:val="22"/>
                            <w:szCs w:val="22"/>
                            <w:vertAlign w:val="baseline"/>
                            <w:lang w:val="en-US" w:eastAsia="zh-CN"/>
                          </w:rPr>
                        </m:ctrlPr>
                      </m:dPr>
                      <m:e>
                        <m:r>
                          <m:rPr>
                            <m:nor/>
                            <m:sty m:val="p"/>
                          </m:rPr>
                          <w:rPr>
                            <w:rFonts w:hint="default" w:ascii="Times New Roman" w:hAnsi="Times New Roman" w:eastAsia="宋体" w:cs="Times New Roman"/>
                            <w:b w:val="0"/>
                            <w:i w:val="0"/>
                            <w:sz w:val="22"/>
                            <w:szCs w:val="22"/>
                            <w:vertAlign w:val="baseline"/>
                            <w:lang w:val="en-US" w:eastAsia="zh-CN"/>
                          </w:rPr>
                          <m:t>cm</m:t>
                        </m:r>
                        <m:ctrlPr>
                          <w:rPr>
                            <w:rFonts w:hint="default" w:ascii="Cambria Math" w:hAnsi="Cambria Math" w:eastAsia="宋体" w:cs="Times New Roman"/>
                            <w:sz w:val="22"/>
                            <w:szCs w:val="22"/>
                            <w:vertAlign w:val="baseline"/>
                            <w:lang w:val="en-US" w:eastAsia="zh-CN"/>
                          </w:rPr>
                        </m:ctrlPr>
                      </m:e>
                    </m:d>
                    <m:r>
                      <m:rPr>
                        <m:nor/>
                        <m:sty m:val="p"/>
                      </m:rPr>
                      <w:rPr>
                        <w:rFonts w:hint="default" w:ascii="Times New Roman" w:hAnsi="Times New Roman" w:eastAsia="宋体" w:cs="Times New Roman"/>
                        <w:b w:val="0"/>
                        <w:i w:val="0"/>
                        <w:sz w:val="22"/>
                        <w:szCs w:val="22"/>
                        <w:vertAlign w:val="baseline"/>
                        <w:lang w:val="en-US"/>
                      </w:rPr>
                      <m:t>−</m:t>
                    </m:r>
                    <m:r>
                      <m:rPr>
                        <m:nor/>
                        <m:sty m:val="p"/>
                      </m:rPr>
                      <w:rPr>
                        <w:rFonts w:hint="default" w:ascii="Times New Roman" w:hAnsi="Times New Roman" w:eastAsia="宋体" w:cs="Times New Roman"/>
                        <w:b w:val="0"/>
                        <w:i w:val="0"/>
                        <w:sz w:val="22"/>
                        <w:szCs w:val="22"/>
                        <w:vertAlign w:val="baseline"/>
                        <w:lang w:val="en-US" w:eastAsia="zh-CN"/>
                      </w:rPr>
                      <m:t>58</m:t>
                    </m:r>
                    <m:ctrlPr>
                      <w:rPr>
                        <w:rFonts w:hint="default" w:ascii="Cambria Math" w:hAnsi="Cambria Math" w:eastAsia="宋体" w:cs="Times New Roman"/>
                        <w:sz w:val="22"/>
                        <w:szCs w:val="22"/>
                        <w:vertAlign w:val="baseline"/>
                        <w:lang w:val="en-US"/>
                      </w:rPr>
                    </m:ctrlPr>
                  </m:e>
                </m:d>
                <m:r>
                  <m:rPr>
                    <m:nor/>
                    <m:sty m:val="p"/>
                  </m:rPr>
                  <w:rPr>
                    <w:rFonts w:hint="default" w:ascii="Times New Roman" w:hAnsi="Times New Roman" w:eastAsia="宋体" w:cs="Times New Roman"/>
                    <w:b w:val="0"/>
                    <w:i w:val="0"/>
                    <w:sz w:val="22"/>
                    <w:szCs w:val="22"/>
                    <w:vertAlign w:val="baseline"/>
                    <w:lang w:val="en-US"/>
                  </w:rPr>
                  <m:t>×</m:t>
                </m:r>
                <m:r>
                  <m:rPr>
                    <m:nor/>
                    <m:sty m:val="p"/>
                  </m:rPr>
                  <w:rPr>
                    <w:rFonts w:hint="default" w:ascii="Times New Roman" w:hAnsi="Times New Roman" w:eastAsia="宋体" w:cs="Times New Roman"/>
                    <w:b w:val="0"/>
                    <w:i w:val="0"/>
                    <w:sz w:val="22"/>
                    <w:szCs w:val="22"/>
                    <w:vertAlign w:val="baseline"/>
                    <w:lang w:val="en-US" w:eastAsia="zh-CN"/>
                  </w:rPr>
                  <m:t>TG</m:t>
                </m:r>
                <m:d>
                  <m:dPr>
                    <m:ctrlPr>
                      <w:rPr>
                        <w:rFonts w:hint="default" w:ascii="Cambria Math" w:hAnsi="Cambria Math" w:eastAsia="宋体" w:cs="Times New Roman"/>
                        <w:sz w:val="22"/>
                        <w:szCs w:val="22"/>
                        <w:vertAlign w:val="baseline"/>
                        <w:lang w:val="en-US" w:eastAsia="zh-CN"/>
                      </w:rPr>
                    </m:ctrlPr>
                  </m:dPr>
                  <m:e>
                    <m:r>
                      <m:rPr>
                        <m:nor/>
                        <m:sty m:val="p"/>
                      </m:rPr>
                      <w:rPr>
                        <w:rFonts w:hint="default" w:ascii="Times New Roman" w:hAnsi="Times New Roman" w:eastAsia="宋体" w:cs="Times New Roman"/>
                        <w:b w:val="0"/>
                        <w:i w:val="0"/>
                        <w:sz w:val="22"/>
                        <w:szCs w:val="22"/>
                        <w:vertAlign w:val="baseline"/>
                        <w:lang w:val="en-US" w:eastAsia="zh-CN"/>
                      </w:rPr>
                      <m:t>mmol/L</m:t>
                    </m:r>
                    <m:ctrlPr>
                      <w:rPr>
                        <w:rFonts w:hint="default" w:ascii="Cambria Math" w:hAnsi="Cambria Math" w:eastAsia="宋体" w:cs="Times New Roman"/>
                        <w:sz w:val="22"/>
                        <w:szCs w:val="22"/>
                        <w:vertAlign w:val="baseline"/>
                        <w:lang w:val="en-US" w:eastAsia="zh-CN"/>
                      </w:rPr>
                    </m:ctrlPr>
                  </m:e>
                </m:d>
              </m:oMath>
            </m:oMathPara>
          </w:p>
        </w:tc>
      </w:tr>
      <w:tr w14:paraId="21DA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815021F">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2"/>
                <w:szCs w:val="22"/>
                <w:vertAlign w:val="baseline"/>
                <w:lang w:val="en-US" w:eastAsia="zh-CN"/>
              </w:rPr>
            </w:pPr>
            <w:r>
              <w:rPr>
                <w:rFonts w:hint="default" w:ascii="Times New Roman" w:hAnsi="Times New Roman" w:eastAsia="宋体" w:cs="Times New Roman"/>
                <w:color w:val="auto"/>
                <w:sz w:val="22"/>
                <w:szCs w:val="22"/>
                <w:vertAlign w:val="baseline"/>
                <w:lang w:val="en-US" w:eastAsia="zh-CN"/>
              </w:rPr>
              <w:t>METS-IR</w:t>
            </w:r>
          </w:p>
        </w:tc>
        <w:tc>
          <w:tcPr>
            <w:tcW w:w="6743" w:type="dxa"/>
            <w:vAlign w:val="center"/>
          </w:tcPr>
          <w:p w14:paraId="2AF300F0">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color w:val="auto"/>
                <w:sz w:val="22"/>
                <w:szCs w:val="22"/>
                <w:vertAlign w:val="baseline"/>
                <w:lang w:val="en-US"/>
                <w:oMath/>
              </w:rPr>
            </w:pPr>
            <m:oMathPara>
              <m:oMathParaPr>
                <m:jc m:val="left"/>
              </m:oMathParaPr>
              <m:oMath>
                <m:r>
                  <m:rPr>
                    <m:nor/>
                    <m:sty m:val="p"/>
                  </m:rPr>
                  <w:rPr>
                    <w:rFonts w:hint="default" w:ascii="Times New Roman" w:hAnsi="Times New Roman" w:eastAsia="宋体" w:cs="Times New Roman"/>
                    <w:b w:val="0"/>
                    <w:i w:val="0"/>
                    <w:color w:val="auto"/>
                    <w:sz w:val="22"/>
                    <w:szCs w:val="22"/>
                    <w:vertAlign w:val="baseline"/>
                    <w:lang w:val="en-US"/>
                  </w:rPr>
                  <m:t>=</m:t>
                </m:r>
                <m:func>
                  <m:funcPr>
                    <m:ctrlPr>
                      <w:rPr>
                        <w:rFonts w:hint="default" w:ascii="Cambria Math" w:hAnsi="Cambria Math" w:eastAsia="宋体" w:cs="Times New Roman"/>
                        <w:color w:val="auto"/>
                        <w:sz w:val="22"/>
                        <w:szCs w:val="22"/>
                        <w:vertAlign w:val="baseline"/>
                        <w:lang w:val="en-US"/>
                      </w:rPr>
                    </m:ctrlPr>
                  </m:funcPr>
                  <m:fName>
                    <m:r>
                      <m:rPr>
                        <m:nor/>
                        <m:sty m:val="p"/>
                      </m:rPr>
                      <w:rPr>
                        <w:rFonts w:hint="default" w:ascii="Times New Roman" w:hAnsi="Times New Roman" w:eastAsia="宋体" w:cs="Times New Roman"/>
                        <w:b w:val="0"/>
                        <w:i w:val="0"/>
                        <w:color w:val="auto"/>
                        <w:sz w:val="22"/>
                        <w:szCs w:val="22"/>
                        <w:vertAlign w:val="baseline"/>
                        <w:lang w:val="en-US"/>
                      </w:rPr>
                      <m:t>ln</m:t>
                    </m:r>
                    <m:ctrlPr>
                      <w:rPr>
                        <w:rFonts w:hint="default" w:ascii="Cambria Math" w:hAnsi="Cambria Math" w:eastAsia="宋体" w:cs="Times New Roman"/>
                        <w:i/>
                        <w:color w:val="auto"/>
                        <w:sz w:val="22"/>
                        <w:szCs w:val="22"/>
                        <w:vertAlign w:val="baseline"/>
                        <w:lang w:val="en-US"/>
                      </w:rPr>
                    </m:ctrlPr>
                  </m:fName>
                  <m:e>
                    <m:d>
                      <m:dPr>
                        <m:ctrlPr>
                          <w:rPr>
                            <w:rFonts w:hint="default" w:ascii="Cambria Math" w:hAnsi="Cambria Math" w:eastAsia="宋体" w:cs="Times New Roman"/>
                            <w:i/>
                            <w:color w:val="auto"/>
                            <w:sz w:val="22"/>
                            <w:szCs w:val="22"/>
                            <w:vertAlign w:val="baseline"/>
                            <w:lang w:val="en-US"/>
                          </w:rPr>
                        </m:ctrlPr>
                      </m:dPr>
                      <m:e>
                        <m:f>
                          <m:fPr>
                            <m:ctrlPr>
                              <w:rPr>
                                <w:rFonts w:hint="default" w:ascii="Cambria Math" w:hAnsi="Cambria Math" w:eastAsia="宋体" w:cs="Times New Roman"/>
                                <w:i/>
                                <w:color w:val="auto"/>
                                <w:sz w:val="22"/>
                                <w:szCs w:val="22"/>
                                <w:vertAlign w:val="baseline"/>
                                <w:lang w:val="en-US"/>
                              </w:rPr>
                            </m:ctrlPr>
                          </m:fPr>
                          <m:num>
                            <m:d>
                              <m:dPr>
                                <m:begChr m:val="["/>
                                <m:endChr m:val="]"/>
                                <m:ctrlPr>
                                  <w:rPr>
                                    <w:rFonts w:hint="default" w:ascii="Cambria Math" w:hAnsi="Cambria Math" w:eastAsia="宋体" w:cs="Times New Roman"/>
                                    <w:i/>
                                    <w:color w:val="auto"/>
                                    <w:sz w:val="22"/>
                                    <w:szCs w:val="22"/>
                                    <w:vertAlign w:val="baseline"/>
                                    <w:lang w:val="en-US"/>
                                  </w:rPr>
                                </m:ctrlPr>
                              </m:dPr>
                              <m:e>
                                <m:r>
                                  <m:rPr>
                                    <m:nor/>
                                    <m:sty m:val="p"/>
                                  </m:rPr>
                                  <w:rPr>
                                    <w:rFonts w:hint="default" w:ascii="Times New Roman" w:hAnsi="Times New Roman" w:eastAsia="宋体" w:cs="Times New Roman"/>
                                    <w:b w:val="0"/>
                                    <w:i w:val="0"/>
                                    <w:color w:val="auto"/>
                                    <w:sz w:val="22"/>
                                    <w:szCs w:val="22"/>
                                    <w:vertAlign w:val="baseline"/>
                                    <w:lang w:val="en-US" w:eastAsia="zh-CN"/>
                                  </w:rPr>
                                  <m:t>2</m:t>
                                </m:r>
                                <m:r>
                                  <m:rPr>
                                    <m:nor/>
                                    <m:sty m:val="p"/>
                                  </m:rPr>
                                  <w:rPr>
                                    <w:rFonts w:hint="default" w:ascii="Times New Roman" w:hAnsi="Times New Roman" w:eastAsia="宋体" w:cs="Times New Roman"/>
                                    <w:b w:val="0"/>
                                    <w:i w:val="0"/>
                                    <w:color w:val="auto"/>
                                    <w:sz w:val="22"/>
                                    <w:szCs w:val="22"/>
                                    <w:vertAlign w:val="baseline"/>
                                    <w:lang w:val="en-US"/>
                                  </w:rPr>
                                  <m:t>×</m:t>
                                </m:r>
                                <m:r>
                                  <m:rPr>
                                    <m:nor/>
                                  </m:rPr>
                                  <w:rPr>
                                    <w:rFonts w:hint="default" w:ascii="Times New Roman" w:hAnsi="Times New Roman" w:eastAsia="宋体" w:cs="Times New Roman"/>
                                    <w:i/>
                                    <w:color w:val="auto"/>
                                    <w:sz w:val="22"/>
                                    <w:szCs w:val="22"/>
                                    <w:vertAlign w:val="baseline"/>
                                    <w:lang w:val="en-US" w:eastAsia="zh-CN"/>
                                  </w:rPr>
                                  <m:t>FPG</m:t>
                                </m:r>
                                <m:d>
                                  <m:dPr>
                                    <m:ctrlPr>
                                      <w:rPr>
                                        <w:rFonts w:hint="default" w:ascii="Cambria Math" w:hAnsi="Cambria Math" w:eastAsia="宋体" w:cs="Times New Roman"/>
                                        <w:i/>
                                        <w:color w:val="auto"/>
                                        <w:sz w:val="22"/>
                                        <w:szCs w:val="22"/>
                                        <w:vertAlign w:val="baseline"/>
                                        <w:lang w:val="en-US" w:eastAsia="zh-CN"/>
                                      </w:rPr>
                                    </m:ctrlPr>
                                  </m:dPr>
                                  <m:e>
                                    <m:r>
                                      <m:rPr>
                                        <m:nor/>
                                      </m:rPr>
                                      <w:rPr>
                                        <w:rFonts w:hint="default" w:ascii="Times New Roman" w:hAnsi="Times New Roman" w:eastAsia="宋体" w:cs="Times New Roman"/>
                                        <w:i/>
                                        <w:color w:val="auto"/>
                                        <w:sz w:val="22"/>
                                        <w:szCs w:val="22"/>
                                        <w:vertAlign w:val="baseline"/>
                                        <w:lang w:val="en-US" w:eastAsia="zh-CN"/>
                                      </w:rPr>
                                      <m:t>mg</m:t>
                                    </m:r>
                                    <m:r>
                                      <m:rPr>
                                        <m:nor/>
                                        <m:sty m:val="p"/>
                                      </m:rPr>
                                      <w:rPr>
                                        <w:rFonts w:hint="default" w:ascii="Times New Roman" w:hAnsi="Times New Roman" w:eastAsia="宋体" w:cs="Times New Roman"/>
                                        <w:b w:val="0"/>
                                        <w:i w:val="0"/>
                                        <w:color w:val="auto"/>
                                        <w:sz w:val="22"/>
                                        <w:szCs w:val="22"/>
                                        <w:vertAlign w:val="baseline"/>
                                        <w:lang w:val="en-US" w:eastAsia="zh-CN"/>
                                      </w:rPr>
                                      <m:t>/dL</m:t>
                                    </m:r>
                                    <m:ctrlPr>
                                      <w:rPr>
                                        <w:rFonts w:hint="default" w:ascii="Cambria Math" w:hAnsi="Cambria Math" w:eastAsia="宋体" w:cs="Times New Roman"/>
                                        <w:color w:val="auto"/>
                                        <w:sz w:val="22"/>
                                        <w:szCs w:val="22"/>
                                        <w:vertAlign w:val="baseline"/>
                                        <w:lang w:val="en-US" w:eastAsia="zh-CN"/>
                                      </w:rPr>
                                    </m:ctrlPr>
                                  </m:e>
                                </m:d>
                                <m:r>
                                  <m:rPr>
                                    <m:nor/>
                                    <m:sty m:val="p"/>
                                  </m:rPr>
                                  <w:rPr>
                                    <w:rFonts w:hint="default" w:ascii="Times New Roman" w:hAnsi="Times New Roman" w:eastAsia="宋体" w:cs="Times New Roman"/>
                                    <w:b w:val="0"/>
                                    <w:i w:val="0"/>
                                    <w:color w:val="auto"/>
                                    <w:sz w:val="22"/>
                                    <w:szCs w:val="22"/>
                                    <w:vertAlign w:val="baseline"/>
                                    <w:lang w:val="en-US"/>
                                  </w:rPr>
                                  <m:t>+</m:t>
                                </m:r>
                                <m:r>
                                  <m:rPr>
                                    <m:nor/>
                                  </m:rPr>
                                  <w:rPr>
                                    <w:rFonts w:hint="default" w:ascii="Times New Roman" w:hAnsi="Times New Roman" w:eastAsia="宋体" w:cs="Times New Roman"/>
                                    <w:i/>
                                    <w:color w:val="auto"/>
                                    <w:sz w:val="22"/>
                                    <w:szCs w:val="22"/>
                                    <w:vertAlign w:val="baseline"/>
                                    <w:lang w:val="en-US" w:eastAsia="zh-CN"/>
                                  </w:rPr>
                                  <m:t>TG</m:t>
                                </m:r>
                                <m:d>
                                  <m:dPr>
                                    <m:ctrlPr>
                                      <w:rPr>
                                        <w:rFonts w:hint="default" w:ascii="Cambria Math" w:hAnsi="Cambria Math" w:eastAsia="宋体" w:cs="Times New Roman"/>
                                        <w:i/>
                                        <w:color w:val="auto"/>
                                        <w:sz w:val="22"/>
                                        <w:szCs w:val="22"/>
                                        <w:vertAlign w:val="baseline"/>
                                        <w:lang w:val="en-US" w:eastAsia="zh-CN"/>
                                      </w:rPr>
                                    </m:ctrlPr>
                                  </m:dPr>
                                  <m:e>
                                    <m:r>
                                      <m:rPr>
                                        <m:nor/>
                                      </m:rPr>
                                      <w:rPr>
                                        <w:rFonts w:hint="default" w:ascii="Times New Roman" w:hAnsi="Times New Roman" w:eastAsia="宋体" w:cs="Times New Roman"/>
                                        <w:i/>
                                        <w:color w:val="auto"/>
                                        <w:sz w:val="22"/>
                                        <w:szCs w:val="22"/>
                                        <w:vertAlign w:val="baseline"/>
                                        <w:lang w:val="en-US" w:eastAsia="zh-CN"/>
                                      </w:rPr>
                                      <m:t>mg</m:t>
                                    </m:r>
                                    <m:r>
                                      <m:rPr>
                                        <m:nor/>
                                        <m:sty m:val="p"/>
                                      </m:rPr>
                                      <w:rPr>
                                        <w:rFonts w:hint="default" w:ascii="Times New Roman" w:hAnsi="Times New Roman" w:eastAsia="宋体" w:cs="Times New Roman"/>
                                        <w:b w:val="0"/>
                                        <w:i w:val="0"/>
                                        <w:color w:val="auto"/>
                                        <w:sz w:val="22"/>
                                        <w:szCs w:val="22"/>
                                        <w:vertAlign w:val="baseline"/>
                                        <w:lang w:val="en-US" w:eastAsia="zh-CN"/>
                                      </w:rPr>
                                      <m:t>/dL</m:t>
                                    </m:r>
                                    <m:ctrlPr>
                                      <w:rPr>
                                        <w:rFonts w:hint="default" w:ascii="Cambria Math" w:hAnsi="Cambria Math" w:eastAsia="宋体" w:cs="Times New Roman"/>
                                        <w:i/>
                                        <w:color w:val="auto"/>
                                        <w:sz w:val="22"/>
                                        <w:szCs w:val="22"/>
                                        <w:vertAlign w:val="baseline"/>
                                        <w:lang w:val="en-US" w:eastAsia="zh-CN"/>
                                      </w:rPr>
                                    </m:ctrlPr>
                                  </m:e>
                                </m:d>
                                <m:ctrlPr>
                                  <w:rPr>
                                    <w:rFonts w:hint="default" w:ascii="Cambria Math" w:hAnsi="Cambria Math" w:eastAsia="宋体" w:cs="Times New Roman"/>
                                    <w:color w:val="auto"/>
                                    <w:sz w:val="22"/>
                                    <w:szCs w:val="22"/>
                                    <w:vertAlign w:val="baseline"/>
                                    <w:lang w:val="en-US"/>
                                  </w:rPr>
                                </m:ctrlPr>
                              </m:e>
                            </m:d>
                            <m:r>
                              <m:rPr>
                                <m:nor/>
                                <m:sty m:val="p"/>
                              </m:rPr>
                              <w:rPr>
                                <w:rFonts w:hint="default" w:ascii="Times New Roman" w:hAnsi="Times New Roman" w:eastAsia="宋体" w:cs="Times New Roman"/>
                                <w:b w:val="0"/>
                                <w:i w:val="0"/>
                                <w:color w:val="auto"/>
                                <w:sz w:val="22"/>
                                <w:szCs w:val="22"/>
                                <w:vertAlign w:val="baseline"/>
                                <w:lang w:val="en-US"/>
                              </w:rPr>
                              <m:t>×</m:t>
                            </m:r>
                            <m:r>
                              <m:rPr>
                                <m:nor/>
                              </m:rPr>
                              <w:rPr>
                                <w:rFonts w:hint="default" w:ascii="Times New Roman" w:hAnsi="Times New Roman" w:eastAsia="宋体" w:cs="Times New Roman"/>
                                <w:i/>
                                <w:color w:val="auto"/>
                                <w:sz w:val="22"/>
                                <w:szCs w:val="22"/>
                                <w:vertAlign w:val="baseline"/>
                                <w:lang w:val="en-US" w:eastAsia="zh-CN"/>
                              </w:rPr>
                              <m:t>BMI</m:t>
                            </m:r>
                            <m:d>
                              <m:dPr>
                                <m:ctrlPr>
                                  <w:rPr>
                                    <w:rFonts w:hint="default" w:ascii="Cambria Math" w:hAnsi="Cambria Math" w:eastAsia="宋体" w:cs="Times New Roman"/>
                                    <w:i/>
                                    <w:color w:val="auto"/>
                                    <w:sz w:val="22"/>
                                    <w:szCs w:val="22"/>
                                    <w:vertAlign w:val="baseline"/>
                                    <w:lang w:val="en-US" w:eastAsia="zh-CN"/>
                                  </w:rPr>
                                </m:ctrlPr>
                              </m:dPr>
                              <m:e>
                                <m:sSup>
                                  <m:sSupPr>
                                    <m:ctrlPr>
                                      <w:rPr>
                                        <w:rFonts w:hint="default" w:ascii="Cambria Math" w:hAnsi="Cambria Math" w:eastAsia="宋体" w:cs="Times New Roman"/>
                                        <w:i/>
                                        <w:color w:val="auto"/>
                                        <w:sz w:val="22"/>
                                        <w:szCs w:val="22"/>
                                        <w:vertAlign w:val="baseline"/>
                                        <w:lang w:val="en-US" w:eastAsia="zh-CN"/>
                                      </w:rPr>
                                    </m:ctrlPr>
                                  </m:sSupPr>
                                  <m:e>
                                    <m:r>
                                      <m:rPr>
                                        <m:nor/>
                                      </m:rPr>
                                      <w:rPr>
                                        <w:rFonts w:hint="default" w:ascii="Times New Roman" w:hAnsi="Times New Roman" w:eastAsia="宋体" w:cs="Times New Roman"/>
                                        <w:i/>
                                        <w:color w:val="auto"/>
                                        <w:sz w:val="22"/>
                                        <w:szCs w:val="22"/>
                                        <w:vertAlign w:val="baseline"/>
                                        <w:lang w:val="en-US" w:eastAsia="zh-CN"/>
                                      </w:rPr>
                                      <m:t>kg</m:t>
                                    </m:r>
                                    <m:r>
                                      <m:rPr>
                                        <m:nor/>
                                        <m:sty m:val="p"/>
                                      </m:rPr>
                                      <w:rPr>
                                        <w:rFonts w:hint="default" w:ascii="Times New Roman" w:hAnsi="Times New Roman" w:eastAsia="宋体" w:cs="Times New Roman"/>
                                        <w:b w:val="0"/>
                                        <w:i w:val="0"/>
                                        <w:color w:val="auto"/>
                                        <w:sz w:val="22"/>
                                        <w:szCs w:val="22"/>
                                        <w:vertAlign w:val="baseline"/>
                                        <w:lang w:val="en-US" w:eastAsia="zh-CN"/>
                                      </w:rPr>
                                      <m:t>/m</m:t>
                                    </m:r>
                                    <m:ctrlPr>
                                      <w:rPr>
                                        <w:rFonts w:hint="default" w:ascii="Cambria Math" w:hAnsi="Cambria Math" w:eastAsia="宋体" w:cs="Times New Roman"/>
                                        <w:i/>
                                        <w:color w:val="auto"/>
                                        <w:sz w:val="22"/>
                                        <w:szCs w:val="22"/>
                                        <w:vertAlign w:val="baseline"/>
                                        <w:lang w:val="en-US" w:eastAsia="zh-CN"/>
                                      </w:rPr>
                                    </m:ctrlPr>
                                  </m:e>
                                  <m:sup>
                                    <m:r>
                                      <m:rPr>
                                        <m:nor/>
                                        <m:sty m:val="p"/>
                                      </m:rPr>
                                      <w:rPr>
                                        <w:rFonts w:hint="default" w:ascii="Times New Roman" w:hAnsi="Times New Roman" w:eastAsia="宋体" w:cs="Times New Roman"/>
                                        <w:b w:val="0"/>
                                        <w:i w:val="0"/>
                                        <w:color w:val="auto"/>
                                        <w:sz w:val="22"/>
                                        <w:szCs w:val="22"/>
                                        <w:vertAlign w:val="baseline"/>
                                        <w:lang w:val="en-US" w:eastAsia="zh-CN"/>
                                      </w:rPr>
                                      <m:t>2</m:t>
                                    </m:r>
                                    <m:ctrlPr>
                                      <w:rPr>
                                        <w:rFonts w:hint="default" w:ascii="Cambria Math" w:hAnsi="Cambria Math" w:eastAsia="宋体" w:cs="Times New Roman"/>
                                        <w:i/>
                                        <w:color w:val="auto"/>
                                        <w:sz w:val="22"/>
                                        <w:szCs w:val="22"/>
                                        <w:vertAlign w:val="baseline"/>
                                        <w:lang w:val="en-US" w:eastAsia="zh-CN"/>
                                      </w:rPr>
                                    </m:ctrlPr>
                                  </m:sup>
                                </m:sSup>
                                <m:ctrlPr>
                                  <w:rPr>
                                    <w:rFonts w:hint="default" w:ascii="Cambria Math" w:hAnsi="Cambria Math" w:eastAsia="宋体" w:cs="Times New Roman"/>
                                    <w:i/>
                                    <w:color w:val="auto"/>
                                    <w:sz w:val="22"/>
                                    <w:szCs w:val="22"/>
                                    <w:vertAlign w:val="baseline"/>
                                    <w:lang w:val="en-US" w:eastAsia="zh-CN"/>
                                  </w:rPr>
                                </m:ctrlPr>
                              </m:e>
                            </m:d>
                            <m:ctrlPr>
                              <w:rPr>
                                <w:rFonts w:hint="default" w:ascii="Cambria Math" w:hAnsi="Cambria Math" w:eastAsia="宋体" w:cs="Times New Roman"/>
                                <w:i/>
                                <w:color w:val="auto"/>
                                <w:sz w:val="22"/>
                                <w:szCs w:val="22"/>
                                <w:vertAlign w:val="baseline"/>
                                <w:lang w:val="en-US"/>
                              </w:rPr>
                            </m:ctrlPr>
                          </m:num>
                          <m:den>
                            <m:func>
                              <m:funcPr>
                                <m:ctrlPr>
                                  <w:rPr>
                                    <w:rFonts w:hint="default" w:ascii="Cambria Math" w:hAnsi="Cambria Math" w:eastAsia="宋体" w:cs="Times New Roman"/>
                                    <w:color w:val="auto"/>
                                    <w:sz w:val="22"/>
                                    <w:szCs w:val="22"/>
                                    <w:vertAlign w:val="baseline"/>
                                    <w:lang w:val="en-US"/>
                                  </w:rPr>
                                </m:ctrlPr>
                              </m:funcPr>
                              <m:fName>
                                <m:r>
                                  <m:rPr>
                                    <m:nor/>
                                    <m:sty m:val="p"/>
                                  </m:rPr>
                                  <w:rPr>
                                    <w:rFonts w:hint="default" w:ascii="Times New Roman" w:hAnsi="Times New Roman" w:eastAsia="宋体" w:cs="Times New Roman"/>
                                    <w:b w:val="0"/>
                                    <w:i w:val="0"/>
                                    <w:color w:val="auto"/>
                                    <w:sz w:val="22"/>
                                    <w:szCs w:val="22"/>
                                    <w:vertAlign w:val="baseline"/>
                                    <w:lang w:val="en-US"/>
                                  </w:rPr>
                                  <m:t>ln</m:t>
                                </m:r>
                                <m:ctrlPr>
                                  <w:rPr>
                                    <w:rFonts w:hint="default" w:ascii="Cambria Math" w:hAnsi="Cambria Math" w:eastAsia="宋体" w:cs="Times New Roman"/>
                                    <w:i/>
                                    <w:color w:val="auto"/>
                                    <w:sz w:val="22"/>
                                    <w:szCs w:val="22"/>
                                    <w:vertAlign w:val="baseline"/>
                                    <w:lang w:val="en-US"/>
                                  </w:rPr>
                                </m:ctrlPr>
                              </m:fName>
                              <m:e>
                                <m:r>
                                  <m:rPr>
                                    <m:nor/>
                                  </m:rPr>
                                  <w:rPr>
                                    <w:rFonts w:hint="default" w:ascii="Times New Roman" w:hAnsi="Times New Roman" w:eastAsia="宋体" w:cs="Times New Roman"/>
                                    <w:i/>
                                    <w:color w:val="auto"/>
                                    <w:sz w:val="22"/>
                                    <w:szCs w:val="22"/>
                                    <w:vertAlign w:val="baseline"/>
                                    <w:lang w:val="en-US" w:eastAsia="zh-CN"/>
                                  </w:rPr>
                                  <m:t>HDL</m:t>
                                </m:r>
                                <m:d>
                                  <m:dPr>
                                    <m:ctrlPr>
                                      <w:rPr>
                                        <w:rFonts w:hint="default" w:ascii="Cambria Math" w:hAnsi="Cambria Math" w:eastAsia="宋体" w:cs="Times New Roman"/>
                                        <w:i/>
                                        <w:color w:val="auto"/>
                                        <w:sz w:val="22"/>
                                        <w:szCs w:val="22"/>
                                        <w:vertAlign w:val="baseline"/>
                                        <w:lang w:val="en-US" w:eastAsia="zh-CN"/>
                                      </w:rPr>
                                    </m:ctrlPr>
                                  </m:dPr>
                                  <m:e>
                                    <m:r>
                                      <m:rPr>
                                        <m:nor/>
                                      </m:rPr>
                                      <w:rPr>
                                        <w:rFonts w:hint="default" w:ascii="Times New Roman" w:hAnsi="Times New Roman" w:eastAsia="宋体" w:cs="Times New Roman"/>
                                        <w:i/>
                                        <w:color w:val="auto"/>
                                        <w:sz w:val="22"/>
                                        <w:szCs w:val="22"/>
                                        <w:vertAlign w:val="baseline"/>
                                        <w:lang w:val="en-US" w:eastAsia="zh-CN"/>
                                      </w:rPr>
                                      <m:t>mg</m:t>
                                    </m:r>
                                    <m:r>
                                      <m:rPr>
                                        <m:nor/>
                                        <m:sty m:val="p"/>
                                      </m:rPr>
                                      <w:rPr>
                                        <w:rFonts w:hint="default" w:ascii="Times New Roman" w:hAnsi="Times New Roman" w:eastAsia="宋体" w:cs="Times New Roman"/>
                                        <w:b w:val="0"/>
                                        <w:i w:val="0"/>
                                        <w:color w:val="auto"/>
                                        <w:sz w:val="22"/>
                                        <w:szCs w:val="22"/>
                                        <w:vertAlign w:val="baseline"/>
                                        <w:lang w:val="en-US" w:eastAsia="zh-CN"/>
                                      </w:rPr>
                                      <m:t>/</m:t>
                                    </m:r>
                                    <m:r>
                                      <m:rPr>
                                        <m:nor/>
                                      </m:rPr>
                                      <w:rPr>
                                        <w:rFonts w:hint="default" w:ascii="Times New Roman" w:hAnsi="Times New Roman" w:eastAsia="宋体" w:cs="Times New Roman"/>
                                        <w:i/>
                                        <w:color w:val="auto"/>
                                        <w:sz w:val="22"/>
                                        <w:szCs w:val="22"/>
                                        <w:vertAlign w:val="baseline"/>
                                        <w:lang w:val="en-US" w:eastAsia="zh-CN"/>
                                      </w:rPr>
                                      <m:t>dL</m:t>
                                    </m:r>
                                    <m:ctrlPr>
                                      <w:rPr>
                                        <w:rFonts w:hint="default" w:ascii="Cambria Math" w:hAnsi="Cambria Math" w:eastAsia="宋体" w:cs="Times New Roman"/>
                                        <w:i/>
                                        <w:color w:val="auto"/>
                                        <w:sz w:val="22"/>
                                        <w:szCs w:val="22"/>
                                        <w:vertAlign w:val="baseline"/>
                                        <w:lang w:val="en-US" w:eastAsia="zh-CN"/>
                                      </w:rPr>
                                    </m:ctrlPr>
                                  </m:e>
                                </m:d>
                                <m:ctrlPr>
                                  <w:rPr>
                                    <w:rFonts w:hint="default" w:ascii="Cambria Math" w:hAnsi="Cambria Math" w:eastAsia="宋体" w:cs="Times New Roman"/>
                                    <w:i/>
                                    <w:color w:val="auto"/>
                                    <w:sz w:val="22"/>
                                    <w:szCs w:val="22"/>
                                    <w:vertAlign w:val="baseline"/>
                                    <w:lang w:val="en-US"/>
                                  </w:rPr>
                                </m:ctrlPr>
                              </m:e>
                            </m:func>
                            <m:ctrlPr>
                              <w:rPr>
                                <w:rFonts w:hint="default" w:ascii="Cambria Math" w:hAnsi="Cambria Math" w:eastAsia="宋体" w:cs="Times New Roman"/>
                                <w:i/>
                                <w:color w:val="auto"/>
                                <w:sz w:val="22"/>
                                <w:szCs w:val="22"/>
                                <w:vertAlign w:val="baseline"/>
                                <w:lang w:val="en-US"/>
                              </w:rPr>
                            </m:ctrlPr>
                          </m:den>
                        </m:f>
                        <m:ctrlPr>
                          <w:rPr>
                            <w:rFonts w:hint="default" w:ascii="Cambria Math" w:hAnsi="Cambria Math" w:eastAsia="宋体" w:cs="Times New Roman"/>
                            <w:i/>
                            <w:color w:val="auto"/>
                            <w:sz w:val="22"/>
                            <w:szCs w:val="22"/>
                            <w:vertAlign w:val="baseline"/>
                            <w:lang w:val="en-US"/>
                          </w:rPr>
                        </m:ctrlPr>
                      </m:e>
                    </m:d>
                    <m:ctrlPr>
                      <w:rPr>
                        <w:rFonts w:hint="default" w:ascii="Cambria Math" w:hAnsi="Cambria Math" w:eastAsia="宋体" w:cs="Times New Roman"/>
                        <w:i/>
                        <w:color w:val="auto"/>
                        <w:sz w:val="22"/>
                        <w:szCs w:val="22"/>
                        <w:vertAlign w:val="baseline"/>
                        <w:lang w:val="en-US"/>
                      </w:rPr>
                    </m:ctrlPr>
                  </m:e>
                </m:func>
              </m:oMath>
            </m:oMathPara>
          </w:p>
        </w:tc>
      </w:tr>
      <w:tr w14:paraId="5DDF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59387D7">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TyG</w:t>
            </w:r>
          </w:p>
        </w:tc>
        <w:tc>
          <w:tcPr>
            <w:tcW w:w="6743" w:type="dxa"/>
            <w:vAlign w:val="center"/>
          </w:tcPr>
          <w:p w14:paraId="11ED6F5D">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sz w:val="22"/>
                <w:szCs w:val="22"/>
                <w:vertAlign w:val="baseline"/>
                <w:lang w:val="en-US" w:eastAsia="zh-CN"/>
                <w:oMath/>
              </w:rPr>
            </w:pPr>
            <m:oMathPara>
              <m:oMathParaPr>
                <m:jc m:val="left"/>
              </m:oMathParaPr>
              <m:oMath>
                <m:r>
                  <m:rPr>
                    <m:nor/>
                    <m:sty m:val="p"/>
                  </m:rPr>
                  <w:rPr>
                    <w:rFonts w:hint="default" w:ascii="Times New Roman" w:hAnsi="Times New Roman" w:eastAsia="宋体" w:cs="Times New Roman"/>
                    <w:b w:val="0"/>
                    <w:i w:val="0"/>
                    <w:sz w:val="22"/>
                    <w:szCs w:val="22"/>
                    <w:vertAlign w:val="baseline"/>
                    <w:lang w:val="en-US"/>
                  </w:rPr>
                  <m:t>=</m:t>
                </m:r>
                <m:r>
                  <m:rPr>
                    <m:nor/>
                    <m:sty m:val="p"/>
                  </m:rPr>
                  <w:rPr>
                    <w:rFonts w:hint="default" w:ascii="Times New Roman" w:hAnsi="Times New Roman" w:eastAsia="宋体" w:cs="Times New Roman"/>
                    <w:b w:val="0"/>
                    <w:i w:val="0"/>
                    <w:sz w:val="22"/>
                    <w:szCs w:val="22"/>
                    <w:vertAlign w:val="baseline"/>
                    <w:lang w:val="en-US" w:eastAsia="zh-CN"/>
                  </w:rPr>
                  <m:t>ln(</m:t>
                </m:r>
                <m:f>
                  <m:fPr>
                    <m:ctrlPr>
                      <w:rPr>
                        <w:rFonts w:hint="default" w:ascii="Cambria Math" w:hAnsi="Cambria Math" w:eastAsia="宋体" w:cs="Times New Roman"/>
                        <w:i/>
                        <w:sz w:val="22"/>
                        <w:szCs w:val="22"/>
                        <w:vertAlign w:val="baseline"/>
                        <w:lang w:val="en-US"/>
                      </w:rPr>
                    </m:ctrlPr>
                  </m:fPr>
                  <m:num>
                    <m:r>
                      <m:rPr>
                        <m:nor/>
                        <m:sty m:val="p"/>
                      </m:rPr>
                      <w:rPr>
                        <w:rFonts w:hint="default" w:ascii="Times New Roman" w:hAnsi="Times New Roman" w:eastAsia="宋体" w:cs="Times New Roman"/>
                        <w:b w:val="0"/>
                        <w:i w:val="0"/>
                        <w:sz w:val="22"/>
                        <w:szCs w:val="22"/>
                        <w:vertAlign w:val="baseline"/>
                        <w:lang w:val="en-US" w:eastAsia="zh-CN"/>
                      </w:rPr>
                      <m:t>TG(mg/dL)</m:t>
                    </m:r>
                    <m:r>
                      <m:rPr>
                        <m:nor/>
                        <m:sty m:val="p"/>
                      </m:rPr>
                      <w:rPr>
                        <w:rFonts w:hint="default" w:ascii="Times New Roman" w:hAnsi="Times New Roman" w:eastAsia="宋体" w:cs="Times New Roman"/>
                        <w:b w:val="0"/>
                        <w:i w:val="0"/>
                        <w:sz w:val="22"/>
                        <w:szCs w:val="22"/>
                        <w:vertAlign w:val="baseline"/>
                        <w:lang w:val="en-US"/>
                      </w:rPr>
                      <m:t>×</m:t>
                    </m:r>
                    <m:r>
                      <m:rPr>
                        <m:nor/>
                        <m:sty m:val="p"/>
                      </m:rPr>
                      <w:rPr>
                        <w:rFonts w:hint="default" w:ascii="Times New Roman" w:hAnsi="Times New Roman" w:eastAsia="宋体" w:cs="Times New Roman"/>
                        <w:b w:val="0"/>
                        <w:i w:val="0"/>
                        <w:sz w:val="22"/>
                        <w:szCs w:val="22"/>
                        <w:vertAlign w:val="baseline"/>
                        <w:lang w:val="en-US" w:eastAsia="zh-CN"/>
                      </w:rPr>
                      <m:t>FPG(mg/dL)</m:t>
                    </m:r>
                    <m:ctrlPr>
                      <w:rPr>
                        <w:rFonts w:hint="default" w:ascii="Cambria Math" w:hAnsi="Cambria Math" w:eastAsia="宋体" w:cs="Times New Roman"/>
                        <w:i/>
                        <w:sz w:val="22"/>
                        <w:szCs w:val="22"/>
                        <w:vertAlign w:val="baseline"/>
                        <w:lang w:val="en-US"/>
                      </w:rPr>
                    </m:ctrlPr>
                  </m:num>
                  <m:den>
                    <m:r>
                      <m:rPr>
                        <m:nor/>
                        <m:sty m:val="p"/>
                      </m:rPr>
                      <w:rPr>
                        <w:rFonts w:hint="default" w:ascii="Times New Roman" w:hAnsi="Times New Roman" w:eastAsia="宋体" w:cs="Times New Roman"/>
                        <w:b w:val="0"/>
                        <w:i w:val="0"/>
                        <w:sz w:val="22"/>
                        <w:szCs w:val="22"/>
                        <w:vertAlign w:val="baseline"/>
                        <w:lang w:val="en-US" w:eastAsia="zh-CN"/>
                      </w:rPr>
                      <m:t>2</m:t>
                    </m:r>
                    <m:ctrlPr>
                      <w:rPr>
                        <w:rFonts w:hint="default" w:ascii="Cambria Math" w:hAnsi="Cambria Math" w:eastAsia="宋体" w:cs="Times New Roman"/>
                        <w:i/>
                        <w:sz w:val="22"/>
                        <w:szCs w:val="22"/>
                        <w:vertAlign w:val="baseline"/>
                        <w:lang w:val="en-US"/>
                      </w:rPr>
                    </m:ctrlPr>
                  </m:den>
                </m:f>
                <m:r>
                  <m:rPr>
                    <m:nor/>
                    <m:sty m:val="p"/>
                  </m:rPr>
                  <w:rPr>
                    <w:rFonts w:hint="default" w:ascii="Times New Roman" w:hAnsi="Times New Roman" w:eastAsia="宋体" w:cs="Times New Roman"/>
                    <w:b w:val="0"/>
                    <w:i w:val="0"/>
                    <w:sz w:val="22"/>
                    <w:szCs w:val="22"/>
                    <w:vertAlign w:val="baseline"/>
                    <w:lang w:val="en-US" w:eastAsia="zh-CN"/>
                  </w:rPr>
                  <m:t>)</m:t>
                </m:r>
              </m:oMath>
            </m:oMathPara>
          </w:p>
        </w:tc>
      </w:tr>
      <w:tr w14:paraId="1C4DA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6E2F230">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MBP</w:t>
            </w:r>
          </w:p>
        </w:tc>
        <w:tc>
          <w:tcPr>
            <w:tcW w:w="6743" w:type="dxa"/>
            <w:vAlign w:val="center"/>
          </w:tcPr>
          <w:p w14:paraId="457477E8">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i w:val="0"/>
                <w:sz w:val="22"/>
                <w:szCs w:val="22"/>
                <w:vertAlign w:val="baseline"/>
                <w:lang w:val="en-US" w:eastAsia="zh-CN"/>
                <w:oMath/>
              </w:rPr>
            </w:pPr>
            <m:oMathPara>
              <m:oMathParaPr>
                <m:jc m:val="left"/>
              </m:oMathParaPr>
              <m:oMath>
                <m:r>
                  <m:rPr>
                    <m:nor/>
                    <m:sty m:val="p"/>
                  </m:rPr>
                  <w:rPr>
                    <w:rFonts w:hint="default" w:ascii="Times New Roman" w:hAnsi="Times New Roman" w:eastAsia="宋体" w:cs="Times New Roman"/>
                    <w:b w:val="0"/>
                    <w:i w:val="0"/>
                    <w:sz w:val="22"/>
                    <w:szCs w:val="22"/>
                    <w:vertAlign w:val="baseline"/>
                    <w:lang w:val="en-US"/>
                  </w:rPr>
                  <m:t>=</m:t>
                </m:r>
                <m:r>
                  <m:rPr>
                    <m:nor/>
                  </m:rPr>
                  <w:rPr>
                    <w:rFonts w:hint="default" w:ascii="Times New Roman" w:hAnsi="Times New Roman" w:eastAsia="宋体" w:cs="Times New Roman"/>
                    <w:i/>
                    <w:sz w:val="22"/>
                    <w:szCs w:val="22"/>
                    <w:vertAlign w:val="baseline"/>
                    <w:lang w:val="en-US" w:eastAsia="zh-CN"/>
                  </w:rPr>
                  <m:t>DBP</m:t>
                </m:r>
                <m:r>
                  <m:rPr>
                    <m:nor/>
                    <m:sty m:val="p"/>
                  </m:rPr>
                  <w:rPr>
                    <w:rFonts w:hint="default" w:ascii="Times New Roman" w:hAnsi="Times New Roman" w:eastAsia="宋体" w:cs="Times New Roman"/>
                    <w:b w:val="0"/>
                    <w:i w:val="0"/>
                    <w:sz w:val="22"/>
                    <w:szCs w:val="22"/>
                    <w:vertAlign w:val="baseline"/>
                    <w:lang w:val="en-US" w:eastAsia="zh-CN"/>
                  </w:rPr>
                  <m:t>+0.4×</m:t>
                </m:r>
                <m:d>
                  <m:dPr>
                    <m:ctrlPr>
                      <w:rPr>
                        <w:rFonts w:hint="default" w:ascii="Cambria Math" w:hAnsi="Cambria Math" w:eastAsia="宋体" w:cs="Times New Roman"/>
                        <w:i/>
                        <w:sz w:val="22"/>
                        <w:szCs w:val="22"/>
                        <w:vertAlign w:val="baseline"/>
                        <w:lang w:val="en-US" w:eastAsia="zh-CN"/>
                      </w:rPr>
                    </m:ctrlPr>
                  </m:dPr>
                  <m:e>
                    <m:r>
                      <m:rPr>
                        <m:nor/>
                      </m:rPr>
                      <w:rPr>
                        <w:rFonts w:hint="default" w:ascii="Times New Roman" w:hAnsi="Times New Roman" w:eastAsia="宋体" w:cs="Times New Roman"/>
                        <w:i/>
                        <w:sz w:val="22"/>
                        <w:szCs w:val="22"/>
                        <w:vertAlign w:val="baseline"/>
                        <w:lang w:val="en-US" w:eastAsia="zh-CN"/>
                      </w:rPr>
                      <m:t>SBP</m:t>
                    </m:r>
                    <m:r>
                      <m:rPr>
                        <m:nor/>
                        <m:sty m:val="p"/>
                      </m:rPr>
                      <w:rPr>
                        <w:rFonts w:hint="default" w:ascii="Times New Roman" w:hAnsi="Times New Roman" w:eastAsia="宋体" w:cs="Times New Roman"/>
                        <w:b w:val="0"/>
                        <w:i w:val="0"/>
                        <w:sz w:val="22"/>
                        <w:szCs w:val="22"/>
                        <w:vertAlign w:val="baseline"/>
                        <w:lang w:val="en-US"/>
                      </w:rPr>
                      <m:t>−</m:t>
                    </m:r>
                    <m:r>
                      <m:rPr>
                        <m:nor/>
                      </m:rPr>
                      <w:rPr>
                        <w:rFonts w:hint="default" w:ascii="Times New Roman" w:hAnsi="Times New Roman" w:eastAsia="宋体" w:cs="Times New Roman"/>
                        <w:i/>
                        <w:sz w:val="22"/>
                        <w:szCs w:val="22"/>
                        <w:vertAlign w:val="baseline"/>
                        <w:lang w:val="en-US" w:eastAsia="zh-CN"/>
                      </w:rPr>
                      <m:t>DBP</m:t>
                    </m:r>
                    <m:ctrlPr>
                      <w:rPr>
                        <w:rFonts w:hint="default" w:ascii="Cambria Math" w:hAnsi="Cambria Math" w:eastAsia="宋体" w:cs="Times New Roman"/>
                        <w:i/>
                        <w:sz w:val="22"/>
                        <w:szCs w:val="22"/>
                        <w:vertAlign w:val="baseline"/>
                        <w:lang w:val="en-US" w:eastAsia="zh-CN"/>
                      </w:rPr>
                    </m:ctrlPr>
                  </m:e>
                </m:d>
              </m:oMath>
            </m:oMathPara>
          </w:p>
        </w:tc>
      </w:tr>
      <w:tr w14:paraId="55E8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708ECAE">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ePWV</w:t>
            </w:r>
          </w:p>
        </w:tc>
        <w:tc>
          <w:tcPr>
            <w:tcW w:w="6743" w:type="dxa"/>
            <w:vAlign w:val="center"/>
          </w:tcPr>
          <w:p w14:paraId="6424316A">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i w:val="0"/>
                <w:sz w:val="22"/>
                <w:szCs w:val="22"/>
              </w:rPr>
            </w:pPr>
            <m:oMathPara>
              <m:oMath>
                <m:r>
                  <m:rPr>
                    <m:nor/>
                    <m:sty m:val="p"/>
                  </m:rPr>
                  <w:rPr>
                    <w:rFonts w:hint="default" w:ascii="Times New Roman" w:hAnsi="Times New Roman" w:eastAsia="宋体" w:cs="Times New Roman"/>
                    <w:b w:val="0"/>
                    <w:i w:val="0"/>
                    <w:sz w:val="22"/>
                    <w:szCs w:val="22"/>
                  </w:rPr>
                  <m:t>=9.587−0.402×age+4.560×</m:t>
                </m:r>
                <m:sSup>
                  <m:sSupPr>
                    <m:ctrlPr>
                      <w:rPr>
                        <w:rFonts w:hint="default" w:ascii="Cambria Math" w:hAnsi="Cambria Math" w:eastAsia="宋体" w:cs="Times New Roman"/>
                        <w:iCs/>
                        <w:sz w:val="22"/>
                        <w:szCs w:val="22"/>
                      </w:rPr>
                    </m:ctrlPr>
                  </m:sSupPr>
                  <m:e>
                    <m:r>
                      <m:rPr>
                        <m:nor/>
                        <m:sty m:val="p"/>
                      </m:rPr>
                      <w:rPr>
                        <w:rFonts w:hint="default" w:ascii="Times New Roman" w:hAnsi="Times New Roman" w:eastAsia="宋体" w:cs="Times New Roman"/>
                        <w:b w:val="0"/>
                        <w:i w:val="0"/>
                        <w:sz w:val="22"/>
                        <w:szCs w:val="22"/>
                      </w:rPr>
                      <m:t>10</m:t>
                    </m:r>
                    <m:ctrlPr>
                      <w:rPr>
                        <w:rFonts w:hint="default" w:ascii="Cambria Math" w:hAnsi="Cambria Math" w:eastAsia="宋体" w:cs="Times New Roman"/>
                        <w:iCs/>
                        <w:sz w:val="22"/>
                        <w:szCs w:val="22"/>
                      </w:rPr>
                    </m:ctrlPr>
                  </m:e>
                  <m:sup>
                    <m:r>
                      <m:rPr>
                        <m:nor/>
                        <m:sty m:val="p"/>
                      </m:rPr>
                      <w:rPr>
                        <w:rFonts w:hint="default" w:ascii="Times New Roman" w:hAnsi="Times New Roman" w:eastAsia="宋体" w:cs="Times New Roman"/>
                        <w:b w:val="0"/>
                        <w:i w:val="0"/>
                        <w:sz w:val="22"/>
                        <w:szCs w:val="22"/>
                      </w:rPr>
                      <m:t>−3</m:t>
                    </m:r>
                    <m:ctrlPr>
                      <w:rPr>
                        <w:rFonts w:hint="default" w:ascii="Cambria Math" w:hAnsi="Cambria Math" w:eastAsia="宋体" w:cs="Times New Roman"/>
                        <w:iCs/>
                        <w:sz w:val="22"/>
                        <w:szCs w:val="22"/>
                      </w:rPr>
                    </m:ctrlPr>
                  </m:sup>
                </m:sSup>
                <m:r>
                  <m:rPr>
                    <m:nor/>
                    <m:sty m:val="p"/>
                  </m:rPr>
                  <w:rPr>
                    <w:rFonts w:hint="default" w:ascii="Times New Roman" w:hAnsi="Times New Roman" w:eastAsia="宋体" w:cs="Times New Roman"/>
                    <w:b w:val="0"/>
                    <w:i w:val="0"/>
                    <w:sz w:val="22"/>
                    <w:szCs w:val="22"/>
                  </w:rPr>
                  <m:t>×</m:t>
                </m:r>
                <m:sSup>
                  <m:sSupPr>
                    <m:ctrlPr>
                      <w:rPr>
                        <w:rFonts w:hint="default" w:ascii="Cambria Math" w:hAnsi="Cambria Math" w:eastAsia="宋体" w:cs="Times New Roman"/>
                        <w:iCs/>
                        <w:sz w:val="22"/>
                        <w:szCs w:val="22"/>
                      </w:rPr>
                    </m:ctrlPr>
                  </m:sSupPr>
                  <m:e>
                    <m:r>
                      <m:rPr>
                        <m:nor/>
                        <m:sty m:val="p"/>
                      </m:rPr>
                      <w:rPr>
                        <w:rFonts w:hint="default" w:ascii="Times New Roman" w:hAnsi="Times New Roman" w:eastAsia="宋体" w:cs="Times New Roman"/>
                        <w:b w:val="0"/>
                        <w:i w:val="0"/>
                        <w:sz w:val="22"/>
                        <w:szCs w:val="22"/>
                      </w:rPr>
                      <m:t>age</m:t>
                    </m:r>
                    <m:ctrlPr>
                      <w:rPr>
                        <w:rFonts w:hint="default" w:ascii="Cambria Math" w:hAnsi="Cambria Math" w:eastAsia="宋体" w:cs="Times New Roman"/>
                        <w:iCs/>
                        <w:sz w:val="22"/>
                        <w:szCs w:val="22"/>
                      </w:rPr>
                    </m:ctrlPr>
                  </m:e>
                  <m:sup>
                    <m:r>
                      <m:rPr>
                        <m:nor/>
                        <m:sty m:val="p"/>
                      </m:rPr>
                      <w:rPr>
                        <w:rFonts w:hint="default" w:ascii="Times New Roman" w:hAnsi="Times New Roman" w:eastAsia="宋体" w:cs="Times New Roman"/>
                        <w:b w:val="0"/>
                        <w:i w:val="0"/>
                        <w:sz w:val="22"/>
                        <w:szCs w:val="22"/>
                      </w:rPr>
                      <m:t>2</m:t>
                    </m:r>
                    <m:ctrlPr>
                      <w:rPr>
                        <w:rFonts w:hint="default" w:ascii="Cambria Math" w:hAnsi="Cambria Math" w:eastAsia="宋体" w:cs="Times New Roman"/>
                        <w:iCs/>
                        <w:sz w:val="22"/>
                        <w:szCs w:val="22"/>
                      </w:rPr>
                    </m:ctrlPr>
                  </m:sup>
                </m:sSup>
                <m:r>
                  <m:rPr>
                    <m:nor/>
                    <m:sty m:val="p"/>
                  </m:rPr>
                  <w:rPr>
                    <w:rFonts w:hint="default" w:ascii="Times New Roman" w:hAnsi="Times New Roman" w:eastAsia="宋体" w:cs="Times New Roman"/>
                    <w:b w:val="0"/>
                    <w:i w:val="0"/>
                    <w:sz w:val="22"/>
                    <w:szCs w:val="22"/>
                  </w:rPr>
                  <m:t>−2.621×</m:t>
                </m:r>
                <m:sSup>
                  <m:sSupPr>
                    <m:ctrlPr>
                      <w:rPr>
                        <w:rFonts w:hint="default" w:ascii="Cambria Math" w:hAnsi="Cambria Math" w:eastAsia="宋体" w:cs="Times New Roman"/>
                        <w:iCs/>
                        <w:sz w:val="22"/>
                        <w:szCs w:val="22"/>
                      </w:rPr>
                    </m:ctrlPr>
                  </m:sSupPr>
                  <m:e>
                    <m:r>
                      <m:rPr>
                        <m:nor/>
                        <m:sty m:val="p"/>
                      </m:rPr>
                      <w:rPr>
                        <w:rFonts w:hint="default" w:ascii="Times New Roman" w:hAnsi="Times New Roman" w:eastAsia="宋体" w:cs="Times New Roman"/>
                        <w:b w:val="0"/>
                        <w:i w:val="0"/>
                        <w:sz w:val="22"/>
                        <w:szCs w:val="22"/>
                      </w:rPr>
                      <m:t>10</m:t>
                    </m:r>
                    <m:ctrlPr>
                      <w:rPr>
                        <w:rFonts w:hint="default" w:ascii="Cambria Math" w:hAnsi="Cambria Math" w:eastAsia="宋体" w:cs="Times New Roman"/>
                        <w:iCs/>
                        <w:sz w:val="22"/>
                        <w:szCs w:val="22"/>
                      </w:rPr>
                    </m:ctrlPr>
                  </m:e>
                  <m:sup>
                    <m:r>
                      <m:rPr>
                        <m:nor/>
                        <m:sty m:val="p"/>
                      </m:rPr>
                      <w:rPr>
                        <w:rFonts w:hint="default" w:ascii="Times New Roman" w:hAnsi="Times New Roman" w:eastAsia="宋体" w:cs="Times New Roman"/>
                        <w:b w:val="0"/>
                        <w:i w:val="0"/>
                        <w:sz w:val="22"/>
                        <w:szCs w:val="22"/>
                      </w:rPr>
                      <m:t>−5</m:t>
                    </m:r>
                    <m:ctrlPr>
                      <w:rPr>
                        <w:rFonts w:hint="default" w:ascii="Cambria Math" w:hAnsi="Cambria Math" w:eastAsia="宋体" w:cs="Times New Roman"/>
                        <w:iCs/>
                        <w:sz w:val="22"/>
                        <w:szCs w:val="22"/>
                      </w:rPr>
                    </m:ctrlPr>
                  </m:sup>
                </m:sSup>
                <m:r>
                  <m:rPr>
                    <m:nor/>
                    <m:sty m:val="p"/>
                  </m:rPr>
                  <w:rPr>
                    <w:rFonts w:hint="default" w:ascii="Times New Roman" w:hAnsi="Times New Roman" w:eastAsia="宋体" w:cs="Times New Roman"/>
                    <w:b w:val="0"/>
                    <w:i w:val="0"/>
                    <w:sz w:val="22"/>
                    <w:szCs w:val="22"/>
                  </w:rPr>
                  <m:t>×</m:t>
                </m:r>
                <m:sSup>
                  <m:sSupPr>
                    <m:ctrlPr>
                      <w:rPr>
                        <w:rFonts w:hint="default" w:ascii="Cambria Math" w:hAnsi="Cambria Math" w:eastAsia="宋体" w:cs="Times New Roman"/>
                        <w:iCs/>
                        <w:sz w:val="22"/>
                        <w:szCs w:val="22"/>
                      </w:rPr>
                    </m:ctrlPr>
                  </m:sSupPr>
                  <m:e>
                    <m:r>
                      <m:rPr>
                        <m:nor/>
                        <m:sty m:val="p"/>
                      </m:rPr>
                      <w:rPr>
                        <w:rFonts w:hint="default" w:ascii="Times New Roman" w:hAnsi="Times New Roman" w:eastAsia="宋体" w:cs="Times New Roman"/>
                        <w:b w:val="0"/>
                        <w:i w:val="0"/>
                        <w:sz w:val="22"/>
                        <w:szCs w:val="22"/>
                      </w:rPr>
                      <m:t>age</m:t>
                    </m:r>
                    <m:ctrlPr>
                      <w:rPr>
                        <w:rFonts w:hint="default" w:ascii="Cambria Math" w:hAnsi="Cambria Math" w:eastAsia="宋体" w:cs="Times New Roman"/>
                        <w:iCs/>
                        <w:sz w:val="22"/>
                        <w:szCs w:val="22"/>
                      </w:rPr>
                    </m:ctrlPr>
                  </m:e>
                  <m:sup>
                    <m:r>
                      <m:rPr>
                        <m:nor/>
                        <m:sty m:val="p"/>
                      </m:rPr>
                      <w:rPr>
                        <w:rFonts w:hint="default" w:ascii="Times New Roman" w:hAnsi="Times New Roman" w:eastAsia="宋体" w:cs="Times New Roman"/>
                        <w:b w:val="0"/>
                        <w:i w:val="0"/>
                        <w:sz w:val="22"/>
                        <w:szCs w:val="22"/>
                      </w:rPr>
                      <m:t>2</m:t>
                    </m:r>
                    <m:ctrlPr>
                      <w:rPr>
                        <w:rFonts w:hint="default" w:ascii="Cambria Math" w:hAnsi="Cambria Math" w:eastAsia="宋体" w:cs="Times New Roman"/>
                        <w:iCs/>
                        <w:sz w:val="22"/>
                        <w:szCs w:val="22"/>
                      </w:rPr>
                    </m:ctrlPr>
                  </m:sup>
                </m:sSup>
                <m:r>
                  <m:rPr>
                    <m:nor/>
                    <m:sty m:val="p"/>
                  </m:rPr>
                  <w:rPr>
                    <w:rFonts w:hint="default" w:ascii="Times New Roman" w:hAnsi="Times New Roman" w:eastAsia="宋体" w:cs="Times New Roman"/>
                    <w:b w:val="0"/>
                    <w:i w:val="0"/>
                    <w:sz w:val="22"/>
                    <w:szCs w:val="22"/>
                  </w:rPr>
                  <m:t>×MBP+3.176×</m:t>
                </m:r>
                <m:sSup>
                  <m:sSupPr>
                    <m:ctrlPr>
                      <w:rPr>
                        <w:rFonts w:hint="default" w:ascii="Cambria Math" w:hAnsi="Cambria Math" w:eastAsia="宋体" w:cs="Times New Roman"/>
                        <w:iCs/>
                        <w:sz w:val="22"/>
                        <w:szCs w:val="22"/>
                      </w:rPr>
                    </m:ctrlPr>
                  </m:sSupPr>
                  <m:e>
                    <m:r>
                      <m:rPr>
                        <m:nor/>
                        <m:sty m:val="p"/>
                      </m:rPr>
                      <w:rPr>
                        <w:rFonts w:hint="default" w:ascii="Times New Roman" w:hAnsi="Times New Roman" w:eastAsia="宋体" w:cs="Times New Roman"/>
                        <w:b w:val="0"/>
                        <w:i w:val="0"/>
                        <w:sz w:val="22"/>
                        <w:szCs w:val="22"/>
                      </w:rPr>
                      <m:t>10</m:t>
                    </m:r>
                    <m:ctrlPr>
                      <w:rPr>
                        <w:rFonts w:hint="default" w:ascii="Cambria Math" w:hAnsi="Cambria Math" w:eastAsia="宋体" w:cs="Times New Roman"/>
                        <w:iCs/>
                        <w:sz w:val="22"/>
                        <w:szCs w:val="22"/>
                      </w:rPr>
                    </m:ctrlPr>
                  </m:e>
                  <m:sup>
                    <m:r>
                      <m:rPr>
                        <m:nor/>
                        <m:sty m:val="p"/>
                      </m:rPr>
                      <w:rPr>
                        <w:rFonts w:hint="default" w:ascii="Times New Roman" w:hAnsi="Times New Roman" w:eastAsia="宋体" w:cs="Times New Roman"/>
                        <w:b w:val="0"/>
                        <w:i w:val="0"/>
                        <w:sz w:val="22"/>
                        <w:szCs w:val="22"/>
                      </w:rPr>
                      <m:t>−3</m:t>
                    </m:r>
                    <m:ctrlPr>
                      <w:rPr>
                        <w:rFonts w:hint="default" w:ascii="Cambria Math" w:hAnsi="Cambria Math" w:eastAsia="宋体" w:cs="Times New Roman"/>
                        <w:iCs/>
                        <w:sz w:val="22"/>
                        <w:szCs w:val="22"/>
                      </w:rPr>
                    </m:ctrlPr>
                  </m:sup>
                </m:sSup>
                <m:r>
                  <m:rPr>
                    <m:nor/>
                    <m:sty m:val="p"/>
                  </m:rPr>
                  <w:rPr>
                    <w:rFonts w:hint="default" w:ascii="Times New Roman" w:hAnsi="Times New Roman" w:eastAsia="宋体" w:cs="Times New Roman"/>
                    <w:b w:val="0"/>
                    <w:i w:val="0"/>
                    <w:sz w:val="22"/>
                    <w:szCs w:val="22"/>
                  </w:rPr>
                  <m:t>×</m:t>
                </m:r>
              </m:oMath>
            </m:oMathPara>
          </w:p>
          <w:p w14:paraId="1862BCB3">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i w:val="0"/>
                <w:sz w:val="22"/>
                <w:szCs w:val="22"/>
                <w:vertAlign w:val="baseline"/>
                <w:lang w:val="en-US"/>
                <w:oMath/>
              </w:rPr>
            </w:pPr>
            <m:oMathPara>
              <m:oMath>
                <m:r>
                  <m:rPr>
                    <m:nor/>
                    <m:sty m:val="p"/>
                  </m:rPr>
                  <w:rPr>
                    <w:rFonts w:hint="default" w:ascii="Times New Roman" w:hAnsi="Times New Roman" w:eastAsia="宋体" w:cs="Times New Roman"/>
                    <w:b w:val="0"/>
                    <w:i w:val="0"/>
                    <w:sz w:val="22"/>
                    <w:szCs w:val="22"/>
                  </w:rPr>
                  <m:t>age×MBP−1.832×</m:t>
                </m:r>
                <m:sSup>
                  <m:sSupPr>
                    <m:ctrlPr>
                      <w:rPr>
                        <w:rFonts w:hint="default" w:ascii="Cambria Math" w:hAnsi="Cambria Math" w:eastAsia="宋体" w:cs="Times New Roman"/>
                        <w:iCs/>
                        <w:sz w:val="22"/>
                        <w:szCs w:val="22"/>
                      </w:rPr>
                    </m:ctrlPr>
                  </m:sSupPr>
                  <m:e>
                    <m:r>
                      <m:rPr>
                        <m:nor/>
                        <m:sty m:val="p"/>
                      </m:rPr>
                      <w:rPr>
                        <w:rFonts w:hint="default" w:ascii="Times New Roman" w:hAnsi="Times New Roman" w:eastAsia="宋体" w:cs="Times New Roman"/>
                        <w:b w:val="0"/>
                        <w:i w:val="0"/>
                        <w:sz w:val="22"/>
                        <w:szCs w:val="22"/>
                      </w:rPr>
                      <m:t>10</m:t>
                    </m:r>
                    <m:ctrlPr>
                      <w:rPr>
                        <w:rFonts w:hint="default" w:ascii="Cambria Math" w:hAnsi="Cambria Math" w:eastAsia="宋体" w:cs="Times New Roman"/>
                        <w:iCs/>
                        <w:sz w:val="22"/>
                        <w:szCs w:val="22"/>
                      </w:rPr>
                    </m:ctrlPr>
                  </m:e>
                  <m:sup>
                    <m:r>
                      <m:rPr>
                        <m:nor/>
                        <m:sty m:val="p"/>
                      </m:rPr>
                      <w:rPr>
                        <w:rFonts w:hint="default" w:ascii="Times New Roman" w:hAnsi="Times New Roman" w:eastAsia="宋体" w:cs="Times New Roman"/>
                        <w:b w:val="0"/>
                        <w:i w:val="0"/>
                        <w:sz w:val="22"/>
                        <w:szCs w:val="22"/>
                      </w:rPr>
                      <m:t>−2</m:t>
                    </m:r>
                    <m:ctrlPr>
                      <w:rPr>
                        <w:rFonts w:hint="default" w:ascii="Cambria Math" w:hAnsi="Cambria Math" w:eastAsia="宋体" w:cs="Times New Roman"/>
                        <w:iCs/>
                        <w:sz w:val="22"/>
                        <w:szCs w:val="22"/>
                      </w:rPr>
                    </m:ctrlPr>
                  </m:sup>
                </m:sSup>
                <m:r>
                  <m:rPr>
                    <m:nor/>
                    <m:sty m:val="p"/>
                  </m:rPr>
                  <w:rPr>
                    <w:rFonts w:hint="default" w:ascii="Times New Roman" w:hAnsi="Times New Roman" w:eastAsia="宋体" w:cs="Times New Roman"/>
                    <w:b w:val="0"/>
                    <w:i w:val="0"/>
                    <w:sz w:val="22"/>
                    <w:szCs w:val="22"/>
                  </w:rPr>
                  <m:t>×MBP</m:t>
                </m:r>
              </m:oMath>
            </m:oMathPara>
          </w:p>
        </w:tc>
      </w:tr>
      <w:tr w14:paraId="30AF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9" w:type="dxa"/>
            <w:vAlign w:val="center"/>
          </w:tcPr>
          <w:p w14:paraId="0F3A7521">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MAP</w:t>
            </w:r>
          </w:p>
        </w:tc>
        <w:tc>
          <w:tcPr>
            <w:tcW w:w="6743" w:type="dxa"/>
            <w:vAlign w:val="center"/>
          </w:tcPr>
          <w:p w14:paraId="7E5663E0">
            <w:pPr>
              <w:keepNext w:val="0"/>
              <w:keepLines w:val="0"/>
              <w:widowControl w:val="0"/>
              <w:suppressLineNumbers w:val="0"/>
              <w:bidi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i w:val="0"/>
                <w:sz w:val="22"/>
                <w:szCs w:val="22"/>
                <w:vertAlign w:val="baseline"/>
                <w:lang w:val="en-US" w:eastAsia="zh-CN"/>
                <w:oMath/>
              </w:rPr>
            </w:pPr>
            <m:oMathPara>
              <m:oMathParaPr>
                <m:jc m:val="left"/>
              </m:oMathParaPr>
              <m:oMath>
                <m:r>
                  <m:rPr>
                    <m:nor/>
                    <m:sty m:val="p"/>
                  </m:rPr>
                  <w:rPr>
                    <w:rFonts w:hint="default" w:ascii="Times New Roman" w:hAnsi="Times New Roman" w:eastAsia="宋体" w:cs="Times New Roman"/>
                    <w:b w:val="0"/>
                    <w:i w:val="0"/>
                    <w:sz w:val="22"/>
                    <w:szCs w:val="22"/>
                    <w:vertAlign w:val="baseline"/>
                    <w:lang w:val="en-US"/>
                  </w:rPr>
                  <m:t>=</m:t>
                </m:r>
                <m:r>
                  <m:rPr>
                    <m:nor/>
                  </m:rPr>
                  <w:rPr>
                    <w:rFonts w:hint="default" w:ascii="Times New Roman" w:hAnsi="Times New Roman" w:eastAsia="宋体" w:cs="Times New Roman"/>
                    <w:i/>
                    <w:sz w:val="22"/>
                    <w:szCs w:val="22"/>
                    <w:vertAlign w:val="baseline"/>
                    <w:lang w:val="en-US" w:eastAsia="zh-CN"/>
                  </w:rPr>
                  <m:t>DBP</m:t>
                </m:r>
                <m:r>
                  <m:rPr>
                    <m:nor/>
                    <m:sty m:val="p"/>
                  </m:rPr>
                  <w:rPr>
                    <w:rFonts w:hint="default" w:ascii="Times New Roman" w:hAnsi="Times New Roman" w:eastAsia="宋体" w:cs="Times New Roman"/>
                    <w:b w:val="0"/>
                    <w:i w:val="0"/>
                    <w:sz w:val="22"/>
                    <w:szCs w:val="22"/>
                    <w:vertAlign w:val="baseline"/>
                    <w:lang w:val="en-US" w:eastAsia="zh-CN"/>
                  </w:rPr>
                  <m:t>+</m:t>
                </m:r>
                <m:f>
                  <m:fPr>
                    <m:ctrlPr>
                      <w:rPr>
                        <w:rFonts w:hint="default" w:ascii="Cambria Math" w:hAnsi="Cambria Math" w:eastAsia="宋体" w:cs="Times New Roman"/>
                        <w:i/>
                        <w:sz w:val="22"/>
                        <w:szCs w:val="22"/>
                        <w:vertAlign w:val="baseline"/>
                        <w:lang w:val="en-US" w:eastAsia="zh-CN"/>
                      </w:rPr>
                    </m:ctrlPr>
                  </m:fPr>
                  <m:num>
                    <m:r>
                      <m:rPr>
                        <m:nor/>
                        <m:sty m:val="p"/>
                      </m:rPr>
                      <w:rPr>
                        <w:rFonts w:hint="default" w:ascii="Times New Roman" w:hAnsi="Times New Roman" w:eastAsia="宋体" w:cs="Times New Roman"/>
                        <w:b w:val="0"/>
                        <w:i w:val="0"/>
                        <w:sz w:val="22"/>
                        <w:szCs w:val="22"/>
                        <w:vertAlign w:val="baseline"/>
                        <w:lang w:val="en-US" w:eastAsia="zh-CN"/>
                      </w:rPr>
                      <m:t>1</m:t>
                    </m:r>
                    <m:ctrlPr>
                      <w:rPr>
                        <w:rFonts w:hint="default" w:ascii="Cambria Math" w:hAnsi="Cambria Math" w:eastAsia="宋体" w:cs="Times New Roman"/>
                        <w:i/>
                        <w:sz w:val="22"/>
                        <w:szCs w:val="22"/>
                        <w:vertAlign w:val="baseline"/>
                        <w:lang w:val="en-US" w:eastAsia="zh-CN"/>
                      </w:rPr>
                    </m:ctrlPr>
                  </m:num>
                  <m:den>
                    <m:r>
                      <m:rPr>
                        <m:nor/>
                        <m:sty m:val="p"/>
                      </m:rPr>
                      <w:rPr>
                        <w:rFonts w:hint="default" w:ascii="Times New Roman" w:hAnsi="Times New Roman" w:eastAsia="宋体" w:cs="Times New Roman"/>
                        <w:b w:val="0"/>
                        <w:i w:val="0"/>
                        <w:sz w:val="22"/>
                        <w:szCs w:val="22"/>
                        <w:vertAlign w:val="baseline"/>
                        <w:lang w:val="en-US" w:eastAsia="zh-CN"/>
                      </w:rPr>
                      <m:t>3</m:t>
                    </m:r>
                    <m:ctrlPr>
                      <w:rPr>
                        <w:rFonts w:hint="default" w:ascii="Cambria Math" w:hAnsi="Cambria Math" w:eastAsia="宋体" w:cs="Times New Roman"/>
                        <w:i/>
                        <w:sz w:val="22"/>
                        <w:szCs w:val="22"/>
                        <w:vertAlign w:val="baseline"/>
                        <w:lang w:val="en-US" w:eastAsia="zh-CN"/>
                      </w:rPr>
                    </m:ctrlPr>
                  </m:den>
                </m:f>
                <m:r>
                  <m:rPr>
                    <m:nor/>
                    <m:sty m:val="p"/>
                  </m:rPr>
                  <w:rPr>
                    <w:rFonts w:hint="default" w:ascii="Times New Roman" w:hAnsi="Times New Roman" w:eastAsia="宋体" w:cs="Times New Roman"/>
                    <w:b w:val="0"/>
                    <w:i w:val="0"/>
                    <w:sz w:val="22"/>
                    <w:szCs w:val="22"/>
                    <w:vertAlign w:val="baseline"/>
                    <w:lang w:val="en-US" w:eastAsia="zh-CN"/>
                  </w:rPr>
                  <m:t>×</m:t>
                </m:r>
                <m:d>
                  <m:dPr>
                    <m:ctrlPr>
                      <w:rPr>
                        <w:rFonts w:hint="default" w:ascii="Cambria Math" w:hAnsi="Cambria Math" w:eastAsia="宋体" w:cs="Times New Roman"/>
                        <w:i/>
                        <w:sz w:val="22"/>
                        <w:szCs w:val="22"/>
                        <w:vertAlign w:val="baseline"/>
                        <w:lang w:val="en-US" w:eastAsia="zh-CN"/>
                      </w:rPr>
                    </m:ctrlPr>
                  </m:dPr>
                  <m:e>
                    <m:r>
                      <m:rPr>
                        <m:nor/>
                      </m:rPr>
                      <w:rPr>
                        <w:rFonts w:hint="default" w:ascii="Times New Roman" w:hAnsi="Times New Roman" w:eastAsia="宋体" w:cs="Times New Roman"/>
                        <w:i/>
                        <w:sz w:val="22"/>
                        <w:szCs w:val="22"/>
                        <w:vertAlign w:val="baseline"/>
                        <w:lang w:val="en-US" w:eastAsia="zh-CN"/>
                      </w:rPr>
                      <m:t>SBP</m:t>
                    </m:r>
                    <m:r>
                      <m:rPr>
                        <m:nor/>
                        <m:sty m:val="p"/>
                      </m:rPr>
                      <w:rPr>
                        <w:rFonts w:hint="default" w:ascii="Times New Roman" w:hAnsi="Times New Roman" w:eastAsia="宋体" w:cs="Times New Roman"/>
                        <w:b w:val="0"/>
                        <w:i w:val="0"/>
                        <w:sz w:val="22"/>
                        <w:szCs w:val="22"/>
                        <w:vertAlign w:val="baseline"/>
                        <w:lang w:val="en-US"/>
                      </w:rPr>
                      <m:t>−</m:t>
                    </m:r>
                    <m:r>
                      <m:rPr>
                        <m:nor/>
                      </m:rPr>
                      <w:rPr>
                        <w:rFonts w:hint="default" w:ascii="Times New Roman" w:hAnsi="Times New Roman" w:eastAsia="宋体" w:cs="Times New Roman"/>
                        <w:i/>
                        <w:sz w:val="22"/>
                        <w:szCs w:val="22"/>
                        <w:vertAlign w:val="baseline"/>
                        <w:lang w:val="en-US" w:eastAsia="zh-CN"/>
                      </w:rPr>
                      <m:t>DBP</m:t>
                    </m:r>
                    <m:ctrlPr>
                      <w:rPr>
                        <w:rFonts w:hint="default" w:ascii="Cambria Math" w:hAnsi="Cambria Math" w:eastAsia="宋体" w:cs="Times New Roman"/>
                        <w:i/>
                        <w:sz w:val="22"/>
                        <w:szCs w:val="22"/>
                        <w:vertAlign w:val="baseline"/>
                        <w:lang w:val="en-US" w:eastAsia="zh-CN"/>
                      </w:rPr>
                    </m:ctrlPr>
                  </m:e>
                </m:d>
              </m:oMath>
            </m:oMathPara>
          </w:p>
        </w:tc>
      </w:tr>
    </w:tbl>
    <w:p w14:paraId="78EF85B8">
      <w:pPr>
        <w:rPr>
          <w:rFonts w:hint="default" w:ascii="Times New Roman" w:hAnsi="Times New Roman" w:eastAsia="宋体" w:cs="Times New Roman"/>
          <w:sz w:val="22"/>
          <w:szCs w:val="22"/>
          <w:highlight w:val="none"/>
          <w:lang w:val="en-US" w:eastAsia="zh-CN"/>
        </w:rPr>
      </w:pPr>
      <w:r>
        <w:rPr>
          <w:rFonts w:hint="default" w:ascii="Times New Roman" w:hAnsi="Times New Roman" w:eastAsia="Segoe UI" w:cs="Times New Roman"/>
          <w:b/>
          <w:bCs/>
          <w:i w:val="0"/>
          <w:iCs w:val="0"/>
          <w:caps w:val="0"/>
          <w:color w:val="0F1115"/>
          <w:spacing w:val="0"/>
          <w:sz w:val="22"/>
          <w:szCs w:val="22"/>
          <w:shd w:val="clear" w:fill="FFFFFF"/>
        </w:rPr>
        <w:t xml:space="preserve">Abbreviations: </w:t>
      </w:r>
      <w:r>
        <w:rPr>
          <w:rFonts w:hint="default" w:ascii="Times New Roman" w:hAnsi="Times New Roman" w:eastAsia="Segoe UI" w:cs="Times New Roman"/>
          <w:i w:val="0"/>
          <w:iCs w:val="0"/>
          <w:caps w:val="0"/>
          <w:color w:val="0F1115"/>
          <w:spacing w:val="0"/>
          <w:sz w:val="22"/>
          <w:szCs w:val="22"/>
          <w:shd w:val="clear" w:fill="FFFFFF"/>
        </w:rPr>
        <w:t>BMI, body mass index;</w:t>
      </w:r>
      <w:r>
        <w:rPr>
          <w:rFonts w:hint="default" w:ascii="Times New Roman" w:hAnsi="Times New Roman" w:eastAsia="宋体" w:cs="Times New Roman"/>
          <w:i w:val="0"/>
          <w:iCs w:val="0"/>
          <w:caps w:val="0"/>
          <w:color w:val="0F1115"/>
          <w:spacing w:val="0"/>
          <w:sz w:val="22"/>
          <w:szCs w:val="22"/>
          <w:shd w:val="clear" w:fill="FFFFFF"/>
          <w:lang w:val="en-US" w:eastAsia="zh-CN"/>
        </w:rPr>
        <w:t xml:space="preserve"> </w:t>
      </w:r>
      <w:r>
        <w:rPr>
          <w:rFonts w:hint="default" w:ascii="Times New Roman" w:hAnsi="Times New Roman" w:eastAsia="Segoe UI" w:cs="Times New Roman"/>
          <w:i w:val="0"/>
          <w:iCs w:val="0"/>
          <w:caps w:val="0"/>
          <w:color w:val="0F1115"/>
          <w:spacing w:val="0"/>
          <w:sz w:val="22"/>
          <w:szCs w:val="22"/>
          <w:shd w:val="clear" w:fill="FFFFFF"/>
        </w:rPr>
        <w:t>WC, waist circumference; WHtR, waist-to-height ratio;LAP, lipid accumulation product; METS-IR, metabolic score for insulin resistance; TyG, triglyceride-glucose index; MBP, mean blood pressure; ePWV, estimated pulse wave velocity; MAP, mean arterial pressure; SBP, systolic blood pressure</w:t>
      </w:r>
      <w:r>
        <w:rPr>
          <w:rFonts w:hint="default" w:ascii="Times New Roman" w:hAnsi="Times New Roman" w:eastAsia="宋体" w:cs="Times New Roman"/>
          <w:i w:val="0"/>
          <w:iCs w:val="0"/>
          <w:caps w:val="0"/>
          <w:color w:val="0F1115"/>
          <w:spacing w:val="0"/>
          <w:sz w:val="22"/>
          <w:szCs w:val="22"/>
          <w:shd w:val="clear" w:fill="FFFFFF"/>
          <w:lang w:val="en-US" w:eastAsia="zh-CN"/>
        </w:rPr>
        <w:t xml:space="preserve">; </w:t>
      </w:r>
      <w:r>
        <w:rPr>
          <w:rFonts w:hint="default" w:ascii="Times New Roman" w:hAnsi="Times New Roman" w:eastAsia="Segoe UI" w:cs="Times New Roman"/>
          <w:i w:val="0"/>
          <w:iCs w:val="0"/>
          <w:caps w:val="0"/>
          <w:color w:val="0F1115"/>
          <w:spacing w:val="0"/>
          <w:sz w:val="22"/>
          <w:szCs w:val="22"/>
          <w:shd w:val="clear" w:fill="FFFFFF"/>
        </w:rPr>
        <w:t>TG, triglyceride; HDL</w:t>
      </w:r>
      <w:r>
        <w:rPr>
          <w:rFonts w:hint="default" w:ascii="Times New Roman" w:hAnsi="Times New Roman" w:eastAsia="Segoe UI" w:cs="Times New Roman"/>
          <w:i w:val="0"/>
          <w:iCs w:val="0"/>
          <w:caps w:val="0"/>
          <w:color w:val="0F1115"/>
          <w:spacing w:val="0"/>
          <w:sz w:val="22"/>
          <w:szCs w:val="22"/>
          <w:shd w:val="clear" w:fill="FFFFFF"/>
        </w:rPr>
        <w:noBreakHyphen/>
      </w:r>
      <w:r>
        <w:rPr>
          <w:rFonts w:hint="default" w:ascii="Times New Roman" w:hAnsi="Times New Roman" w:eastAsia="Segoe UI" w:cs="Times New Roman"/>
          <w:i w:val="0"/>
          <w:iCs w:val="0"/>
          <w:caps w:val="0"/>
          <w:color w:val="0F1115"/>
          <w:spacing w:val="0"/>
          <w:sz w:val="22"/>
          <w:szCs w:val="22"/>
          <w:shd w:val="clear" w:fill="FFFFFF"/>
        </w:rPr>
        <w:t>C, high</w:t>
      </w:r>
      <w:r>
        <w:rPr>
          <w:rFonts w:hint="default" w:ascii="Times New Roman" w:hAnsi="Times New Roman" w:eastAsia="Segoe UI" w:cs="Times New Roman"/>
          <w:i w:val="0"/>
          <w:iCs w:val="0"/>
          <w:caps w:val="0"/>
          <w:color w:val="0F1115"/>
          <w:spacing w:val="0"/>
          <w:sz w:val="22"/>
          <w:szCs w:val="22"/>
          <w:shd w:val="clear" w:fill="FFFFFF"/>
        </w:rPr>
        <w:noBreakHyphen/>
      </w:r>
      <w:r>
        <w:rPr>
          <w:rFonts w:hint="default" w:ascii="Times New Roman" w:hAnsi="Times New Roman" w:eastAsia="Segoe UI" w:cs="Times New Roman"/>
          <w:i w:val="0"/>
          <w:iCs w:val="0"/>
          <w:caps w:val="0"/>
          <w:color w:val="0F1115"/>
          <w:spacing w:val="0"/>
          <w:sz w:val="22"/>
          <w:szCs w:val="22"/>
          <w:shd w:val="clear" w:fill="FFFFFF"/>
        </w:rPr>
        <w:t>density lipoprotein cholesterol; FPG, fasting plasma glucose</w:t>
      </w:r>
      <w:r>
        <w:rPr>
          <w:rFonts w:hint="default" w:ascii="Times New Roman" w:hAnsi="Times New Roman" w:eastAsia="宋体" w:cs="Times New Roman"/>
          <w:i w:val="0"/>
          <w:iCs w:val="0"/>
          <w:caps w:val="0"/>
          <w:color w:val="0F1115"/>
          <w:spacing w:val="0"/>
          <w:sz w:val="22"/>
          <w:szCs w:val="22"/>
          <w:shd w:val="clear" w:fill="FFFFFF"/>
          <w:lang w:val="en-US" w:eastAsia="zh-CN"/>
        </w:rPr>
        <w:t>.</w:t>
      </w:r>
    </w:p>
    <w:p w14:paraId="3D63D400">
      <w:pPr>
        <w:rPr>
          <w:rFonts w:hint="default" w:ascii="Times New Roman" w:hAnsi="Times New Roman" w:cs="Times New Roman"/>
          <w:sz w:val="22"/>
          <w:szCs w:val="22"/>
          <w:highlight w:val="none"/>
          <w:lang w:val="en-US" w:eastAsia="zh-CN"/>
        </w:rPr>
      </w:pPr>
    </w:p>
    <w:p w14:paraId="5A509F33">
      <w:pPr>
        <w:rPr>
          <w:rFonts w:hint="default" w:ascii="Times New Roman" w:hAnsi="Times New Roman" w:cs="Times New Roman"/>
          <w:sz w:val="22"/>
          <w:szCs w:val="22"/>
          <w:highlight w:val="none"/>
          <w:lang w:val="en-US" w:eastAsia="zh-CN"/>
        </w:rPr>
      </w:pPr>
    </w:p>
    <w:p w14:paraId="74C7AB75">
      <w:pPr>
        <w:rPr>
          <w:rFonts w:hint="default" w:ascii="Times New Roman" w:hAnsi="Times New Roman" w:cs="Times New Roman"/>
          <w:sz w:val="22"/>
          <w:szCs w:val="22"/>
          <w:highlight w:val="none"/>
          <w:lang w:val="en-US" w:eastAsia="zh-CN"/>
        </w:rPr>
      </w:pPr>
    </w:p>
    <w:p w14:paraId="7AF19949">
      <w:pPr>
        <w:rPr>
          <w:rFonts w:hint="default" w:ascii="Times New Roman" w:hAnsi="Times New Roman" w:cs="Times New Roman"/>
          <w:sz w:val="22"/>
          <w:szCs w:val="22"/>
          <w:highlight w:val="none"/>
          <w:lang w:val="en-US" w:eastAsia="zh-CN"/>
        </w:rPr>
      </w:pPr>
    </w:p>
    <w:p w14:paraId="1A0555AD">
      <w:pPr>
        <w:rPr>
          <w:rFonts w:hint="default" w:ascii="Times New Roman" w:hAnsi="Times New Roman" w:cs="Times New Roman"/>
          <w:sz w:val="22"/>
          <w:szCs w:val="22"/>
          <w:highlight w:val="none"/>
          <w:lang w:val="en-US" w:eastAsia="zh-CN"/>
        </w:rPr>
      </w:pPr>
    </w:p>
    <w:p w14:paraId="1D8B2A14">
      <w:pPr>
        <w:rPr>
          <w:rFonts w:hint="default" w:ascii="Times New Roman" w:hAnsi="Times New Roman" w:cs="Times New Roman"/>
          <w:sz w:val="22"/>
          <w:szCs w:val="22"/>
          <w:highlight w:val="none"/>
          <w:lang w:val="en-US" w:eastAsia="zh-CN"/>
        </w:rPr>
        <w:sectPr>
          <w:pgSz w:w="11906" w:h="16838"/>
          <w:pgMar w:top="1440" w:right="1800" w:bottom="1440" w:left="1800" w:header="851" w:footer="992" w:gutter="0"/>
          <w:cols w:space="425" w:num="1"/>
          <w:docGrid w:type="lines" w:linePitch="312" w:charSpace="0"/>
        </w:sectPr>
      </w:pPr>
    </w:p>
    <w:p w14:paraId="757A2A11">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eastAsia="宋体" w:cs="Times New Roman"/>
          <w:b/>
          <w:bCs/>
          <w:sz w:val="22"/>
          <w:szCs w:val="22"/>
        </w:rPr>
      </w:pPr>
      <w:bookmarkStart w:id="0" w:name="_Hlk187591062"/>
      <w:r>
        <w:rPr>
          <w:rFonts w:hint="default" w:ascii="Times New Roman" w:hAnsi="Times New Roman" w:eastAsia="宋体" w:cs="Times New Roman"/>
          <w:b/>
          <w:bCs/>
          <w:sz w:val="22"/>
          <w:szCs w:val="22"/>
          <w:lang w:val="en-US" w:eastAsia="zh-CN"/>
        </w:rPr>
        <w:t>Table S2.</w:t>
      </w:r>
      <w:r>
        <w:rPr>
          <w:rFonts w:hint="default" w:ascii="Times New Roman" w:hAnsi="Times New Roman" w:eastAsia="宋体" w:cs="Times New Roman"/>
          <w:b/>
          <w:bCs/>
          <w:sz w:val="22"/>
          <w:szCs w:val="22"/>
        </w:rPr>
        <w:t xml:space="preserve"> Tertile cut-off values for obesity indices in the CHARLS</w:t>
      </w:r>
      <w:r>
        <w:rPr>
          <w:rFonts w:hint="default" w:ascii="Times New Roman" w:hAnsi="Times New Roman" w:eastAsia="宋体" w:cs="Times New Roman"/>
          <w:b/>
          <w:bCs/>
          <w:sz w:val="22"/>
          <w:szCs w:val="22"/>
          <w:lang w:val="en-US" w:eastAsia="zh-CN"/>
        </w:rPr>
        <w:t xml:space="preserve"> </w:t>
      </w:r>
      <w:r>
        <w:rPr>
          <w:rFonts w:hint="default" w:ascii="Times New Roman" w:hAnsi="Times New Roman" w:eastAsia="宋体" w:cs="Times New Roman"/>
          <w:b/>
          <w:bCs/>
          <w:sz w:val="22"/>
          <w:szCs w:val="22"/>
        </w:rPr>
        <w:t>cohort</w:t>
      </w:r>
      <w:r>
        <w:rPr>
          <w:rFonts w:hint="default" w:ascii="Times New Roman" w:hAnsi="Times New Roman" w:eastAsia="宋体" w:cs="Times New Roman"/>
          <w:b/>
          <w:bCs/>
          <w:sz w:val="22"/>
          <w:szCs w:val="22"/>
          <w:lang w:val="en-US" w:eastAsia="zh-CN"/>
        </w:rPr>
        <w:t>s</w:t>
      </w:r>
      <w:r>
        <w:rPr>
          <w:rFonts w:hint="default" w:ascii="Times New Roman" w:hAnsi="Times New Roman" w:eastAsia="宋体" w:cs="Times New Roman"/>
          <w:b/>
          <w:bCs/>
          <w:sz w:val="22"/>
          <w:szCs w:val="22"/>
        </w:rPr>
        <w:t>.</w:t>
      </w:r>
    </w:p>
    <w:tbl>
      <w:tblPr>
        <w:tblStyle w:val="10"/>
        <w:tblW w:w="4998"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74"/>
        <w:gridCol w:w="1965"/>
        <w:gridCol w:w="2217"/>
        <w:gridCol w:w="1963"/>
      </w:tblGrid>
      <w:tr w14:paraId="61CD1B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93" w:type="pct"/>
            <w:vMerge w:val="restart"/>
            <w:tcBorders>
              <w:top w:val="single" w:color="auto" w:sz="12" w:space="0"/>
            </w:tcBorders>
            <w:vAlign w:val="center"/>
          </w:tcPr>
          <w:p w14:paraId="547E652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lang w:val="en-US" w:eastAsia="zh-CN"/>
              </w:rPr>
              <w:t>I</w:t>
            </w:r>
            <w:r>
              <w:rPr>
                <w:rFonts w:hint="default" w:ascii="Times New Roman" w:hAnsi="Times New Roman" w:eastAsia="宋体" w:cs="Times New Roman"/>
                <w:b/>
                <w:bCs/>
                <w:sz w:val="22"/>
                <w:szCs w:val="22"/>
              </w:rPr>
              <w:t>ndices</w:t>
            </w:r>
          </w:p>
        </w:tc>
        <w:tc>
          <w:tcPr>
            <w:tcW w:w="3606" w:type="pct"/>
            <w:gridSpan w:val="3"/>
            <w:tcBorders>
              <w:top w:val="single" w:color="auto" w:sz="12" w:space="0"/>
              <w:bottom w:val="single" w:color="auto" w:sz="8" w:space="0"/>
            </w:tcBorders>
            <w:vAlign w:val="center"/>
          </w:tcPr>
          <w:p w14:paraId="73A5F51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lang w:val="en-US"/>
              </w:rPr>
            </w:pPr>
            <w:r>
              <w:rPr>
                <w:rFonts w:hint="default" w:ascii="Times New Roman" w:hAnsi="Times New Roman" w:eastAsia="宋体" w:cs="Times New Roman"/>
                <w:b/>
                <w:bCs/>
                <w:sz w:val="22"/>
                <w:szCs w:val="22"/>
                <w:lang w:val="en-US" w:eastAsia="zh-CN"/>
              </w:rPr>
              <w:t>CHARLS cohort</w:t>
            </w:r>
          </w:p>
        </w:tc>
      </w:tr>
      <w:bookmarkEnd w:id="0"/>
      <w:tr w14:paraId="73F4D2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93" w:type="pct"/>
            <w:vMerge w:val="continue"/>
            <w:tcBorders>
              <w:bottom w:val="single" w:color="auto" w:sz="8" w:space="0"/>
            </w:tcBorders>
            <w:vAlign w:val="center"/>
          </w:tcPr>
          <w:p w14:paraId="30BA8AF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rPr>
            </w:pPr>
          </w:p>
        </w:tc>
        <w:tc>
          <w:tcPr>
            <w:tcW w:w="1153" w:type="pct"/>
            <w:tcBorders>
              <w:top w:val="single" w:color="auto" w:sz="8" w:space="0"/>
              <w:bottom w:val="single" w:color="auto" w:sz="8" w:space="0"/>
            </w:tcBorders>
            <w:vAlign w:val="center"/>
          </w:tcPr>
          <w:p w14:paraId="24A3B7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Tertile 1</w:t>
            </w:r>
          </w:p>
        </w:tc>
        <w:tc>
          <w:tcPr>
            <w:tcW w:w="1301" w:type="pct"/>
            <w:tcBorders>
              <w:top w:val="single" w:color="auto" w:sz="8" w:space="0"/>
              <w:bottom w:val="single" w:color="auto" w:sz="8" w:space="0"/>
            </w:tcBorders>
            <w:vAlign w:val="center"/>
          </w:tcPr>
          <w:p w14:paraId="68FD1A6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i/>
                <w:iCs/>
                <w:sz w:val="22"/>
                <w:szCs w:val="22"/>
              </w:rPr>
            </w:pPr>
            <w:r>
              <w:rPr>
                <w:rFonts w:hint="default" w:ascii="Times New Roman" w:hAnsi="Times New Roman" w:eastAsia="宋体" w:cs="Times New Roman"/>
                <w:b/>
                <w:bCs/>
                <w:sz w:val="22"/>
                <w:szCs w:val="22"/>
              </w:rPr>
              <w:t>Tertile 2</w:t>
            </w:r>
          </w:p>
        </w:tc>
        <w:tc>
          <w:tcPr>
            <w:tcW w:w="1152" w:type="pct"/>
            <w:tcBorders>
              <w:top w:val="single" w:color="auto" w:sz="8" w:space="0"/>
              <w:bottom w:val="single" w:color="auto" w:sz="8" w:space="0"/>
            </w:tcBorders>
            <w:vAlign w:val="center"/>
          </w:tcPr>
          <w:p w14:paraId="2D6883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Tertile 3</w:t>
            </w:r>
          </w:p>
        </w:tc>
      </w:tr>
      <w:tr w14:paraId="465444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op w:val="single" w:color="auto" w:sz="8" w:space="0"/>
              <w:bottom w:val="nil"/>
              <w:right w:val="nil"/>
              <w:tl2br w:val="nil"/>
              <w:tr2bl w:val="nil"/>
            </w:tcBorders>
            <w:vAlign w:val="center"/>
          </w:tcPr>
          <w:p w14:paraId="7BF7C3F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cs="Times New Roman"/>
                <w:sz w:val="22"/>
                <w:szCs w:val="22"/>
                <w:lang w:val="en-US" w:eastAsia="zh-CN"/>
              </w:rPr>
              <w:t>B</w:t>
            </w:r>
            <w:r>
              <w:rPr>
                <w:rFonts w:hint="default" w:ascii="Times New Roman" w:hAnsi="Times New Roman" w:cs="Times New Roman"/>
                <w:sz w:val="22"/>
                <w:szCs w:val="22"/>
              </w:rPr>
              <w:t>ody shape</w:t>
            </w:r>
          </w:p>
        </w:tc>
        <w:tc>
          <w:tcPr>
            <w:tcW w:w="1153" w:type="pct"/>
            <w:tcBorders>
              <w:top w:val="single" w:color="auto" w:sz="8" w:space="0"/>
              <w:left w:val="nil"/>
              <w:bottom w:val="nil"/>
              <w:right w:val="nil"/>
              <w:tl2br w:val="nil"/>
              <w:tr2bl w:val="nil"/>
            </w:tcBorders>
            <w:vAlign w:val="center"/>
          </w:tcPr>
          <w:p w14:paraId="3F4DE22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p>
        </w:tc>
        <w:tc>
          <w:tcPr>
            <w:tcW w:w="1301" w:type="pct"/>
            <w:tcBorders>
              <w:top w:val="single" w:color="auto" w:sz="8" w:space="0"/>
              <w:left w:val="nil"/>
              <w:bottom w:val="nil"/>
              <w:right w:val="nil"/>
              <w:tl2br w:val="nil"/>
              <w:tr2bl w:val="nil"/>
            </w:tcBorders>
            <w:vAlign w:val="center"/>
          </w:tcPr>
          <w:p w14:paraId="3168633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p>
        </w:tc>
        <w:tc>
          <w:tcPr>
            <w:tcW w:w="1152" w:type="pct"/>
            <w:tcBorders>
              <w:top w:val="single" w:color="auto" w:sz="8" w:space="0"/>
              <w:left w:val="nil"/>
              <w:bottom w:val="nil"/>
              <w:tl2br w:val="nil"/>
              <w:tr2bl w:val="nil"/>
            </w:tcBorders>
            <w:vAlign w:val="center"/>
          </w:tcPr>
          <w:p w14:paraId="2F791EA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p>
        </w:tc>
      </w:tr>
      <w:tr w14:paraId="1436D2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op w:val="nil"/>
              <w:bottom w:val="nil"/>
              <w:right w:val="nil"/>
              <w:tl2br w:val="nil"/>
              <w:tr2bl w:val="nil"/>
            </w:tcBorders>
            <w:vAlign w:val="center"/>
          </w:tcPr>
          <w:p w14:paraId="1D3BE07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bookmarkStart w:id="1" w:name="_Hlk186883794"/>
            <w:r>
              <w:rPr>
                <w:rFonts w:hint="default" w:ascii="Times New Roman" w:hAnsi="Times New Roman" w:eastAsia="宋体" w:cs="Times New Roman"/>
                <w:sz w:val="22"/>
                <w:szCs w:val="22"/>
              </w:rPr>
              <w:t>BMI</w:t>
            </w:r>
            <w:bookmarkEnd w:id="1"/>
            <w:r>
              <w:rPr>
                <w:rFonts w:hint="default" w:ascii="Times New Roman" w:hAnsi="Times New Roman" w:eastAsia="宋体" w:cs="Times New Roman"/>
                <w:sz w:val="22"/>
                <w:szCs w:val="22"/>
              </w:rPr>
              <w:t>(kg/m</w:t>
            </w:r>
            <w:r>
              <w:rPr>
                <w:rFonts w:hint="default" w:ascii="Times New Roman" w:hAnsi="Times New Roman" w:eastAsia="宋体" w:cs="Times New Roman"/>
                <w:sz w:val="22"/>
                <w:szCs w:val="22"/>
                <w:vertAlign w:val="superscript"/>
              </w:rPr>
              <w:t>2</w:t>
            </w:r>
            <w:r>
              <w:rPr>
                <w:rFonts w:hint="default" w:ascii="Times New Roman" w:hAnsi="Times New Roman" w:eastAsia="宋体" w:cs="Times New Roman"/>
                <w:sz w:val="22"/>
                <w:szCs w:val="22"/>
              </w:rPr>
              <w:t>)</w:t>
            </w:r>
          </w:p>
        </w:tc>
        <w:tc>
          <w:tcPr>
            <w:tcW w:w="1153" w:type="pct"/>
            <w:tcBorders>
              <w:top w:val="nil"/>
              <w:left w:val="nil"/>
              <w:bottom w:val="nil"/>
              <w:right w:val="nil"/>
              <w:tl2br w:val="nil"/>
              <w:tr2bl w:val="nil"/>
            </w:tcBorders>
            <w:vAlign w:val="center"/>
          </w:tcPr>
          <w:p w14:paraId="2C31966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&lt;24</w:t>
            </w:r>
          </w:p>
        </w:tc>
        <w:tc>
          <w:tcPr>
            <w:tcW w:w="1301" w:type="pct"/>
            <w:tcBorders>
              <w:top w:val="nil"/>
              <w:left w:val="nil"/>
              <w:bottom w:val="nil"/>
              <w:right w:val="nil"/>
              <w:tl2br w:val="nil"/>
              <w:tr2bl w:val="nil"/>
            </w:tcBorders>
            <w:vAlign w:val="center"/>
          </w:tcPr>
          <w:p w14:paraId="6AD10E1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rPr>
            </w:pPr>
            <w:r>
              <w:rPr>
                <w:rFonts w:hint="default" w:ascii="Times New Roman" w:hAnsi="Times New Roman" w:eastAsia="宋体" w:cs="Times New Roman"/>
                <w:sz w:val="22"/>
                <w:szCs w:val="22"/>
              </w:rPr>
              <w:t>24-28</w:t>
            </w:r>
          </w:p>
        </w:tc>
        <w:tc>
          <w:tcPr>
            <w:tcW w:w="1152" w:type="pct"/>
            <w:tcBorders>
              <w:top w:val="nil"/>
              <w:left w:val="nil"/>
              <w:bottom w:val="nil"/>
              <w:tl2br w:val="nil"/>
              <w:tr2bl w:val="nil"/>
            </w:tcBorders>
            <w:vAlign w:val="center"/>
          </w:tcPr>
          <w:p w14:paraId="40E96B6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rPr>
            </w:pPr>
            <w:r>
              <w:rPr>
                <w:rFonts w:hint="default" w:ascii="Times New Roman" w:hAnsi="Times New Roman" w:eastAsia="宋体" w:cs="Times New Roman"/>
                <w:sz w:val="22"/>
                <w:szCs w:val="22"/>
              </w:rPr>
              <w:t>≥30</w:t>
            </w:r>
          </w:p>
        </w:tc>
      </w:tr>
      <w:tr w14:paraId="60BA62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op w:val="nil"/>
              <w:bottom w:val="nil"/>
              <w:right w:val="nil"/>
              <w:tl2br w:val="nil"/>
              <w:tr2bl w:val="nil"/>
            </w:tcBorders>
            <w:vAlign w:val="center"/>
          </w:tcPr>
          <w:p w14:paraId="6B4804C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bookmarkStart w:id="2" w:name="OLE_LINK26"/>
            <w:r>
              <w:rPr>
                <w:rFonts w:hint="default" w:ascii="Times New Roman" w:hAnsi="Times New Roman" w:eastAsia="宋体" w:cs="Times New Roman"/>
                <w:sz w:val="22"/>
                <w:szCs w:val="22"/>
              </w:rPr>
              <w:t>WC</w:t>
            </w:r>
            <w:bookmarkEnd w:id="2"/>
            <w:r>
              <w:rPr>
                <w:rFonts w:hint="default" w:ascii="Times New Roman" w:hAnsi="Times New Roman" w:eastAsia="宋体" w:cs="Times New Roman"/>
                <w:sz w:val="22"/>
                <w:szCs w:val="22"/>
              </w:rPr>
              <w:t>(cm)</w:t>
            </w:r>
          </w:p>
        </w:tc>
        <w:tc>
          <w:tcPr>
            <w:tcW w:w="1153" w:type="pct"/>
            <w:tcBorders>
              <w:top w:val="nil"/>
              <w:left w:val="nil"/>
              <w:bottom w:val="nil"/>
              <w:right w:val="nil"/>
              <w:tl2br w:val="nil"/>
              <w:tr2bl w:val="nil"/>
            </w:tcBorders>
            <w:vAlign w:val="center"/>
          </w:tcPr>
          <w:p w14:paraId="42B0B5C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&lt;85 for males</w:t>
            </w:r>
          </w:p>
          <w:p w14:paraId="2604CF3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&lt;80 for females</w:t>
            </w:r>
          </w:p>
        </w:tc>
        <w:tc>
          <w:tcPr>
            <w:tcW w:w="1301" w:type="pct"/>
            <w:tcBorders>
              <w:top w:val="nil"/>
              <w:left w:val="nil"/>
              <w:bottom w:val="nil"/>
              <w:right w:val="nil"/>
              <w:tl2br w:val="nil"/>
              <w:tr2bl w:val="nil"/>
            </w:tcBorders>
            <w:vAlign w:val="center"/>
          </w:tcPr>
          <w:p w14:paraId="046E0DA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85–90 for males</w:t>
            </w:r>
          </w:p>
          <w:p w14:paraId="2FC35DA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80–85 for females</w:t>
            </w:r>
          </w:p>
        </w:tc>
        <w:tc>
          <w:tcPr>
            <w:tcW w:w="1152" w:type="pct"/>
            <w:tcBorders>
              <w:top w:val="nil"/>
              <w:left w:val="nil"/>
              <w:bottom w:val="nil"/>
              <w:tl2br w:val="nil"/>
              <w:tr2bl w:val="nil"/>
            </w:tcBorders>
            <w:vAlign w:val="center"/>
          </w:tcPr>
          <w:p w14:paraId="617D0ED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≥90 for males</w:t>
            </w:r>
          </w:p>
          <w:p w14:paraId="210BA40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≥85 for females</w:t>
            </w:r>
          </w:p>
        </w:tc>
      </w:tr>
      <w:tr w14:paraId="45C103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op w:val="nil"/>
              <w:tl2br w:val="nil"/>
              <w:tr2bl w:val="nil"/>
            </w:tcBorders>
            <w:vAlign w:val="center"/>
          </w:tcPr>
          <w:p w14:paraId="43CB879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WH</w:t>
            </w:r>
            <w:r>
              <w:rPr>
                <w:rFonts w:hint="default" w:ascii="Times New Roman" w:hAnsi="Times New Roman" w:eastAsia="宋体" w:cs="Times New Roman"/>
                <w:sz w:val="22"/>
                <w:szCs w:val="22"/>
                <w:lang w:val="en-US" w:eastAsia="zh-CN"/>
              </w:rPr>
              <w:t>t</w:t>
            </w:r>
            <w:r>
              <w:rPr>
                <w:rFonts w:hint="default" w:ascii="Times New Roman" w:hAnsi="Times New Roman" w:eastAsia="宋体" w:cs="Times New Roman"/>
                <w:sz w:val="22"/>
                <w:szCs w:val="22"/>
              </w:rPr>
              <w:t>R</w:t>
            </w:r>
          </w:p>
        </w:tc>
        <w:tc>
          <w:tcPr>
            <w:tcW w:w="1153" w:type="pct"/>
            <w:tcBorders>
              <w:top w:val="nil"/>
              <w:tl2br w:val="nil"/>
              <w:tr2bl w:val="nil"/>
            </w:tcBorders>
            <w:vAlign w:val="center"/>
          </w:tcPr>
          <w:p w14:paraId="79A5AAB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&lt;0.504</w:t>
            </w:r>
          </w:p>
        </w:tc>
        <w:tc>
          <w:tcPr>
            <w:tcW w:w="1301" w:type="pct"/>
            <w:tcBorders>
              <w:top w:val="nil"/>
              <w:tl2br w:val="nil"/>
              <w:tr2bl w:val="nil"/>
            </w:tcBorders>
            <w:vAlign w:val="center"/>
          </w:tcPr>
          <w:p w14:paraId="013F040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0.504-0.565</w:t>
            </w:r>
          </w:p>
        </w:tc>
        <w:tc>
          <w:tcPr>
            <w:tcW w:w="1152" w:type="pct"/>
            <w:tcBorders>
              <w:top w:val="nil"/>
              <w:tl2br w:val="nil"/>
              <w:tr2bl w:val="nil"/>
            </w:tcBorders>
            <w:vAlign w:val="center"/>
          </w:tcPr>
          <w:p w14:paraId="6BC4EEF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≥0.565</w:t>
            </w:r>
          </w:p>
        </w:tc>
      </w:tr>
      <w:tr w14:paraId="078F58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l2br w:val="nil"/>
              <w:tr2bl w:val="nil"/>
            </w:tcBorders>
            <w:vAlign w:val="center"/>
          </w:tcPr>
          <w:p w14:paraId="6AA01A9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cs="Times New Roman"/>
                <w:sz w:val="22"/>
                <w:szCs w:val="22"/>
                <w:lang w:val="en-US" w:eastAsia="zh-CN"/>
              </w:rPr>
              <w:t>I</w:t>
            </w:r>
            <w:r>
              <w:rPr>
                <w:rFonts w:hint="default" w:ascii="Times New Roman" w:hAnsi="Times New Roman" w:cs="Times New Roman"/>
                <w:sz w:val="22"/>
                <w:szCs w:val="22"/>
              </w:rPr>
              <w:t>nsulin resistance</w:t>
            </w:r>
          </w:p>
        </w:tc>
        <w:tc>
          <w:tcPr>
            <w:tcW w:w="1153" w:type="pct"/>
            <w:tcBorders>
              <w:tl2br w:val="nil"/>
              <w:tr2bl w:val="nil"/>
            </w:tcBorders>
            <w:vAlign w:val="center"/>
          </w:tcPr>
          <w:p w14:paraId="2743354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sz w:val="22"/>
                <w:szCs w:val="22"/>
                <w:lang w:val="en-US" w:eastAsia="zh-CN"/>
              </w:rPr>
            </w:pPr>
          </w:p>
        </w:tc>
        <w:tc>
          <w:tcPr>
            <w:tcW w:w="1301" w:type="pct"/>
            <w:tcBorders>
              <w:tl2br w:val="nil"/>
              <w:tr2bl w:val="nil"/>
            </w:tcBorders>
            <w:vAlign w:val="center"/>
          </w:tcPr>
          <w:p w14:paraId="0DCE2BD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sz w:val="22"/>
                <w:szCs w:val="22"/>
                <w:lang w:val="en-US" w:eastAsia="zh-CN"/>
              </w:rPr>
            </w:pPr>
          </w:p>
        </w:tc>
        <w:tc>
          <w:tcPr>
            <w:tcW w:w="1152" w:type="pct"/>
            <w:tcBorders>
              <w:tl2br w:val="nil"/>
              <w:tr2bl w:val="nil"/>
            </w:tcBorders>
            <w:vAlign w:val="center"/>
          </w:tcPr>
          <w:p w14:paraId="3AD75D0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sz w:val="22"/>
                <w:szCs w:val="22"/>
                <w:lang w:val="en-US" w:eastAsia="zh-CN"/>
              </w:rPr>
            </w:pPr>
          </w:p>
        </w:tc>
      </w:tr>
      <w:tr w14:paraId="037B1C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l2br w:val="nil"/>
              <w:tr2bl w:val="nil"/>
            </w:tcBorders>
            <w:vAlign w:val="center"/>
          </w:tcPr>
          <w:p w14:paraId="2A74306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LAP</w:t>
            </w:r>
          </w:p>
        </w:tc>
        <w:tc>
          <w:tcPr>
            <w:tcW w:w="1153" w:type="pct"/>
            <w:tcBorders>
              <w:tl2br w:val="nil"/>
              <w:tr2bl w:val="nil"/>
            </w:tcBorders>
            <w:vAlign w:val="center"/>
          </w:tcPr>
          <w:p w14:paraId="3D57CC1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sz w:val="22"/>
                <w:szCs w:val="22"/>
                <w:lang w:val="en-US" w:eastAsia="zh-CN"/>
              </w:rPr>
            </w:pPr>
            <w:r>
              <w:rPr>
                <w:rFonts w:hint="default" w:ascii="Times New Roman" w:hAnsi="Times New Roman" w:eastAsia="宋体" w:cs="Times New Roman"/>
                <w:sz w:val="22"/>
                <w:szCs w:val="22"/>
                <w:lang w:val="en-US" w:eastAsia="zh-CN"/>
              </w:rPr>
              <w:t>&lt;17.6</w:t>
            </w:r>
          </w:p>
        </w:tc>
        <w:tc>
          <w:tcPr>
            <w:tcW w:w="1301" w:type="pct"/>
            <w:tcBorders>
              <w:tl2br w:val="nil"/>
              <w:tr2bl w:val="nil"/>
            </w:tcBorders>
            <w:vAlign w:val="center"/>
          </w:tcPr>
          <w:p w14:paraId="6E850C4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sz w:val="22"/>
                <w:szCs w:val="22"/>
                <w:lang w:val="en-US" w:eastAsia="zh-CN"/>
              </w:rPr>
            </w:pPr>
            <w:r>
              <w:rPr>
                <w:rFonts w:hint="default" w:ascii="Times New Roman" w:hAnsi="Times New Roman" w:eastAsia="宋体" w:cs="Times New Roman"/>
                <w:sz w:val="22"/>
                <w:szCs w:val="22"/>
                <w:lang w:val="en-US" w:eastAsia="zh-CN"/>
              </w:rPr>
              <w:t>17.6-37.7</w:t>
            </w:r>
          </w:p>
        </w:tc>
        <w:tc>
          <w:tcPr>
            <w:tcW w:w="1152" w:type="pct"/>
            <w:tcBorders>
              <w:tl2br w:val="nil"/>
              <w:tr2bl w:val="nil"/>
            </w:tcBorders>
            <w:vAlign w:val="center"/>
          </w:tcPr>
          <w:p w14:paraId="32D7E81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sz w:val="22"/>
                <w:szCs w:val="22"/>
                <w:lang w:val="en-US" w:eastAsia="zh-CN"/>
              </w:rPr>
            </w:pPr>
            <w:r>
              <w:rPr>
                <w:rFonts w:hint="default" w:ascii="Times New Roman" w:hAnsi="Times New Roman" w:eastAsia="宋体" w:cs="Times New Roman"/>
                <w:sz w:val="22"/>
                <w:szCs w:val="22"/>
                <w:lang w:val="en-US" w:eastAsia="zh-CN"/>
              </w:rPr>
              <w:t>≥37.7</w:t>
            </w:r>
          </w:p>
        </w:tc>
      </w:tr>
      <w:tr w14:paraId="377003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l2br w:val="nil"/>
              <w:tr2bl w:val="nil"/>
            </w:tcBorders>
            <w:vAlign w:val="center"/>
          </w:tcPr>
          <w:p w14:paraId="183B022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METS-IR</w:t>
            </w:r>
          </w:p>
        </w:tc>
        <w:tc>
          <w:tcPr>
            <w:tcW w:w="1153" w:type="pct"/>
            <w:tcBorders>
              <w:tl2br w:val="nil"/>
              <w:tr2bl w:val="nil"/>
            </w:tcBorders>
            <w:vAlign w:val="center"/>
          </w:tcPr>
          <w:p w14:paraId="4473ABC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&lt;2.18</w:t>
            </w:r>
          </w:p>
        </w:tc>
        <w:tc>
          <w:tcPr>
            <w:tcW w:w="1301" w:type="pct"/>
            <w:tcBorders>
              <w:tl2br w:val="nil"/>
              <w:tr2bl w:val="nil"/>
            </w:tcBorders>
            <w:vAlign w:val="center"/>
          </w:tcPr>
          <w:p w14:paraId="031ACF0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2.18-2.38</w:t>
            </w:r>
          </w:p>
        </w:tc>
        <w:tc>
          <w:tcPr>
            <w:tcW w:w="1152" w:type="pct"/>
            <w:tcBorders>
              <w:tl2br w:val="nil"/>
              <w:tr2bl w:val="nil"/>
            </w:tcBorders>
            <w:vAlign w:val="center"/>
          </w:tcPr>
          <w:p w14:paraId="45818DB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≥2.38</w:t>
            </w:r>
          </w:p>
        </w:tc>
      </w:tr>
      <w:tr w14:paraId="41ADA4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op w:val="nil"/>
              <w:bottom w:val="nil"/>
              <w:tl2br w:val="nil"/>
              <w:tr2bl w:val="nil"/>
            </w:tcBorders>
            <w:vAlign w:val="center"/>
          </w:tcPr>
          <w:p w14:paraId="3FC9772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TyG</w:t>
            </w:r>
          </w:p>
        </w:tc>
        <w:tc>
          <w:tcPr>
            <w:tcW w:w="1153" w:type="pct"/>
            <w:tcBorders>
              <w:top w:val="nil"/>
              <w:bottom w:val="nil"/>
              <w:tl2br w:val="nil"/>
              <w:tr2bl w:val="nil"/>
            </w:tcBorders>
            <w:vAlign w:val="center"/>
          </w:tcPr>
          <w:p w14:paraId="3C6A118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&lt;8.34</w:t>
            </w:r>
          </w:p>
        </w:tc>
        <w:tc>
          <w:tcPr>
            <w:tcW w:w="1301" w:type="pct"/>
            <w:tcBorders>
              <w:top w:val="nil"/>
              <w:bottom w:val="nil"/>
              <w:tl2br w:val="nil"/>
              <w:tr2bl w:val="nil"/>
            </w:tcBorders>
            <w:vAlign w:val="center"/>
          </w:tcPr>
          <w:p w14:paraId="404718F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8.34-8.83</w:t>
            </w:r>
          </w:p>
        </w:tc>
        <w:tc>
          <w:tcPr>
            <w:tcW w:w="1152" w:type="pct"/>
            <w:tcBorders>
              <w:top w:val="nil"/>
              <w:bottom w:val="nil"/>
              <w:tl2br w:val="nil"/>
              <w:tr2bl w:val="nil"/>
            </w:tcBorders>
            <w:vAlign w:val="center"/>
          </w:tcPr>
          <w:p w14:paraId="5907851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≥8.83</w:t>
            </w:r>
          </w:p>
        </w:tc>
      </w:tr>
      <w:tr w14:paraId="67BE4A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op w:val="nil"/>
              <w:bottom w:val="nil"/>
              <w:tl2br w:val="nil"/>
              <w:tr2bl w:val="nil"/>
            </w:tcBorders>
            <w:vAlign w:val="center"/>
          </w:tcPr>
          <w:p w14:paraId="4065551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cs="Times New Roman"/>
                <w:sz w:val="22"/>
                <w:szCs w:val="22"/>
                <w:lang w:val="en-US" w:eastAsia="zh-CN"/>
              </w:rPr>
              <w:t>A</w:t>
            </w:r>
            <w:r>
              <w:rPr>
                <w:rFonts w:hint="default" w:ascii="Times New Roman" w:hAnsi="Times New Roman" w:cs="Times New Roman"/>
                <w:sz w:val="22"/>
                <w:szCs w:val="22"/>
              </w:rPr>
              <w:t>rterial stiffness</w:t>
            </w:r>
          </w:p>
        </w:tc>
        <w:tc>
          <w:tcPr>
            <w:tcW w:w="1153" w:type="pct"/>
            <w:tcBorders>
              <w:top w:val="nil"/>
              <w:bottom w:val="nil"/>
              <w:tl2br w:val="nil"/>
              <w:tr2bl w:val="nil"/>
            </w:tcBorders>
            <w:vAlign w:val="center"/>
          </w:tcPr>
          <w:p w14:paraId="77F1DD6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p>
        </w:tc>
        <w:tc>
          <w:tcPr>
            <w:tcW w:w="1301" w:type="pct"/>
            <w:tcBorders>
              <w:top w:val="nil"/>
              <w:bottom w:val="nil"/>
              <w:tl2br w:val="nil"/>
              <w:tr2bl w:val="nil"/>
            </w:tcBorders>
            <w:vAlign w:val="center"/>
          </w:tcPr>
          <w:p w14:paraId="3CFC869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p>
        </w:tc>
        <w:tc>
          <w:tcPr>
            <w:tcW w:w="1152" w:type="pct"/>
            <w:tcBorders>
              <w:top w:val="nil"/>
              <w:bottom w:val="nil"/>
              <w:tl2br w:val="nil"/>
              <w:tr2bl w:val="nil"/>
            </w:tcBorders>
            <w:vAlign w:val="center"/>
          </w:tcPr>
          <w:p w14:paraId="03037B1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p>
        </w:tc>
      </w:tr>
      <w:tr w14:paraId="76D7E9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op w:val="nil"/>
              <w:bottom w:val="nil"/>
              <w:tl2br w:val="nil"/>
              <w:tr2bl w:val="nil"/>
            </w:tcBorders>
            <w:vAlign w:val="center"/>
          </w:tcPr>
          <w:p w14:paraId="6BD5CC1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ePWV</w:t>
            </w:r>
          </w:p>
        </w:tc>
        <w:tc>
          <w:tcPr>
            <w:tcW w:w="1153" w:type="pct"/>
            <w:tcBorders>
              <w:top w:val="nil"/>
              <w:bottom w:val="nil"/>
              <w:tl2br w:val="nil"/>
              <w:tr2bl w:val="nil"/>
            </w:tcBorders>
            <w:vAlign w:val="center"/>
          </w:tcPr>
          <w:p w14:paraId="335CB23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&lt;8.69</w:t>
            </w:r>
          </w:p>
        </w:tc>
        <w:tc>
          <w:tcPr>
            <w:tcW w:w="1301" w:type="pct"/>
            <w:tcBorders>
              <w:top w:val="nil"/>
              <w:bottom w:val="nil"/>
              <w:tl2br w:val="nil"/>
              <w:tr2bl w:val="nil"/>
            </w:tcBorders>
            <w:vAlign w:val="center"/>
          </w:tcPr>
          <w:p w14:paraId="5CDD926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8.69-10.38</w:t>
            </w:r>
          </w:p>
        </w:tc>
        <w:tc>
          <w:tcPr>
            <w:tcW w:w="1152" w:type="pct"/>
            <w:tcBorders>
              <w:top w:val="nil"/>
              <w:bottom w:val="nil"/>
              <w:tl2br w:val="nil"/>
              <w:tr2bl w:val="nil"/>
            </w:tcBorders>
            <w:vAlign w:val="center"/>
          </w:tcPr>
          <w:p w14:paraId="066FA26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≥10.38</w:t>
            </w:r>
          </w:p>
        </w:tc>
      </w:tr>
      <w:tr w14:paraId="483BB3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op w:val="nil"/>
              <w:bottom w:val="nil"/>
              <w:tl2br w:val="nil"/>
              <w:tr2bl w:val="nil"/>
            </w:tcBorders>
            <w:vAlign w:val="center"/>
          </w:tcPr>
          <w:p w14:paraId="4D36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cs="Times New Roman"/>
                <w:sz w:val="22"/>
                <w:szCs w:val="22"/>
              </w:rPr>
              <w:t>Hemodynamic load</w:t>
            </w:r>
          </w:p>
        </w:tc>
        <w:tc>
          <w:tcPr>
            <w:tcW w:w="1153" w:type="pct"/>
            <w:tcBorders>
              <w:top w:val="nil"/>
              <w:bottom w:val="nil"/>
              <w:tl2br w:val="nil"/>
              <w:tr2bl w:val="nil"/>
            </w:tcBorders>
            <w:vAlign w:val="center"/>
          </w:tcPr>
          <w:p w14:paraId="69F296F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p>
        </w:tc>
        <w:tc>
          <w:tcPr>
            <w:tcW w:w="1301" w:type="pct"/>
            <w:tcBorders>
              <w:top w:val="nil"/>
              <w:bottom w:val="nil"/>
              <w:tl2br w:val="nil"/>
              <w:tr2bl w:val="nil"/>
            </w:tcBorders>
            <w:vAlign w:val="center"/>
          </w:tcPr>
          <w:p w14:paraId="32AAA08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p>
        </w:tc>
        <w:tc>
          <w:tcPr>
            <w:tcW w:w="1152" w:type="pct"/>
            <w:tcBorders>
              <w:top w:val="nil"/>
              <w:bottom w:val="nil"/>
              <w:tl2br w:val="nil"/>
              <w:tr2bl w:val="nil"/>
            </w:tcBorders>
            <w:vAlign w:val="center"/>
          </w:tcPr>
          <w:p w14:paraId="04DCEBF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p>
        </w:tc>
      </w:tr>
      <w:tr w14:paraId="141D27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op w:val="nil"/>
              <w:bottom w:val="nil"/>
              <w:tl2br w:val="nil"/>
              <w:tr2bl w:val="nil"/>
            </w:tcBorders>
            <w:vAlign w:val="center"/>
          </w:tcPr>
          <w:p w14:paraId="3E20DB7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MAP</w:t>
            </w:r>
          </w:p>
        </w:tc>
        <w:tc>
          <w:tcPr>
            <w:tcW w:w="1153" w:type="pct"/>
            <w:tcBorders>
              <w:top w:val="nil"/>
              <w:bottom w:val="nil"/>
              <w:tl2br w:val="nil"/>
              <w:tr2bl w:val="nil"/>
            </w:tcBorders>
            <w:vAlign w:val="center"/>
          </w:tcPr>
          <w:p w14:paraId="6444E19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&lt;86.5</w:t>
            </w:r>
          </w:p>
        </w:tc>
        <w:tc>
          <w:tcPr>
            <w:tcW w:w="1301" w:type="pct"/>
            <w:tcBorders>
              <w:top w:val="nil"/>
              <w:bottom w:val="nil"/>
              <w:tl2br w:val="nil"/>
              <w:tr2bl w:val="nil"/>
            </w:tcBorders>
            <w:vAlign w:val="center"/>
          </w:tcPr>
          <w:p w14:paraId="2CBD722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86.5-98.5</w:t>
            </w:r>
          </w:p>
        </w:tc>
        <w:tc>
          <w:tcPr>
            <w:tcW w:w="1152" w:type="pct"/>
            <w:tcBorders>
              <w:top w:val="nil"/>
              <w:bottom w:val="nil"/>
              <w:tl2br w:val="nil"/>
              <w:tr2bl w:val="nil"/>
            </w:tcBorders>
            <w:vAlign w:val="center"/>
          </w:tcPr>
          <w:p w14:paraId="46836B0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≥98.5</w:t>
            </w:r>
          </w:p>
        </w:tc>
      </w:tr>
      <w:tr w14:paraId="7A09FF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op w:val="nil"/>
              <w:bottom w:val="nil"/>
              <w:tl2br w:val="nil"/>
              <w:tr2bl w:val="nil"/>
            </w:tcBorders>
            <w:vAlign w:val="center"/>
          </w:tcPr>
          <w:p w14:paraId="3884BDC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SBP</w:t>
            </w:r>
          </w:p>
        </w:tc>
        <w:tc>
          <w:tcPr>
            <w:tcW w:w="1153" w:type="pct"/>
            <w:tcBorders>
              <w:top w:val="nil"/>
              <w:bottom w:val="nil"/>
              <w:tl2br w:val="nil"/>
              <w:tr2bl w:val="nil"/>
            </w:tcBorders>
            <w:vAlign w:val="center"/>
          </w:tcPr>
          <w:p w14:paraId="433EE4E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&lt;118</w:t>
            </w:r>
          </w:p>
        </w:tc>
        <w:tc>
          <w:tcPr>
            <w:tcW w:w="1301" w:type="pct"/>
            <w:tcBorders>
              <w:top w:val="nil"/>
              <w:bottom w:val="nil"/>
              <w:tl2br w:val="nil"/>
              <w:tr2bl w:val="nil"/>
            </w:tcBorders>
            <w:vAlign w:val="center"/>
          </w:tcPr>
          <w:p w14:paraId="52F2E0B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118-136</w:t>
            </w:r>
          </w:p>
        </w:tc>
        <w:tc>
          <w:tcPr>
            <w:tcW w:w="1152" w:type="pct"/>
            <w:tcBorders>
              <w:top w:val="nil"/>
              <w:bottom w:val="nil"/>
              <w:tl2br w:val="nil"/>
              <w:tr2bl w:val="nil"/>
            </w:tcBorders>
            <w:vAlign w:val="center"/>
          </w:tcPr>
          <w:p w14:paraId="73C3315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≥136</w:t>
            </w:r>
          </w:p>
        </w:tc>
      </w:tr>
      <w:tr w14:paraId="09A140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93" w:type="pct"/>
            <w:tcBorders>
              <w:top w:val="nil"/>
              <w:bottom w:val="single" w:color="auto" w:sz="12" w:space="0"/>
              <w:tl2br w:val="nil"/>
              <w:tr2bl w:val="nil"/>
            </w:tcBorders>
            <w:vAlign w:val="center"/>
          </w:tcPr>
          <w:p w14:paraId="2F8BE71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DBP</w:t>
            </w:r>
          </w:p>
        </w:tc>
        <w:tc>
          <w:tcPr>
            <w:tcW w:w="1153" w:type="pct"/>
            <w:tcBorders>
              <w:top w:val="nil"/>
              <w:bottom w:val="single" w:color="auto" w:sz="12" w:space="0"/>
              <w:tl2br w:val="nil"/>
              <w:tr2bl w:val="nil"/>
            </w:tcBorders>
            <w:vAlign w:val="center"/>
          </w:tcPr>
          <w:p w14:paraId="7911AA6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&lt;70</w:t>
            </w:r>
          </w:p>
        </w:tc>
        <w:tc>
          <w:tcPr>
            <w:tcW w:w="1301" w:type="pct"/>
            <w:tcBorders>
              <w:top w:val="nil"/>
              <w:bottom w:val="single" w:color="auto" w:sz="12" w:space="0"/>
              <w:tl2br w:val="nil"/>
              <w:tr2bl w:val="nil"/>
            </w:tcBorders>
            <w:vAlign w:val="center"/>
          </w:tcPr>
          <w:p w14:paraId="40CE5C4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70-80</w:t>
            </w:r>
          </w:p>
        </w:tc>
        <w:tc>
          <w:tcPr>
            <w:tcW w:w="1152" w:type="pct"/>
            <w:tcBorders>
              <w:top w:val="nil"/>
              <w:bottom w:val="single" w:color="auto" w:sz="12" w:space="0"/>
              <w:tl2br w:val="nil"/>
              <w:tr2bl w:val="nil"/>
            </w:tcBorders>
            <w:vAlign w:val="center"/>
          </w:tcPr>
          <w:p w14:paraId="783E34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&gt;80</w:t>
            </w:r>
          </w:p>
        </w:tc>
      </w:tr>
    </w:tbl>
    <w:p w14:paraId="4776FC3C">
      <w:pPr>
        <w:rPr>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t>A</w:t>
      </w:r>
      <w:r>
        <w:rPr>
          <w:rStyle w:val="12"/>
          <w:rFonts w:hint="default" w:ascii="Times New Roman" w:hAnsi="Times New Roman" w:eastAsia="Segoe UI" w:cs="Times New Roman"/>
          <w:b w:val="0"/>
          <w:bCs w:val="0"/>
          <w:i w:val="0"/>
          <w:iCs w:val="0"/>
          <w:caps w:val="0"/>
          <w:color w:val="0F1115"/>
          <w:spacing w:val="0"/>
          <w:sz w:val="22"/>
          <w:szCs w:val="22"/>
          <w:shd w:val="clear" w:fill="FFFFFF"/>
        </w:rPr>
        <w:t>bbreviation</w:t>
      </w:r>
      <w:r>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t>:</w:t>
      </w:r>
      <w:r>
        <w:rPr>
          <w:rFonts w:hint="default" w:ascii="Times New Roman" w:hAnsi="Times New Roman" w:eastAsia="Segoe UI" w:cs="Times New Roman"/>
          <w:b w:val="0"/>
          <w:bCs w:val="0"/>
          <w:i w:val="0"/>
          <w:iCs w:val="0"/>
          <w:caps w:val="0"/>
          <w:color w:val="0F1115"/>
          <w:spacing w:val="0"/>
          <w:sz w:val="22"/>
          <w:szCs w:val="22"/>
          <w:shd w:val="clear" w:fill="FFFFFF"/>
        </w:rPr>
        <w:t>BMI, body mass index;</w:t>
      </w:r>
      <w:r>
        <w:rPr>
          <w:rFonts w:hint="default" w:ascii="Times New Roman" w:hAnsi="Times New Roman" w:eastAsia="宋体" w:cs="Times New Roman"/>
          <w:b w:val="0"/>
          <w:bCs w:val="0"/>
          <w:i w:val="0"/>
          <w:iCs w:val="0"/>
          <w:caps w:val="0"/>
          <w:color w:val="0F1115"/>
          <w:spacing w:val="0"/>
          <w:sz w:val="22"/>
          <w:szCs w:val="22"/>
          <w:shd w:val="clear" w:fill="FFFFFF"/>
          <w:lang w:val="en-US" w:eastAsia="zh-CN"/>
        </w:rPr>
        <w:t xml:space="preserve"> </w:t>
      </w:r>
      <w:r>
        <w:rPr>
          <w:rFonts w:hint="default" w:ascii="Times New Roman" w:hAnsi="Times New Roman" w:eastAsia="Segoe UI" w:cs="Times New Roman"/>
          <w:b w:val="0"/>
          <w:bCs w:val="0"/>
          <w:i w:val="0"/>
          <w:iCs w:val="0"/>
          <w:caps w:val="0"/>
          <w:color w:val="0F1115"/>
          <w:spacing w:val="0"/>
          <w:sz w:val="22"/>
          <w:szCs w:val="22"/>
          <w:shd w:val="clear" w:fill="FFFFFF"/>
        </w:rPr>
        <w:t>WC, waist circumference; WHtR, waist-to-height ratio; LAP, lipid accumulation product; METS-IR, metabolic score for insulin resistance; TyG, triglyceride-glucose index; MBP, mean blood pressure; ePWV, estimated pulse wave velocity; MAP, mean arterial pressure; SBP, systolic blood pressure</w:t>
      </w:r>
      <w:r>
        <w:rPr>
          <w:rFonts w:hint="default" w:ascii="Times New Roman" w:hAnsi="Times New Roman" w:eastAsia="宋体" w:cs="Times New Roman"/>
          <w:b w:val="0"/>
          <w:bCs w:val="0"/>
          <w:i w:val="0"/>
          <w:iCs w:val="0"/>
          <w:caps w:val="0"/>
          <w:color w:val="0F1115"/>
          <w:spacing w:val="0"/>
          <w:sz w:val="22"/>
          <w:szCs w:val="22"/>
          <w:shd w:val="clear" w:fill="FFFFFF"/>
          <w:lang w:val="en-US" w:eastAsia="zh-CN"/>
        </w:rPr>
        <w:t>.</w:t>
      </w:r>
    </w:p>
    <w:p w14:paraId="56C1E5E8">
      <w:pPr>
        <w:spacing w:after="156" w:afterLines="50"/>
        <w:rPr>
          <w:rStyle w:val="12"/>
          <w:rFonts w:hint="default" w:ascii="Times New Roman" w:hAnsi="Times New Roman" w:eastAsia="Segoe UI" w:cs="Times New Roman"/>
          <w:b w:val="0"/>
          <w:bCs w:val="0"/>
          <w:i w:val="0"/>
          <w:iCs w:val="0"/>
          <w:caps w:val="0"/>
          <w:color w:val="0F1115"/>
          <w:spacing w:val="0"/>
          <w:sz w:val="22"/>
          <w:szCs w:val="22"/>
          <w:shd w:val="clear" w:fill="FFFFFF"/>
        </w:rPr>
      </w:pPr>
      <w:r>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t xml:space="preserve">Note: </w:t>
      </w:r>
      <w:r>
        <w:rPr>
          <w:rStyle w:val="12"/>
          <w:rFonts w:hint="default" w:ascii="Times New Roman" w:hAnsi="Times New Roman" w:eastAsia="Segoe UI" w:cs="Times New Roman"/>
          <w:b w:val="0"/>
          <w:bCs w:val="0"/>
          <w:i w:val="0"/>
          <w:iCs w:val="0"/>
          <w:caps w:val="0"/>
          <w:color w:val="0F1115"/>
          <w:spacing w:val="0"/>
          <w:sz w:val="22"/>
          <w:szCs w:val="22"/>
          <w:shd w:val="clear" w:fill="FFFFFF"/>
        </w:rPr>
        <w:t>Cut-off values were derived from the distribution of each index in the analytical sample. Tertile 1 (T1), Tertile 2 (T2), and Tertile 3 (T3) correspond to the lower, middle, and upper thirds of the distribution, respectively. BMI and WC were categorized according to the Chinese standard.</w:t>
      </w:r>
    </w:p>
    <w:p w14:paraId="16B97C2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313" w:beforeLines="100" w:beforeAutospacing="0" w:after="0" w:afterAutospacing="0" w:line="384" w:lineRule="atLeast"/>
        <w:ind w:left="0" w:right="0" w:firstLine="0"/>
        <w:textAlignment w:val="auto"/>
        <w:rPr>
          <w:rFonts w:hint="default" w:ascii="Times New Roman" w:hAnsi="Times New Roman" w:eastAsia="宋体" w:cs="Times New Roman"/>
          <w:b/>
          <w:bCs/>
          <w:sz w:val="22"/>
          <w:szCs w:val="22"/>
          <w:highlight w:val="none"/>
          <w:lang w:val="en-US" w:eastAsia="zh-CN"/>
        </w:rPr>
      </w:pPr>
      <w:r>
        <w:rPr>
          <w:rFonts w:hint="default" w:ascii="Times New Roman" w:hAnsi="Times New Roman" w:eastAsia="宋体" w:cs="Times New Roman"/>
          <w:b/>
          <w:bCs/>
          <w:sz w:val="22"/>
          <w:szCs w:val="22"/>
        </w:rPr>
        <w:t>Table S3. Patterns of missing data for covariates in the CHARLS cohorts</w:t>
      </w:r>
      <w:r>
        <w:rPr>
          <w:rFonts w:hint="default" w:ascii="Times New Roman" w:hAnsi="Times New Roman" w:cs="Times New Roman"/>
          <w:b/>
          <w:bCs/>
          <w:caps w:val="0"/>
          <w:color w:val="0F1115"/>
          <w:spacing w:val="0"/>
          <w:sz w:val="22"/>
          <w:szCs w:val="22"/>
          <w:shd w:val="clear" w:fill="FFFFFF"/>
          <w:lang w:val="en-US" w:eastAsia="zh-CN"/>
        </w:rPr>
        <w:t>.</w:t>
      </w:r>
    </w:p>
    <w:tbl>
      <w:tblPr>
        <w:tblStyle w:val="9"/>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0"/>
        <w:gridCol w:w="1287"/>
        <w:gridCol w:w="2962"/>
      </w:tblGrid>
      <w:tr w14:paraId="04D27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506" w:type="pct"/>
            <w:vMerge w:val="restart"/>
            <w:tcBorders>
              <w:top w:val="single" w:color="auto" w:sz="12" w:space="0"/>
              <w:left w:val="nil"/>
              <w:right w:val="nil"/>
            </w:tcBorders>
            <w:shd w:val="clear" w:color="auto" w:fill="auto"/>
            <w:noWrap/>
            <w:vAlign w:val="center"/>
          </w:tcPr>
          <w:p w14:paraId="0A80004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Variable</w:t>
            </w:r>
          </w:p>
        </w:tc>
        <w:tc>
          <w:tcPr>
            <w:tcW w:w="2493" w:type="pct"/>
            <w:gridSpan w:val="2"/>
            <w:tcBorders>
              <w:top w:val="single" w:color="auto" w:sz="12" w:space="0"/>
              <w:left w:val="nil"/>
              <w:bottom w:val="single" w:color="auto" w:sz="8" w:space="0"/>
              <w:right w:val="nil"/>
            </w:tcBorders>
            <w:shd w:val="clear" w:color="auto" w:fill="auto"/>
            <w:noWrap/>
            <w:vAlign w:val="center"/>
          </w:tcPr>
          <w:p w14:paraId="48292F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2"/>
                <w:szCs w:val="22"/>
                <w:u w:val="none"/>
                <w:lang w:val="en-US" w:eastAsia="zh-CN" w:bidi="ar"/>
              </w:rPr>
            </w:pPr>
            <w:r>
              <w:rPr>
                <w:rFonts w:hint="default" w:ascii="Times New Roman" w:hAnsi="Times New Roman" w:eastAsia="宋体" w:cs="Times New Roman"/>
                <w:b/>
                <w:i w:val="0"/>
                <w:iCs w:val="0"/>
                <w:color w:val="000000"/>
                <w:kern w:val="0"/>
                <w:sz w:val="22"/>
                <w:szCs w:val="22"/>
                <w:u w:val="none"/>
                <w:lang w:val="en-US" w:eastAsia="zh-CN" w:bidi="ar"/>
              </w:rPr>
              <w:t>CHARLS cohort</w:t>
            </w:r>
          </w:p>
        </w:tc>
      </w:tr>
      <w:tr w14:paraId="46F55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506" w:type="pct"/>
            <w:vMerge w:val="continue"/>
            <w:tcBorders>
              <w:left w:val="nil"/>
              <w:bottom w:val="single" w:color="auto" w:sz="8" w:space="0"/>
              <w:right w:val="nil"/>
            </w:tcBorders>
            <w:shd w:val="clear" w:color="auto" w:fill="auto"/>
            <w:noWrap/>
            <w:vAlign w:val="center"/>
          </w:tcPr>
          <w:p w14:paraId="280ECE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p>
        </w:tc>
        <w:tc>
          <w:tcPr>
            <w:tcW w:w="755" w:type="pct"/>
            <w:tcBorders>
              <w:top w:val="single" w:color="auto" w:sz="8" w:space="0"/>
              <w:left w:val="nil"/>
              <w:bottom w:val="single" w:color="auto" w:sz="8" w:space="0"/>
              <w:right w:val="nil"/>
            </w:tcBorders>
            <w:shd w:val="clear" w:color="auto" w:fill="auto"/>
            <w:noWrap/>
            <w:vAlign w:val="center"/>
          </w:tcPr>
          <w:p w14:paraId="3D9DC8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w:t>
            </w:r>
          </w:p>
        </w:tc>
        <w:tc>
          <w:tcPr>
            <w:tcW w:w="1738" w:type="pct"/>
            <w:tcBorders>
              <w:top w:val="single" w:color="auto" w:sz="8" w:space="0"/>
              <w:left w:val="nil"/>
              <w:bottom w:val="single" w:color="auto" w:sz="8" w:space="0"/>
              <w:right w:val="nil"/>
            </w:tcBorders>
            <w:shd w:val="clear" w:color="auto" w:fill="auto"/>
            <w:noWrap/>
            <w:vAlign w:val="center"/>
          </w:tcPr>
          <w:p w14:paraId="2E4C311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aps w:val="0"/>
                <w:color w:val="0F1115"/>
                <w:spacing w:val="0"/>
                <w:sz w:val="22"/>
                <w:szCs w:val="22"/>
                <w:shd w:val="clear" w:fill="FFFFFF"/>
                <w:lang w:val="en-US" w:eastAsia="zh-CN"/>
              </w:rPr>
              <w:t>P</w:t>
            </w:r>
            <w:r>
              <w:rPr>
                <w:rFonts w:hint="default" w:ascii="Times New Roman" w:hAnsi="Times New Roman" w:eastAsia="宋体" w:cs="Times New Roman"/>
                <w:b/>
                <w:bCs/>
                <w:i w:val="0"/>
                <w:iCs w:val="0"/>
                <w:caps w:val="0"/>
                <w:color w:val="0F1115"/>
                <w:spacing w:val="0"/>
                <w:sz w:val="22"/>
                <w:szCs w:val="22"/>
                <w:shd w:val="clear" w:fill="FFFFFF"/>
              </w:rPr>
              <w:t xml:space="preserve">ercentage </w:t>
            </w:r>
          </w:p>
        </w:tc>
      </w:tr>
      <w:tr w14:paraId="5DBE5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6" w:type="pct"/>
            <w:tcBorders>
              <w:top w:val="single" w:color="auto" w:sz="8" w:space="0"/>
              <w:left w:val="nil"/>
              <w:bottom w:val="nil"/>
              <w:right w:val="nil"/>
            </w:tcBorders>
            <w:shd w:val="clear" w:color="auto" w:fill="auto"/>
            <w:noWrap/>
            <w:vAlign w:val="center"/>
          </w:tcPr>
          <w:p w14:paraId="5A29C4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755" w:type="pct"/>
            <w:tcBorders>
              <w:top w:val="single" w:color="auto" w:sz="8" w:space="0"/>
              <w:left w:val="nil"/>
              <w:bottom w:val="nil"/>
              <w:right w:val="nil"/>
            </w:tcBorders>
            <w:shd w:val="clear" w:color="auto" w:fill="auto"/>
            <w:noWrap/>
            <w:vAlign w:val="center"/>
          </w:tcPr>
          <w:p w14:paraId="3017923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738" w:type="pct"/>
            <w:tcBorders>
              <w:top w:val="single" w:color="auto" w:sz="8" w:space="0"/>
              <w:left w:val="nil"/>
              <w:bottom w:val="nil"/>
              <w:right w:val="nil"/>
            </w:tcBorders>
            <w:shd w:val="clear" w:color="auto" w:fill="auto"/>
            <w:noWrap/>
            <w:vAlign w:val="center"/>
          </w:tcPr>
          <w:p w14:paraId="13F84251">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41A25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6" w:type="pct"/>
            <w:tcBorders>
              <w:top w:val="nil"/>
              <w:left w:val="nil"/>
              <w:bottom w:val="nil"/>
              <w:right w:val="nil"/>
            </w:tcBorders>
            <w:shd w:val="clear" w:color="auto" w:fill="auto"/>
            <w:noWrap/>
            <w:vAlign w:val="center"/>
          </w:tcPr>
          <w:p w14:paraId="4B6EDA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Sex</w:t>
            </w:r>
          </w:p>
        </w:tc>
        <w:tc>
          <w:tcPr>
            <w:tcW w:w="755" w:type="pct"/>
            <w:tcBorders>
              <w:top w:val="nil"/>
              <w:left w:val="nil"/>
              <w:bottom w:val="nil"/>
              <w:right w:val="nil"/>
            </w:tcBorders>
            <w:shd w:val="clear" w:color="auto" w:fill="auto"/>
            <w:noWrap/>
            <w:vAlign w:val="center"/>
          </w:tcPr>
          <w:p w14:paraId="611F2B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738" w:type="pct"/>
            <w:tcBorders>
              <w:top w:val="nil"/>
              <w:left w:val="nil"/>
              <w:bottom w:val="nil"/>
              <w:right w:val="nil"/>
            </w:tcBorders>
            <w:shd w:val="clear" w:color="auto" w:fill="auto"/>
            <w:noWrap/>
            <w:vAlign w:val="center"/>
          </w:tcPr>
          <w:p w14:paraId="2B116F4F">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367F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06" w:type="pct"/>
            <w:tcBorders>
              <w:top w:val="nil"/>
              <w:left w:val="nil"/>
              <w:bottom w:val="nil"/>
              <w:right w:val="nil"/>
            </w:tcBorders>
            <w:shd w:val="clear" w:color="auto" w:fill="auto"/>
            <w:noWrap/>
            <w:vAlign w:val="center"/>
          </w:tcPr>
          <w:p w14:paraId="45500FA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Smoking status</w:t>
            </w:r>
          </w:p>
        </w:tc>
        <w:tc>
          <w:tcPr>
            <w:tcW w:w="755" w:type="pct"/>
            <w:tcBorders>
              <w:top w:val="nil"/>
              <w:left w:val="nil"/>
              <w:bottom w:val="nil"/>
              <w:right w:val="nil"/>
            </w:tcBorders>
            <w:shd w:val="clear" w:color="auto" w:fill="auto"/>
            <w:noWrap/>
            <w:vAlign w:val="center"/>
          </w:tcPr>
          <w:p w14:paraId="1BBC2F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1738" w:type="pct"/>
            <w:tcBorders>
              <w:top w:val="nil"/>
              <w:left w:val="nil"/>
              <w:bottom w:val="nil"/>
              <w:right w:val="nil"/>
            </w:tcBorders>
            <w:shd w:val="clear" w:color="auto" w:fill="auto"/>
            <w:noWrap/>
            <w:vAlign w:val="center"/>
          </w:tcPr>
          <w:p w14:paraId="0D81BB34">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0.23%</w:t>
            </w:r>
          </w:p>
        </w:tc>
      </w:tr>
      <w:tr w14:paraId="340D2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6" w:type="pct"/>
            <w:tcBorders>
              <w:top w:val="nil"/>
              <w:left w:val="nil"/>
              <w:bottom w:val="nil"/>
              <w:right w:val="nil"/>
            </w:tcBorders>
            <w:shd w:val="clear" w:color="auto" w:fill="auto"/>
            <w:noWrap/>
            <w:vAlign w:val="center"/>
          </w:tcPr>
          <w:p w14:paraId="004B5E0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Drinking status</w:t>
            </w:r>
          </w:p>
        </w:tc>
        <w:tc>
          <w:tcPr>
            <w:tcW w:w="755" w:type="pct"/>
            <w:tcBorders>
              <w:top w:val="nil"/>
              <w:left w:val="nil"/>
              <w:bottom w:val="nil"/>
              <w:right w:val="nil"/>
            </w:tcBorders>
            <w:shd w:val="clear" w:color="auto" w:fill="auto"/>
            <w:noWrap/>
            <w:vAlign w:val="center"/>
          </w:tcPr>
          <w:p w14:paraId="578C1A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738" w:type="pct"/>
            <w:tcBorders>
              <w:top w:val="nil"/>
              <w:left w:val="nil"/>
              <w:bottom w:val="nil"/>
              <w:right w:val="nil"/>
            </w:tcBorders>
            <w:shd w:val="clear" w:color="auto" w:fill="auto"/>
            <w:noWrap/>
            <w:vAlign w:val="center"/>
          </w:tcPr>
          <w:p w14:paraId="7D159E71">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w:t>
            </w:r>
          </w:p>
        </w:tc>
      </w:tr>
      <w:tr w14:paraId="0E1C6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06" w:type="pct"/>
            <w:tcBorders>
              <w:top w:val="nil"/>
              <w:left w:val="nil"/>
              <w:bottom w:val="nil"/>
              <w:right w:val="nil"/>
            </w:tcBorders>
            <w:shd w:val="clear" w:color="auto" w:fill="auto"/>
            <w:noWrap/>
            <w:vAlign w:val="center"/>
          </w:tcPr>
          <w:p w14:paraId="75B4E9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Education</w:t>
            </w:r>
          </w:p>
        </w:tc>
        <w:tc>
          <w:tcPr>
            <w:tcW w:w="755" w:type="pct"/>
            <w:tcBorders>
              <w:top w:val="nil"/>
              <w:left w:val="nil"/>
              <w:bottom w:val="nil"/>
              <w:right w:val="nil"/>
            </w:tcBorders>
            <w:shd w:val="clear" w:color="auto" w:fill="auto"/>
            <w:noWrap/>
            <w:vAlign w:val="center"/>
          </w:tcPr>
          <w:p w14:paraId="3C0946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738" w:type="pct"/>
            <w:tcBorders>
              <w:top w:val="nil"/>
              <w:left w:val="nil"/>
              <w:bottom w:val="nil"/>
              <w:right w:val="nil"/>
            </w:tcBorders>
            <w:shd w:val="clear" w:color="auto" w:fill="auto"/>
            <w:noWrap/>
            <w:vAlign w:val="center"/>
          </w:tcPr>
          <w:p w14:paraId="7D3ABA94">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23808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6" w:type="pct"/>
            <w:tcBorders>
              <w:top w:val="nil"/>
              <w:left w:val="nil"/>
              <w:bottom w:val="nil"/>
              <w:right w:val="nil"/>
            </w:tcBorders>
            <w:shd w:val="clear" w:color="auto" w:fill="auto"/>
            <w:noWrap/>
            <w:vAlign w:val="center"/>
          </w:tcPr>
          <w:p w14:paraId="7AD4C8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Marital status</w:t>
            </w:r>
          </w:p>
        </w:tc>
        <w:tc>
          <w:tcPr>
            <w:tcW w:w="755" w:type="pct"/>
            <w:tcBorders>
              <w:top w:val="nil"/>
              <w:left w:val="nil"/>
              <w:bottom w:val="nil"/>
              <w:right w:val="nil"/>
            </w:tcBorders>
            <w:shd w:val="clear" w:color="auto" w:fill="auto"/>
            <w:noWrap/>
            <w:vAlign w:val="center"/>
          </w:tcPr>
          <w:p w14:paraId="1441C9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738" w:type="pct"/>
            <w:tcBorders>
              <w:top w:val="nil"/>
              <w:left w:val="nil"/>
              <w:bottom w:val="nil"/>
              <w:right w:val="nil"/>
            </w:tcBorders>
            <w:shd w:val="clear" w:color="auto" w:fill="auto"/>
            <w:noWrap/>
            <w:vAlign w:val="center"/>
          </w:tcPr>
          <w:p w14:paraId="370D48B7">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4D5CB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6" w:type="pct"/>
            <w:tcBorders>
              <w:top w:val="nil"/>
              <w:left w:val="nil"/>
              <w:bottom w:val="nil"/>
              <w:right w:val="nil"/>
            </w:tcBorders>
            <w:shd w:val="clear" w:color="auto" w:fill="auto"/>
            <w:noWrap/>
            <w:vAlign w:val="center"/>
          </w:tcPr>
          <w:p w14:paraId="412B95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Cancer disease</w:t>
            </w:r>
          </w:p>
        </w:tc>
        <w:tc>
          <w:tcPr>
            <w:tcW w:w="755" w:type="pct"/>
            <w:tcBorders>
              <w:top w:val="nil"/>
              <w:left w:val="nil"/>
              <w:bottom w:val="nil"/>
              <w:right w:val="nil"/>
            </w:tcBorders>
            <w:shd w:val="clear" w:color="auto" w:fill="auto"/>
            <w:noWrap/>
            <w:vAlign w:val="center"/>
          </w:tcPr>
          <w:p w14:paraId="6ED89F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1738" w:type="pct"/>
            <w:tcBorders>
              <w:top w:val="nil"/>
              <w:left w:val="nil"/>
              <w:bottom w:val="nil"/>
              <w:right w:val="nil"/>
            </w:tcBorders>
            <w:shd w:val="clear" w:color="auto" w:fill="auto"/>
            <w:noWrap/>
            <w:vAlign w:val="center"/>
          </w:tcPr>
          <w:p w14:paraId="1733E30D">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0.45%</w:t>
            </w:r>
          </w:p>
        </w:tc>
      </w:tr>
      <w:tr w14:paraId="529B6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6" w:type="pct"/>
            <w:tcBorders>
              <w:top w:val="nil"/>
              <w:left w:val="nil"/>
              <w:bottom w:val="nil"/>
              <w:right w:val="nil"/>
            </w:tcBorders>
            <w:shd w:val="clear" w:color="auto" w:fill="auto"/>
            <w:noWrap/>
            <w:vAlign w:val="center"/>
          </w:tcPr>
          <w:p w14:paraId="006592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Physical activity</w:t>
            </w:r>
          </w:p>
        </w:tc>
        <w:tc>
          <w:tcPr>
            <w:tcW w:w="755" w:type="pct"/>
            <w:tcBorders>
              <w:top w:val="nil"/>
              <w:left w:val="nil"/>
              <w:bottom w:val="nil"/>
              <w:right w:val="nil"/>
            </w:tcBorders>
            <w:shd w:val="clear" w:color="auto" w:fill="auto"/>
            <w:noWrap/>
            <w:vAlign w:val="center"/>
          </w:tcPr>
          <w:p w14:paraId="524C15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671</w:t>
            </w:r>
          </w:p>
        </w:tc>
        <w:tc>
          <w:tcPr>
            <w:tcW w:w="1738" w:type="pct"/>
            <w:tcBorders>
              <w:top w:val="nil"/>
              <w:left w:val="nil"/>
              <w:bottom w:val="nil"/>
              <w:right w:val="nil"/>
            </w:tcBorders>
            <w:shd w:val="clear" w:color="auto" w:fill="auto"/>
            <w:noWrap/>
            <w:vAlign w:val="center"/>
          </w:tcPr>
          <w:p w14:paraId="3C71CF10">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12.00%</w:t>
            </w:r>
          </w:p>
        </w:tc>
      </w:tr>
      <w:tr w14:paraId="29ED0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6" w:type="pct"/>
            <w:tcBorders>
              <w:top w:val="nil"/>
              <w:left w:val="nil"/>
              <w:bottom w:val="nil"/>
              <w:right w:val="nil"/>
            </w:tcBorders>
            <w:shd w:val="clear" w:color="auto" w:fill="auto"/>
            <w:noWrap/>
            <w:vAlign w:val="center"/>
          </w:tcPr>
          <w:p w14:paraId="1B25A71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Diabetes</w:t>
            </w:r>
          </w:p>
        </w:tc>
        <w:tc>
          <w:tcPr>
            <w:tcW w:w="755" w:type="pct"/>
            <w:tcBorders>
              <w:top w:val="nil"/>
              <w:left w:val="nil"/>
              <w:bottom w:val="nil"/>
              <w:right w:val="nil"/>
            </w:tcBorders>
            <w:shd w:val="clear" w:color="auto" w:fill="auto"/>
            <w:noWrap/>
            <w:vAlign w:val="center"/>
          </w:tcPr>
          <w:p w14:paraId="50EB5D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33</w:t>
            </w:r>
          </w:p>
        </w:tc>
        <w:tc>
          <w:tcPr>
            <w:tcW w:w="1738" w:type="pct"/>
            <w:tcBorders>
              <w:top w:val="nil"/>
              <w:left w:val="nil"/>
              <w:bottom w:val="nil"/>
              <w:right w:val="nil"/>
            </w:tcBorders>
            <w:shd w:val="clear" w:color="auto" w:fill="auto"/>
            <w:noWrap/>
            <w:vAlign w:val="center"/>
          </w:tcPr>
          <w:p w14:paraId="15B52899">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0.59%</w:t>
            </w:r>
          </w:p>
        </w:tc>
      </w:tr>
      <w:tr w14:paraId="22576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06" w:type="pct"/>
            <w:tcBorders>
              <w:top w:val="nil"/>
              <w:left w:val="nil"/>
              <w:bottom w:val="nil"/>
              <w:right w:val="nil"/>
            </w:tcBorders>
            <w:shd w:val="clear" w:color="auto" w:fill="auto"/>
            <w:noWrap/>
            <w:vAlign w:val="center"/>
          </w:tcPr>
          <w:p w14:paraId="657C10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Depression</w:t>
            </w:r>
          </w:p>
        </w:tc>
        <w:tc>
          <w:tcPr>
            <w:tcW w:w="755" w:type="pct"/>
            <w:tcBorders>
              <w:top w:val="nil"/>
              <w:left w:val="nil"/>
              <w:bottom w:val="nil"/>
              <w:right w:val="nil"/>
            </w:tcBorders>
            <w:shd w:val="clear" w:color="auto" w:fill="auto"/>
            <w:noWrap/>
            <w:vAlign w:val="center"/>
          </w:tcPr>
          <w:p w14:paraId="233A8A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46</w:t>
            </w:r>
          </w:p>
        </w:tc>
        <w:tc>
          <w:tcPr>
            <w:tcW w:w="1738" w:type="pct"/>
            <w:tcBorders>
              <w:top w:val="nil"/>
              <w:left w:val="nil"/>
              <w:bottom w:val="nil"/>
              <w:right w:val="nil"/>
            </w:tcBorders>
            <w:shd w:val="clear" w:color="auto" w:fill="auto"/>
            <w:noWrap/>
            <w:vAlign w:val="center"/>
          </w:tcPr>
          <w:p w14:paraId="56A27153">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0.82%</w:t>
            </w:r>
          </w:p>
        </w:tc>
      </w:tr>
      <w:tr w14:paraId="33CB4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6" w:type="pct"/>
            <w:tcBorders>
              <w:top w:val="nil"/>
              <w:left w:val="nil"/>
              <w:bottom w:val="single" w:color="auto" w:sz="12" w:space="0"/>
              <w:right w:val="nil"/>
            </w:tcBorders>
            <w:shd w:val="clear" w:color="auto" w:fill="auto"/>
            <w:noWrap/>
            <w:vAlign w:val="center"/>
          </w:tcPr>
          <w:p w14:paraId="06B624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C-reactive protein</w:t>
            </w:r>
          </w:p>
        </w:tc>
        <w:tc>
          <w:tcPr>
            <w:tcW w:w="755" w:type="pct"/>
            <w:tcBorders>
              <w:top w:val="nil"/>
              <w:left w:val="nil"/>
              <w:bottom w:val="single" w:color="auto" w:sz="12" w:space="0"/>
              <w:right w:val="nil"/>
            </w:tcBorders>
            <w:shd w:val="clear" w:color="auto" w:fill="auto"/>
            <w:noWrap/>
            <w:vAlign w:val="center"/>
          </w:tcPr>
          <w:p w14:paraId="50AC0E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738" w:type="pct"/>
            <w:tcBorders>
              <w:top w:val="nil"/>
              <w:left w:val="nil"/>
              <w:bottom w:val="single" w:color="auto" w:sz="12" w:space="0"/>
              <w:right w:val="nil"/>
            </w:tcBorders>
            <w:shd w:val="clear" w:color="auto" w:fill="auto"/>
            <w:noWrap/>
            <w:vAlign w:val="center"/>
          </w:tcPr>
          <w:p w14:paraId="35F9CA1F">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w:t>
            </w:r>
          </w:p>
        </w:tc>
      </w:tr>
    </w:tbl>
    <w:p w14:paraId="1B311E2E">
      <w:pPr>
        <w:rPr>
          <w:rFonts w:hint="default" w:ascii="Times New Roman" w:hAnsi="Times New Roman" w:cs="Times New Roman"/>
          <w:sz w:val="22"/>
          <w:szCs w:val="22"/>
          <w:highlight w:val="none"/>
          <w:lang w:val="en-US" w:eastAsia="zh-CN"/>
        </w:rPr>
      </w:pPr>
      <w:r>
        <w:rPr>
          <w:rFonts w:hint="default" w:ascii="Times New Roman" w:hAnsi="Times New Roman" w:cs="Times New Roman"/>
          <w:b/>
          <w:bCs/>
          <w:sz w:val="22"/>
          <w:szCs w:val="22"/>
          <w:highlight w:val="none"/>
          <w:lang w:val="en-US" w:eastAsia="zh-CN"/>
        </w:rPr>
        <w:t>Note:</w:t>
      </w:r>
      <w:r>
        <w:rPr>
          <w:rFonts w:hint="default" w:ascii="Times New Roman" w:hAnsi="Times New Roman" w:cs="Times New Roman"/>
          <w:sz w:val="22"/>
          <w:szCs w:val="22"/>
          <w:highlight w:val="none"/>
          <w:lang w:val="en-US" w:eastAsia="zh-CN"/>
        </w:rPr>
        <w:t>Missing data are presented as number (n) and column percentage (%).</w:t>
      </w:r>
    </w:p>
    <w:p w14:paraId="7A61F38F">
      <w:pPr>
        <w:pStyle w:val="2"/>
        <w:keepNext w:val="0"/>
        <w:keepLines w:val="0"/>
        <w:widowControl/>
        <w:suppressLineNumbers w:val="0"/>
        <w:shd w:val="clear" w:fill="FFFFFF"/>
        <w:spacing w:before="141" w:beforeAutospacing="0" w:after="192" w:afterAutospacing="0" w:line="17" w:lineRule="atLeast"/>
        <w:ind w:left="0" w:right="0"/>
        <w:rPr>
          <w:rFonts w:hint="default" w:ascii="Times New Roman" w:hAnsi="Times New Roman" w:eastAsia="宋体" w:cs="Times New Roman"/>
          <w:b/>
          <w:bCs/>
          <w:sz w:val="22"/>
          <w:szCs w:val="22"/>
        </w:rPr>
      </w:pPr>
    </w:p>
    <w:p w14:paraId="4A48B5EB">
      <w:pPr>
        <w:pStyle w:val="2"/>
        <w:keepNext w:val="0"/>
        <w:keepLines w:val="0"/>
        <w:widowControl/>
        <w:suppressLineNumbers w:val="0"/>
        <w:shd w:val="clear" w:fill="FFFFFF"/>
        <w:spacing w:before="141" w:beforeAutospacing="0" w:after="192" w:afterAutospacing="0" w:line="17" w:lineRule="atLeast"/>
        <w:ind w:left="0" w:right="0"/>
        <w:rPr>
          <w:rFonts w:hint="default" w:ascii="Times New Roman" w:hAnsi="Times New Roman" w:eastAsia="宋体" w:cs="Times New Roman"/>
          <w:b/>
          <w:bCs/>
          <w:sz w:val="22"/>
          <w:szCs w:val="22"/>
        </w:rPr>
      </w:pPr>
    </w:p>
    <w:p w14:paraId="67928776">
      <w:pPr>
        <w:rPr>
          <w:rFonts w:hint="eastAsia"/>
          <w:lang w:val="en-US" w:eastAsia="zh-CN"/>
        </w:rPr>
      </w:pPr>
    </w:p>
    <w:p w14:paraId="3907BD5E">
      <w:pPr>
        <w:rPr>
          <w:rFonts w:hint="eastAsia"/>
          <w:lang w:val="en-US" w:eastAsia="zh-CN"/>
        </w:rPr>
      </w:pPr>
    </w:p>
    <w:p w14:paraId="064B7FCC">
      <w:pPr>
        <w:rPr>
          <w:rFonts w:hint="eastAsia"/>
          <w:lang w:val="en-US" w:eastAsia="zh-CN"/>
        </w:rPr>
      </w:pPr>
    </w:p>
    <w:p w14:paraId="7FEBAA46">
      <w:pPr>
        <w:rPr>
          <w:rFonts w:hint="default" w:ascii="Times New Roman" w:hAnsi="Times New Roman" w:eastAsia="宋体" w:cs="Times New Roman"/>
          <w:b/>
          <w:bCs/>
          <w:color w:val="0F1115"/>
          <w:sz w:val="22"/>
          <w:szCs w:val="22"/>
          <w:shd w:val="clear" w:fill="FFFFFF"/>
          <w:lang w:val="en-US" w:eastAsia="zh-CN"/>
        </w:rPr>
      </w:pPr>
      <w:r>
        <w:rPr>
          <w:rFonts w:hint="default" w:ascii="Times New Roman" w:hAnsi="Times New Roman" w:eastAsia="宋体" w:cs="Times New Roman"/>
          <w:b/>
          <w:bCs/>
          <w:sz w:val="22"/>
          <w:szCs w:val="22"/>
        </w:rPr>
        <w:t>Table</w:t>
      </w:r>
      <w:r>
        <w:rPr>
          <w:rFonts w:hint="default" w:ascii="Times New Roman" w:hAnsi="Times New Roman" w:cs="Times New Roman"/>
          <w:b/>
          <w:bCs/>
          <w:color w:val="0F1115"/>
          <w:sz w:val="22"/>
          <w:szCs w:val="22"/>
          <w:shd w:val="clear" w:fill="FFFFFF"/>
          <w:lang w:val="en-US"/>
        </w:rPr>
        <w:t xml:space="preserve"> </w:t>
      </w:r>
      <w:r>
        <w:rPr>
          <w:rFonts w:hint="default" w:ascii="Times New Roman" w:hAnsi="Times New Roman" w:cs="Times New Roman"/>
          <w:b/>
          <w:bCs/>
          <w:color w:val="0F1115"/>
          <w:sz w:val="22"/>
          <w:szCs w:val="22"/>
          <w:shd w:val="clear" w:fill="FFFFFF"/>
          <w:lang w:val="en-US" w:eastAsia="zh-CN"/>
        </w:rPr>
        <w:t>S4</w:t>
      </w:r>
      <w:r>
        <w:rPr>
          <w:rFonts w:hint="default" w:ascii="Times New Roman" w:hAnsi="Times New Roman" w:cs="Times New Roman"/>
          <w:b/>
          <w:bCs/>
          <w:color w:val="0F1115"/>
          <w:sz w:val="22"/>
          <w:szCs w:val="22"/>
          <w:shd w:val="clear" w:fill="FFFFFF"/>
          <w:lang w:val="en-US"/>
        </w:rPr>
        <w:t>.</w:t>
      </w:r>
      <w:r>
        <w:rPr>
          <w:rFonts w:hint="default" w:ascii="Times New Roman" w:hAnsi="Times New Roman" w:cs="Times New Roman"/>
          <w:b/>
          <w:bCs/>
          <w:color w:val="222222"/>
          <w:kern w:val="36"/>
          <w:sz w:val="22"/>
          <w:szCs w:val="22"/>
          <w:shd w:val="clear" w:fill="FFFFFF"/>
          <w:lang w:val="en-US"/>
        </w:rPr>
        <w:t xml:space="preserve"> </w:t>
      </w:r>
      <w:r>
        <w:rPr>
          <w:rFonts w:hint="default" w:ascii="Times New Roman" w:hAnsi="Times New Roman" w:cs="Times New Roman"/>
          <w:b/>
          <w:bCs/>
          <w:color w:val="0F1115"/>
          <w:sz w:val="22"/>
          <w:szCs w:val="22"/>
          <w:shd w:val="clear" w:fill="FFFFFF"/>
          <w:lang w:val="en-US"/>
        </w:rPr>
        <w:t>Baseline characteristics of the participants</w:t>
      </w:r>
      <w:r>
        <w:rPr>
          <w:rFonts w:hint="default" w:ascii="Times New Roman" w:hAnsi="Times New Roman" w:cs="Times New Roman"/>
          <w:b/>
          <w:bCs/>
          <w:color w:val="0F1115"/>
          <w:sz w:val="22"/>
          <w:szCs w:val="22"/>
          <w:shd w:val="clear" w:fill="FFFFFF"/>
          <w:lang w:val="en-US" w:eastAsia="zh-CN"/>
        </w:rPr>
        <w:t xml:space="preserve"> in ELSA cohort</w:t>
      </w:r>
    </w:p>
    <w:tbl>
      <w:tblPr>
        <w:tblStyle w:val="9"/>
        <w:tblW w:w="513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66"/>
        <w:gridCol w:w="1801"/>
        <w:gridCol w:w="1801"/>
        <w:gridCol w:w="1801"/>
        <w:gridCol w:w="875"/>
      </w:tblGrid>
      <w:tr w14:paraId="61638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410" w:type="pct"/>
            <w:tcBorders>
              <w:top w:val="single" w:color="000000" w:sz="12" w:space="0"/>
              <w:left w:val="nil"/>
              <w:bottom w:val="single" w:color="auto" w:sz="8" w:space="0"/>
              <w:right w:val="nil"/>
            </w:tcBorders>
            <w:shd w:val="clear" w:color="auto" w:fill="FFFFFF"/>
            <w:tcMar>
              <w:top w:w="-1" w:type="dxa"/>
              <w:left w:w="-1" w:type="dxa"/>
              <w:bottom w:w="-1" w:type="dxa"/>
              <w:right w:w="-1" w:type="dxa"/>
            </w:tcMar>
            <w:vAlign w:val="center"/>
          </w:tcPr>
          <w:p w14:paraId="10955E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0F1115"/>
                <w:sz w:val="22"/>
                <w:szCs w:val="22"/>
                <w:lang w:val="en-US"/>
              </w:rPr>
            </w:pPr>
            <w:r>
              <w:rPr>
                <w:rFonts w:hint="default" w:ascii="Times New Roman" w:hAnsi="Times New Roman" w:eastAsia="宋体" w:cs="Times New Roman"/>
                <w:b/>
                <w:bCs/>
                <w:color w:val="0F1115"/>
                <w:kern w:val="0"/>
                <w:sz w:val="22"/>
                <w:szCs w:val="22"/>
                <w:lang w:val="en-US" w:eastAsia="zh-CN" w:bidi="ar"/>
              </w:rPr>
              <w:t>Characteristic</w:t>
            </w:r>
          </w:p>
        </w:tc>
        <w:tc>
          <w:tcPr>
            <w:tcW w:w="1029" w:type="pct"/>
            <w:tcBorders>
              <w:top w:val="single" w:color="000000" w:sz="12" w:space="0"/>
              <w:left w:val="nil"/>
              <w:bottom w:val="single" w:color="auto" w:sz="8" w:space="0"/>
              <w:right w:val="nil"/>
            </w:tcBorders>
            <w:shd w:val="clear" w:color="auto" w:fill="FFFFFF"/>
            <w:tcMar>
              <w:top w:w="-1" w:type="dxa"/>
              <w:left w:w="-1" w:type="dxa"/>
              <w:bottom w:w="-1" w:type="dxa"/>
              <w:right w:w="-1" w:type="dxa"/>
            </w:tcMar>
            <w:vAlign w:val="center"/>
          </w:tcPr>
          <w:p w14:paraId="501A63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val="0"/>
                <w:color w:val="000000"/>
                <w:kern w:val="2"/>
                <w:sz w:val="22"/>
                <w:szCs w:val="22"/>
                <w:lang w:val="en-US" w:eastAsia="zh-CN" w:bidi="ar"/>
              </w:rPr>
            </w:pPr>
            <w:r>
              <w:rPr>
                <w:rFonts w:hint="default" w:ascii="Times New Roman" w:hAnsi="Times New Roman" w:eastAsia="宋体" w:cs="Times New Roman"/>
                <w:b/>
                <w:bCs w:val="0"/>
                <w:color w:val="000000"/>
                <w:kern w:val="2"/>
                <w:sz w:val="22"/>
                <w:szCs w:val="22"/>
                <w:lang w:val="en-US" w:eastAsia="zh-CN" w:bidi="ar"/>
              </w:rPr>
              <w:t>Overall  (1,989)</w:t>
            </w:r>
          </w:p>
        </w:tc>
        <w:tc>
          <w:tcPr>
            <w:tcW w:w="1029" w:type="pct"/>
            <w:tcBorders>
              <w:top w:val="single" w:color="000000" w:sz="12" w:space="0"/>
              <w:left w:val="nil"/>
              <w:bottom w:val="single" w:color="auto" w:sz="8" w:space="0"/>
              <w:right w:val="nil"/>
            </w:tcBorders>
            <w:shd w:val="clear" w:color="auto" w:fill="FFFFFF"/>
            <w:tcMar>
              <w:top w:w="-1" w:type="dxa"/>
              <w:left w:w="-1" w:type="dxa"/>
              <w:bottom w:w="-1" w:type="dxa"/>
              <w:right w:w="-1" w:type="dxa"/>
            </w:tcMar>
            <w:vAlign w:val="center"/>
          </w:tcPr>
          <w:p w14:paraId="441416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0F1115"/>
                <w:kern w:val="0"/>
                <w:sz w:val="22"/>
                <w:szCs w:val="22"/>
                <w:lang w:val="en-US" w:eastAsia="zh-CN" w:bidi="ar"/>
              </w:rPr>
            </w:pPr>
            <w:r>
              <w:rPr>
                <w:rFonts w:hint="default" w:ascii="Times New Roman" w:hAnsi="Times New Roman" w:eastAsia="宋体" w:cs="Times New Roman"/>
                <w:b/>
                <w:bCs/>
                <w:color w:val="0F1115"/>
                <w:kern w:val="0"/>
                <w:sz w:val="22"/>
                <w:szCs w:val="22"/>
                <w:lang w:val="en-US" w:eastAsia="zh-CN" w:bidi="ar"/>
              </w:rPr>
              <w:t>No CVD (1,594)</w:t>
            </w:r>
          </w:p>
        </w:tc>
        <w:tc>
          <w:tcPr>
            <w:tcW w:w="1029" w:type="pct"/>
            <w:tcBorders>
              <w:top w:val="single" w:color="000000" w:sz="12" w:space="0"/>
              <w:left w:val="nil"/>
              <w:bottom w:val="single" w:color="auto" w:sz="8" w:space="0"/>
              <w:right w:val="nil"/>
            </w:tcBorders>
            <w:shd w:val="clear" w:color="auto" w:fill="FFFFFF"/>
            <w:tcMar>
              <w:top w:w="-1" w:type="dxa"/>
              <w:left w:w="-1" w:type="dxa"/>
              <w:bottom w:w="-1" w:type="dxa"/>
              <w:right w:w="-1" w:type="dxa"/>
            </w:tcMar>
            <w:vAlign w:val="center"/>
          </w:tcPr>
          <w:p w14:paraId="3E24A3B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0F1115"/>
                <w:kern w:val="0"/>
                <w:sz w:val="22"/>
                <w:szCs w:val="22"/>
                <w:lang w:val="en-US" w:eastAsia="zh-CN" w:bidi="ar"/>
              </w:rPr>
            </w:pPr>
            <w:r>
              <w:rPr>
                <w:rFonts w:hint="default" w:ascii="Times New Roman" w:hAnsi="Times New Roman" w:eastAsia="宋体" w:cs="Times New Roman"/>
                <w:b/>
                <w:bCs/>
                <w:color w:val="0F1115"/>
                <w:kern w:val="0"/>
                <w:sz w:val="22"/>
                <w:szCs w:val="22"/>
                <w:lang w:val="en-US" w:eastAsia="zh-CN" w:bidi="ar"/>
              </w:rPr>
              <w:t>CVD (395)</w:t>
            </w:r>
          </w:p>
        </w:tc>
        <w:tc>
          <w:tcPr>
            <w:tcW w:w="500" w:type="pct"/>
            <w:tcBorders>
              <w:top w:val="single" w:color="000000" w:sz="12" w:space="0"/>
              <w:left w:val="nil"/>
              <w:bottom w:val="single" w:color="auto" w:sz="8" w:space="0"/>
              <w:right w:val="nil"/>
            </w:tcBorders>
            <w:shd w:val="clear" w:color="auto" w:fill="FFFFFF"/>
            <w:tcMar>
              <w:top w:w="-1" w:type="dxa"/>
              <w:left w:w="-1" w:type="dxa"/>
              <w:bottom w:w="-1" w:type="dxa"/>
              <w:right w:w="-1" w:type="dxa"/>
            </w:tcMar>
            <w:vAlign w:val="center"/>
          </w:tcPr>
          <w:p w14:paraId="53A390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0F1115"/>
                <w:sz w:val="22"/>
                <w:szCs w:val="22"/>
                <w:lang w:val="en-US"/>
              </w:rPr>
            </w:pPr>
            <w:r>
              <w:rPr>
                <w:rFonts w:hint="default" w:ascii="Times New Roman" w:hAnsi="Times New Roman" w:eastAsia="宋体" w:cs="Times New Roman"/>
                <w:b/>
                <w:bCs/>
                <w:color w:val="0F1115"/>
                <w:kern w:val="0"/>
                <w:sz w:val="22"/>
                <w:szCs w:val="22"/>
                <w:lang w:val="en-US" w:eastAsia="zh-CN" w:bidi="ar"/>
              </w:rPr>
              <w:t>Pvalue</w:t>
            </w:r>
          </w:p>
        </w:tc>
      </w:tr>
      <w:tr w14:paraId="36AB0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70D68A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Age,years</w:t>
            </w:r>
          </w:p>
        </w:tc>
        <w:tc>
          <w:tcPr>
            <w:tcW w:w="1029" w:type="pct"/>
            <w:shd w:val="clear" w:color="auto" w:fill="auto"/>
            <w:tcMar>
              <w:top w:w="-1" w:type="dxa"/>
              <w:left w:w="-1" w:type="dxa"/>
              <w:bottom w:w="-1" w:type="dxa"/>
              <w:right w:w="-1" w:type="dxa"/>
            </w:tcMar>
            <w:vAlign w:val="center"/>
          </w:tcPr>
          <w:p w14:paraId="4187DEB9">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kern w:val="0"/>
                <w:sz w:val="22"/>
                <w:szCs w:val="22"/>
                <w:lang w:val="en-US" w:bidi="ar"/>
              </w:rPr>
            </w:pPr>
            <w:r>
              <w:rPr>
                <w:rFonts w:hint="default" w:ascii="Times New Roman" w:hAnsi="Times New Roman" w:eastAsia="宋体" w:cs="Times New Roman"/>
                <w:color w:val="0F1115"/>
                <w:kern w:val="2"/>
                <w:sz w:val="22"/>
                <w:szCs w:val="22"/>
                <w:shd w:val="clear" w:fill="FFFFFF"/>
                <w:lang w:val="en-US" w:eastAsia="zh-CN" w:bidi="ar"/>
              </w:rPr>
              <w:t>63.0±7.1</w:t>
            </w:r>
          </w:p>
        </w:tc>
        <w:tc>
          <w:tcPr>
            <w:tcW w:w="1029" w:type="pct"/>
            <w:shd w:val="clear" w:color="auto" w:fill="auto"/>
            <w:tcMar>
              <w:top w:w="-1" w:type="dxa"/>
              <w:left w:w="-1" w:type="dxa"/>
              <w:bottom w:w="-1" w:type="dxa"/>
              <w:right w:w="-1" w:type="dxa"/>
            </w:tcMar>
            <w:vAlign w:val="center"/>
          </w:tcPr>
          <w:p w14:paraId="2102D53C">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62.6±7.0</w:t>
            </w:r>
          </w:p>
        </w:tc>
        <w:tc>
          <w:tcPr>
            <w:tcW w:w="1029" w:type="pct"/>
            <w:shd w:val="clear" w:color="auto" w:fill="auto"/>
            <w:tcMar>
              <w:top w:w="-1" w:type="dxa"/>
              <w:left w:w="-1" w:type="dxa"/>
              <w:bottom w:w="-1" w:type="dxa"/>
              <w:right w:w="-1" w:type="dxa"/>
            </w:tcMar>
            <w:vAlign w:val="center"/>
          </w:tcPr>
          <w:p w14:paraId="34BE3B4B">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64.5±7.0</w:t>
            </w:r>
          </w:p>
        </w:tc>
        <w:tc>
          <w:tcPr>
            <w:tcW w:w="500" w:type="pct"/>
            <w:shd w:val="clear" w:color="auto" w:fill="auto"/>
            <w:tcMar>
              <w:top w:w="-1" w:type="dxa"/>
              <w:left w:w="-1" w:type="dxa"/>
              <w:bottom w:w="-1" w:type="dxa"/>
              <w:right w:w="-1" w:type="dxa"/>
            </w:tcMar>
            <w:vAlign w:val="center"/>
          </w:tcPr>
          <w:p w14:paraId="00C8F5F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&lt;0.001</w:t>
            </w:r>
          </w:p>
        </w:tc>
      </w:tr>
      <w:tr w14:paraId="4745F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3FFC936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Male, n (%)</w:t>
            </w:r>
          </w:p>
        </w:tc>
        <w:tc>
          <w:tcPr>
            <w:tcW w:w="1029" w:type="pct"/>
            <w:shd w:val="clear" w:color="auto" w:fill="auto"/>
            <w:tcMar>
              <w:top w:w="-1" w:type="dxa"/>
              <w:left w:w="-1" w:type="dxa"/>
              <w:bottom w:w="-1" w:type="dxa"/>
              <w:right w:w="-1" w:type="dxa"/>
            </w:tcMar>
            <w:vAlign w:val="center"/>
          </w:tcPr>
          <w:p w14:paraId="3E22F40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kern w:val="0"/>
                <w:sz w:val="22"/>
                <w:szCs w:val="22"/>
                <w:lang w:val="en-US" w:bidi="ar"/>
              </w:rPr>
            </w:pPr>
            <w:r>
              <w:rPr>
                <w:rFonts w:hint="default" w:ascii="Times New Roman" w:hAnsi="Times New Roman" w:eastAsia="宋体" w:cs="Times New Roman"/>
                <w:color w:val="0F1115"/>
                <w:kern w:val="2"/>
                <w:sz w:val="22"/>
                <w:szCs w:val="22"/>
                <w:shd w:val="clear" w:fill="FFFFFF"/>
                <w:lang w:val="en-US" w:eastAsia="zh-CN" w:bidi="ar"/>
              </w:rPr>
              <w:t>882 (44.3%)</w:t>
            </w:r>
          </w:p>
        </w:tc>
        <w:tc>
          <w:tcPr>
            <w:tcW w:w="1029" w:type="pct"/>
            <w:shd w:val="clear" w:color="auto" w:fill="auto"/>
            <w:tcMar>
              <w:top w:w="-1" w:type="dxa"/>
              <w:left w:w="-1" w:type="dxa"/>
              <w:bottom w:w="-1" w:type="dxa"/>
              <w:right w:w="-1" w:type="dxa"/>
            </w:tcMar>
            <w:vAlign w:val="center"/>
          </w:tcPr>
          <w:p w14:paraId="1A416242">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686 (43.0%)</w:t>
            </w:r>
          </w:p>
        </w:tc>
        <w:tc>
          <w:tcPr>
            <w:tcW w:w="1029" w:type="pct"/>
            <w:shd w:val="clear" w:color="auto" w:fill="auto"/>
            <w:tcMar>
              <w:top w:w="-1" w:type="dxa"/>
              <w:left w:w="-1" w:type="dxa"/>
              <w:bottom w:w="-1" w:type="dxa"/>
              <w:right w:w="-1" w:type="dxa"/>
            </w:tcMar>
            <w:vAlign w:val="center"/>
          </w:tcPr>
          <w:p w14:paraId="3A9CB56A">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196 (49.6%)</w:t>
            </w:r>
          </w:p>
        </w:tc>
        <w:tc>
          <w:tcPr>
            <w:tcW w:w="500" w:type="pct"/>
            <w:shd w:val="clear" w:color="auto" w:fill="auto"/>
            <w:tcMar>
              <w:top w:w="-1" w:type="dxa"/>
              <w:left w:w="-1" w:type="dxa"/>
              <w:bottom w:w="-1" w:type="dxa"/>
              <w:right w:w="-1" w:type="dxa"/>
            </w:tcMar>
            <w:vAlign w:val="center"/>
          </w:tcPr>
          <w:p w14:paraId="2BBA817A">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0.018</w:t>
            </w:r>
          </w:p>
        </w:tc>
      </w:tr>
      <w:tr w14:paraId="451A0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512400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Education, n (%)</w:t>
            </w:r>
          </w:p>
        </w:tc>
        <w:tc>
          <w:tcPr>
            <w:tcW w:w="1029" w:type="pct"/>
            <w:shd w:val="clear" w:color="auto" w:fill="auto"/>
            <w:tcMar>
              <w:top w:w="-1" w:type="dxa"/>
              <w:left w:w="-1" w:type="dxa"/>
              <w:bottom w:w="-1" w:type="dxa"/>
              <w:right w:w="-1" w:type="dxa"/>
            </w:tcMar>
            <w:vAlign w:val="center"/>
          </w:tcPr>
          <w:p w14:paraId="43C6CBB4">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c>
          <w:tcPr>
            <w:tcW w:w="1029" w:type="pct"/>
            <w:shd w:val="clear" w:color="auto" w:fill="auto"/>
            <w:tcMar>
              <w:top w:w="-1" w:type="dxa"/>
              <w:left w:w="-1" w:type="dxa"/>
              <w:bottom w:w="-1" w:type="dxa"/>
              <w:right w:w="-1" w:type="dxa"/>
            </w:tcMar>
            <w:vAlign w:val="center"/>
          </w:tcPr>
          <w:p w14:paraId="3711DE87">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c>
          <w:tcPr>
            <w:tcW w:w="1029" w:type="pct"/>
            <w:shd w:val="clear" w:color="auto" w:fill="auto"/>
            <w:tcMar>
              <w:top w:w="-1" w:type="dxa"/>
              <w:left w:w="-1" w:type="dxa"/>
              <w:bottom w:w="-1" w:type="dxa"/>
              <w:right w:w="-1" w:type="dxa"/>
            </w:tcMar>
            <w:vAlign w:val="center"/>
          </w:tcPr>
          <w:p w14:paraId="73178E8B">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c>
          <w:tcPr>
            <w:tcW w:w="500" w:type="pct"/>
            <w:shd w:val="clear" w:color="auto" w:fill="auto"/>
            <w:tcMar>
              <w:top w:w="-1" w:type="dxa"/>
              <w:left w:w="-1" w:type="dxa"/>
              <w:bottom w:w="-1" w:type="dxa"/>
              <w:right w:w="-1" w:type="dxa"/>
            </w:tcMar>
            <w:vAlign w:val="center"/>
          </w:tcPr>
          <w:p w14:paraId="48C75E2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0.700</w:t>
            </w:r>
          </w:p>
        </w:tc>
      </w:tr>
      <w:tr w14:paraId="1254A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172338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Middle school</w:t>
            </w:r>
          </w:p>
        </w:tc>
        <w:tc>
          <w:tcPr>
            <w:tcW w:w="1029" w:type="pct"/>
            <w:shd w:val="clear" w:color="auto" w:fill="FFFFFF"/>
            <w:tcMar>
              <w:top w:w="-1" w:type="dxa"/>
              <w:left w:w="-1" w:type="dxa"/>
              <w:bottom w:w="-1" w:type="dxa"/>
              <w:right w:w="-1" w:type="dxa"/>
            </w:tcMar>
            <w:vAlign w:val="center"/>
          </w:tcPr>
          <w:p w14:paraId="43E5E5FC">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F1115"/>
                <w:sz w:val="22"/>
                <w:szCs w:val="22"/>
                <w:shd w:val="clear" w:fill="FFFFFF"/>
                <w:lang w:val="en-US"/>
              </w:rPr>
              <w:t>834 (41.9%)</w:t>
            </w:r>
          </w:p>
        </w:tc>
        <w:tc>
          <w:tcPr>
            <w:tcW w:w="1029" w:type="pct"/>
            <w:shd w:val="clear" w:color="auto" w:fill="auto"/>
            <w:tcMar>
              <w:top w:w="-1" w:type="dxa"/>
              <w:left w:w="-1" w:type="dxa"/>
              <w:bottom w:w="-1" w:type="dxa"/>
              <w:right w:w="-1" w:type="dxa"/>
            </w:tcMar>
            <w:vAlign w:val="center"/>
          </w:tcPr>
          <w:p w14:paraId="1F315E5D">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665 (41.7%)</w:t>
            </w:r>
          </w:p>
        </w:tc>
        <w:tc>
          <w:tcPr>
            <w:tcW w:w="1029" w:type="pct"/>
            <w:shd w:val="clear" w:color="auto" w:fill="auto"/>
            <w:tcMar>
              <w:top w:w="-1" w:type="dxa"/>
              <w:left w:w="-1" w:type="dxa"/>
              <w:bottom w:w="-1" w:type="dxa"/>
              <w:right w:w="-1" w:type="dxa"/>
            </w:tcMar>
            <w:vAlign w:val="center"/>
          </w:tcPr>
          <w:p w14:paraId="3885952D">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169 (42.8%)</w:t>
            </w:r>
          </w:p>
        </w:tc>
        <w:tc>
          <w:tcPr>
            <w:tcW w:w="500" w:type="pct"/>
            <w:shd w:val="clear" w:color="auto" w:fill="auto"/>
            <w:tcMar>
              <w:top w:w="-1" w:type="dxa"/>
              <w:left w:w="-1" w:type="dxa"/>
              <w:bottom w:w="-1" w:type="dxa"/>
              <w:right w:w="-1" w:type="dxa"/>
            </w:tcMar>
            <w:vAlign w:val="center"/>
          </w:tcPr>
          <w:p w14:paraId="3946072A">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r>
      <w:tr w14:paraId="1BAC8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0029F3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Elementary school or below</w:t>
            </w:r>
          </w:p>
        </w:tc>
        <w:tc>
          <w:tcPr>
            <w:tcW w:w="1029" w:type="pct"/>
            <w:shd w:val="clear" w:color="auto" w:fill="FFFFFF"/>
            <w:tcMar>
              <w:top w:w="-1" w:type="dxa"/>
              <w:left w:w="-1" w:type="dxa"/>
              <w:bottom w:w="-1" w:type="dxa"/>
              <w:right w:w="-1" w:type="dxa"/>
            </w:tcMar>
            <w:vAlign w:val="center"/>
          </w:tcPr>
          <w:p w14:paraId="49C57AA6">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F1115"/>
                <w:sz w:val="22"/>
                <w:szCs w:val="22"/>
                <w:shd w:val="clear" w:fill="FFFFFF"/>
                <w:lang w:val="en-US"/>
              </w:rPr>
              <w:t>446 (22.4%)</w:t>
            </w:r>
          </w:p>
        </w:tc>
        <w:tc>
          <w:tcPr>
            <w:tcW w:w="1029" w:type="pct"/>
            <w:shd w:val="clear" w:color="auto" w:fill="auto"/>
            <w:tcMar>
              <w:top w:w="-1" w:type="dxa"/>
              <w:left w:w="-1" w:type="dxa"/>
              <w:bottom w:w="-1" w:type="dxa"/>
              <w:right w:w="-1" w:type="dxa"/>
            </w:tcMar>
            <w:vAlign w:val="center"/>
          </w:tcPr>
          <w:p w14:paraId="2F2FE8C3">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354 (22.2%)</w:t>
            </w:r>
          </w:p>
        </w:tc>
        <w:tc>
          <w:tcPr>
            <w:tcW w:w="1029" w:type="pct"/>
            <w:shd w:val="clear" w:color="auto" w:fill="auto"/>
            <w:tcMar>
              <w:top w:w="-1" w:type="dxa"/>
              <w:left w:w="-1" w:type="dxa"/>
              <w:bottom w:w="-1" w:type="dxa"/>
              <w:right w:w="-1" w:type="dxa"/>
            </w:tcMar>
            <w:vAlign w:val="center"/>
          </w:tcPr>
          <w:p w14:paraId="03AC987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92 (23.3%)</w:t>
            </w:r>
          </w:p>
        </w:tc>
        <w:tc>
          <w:tcPr>
            <w:tcW w:w="500" w:type="pct"/>
            <w:shd w:val="clear" w:color="auto" w:fill="auto"/>
            <w:tcMar>
              <w:top w:w="-1" w:type="dxa"/>
              <w:left w:w="-1" w:type="dxa"/>
              <w:bottom w:w="-1" w:type="dxa"/>
              <w:right w:w="-1" w:type="dxa"/>
            </w:tcMar>
            <w:vAlign w:val="center"/>
          </w:tcPr>
          <w:p w14:paraId="11AD0238">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r>
      <w:tr w14:paraId="641A8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333958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College or above</w:t>
            </w:r>
          </w:p>
        </w:tc>
        <w:tc>
          <w:tcPr>
            <w:tcW w:w="1029" w:type="pct"/>
            <w:shd w:val="clear" w:color="auto" w:fill="FFFFFF"/>
            <w:tcMar>
              <w:top w:w="-1" w:type="dxa"/>
              <w:left w:w="-1" w:type="dxa"/>
              <w:bottom w:w="-1" w:type="dxa"/>
              <w:right w:w="-1" w:type="dxa"/>
            </w:tcMar>
            <w:vAlign w:val="center"/>
          </w:tcPr>
          <w:p w14:paraId="13A4A8DB">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F1115"/>
                <w:sz w:val="22"/>
                <w:szCs w:val="22"/>
                <w:shd w:val="clear" w:fill="FFFFFF"/>
                <w:lang w:val="en-US"/>
              </w:rPr>
              <w:t>709 (35.6%)</w:t>
            </w:r>
          </w:p>
        </w:tc>
        <w:tc>
          <w:tcPr>
            <w:tcW w:w="1029" w:type="pct"/>
            <w:shd w:val="clear" w:color="auto" w:fill="auto"/>
            <w:tcMar>
              <w:top w:w="-1" w:type="dxa"/>
              <w:left w:w="-1" w:type="dxa"/>
              <w:bottom w:w="-1" w:type="dxa"/>
              <w:right w:w="-1" w:type="dxa"/>
            </w:tcMar>
            <w:vAlign w:val="center"/>
          </w:tcPr>
          <w:p w14:paraId="33471393">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575 (36.1%)</w:t>
            </w:r>
          </w:p>
        </w:tc>
        <w:tc>
          <w:tcPr>
            <w:tcW w:w="1029" w:type="pct"/>
            <w:shd w:val="clear" w:color="auto" w:fill="auto"/>
            <w:tcMar>
              <w:top w:w="-1" w:type="dxa"/>
              <w:left w:w="-1" w:type="dxa"/>
              <w:bottom w:w="-1" w:type="dxa"/>
              <w:right w:w="-1" w:type="dxa"/>
            </w:tcMar>
            <w:vAlign w:val="center"/>
          </w:tcPr>
          <w:p w14:paraId="6F7C200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134 (33.9%)</w:t>
            </w:r>
          </w:p>
        </w:tc>
        <w:tc>
          <w:tcPr>
            <w:tcW w:w="500" w:type="pct"/>
            <w:shd w:val="clear" w:color="auto" w:fill="auto"/>
            <w:tcMar>
              <w:top w:w="-1" w:type="dxa"/>
              <w:left w:w="-1" w:type="dxa"/>
              <w:bottom w:w="-1" w:type="dxa"/>
              <w:right w:w="-1" w:type="dxa"/>
            </w:tcMar>
            <w:vAlign w:val="center"/>
          </w:tcPr>
          <w:p w14:paraId="6AAE5172">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r>
      <w:tr w14:paraId="3C01F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50CF8C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Smoking status, n (%)</w:t>
            </w:r>
          </w:p>
        </w:tc>
        <w:tc>
          <w:tcPr>
            <w:tcW w:w="1029" w:type="pct"/>
            <w:shd w:val="clear" w:color="auto" w:fill="FFFFFF"/>
            <w:tcMar>
              <w:top w:w="-1" w:type="dxa"/>
              <w:left w:w="-1" w:type="dxa"/>
              <w:bottom w:w="-1" w:type="dxa"/>
              <w:right w:w="-1" w:type="dxa"/>
            </w:tcMar>
            <w:vAlign w:val="center"/>
          </w:tcPr>
          <w:p w14:paraId="3B3B3319">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p>
        </w:tc>
        <w:tc>
          <w:tcPr>
            <w:tcW w:w="1029" w:type="pct"/>
            <w:shd w:val="clear" w:color="auto" w:fill="auto"/>
            <w:tcMar>
              <w:top w:w="-1" w:type="dxa"/>
              <w:left w:w="-1" w:type="dxa"/>
              <w:bottom w:w="-1" w:type="dxa"/>
              <w:right w:w="-1" w:type="dxa"/>
            </w:tcMar>
            <w:vAlign w:val="center"/>
          </w:tcPr>
          <w:p w14:paraId="1207A7CD">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kern w:val="0"/>
                <w:sz w:val="22"/>
                <w:szCs w:val="22"/>
                <w:lang w:val="en-US" w:eastAsia="zh-CN" w:bidi="ar"/>
              </w:rPr>
            </w:pPr>
          </w:p>
        </w:tc>
        <w:tc>
          <w:tcPr>
            <w:tcW w:w="1029" w:type="pct"/>
            <w:shd w:val="clear" w:color="auto" w:fill="auto"/>
            <w:tcMar>
              <w:top w:w="-1" w:type="dxa"/>
              <w:left w:w="-1" w:type="dxa"/>
              <w:bottom w:w="-1" w:type="dxa"/>
              <w:right w:w="-1" w:type="dxa"/>
            </w:tcMar>
            <w:vAlign w:val="center"/>
          </w:tcPr>
          <w:p w14:paraId="6B4B48FB">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kern w:val="0"/>
                <w:sz w:val="22"/>
                <w:szCs w:val="22"/>
                <w:lang w:val="en-US" w:eastAsia="zh-CN" w:bidi="ar"/>
              </w:rPr>
            </w:pPr>
          </w:p>
        </w:tc>
        <w:tc>
          <w:tcPr>
            <w:tcW w:w="500" w:type="pct"/>
            <w:shd w:val="clear" w:color="auto" w:fill="auto"/>
            <w:tcMar>
              <w:top w:w="-1" w:type="dxa"/>
              <w:left w:w="-1" w:type="dxa"/>
              <w:bottom w:w="-1" w:type="dxa"/>
              <w:right w:w="-1" w:type="dxa"/>
            </w:tcMar>
            <w:vAlign w:val="center"/>
          </w:tcPr>
          <w:p w14:paraId="4E985000">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0.042</w:t>
            </w:r>
          </w:p>
        </w:tc>
      </w:tr>
      <w:tr w14:paraId="304A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515204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Never</w:t>
            </w:r>
          </w:p>
        </w:tc>
        <w:tc>
          <w:tcPr>
            <w:tcW w:w="1029" w:type="pct"/>
            <w:shd w:val="clear" w:color="auto" w:fill="auto"/>
            <w:tcMar>
              <w:top w:w="-1" w:type="dxa"/>
              <w:left w:w="-1" w:type="dxa"/>
              <w:bottom w:w="-1" w:type="dxa"/>
              <w:right w:w="-1" w:type="dxa"/>
            </w:tcMar>
            <w:vAlign w:val="center"/>
          </w:tcPr>
          <w:p w14:paraId="2D3C8CDF">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kern w:val="0"/>
                <w:sz w:val="22"/>
                <w:szCs w:val="22"/>
                <w:lang w:val="en-US" w:bidi="ar"/>
              </w:rPr>
            </w:pPr>
            <w:r>
              <w:rPr>
                <w:rFonts w:hint="default" w:ascii="Times New Roman" w:hAnsi="Times New Roman" w:eastAsia="宋体" w:cs="Times New Roman"/>
                <w:color w:val="0F1115"/>
                <w:kern w:val="2"/>
                <w:sz w:val="22"/>
                <w:szCs w:val="22"/>
                <w:shd w:val="clear" w:fill="FFFFFF"/>
                <w:lang w:val="en-US" w:eastAsia="zh-CN" w:bidi="ar"/>
              </w:rPr>
              <w:t>789 (39.7%)</w:t>
            </w:r>
          </w:p>
        </w:tc>
        <w:tc>
          <w:tcPr>
            <w:tcW w:w="1029" w:type="pct"/>
            <w:shd w:val="clear" w:color="auto" w:fill="auto"/>
            <w:tcMar>
              <w:top w:w="-1" w:type="dxa"/>
              <w:left w:w="-1" w:type="dxa"/>
              <w:bottom w:w="-1" w:type="dxa"/>
              <w:right w:w="-1" w:type="dxa"/>
            </w:tcMar>
            <w:vAlign w:val="center"/>
          </w:tcPr>
          <w:p w14:paraId="0F2886F5">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650 (40.8%)</w:t>
            </w:r>
          </w:p>
        </w:tc>
        <w:tc>
          <w:tcPr>
            <w:tcW w:w="1029" w:type="pct"/>
            <w:shd w:val="clear" w:color="auto" w:fill="auto"/>
            <w:tcMar>
              <w:top w:w="-1" w:type="dxa"/>
              <w:left w:w="-1" w:type="dxa"/>
              <w:bottom w:w="-1" w:type="dxa"/>
              <w:right w:w="-1" w:type="dxa"/>
            </w:tcMar>
            <w:vAlign w:val="center"/>
          </w:tcPr>
          <w:p w14:paraId="16D722AB">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139 (35.2%)</w:t>
            </w:r>
          </w:p>
        </w:tc>
        <w:tc>
          <w:tcPr>
            <w:tcW w:w="500" w:type="pct"/>
            <w:shd w:val="clear" w:color="auto" w:fill="auto"/>
            <w:tcMar>
              <w:top w:w="-1" w:type="dxa"/>
              <w:left w:w="-1" w:type="dxa"/>
              <w:bottom w:w="-1" w:type="dxa"/>
              <w:right w:w="-1" w:type="dxa"/>
            </w:tcMar>
            <w:vAlign w:val="center"/>
          </w:tcPr>
          <w:p w14:paraId="06B99252">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p>
        </w:tc>
      </w:tr>
      <w:tr w14:paraId="3879C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4A4362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Ever</w:t>
            </w:r>
            <w:r>
              <w:rPr>
                <w:rFonts w:hint="eastAsia" w:ascii="Times New Roman" w:hAnsi="Times New Roman" w:eastAsia="宋体" w:cs="Times New Roman"/>
                <w:color w:val="0F1115"/>
                <w:kern w:val="2"/>
                <w:sz w:val="22"/>
                <w:szCs w:val="22"/>
                <w:shd w:val="clear" w:fill="FFFFFF"/>
                <w:lang w:val="en-US" w:eastAsia="zh-CN" w:bidi="ar"/>
              </w:rPr>
              <w:t>/Current</w:t>
            </w:r>
          </w:p>
        </w:tc>
        <w:tc>
          <w:tcPr>
            <w:tcW w:w="1029" w:type="pct"/>
            <w:shd w:val="clear" w:color="auto" w:fill="auto"/>
            <w:tcMar>
              <w:top w:w="-1" w:type="dxa"/>
              <w:left w:w="-1" w:type="dxa"/>
              <w:bottom w:w="-1" w:type="dxa"/>
              <w:right w:w="-1" w:type="dxa"/>
            </w:tcMar>
            <w:vAlign w:val="center"/>
          </w:tcPr>
          <w:p w14:paraId="2325511F">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1,200 (60.3%)</w:t>
            </w:r>
          </w:p>
        </w:tc>
        <w:tc>
          <w:tcPr>
            <w:tcW w:w="1029" w:type="pct"/>
            <w:shd w:val="clear" w:color="auto" w:fill="auto"/>
            <w:tcMar>
              <w:top w:w="-1" w:type="dxa"/>
              <w:left w:w="-1" w:type="dxa"/>
              <w:bottom w:w="-1" w:type="dxa"/>
              <w:right w:w="-1" w:type="dxa"/>
            </w:tcMar>
            <w:vAlign w:val="center"/>
          </w:tcPr>
          <w:p w14:paraId="40FBDED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944 (59.2%)</w:t>
            </w:r>
          </w:p>
        </w:tc>
        <w:tc>
          <w:tcPr>
            <w:tcW w:w="1029" w:type="pct"/>
            <w:shd w:val="clear" w:color="auto" w:fill="auto"/>
            <w:tcMar>
              <w:top w:w="-1" w:type="dxa"/>
              <w:left w:w="-1" w:type="dxa"/>
              <w:bottom w:w="-1" w:type="dxa"/>
              <w:right w:w="-1" w:type="dxa"/>
            </w:tcMar>
            <w:vAlign w:val="center"/>
          </w:tcPr>
          <w:p w14:paraId="56F9359A">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256 (64.8%)</w:t>
            </w:r>
          </w:p>
        </w:tc>
        <w:tc>
          <w:tcPr>
            <w:tcW w:w="500" w:type="pct"/>
            <w:shd w:val="clear" w:color="auto" w:fill="auto"/>
            <w:tcMar>
              <w:top w:w="-1" w:type="dxa"/>
              <w:left w:w="-1" w:type="dxa"/>
              <w:bottom w:w="-1" w:type="dxa"/>
              <w:right w:w="-1" w:type="dxa"/>
            </w:tcMar>
            <w:vAlign w:val="center"/>
          </w:tcPr>
          <w:p w14:paraId="57A16D13">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kern w:val="0"/>
                <w:sz w:val="22"/>
                <w:szCs w:val="22"/>
                <w:lang w:val="en-US" w:eastAsia="zh-CN" w:bidi="ar"/>
              </w:rPr>
            </w:pPr>
          </w:p>
        </w:tc>
      </w:tr>
      <w:tr w14:paraId="3D06C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61D662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Drinking status, n (%)</w:t>
            </w:r>
          </w:p>
        </w:tc>
        <w:tc>
          <w:tcPr>
            <w:tcW w:w="1029" w:type="pct"/>
            <w:shd w:val="clear" w:color="auto" w:fill="auto"/>
            <w:tcMar>
              <w:top w:w="-1" w:type="dxa"/>
              <w:left w:w="-1" w:type="dxa"/>
              <w:bottom w:w="-1" w:type="dxa"/>
              <w:right w:w="-1" w:type="dxa"/>
            </w:tcMar>
            <w:vAlign w:val="center"/>
          </w:tcPr>
          <w:p w14:paraId="0BBA0A4D">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c>
          <w:tcPr>
            <w:tcW w:w="1029" w:type="pct"/>
            <w:shd w:val="clear" w:color="auto" w:fill="auto"/>
            <w:tcMar>
              <w:top w:w="-1" w:type="dxa"/>
              <w:left w:w="-1" w:type="dxa"/>
              <w:bottom w:w="-1" w:type="dxa"/>
              <w:right w:w="-1" w:type="dxa"/>
            </w:tcMar>
            <w:vAlign w:val="center"/>
          </w:tcPr>
          <w:p w14:paraId="63D4306D">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c>
          <w:tcPr>
            <w:tcW w:w="1029" w:type="pct"/>
            <w:shd w:val="clear" w:color="auto" w:fill="auto"/>
            <w:tcMar>
              <w:top w:w="-1" w:type="dxa"/>
              <w:left w:w="-1" w:type="dxa"/>
              <w:bottom w:w="-1" w:type="dxa"/>
              <w:right w:w="-1" w:type="dxa"/>
            </w:tcMar>
            <w:vAlign w:val="center"/>
          </w:tcPr>
          <w:p w14:paraId="5CDA7473">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c>
          <w:tcPr>
            <w:tcW w:w="500" w:type="pct"/>
            <w:shd w:val="clear" w:color="auto" w:fill="auto"/>
            <w:tcMar>
              <w:top w:w="-1" w:type="dxa"/>
              <w:left w:w="-1" w:type="dxa"/>
              <w:bottom w:w="-1" w:type="dxa"/>
              <w:right w:w="-1" w:type="dxa"/>
            </w:tcMar>
            <w:vAlign w:val="center"/>
          </w:tcPr>
          <w:p w14:paraId="4467F924">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0.300</w:t>
            </w:r>
          </w:p>
        </w:tc>
      </w:tr>
      <w:tr w14:paraId="2BBA7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565C4E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Never</w:t>
            </w:r>
          </w:p>
        </w:tc>
        <w:tc>
          <w:tcPr>
            <w:tcW w:w="1029" w:type="pct"/>
            <w:shd w:val="clear" w:color="auto" w:fill="auto"/>
            <w:tcMar>
              <w:top w:w="-1" w:type="dxa"/>
              <w:left w:w="-1" w:type="dxa"/>
              <w:bottom w:w="-1" w:type="dxa"/>
              <w:right w:w="-1" w:type="dxa"/>
            </w:tcMar>
            <w:vAlign w:val="center"/>
          </w:tcPr>
          <w:p w14:paraId="19452093">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124 (6.2%)</w:t>
            </w:r>
          </w:p>
        </w:tc>
        <w:tc>
          <w:tcPr>
            <w:tcW w:w="1029" w:type="pct"/>
            <w:shd w:val="clear" w:color="auto" w:fill="auto"/>
            <w:tcMar>
              <w:top w:w="-1" w:type="dxa"/>
              <w:left w:w="-1" w:type="dxa"/>
              <w:bottom w:w="-1" w:type="dxa"/>
              <w:right w:w="-1" w:type="dxa"/>
            </w:tcMar>
            <w:vAlign w:val="center"/>
          </w:tcPr>
          <w:p w14:paraId="5D00D3E5">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98 (6.1%)</w:t>
            </w:r>
          </w:p>
        </w:tc>
        <w:tc>
          <w:tcPr>
            <w:tcW w:w="1029" w:type="pct"/>
            <w:shd w:val="clear" w:color="auto" w:fill="auto"/>
            <w:tcMar>
              <w:top w:w="-1" w:type="dxa"/>
              <w:left w:w="-1" w:type="dxa"/>
              <w:bottom w:w="-1" w:type="dxa"/>
              <w:right w:w="-1" w:type="dxa"/>
            </w:tcMar>
            <w:vAlign w:val="center"/>
          </w:tcPr>
          <w:p w14:paraId="29200F1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26 (6.6%)</w:t>
            </w:r>
          </w:p>
        </w:tc>
        <w:tc>
          <w:tcPr>
            <w:tcW w:w="500" w:type="pct"/>
            <w:shd w:val="clear" w:color="auto" w:fill="auto"/>
            <w:tcMar>
              <w:top w:w="-1" w:type="dxa"/>
              <w:left w:w="-1" w:type="dxa"/>
              <w:bottom w:w="-1" w:type="dxa"/>
              <w:right w:w="-1" w:type="dxa"/>
            </w:tcMar>
            <w:vAlign w:val="center"/>
          </w:tcPr>
          <w:p w14:paraId="70896CA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r>
      <w:tr w14:paraId="1EBDA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1F3E78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Ever</w:t>
            </w:r>
            <w:r>
              <w:rPr>
                <w:rFonts w:hint="eastAsia" w:ascii="Times New Roman" w:hAnsi="Times New Roman" w:eastAsia="宋体" w:cs="Times New Roman"/>
                <w:color w:val="0F1115"/>
                <w:kern w:val="2"/>
                <w:sz w:val="22"/>
                <w:szCs w:val="22"/>
                <w:shd w:val="clear" w:fill="FFFFFF"/>
                <w:lang w:val="en-US" w:eastAsia="zh-CN" w:bidi="ar"/>
              </w:rPr>
              <w:t>/Current</w:t>
            </w:r>
          </w:p>
        </w:tc>
        <w:tc>
          <w:tcPr>
            <w:tcW w:w="1029" w:type="pct"/>
            <w:shd w:val="clear" w:color="auto" w:fill="auto"/>
            <w:tcMar>
              <w:top w:w="-1" w:type="dxa"/>
              <w:left w:w="-1" w:type="dxa"/>
              <w:bottom w:w="-1" w:type="dxa"/>
              <w:right w:w="-1" w:type="dxa"/>
            </w:tcMar>
            <w:vAlign w:val="center"/>
          </w:tcPr>
          <w:p w14:paraId="5C2AED74">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1,869 (94.0%)</w:t>
            </w:r>
          </w:p>
        </w:tc>
        <w:tc>
          <w:tcPr>
            <w:tcW w:w="1029" w:type="pct"/>
            <w:shd w:val="clear" w:color="auto" w:fill="auto"/>
            <w:tcMar>
              <w:top w:w="-1" w:type="dxa"/>
              <w:left w:w="-1" w:type="dxa"/>
              <w:bottom w:w="-1" w:type="dxa"/>
              <w:right w:w="-1" w:type="dxa"/>
            </w:tcMar>
            <w:vAlign w:val="center"/>
          </w:tcPr>
          <w:p w14:paraId="28A4DDC4">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1,502 (94.2%)</w:t>
            </w:r>
          </w:p>
        </w:tc>
        <w:tc>
          <w:tcPr>
            <w:tcW w:w="1029" w:type="pct"/>
            <w:shd w:val="clear" w:color="auto" w:fill="auto"/>
            <w:tcMar>
              <w:top w:w="-1" w:type="dxa"/>
              <w:left w:w="-1" w:type="dxa"/>
              <w:bottom w:w="-1" w:type="dxa"/>
              <w:right w:w="-1" w:type="dxa"/>
            </w:tcMar>
            <w:vAlign w:val="center"/>
          </w:tcPr>
          <w:p w14:paraId="71D01FA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367 (92.9%)</w:t>
            </w:r>
          </w:p>
        </w:tc>
        <w:tc>
          <w:tcPr>
            <w:tcW w:w="500" w:type="pct"/>
            <w:shd w:val="clear" w:color="auto" w:fill="auto"/>
            <w:tcMar>
              <w:top w:w="-1" w:type="dxa"/>
              <w:left w:w="-1" w:type="dxa"/>
              <w:bottom w:w="-1" w:type="dxa"/>
              <w:right w:w="-1" w:type="dxa"/>
            </w:tcMar>
            <w:vAlign w:val="center"/>
          </w:tcPr>
          <w:p w14:paraId="5BF8222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r>
      <w:tr w14:paraId="7ACB7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5AD65A7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Marital status, n (%)</w:t>
            </w:r>
          </w:p>
        </w:tc>
        <w:tc>
          <w:tcPr>
            <w:tcW w:w="1029" w:type="pct"/>
            <w:shd w:val="clear" w:color="auto" w:fill="auto"/>
            <w:tcMar>
              <w:top w:w="-1" w:type="dxa"/>
              <w:left w:w="-1" w:type="dxa"/>
              <w:bottom w:w="-1" w:type="dxa"/>
              <w:right w:w="-1" w:type="dxa"/>
            </w:tcMar>
            <w:vAlign w:val="center"/>
          </w:tcPr>
          <w:p w14:paraId="6D73A6CC">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c>
          <w:tcPr>
            <w:tcW w:w="1029" w:type="pct"/>
            <w:shd w:val="clear" w:color="auto" w:fill="auto"/>
            <w:tcMar>
              <w:top w:w="-1" w:type="dxa"/>
              <w:left w:w="-1" w:type="dxa"/>
              <w:bottom w:w="-1" w:type="dxa"/>
              <w:right w:w="-1" w:type="dxa"/>
            </w:tcMar>
            <w:vAlign w:val="center"/>
          </w:tcPr>
          <w:p w14:paraId="099A51A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c>
          <w:tcPr>
            <w:tcW w:w="1029" w:type="pct"/>
            <w:shd w:val="clear" w:color="auto" w:fill="auto"/>
            <w:tcMar>
              <w:top w:w="-1" w:type="dxa"/>
              <w:left w:w="-1" w:type="dxa"/>
              <w:bottom w:w="-1" w:type="dxa"/>
              <w:right w:w="-1" w:type="dxa"/>
            </w:tcMar>
            <w:vAlign w:val="center"/>
          </w:tcPr>
          <w:p w14:paraId="3C0A78B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c>
          <w:tcPr>
            <w:tcW w:w="500" w:type="pct"/>
            <w:shd w:val="clear" w:color="auto" w:fill="auto"/>
            <w:tcMar>
              <w:top w:w="-1" w:type="dxa"/>
              <w:left w:w="-1" w:type="dxa"/>
              <w:bottom w:w="-1" w:type="dxa"/>
              <w:right w:w="-1" w:type="dxa"/>
            </w:tcMar>
            <w:vAlign w:val="center"/>
          </w:tcPr>
          <w:p w14:paraId="40BD5884">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0.300</w:t>
            </w:r>
          </w:p>
        </w:tc>
      </w:tr>
      <w:tr w14:paraId="40642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523BD4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Married/cohabiting</w:t>
            </w:r>
          </w:p>
        </w:tc>
        <w:tc>
          <w:tcPr>
            <w:tcW w:w="1029" w:type="pct"/>
            <w:shd w:val="clear" w:color="auto" w:fill="auto"/>
            <w:tcMar>
              <w:top w:w="-1" w:type="dxa"/>
              <w:left w:w="-1" w:type="dxa"/>
              <w:bottom w:w="-1" w:type="dxa"/>
              <w:right w:w="-1" w:type="dxa"/>
            </w:tcMar>
            <w:vAlign w:val="center"/>
          </w:tcPr>
          <w:p w14:paraId="066BC2A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1,508 (75.8%)</w:t>
            </w:r>
          </w:p>
        </w:tc>
        <w:tc>
          <w:tcPr>
            <w:tcW w:w="1029" w:type="pct"/>
            <w:shd w:val="clear" w:color="auto" w:fill="auto"/>
            <w:tcMar>
              <w:top w:w="-1" w:type="dxa"/>
              <w:left w:w="-1" w:type="dxa"/>
              <w:bottom w:w="-1" w:type="dxa"/>
              <w:right w:w="-1" w:type="dxa"/>
            </w:tcMar>
            <w:vAlign w:val="center"/>
          </w:tcPr>
          <w:p w14:paraId="68425E4F">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1,216 (76.3%)</w:t>
            </w:r>
          </w:p>
        </w:tc>
        <w:tc>
          <w:tcPr>
            <w:tcW w:w="1029" w:type="pct"/>
            <w:shd w:val="clear" w:color="auto" w:fill="auto"/>
            <w:tcMar>
              <w:top w:w="-1" w:type="dxa"/>
              <w:left w:w="-1" w:type="dxa"/>
              <w:bottom w:w="-1" w:type="dxa"/>
              <w:right w:w="-1" w:type="dxa"/>
            </w:tcMar>
            <w:vAlign w:val="center"/>
          </w:tcPr>
          <w:p w14:paraId="2A7A6C09">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292 (73.9%)</w:t>
            </w:r>
          </w:p>
        </w:tc>
        <w:tc>
          <w:tcPr>
            <w:tcW w:w="500" w:type="pct"/>
            <w:shd w:val="clear" w:color="auto" w:fill="auto"/>
            <w:tcMar>
              <w:top w:w="-1" w:type="dxa"/>
              <w:left w:w="-1" w:type="dxa"/>
              <w:bottom w:w="-1" w:type="dxa"/>
              <w:right w:w="-1" w:type="dxa"/>
            </w:tcMar>
            <w:vAlign w:val="center"/>
          </w:tcPr>
          <w:p w14:paraId="30D509C6">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r>
      <w:tr w14:paraId="44BD8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7EF2E4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other</w:t>
            </w:r>
          </w:p>
        </w:tc>
        <w:tc>
          <w:tcPr>
            <w:tcW w:w="1029" w:type="pct"/>
            <w:shd w:val="clear" w:color="auto" w:fill="auto"/>
            <w:tcMar>
              <w:top w:w="-1" w:type="dxa"/>
              <w:left w:w="-1" w:type="dxa"/>
              <w:bottom w:w="-1" w:type="dxa"/>
              <w:right w:w="-1" w:type="dxa"/>
            </w:tcMar>
            <w:vAlign w:val="center"/>
          </w:tcPr>
          <w:p w14:paraId="2BFEA702">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481(24.2%)</w:t>
            </w:r>
          </w:p>
        </w:tc>
        <w:tc>
          <w:tcPr>
            <w:tcW w:w="1029" w:type="pct"/>
            <w:shd w:val="clear" w:color="auto" w:fill="auto"/>
            <w:tcMar>
              <w:top w:w="-1" w:type="dxa"/>
              <w:left w:w="-1" w:type="dxa"/>
              <w:bottom w:w="-1" w:type="dxa"/>
              <w:right w:w="-1" w:type="dxa"/>
            </w:tcMar>
            <w:vAlign w:val="center"/>
          </w:tcPr>
          <w:p w14:paraId="74489C8F">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378(23.7%)</w:t>
            </w:r>
          </w:p>
        </w:tc>
        <w:tc>
          <w:tcPr>
            <w:tcW w:w="1029" w:type="pct"/>
            <w:shd w:val="clear" w:color="auto" w:fill="auto"/>
            <w:tcMar>
              <w:top w:w="-1" w:type="dxa"/>
              <w:left w:w="-1" w:type="dxa"/>
              <w:bottom w:w="-1" w:type="dxa"/>
              <w:right w:w="-1" w:type="dxa"/>
            </w:tcMar>
            <w:vAlign w:val="center"/>
          </w:tcPr>
          <w:p w14:paraId="65FEEF93">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103(26.1%)</w:t>
            </w:r>
          </w:p>
        </w:tc>
        <w:tc>
          <w:tcPr>
            <w:tcW w:w="500" w:type="pct"/>
            <w:shd w:val="clear" w:color="auto" w:fill="auto"/>
            <w:tcMar>
              <w:top w:w="-1" w:type="dxa"/>
              <w:left w:w="-1" w:type="dxa"/>
              <w:bottom w:w="-1" w:type="dxa"/>
              <w:right w:w="-1" w:type="dxa"/>
            </w:tcMar>
            <w:vAlign w:val="center"/>
          </w:tcPr>
          <w:p w14:paraId="6572ADC3">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r>
      <w:tr w14:paraId="04EE9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51989C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History of cancer</w:t>
            </w:r>
            <w:r>
              <w:rPr>
                <w:rFonts w:hint="default" w:ascii="Times New Roman" w:hAnsi="Times New Roman" w:eastAsia="宋体" w:cs="Times New Roman"/>
                <w:color w:val="000000"/>
                <w:kern w:val="0"/>
                <w:sz w:val="22"/>
                <w:szCs w:val="22"/>
                <w:lang w:val="en-US" w:eastAsia="zh-CN" w:bidi="ar"/>
              </w:rPr>
              <w:t>, n (%)</w:t>
            </w:r>
          </w:p>
        </w:tc>
        <w:tc>
          <w:tcPr>
            <w:tcW w:w="1029" w:type="pct"/>
            <w:shd w:val="clear" w:color="auto" w:fill="auto"/>
            <w:tcMar>
              <w:top w:w="-1" w:type="dxa"/>
              <w:left w:w="-1" w:type="dxa"/>
              <w:bottom w:w="-1" w:type="dxa"/>
              <w:right w:w="-1" w:type="dxa"/>
            </w:tcMar>
            <w:vAlign w:val="center"/>
          </w:tcPr>
          <w:p w14:paraId="2015ED8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c>
          <w:tcPr>
            <w:tcW w:w="1029" w:type="pct"/>
            <w:shd w:val="clear" w:color="auto" w:fill="auto"/>
            <w:tcMar>
              <w:top w:w="-1" w:type="dxa"/>
              <w:left w:w="-1" w:type="dxa"/>
              <w:bottom w:w="-1" w:type="dxa"/>
              <w:right w:w="-1" w:type="dxa"/>
            </w:tcMar>
            <w:vAlign w:val="center"/>
          </w:tcPr>
          <w:p w14:paraId="3593C93C">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c>
          <w:tcPr>
            <w:tcW w:w="1029" w:type="pct"/>
            <w:shd w:val="clear" w:color="auto" w:fill="auto"/>
            <w:tcMar>
              <w:top w:w="-1" w:type="dxa"/>
              <w:left w:w="-1" w:type="dxa"/>
              <w:bottom w:w="-1" w:type="dxa"/>
              <w:right w:w="-1" w:type="dxa"/>
            </w:tcMar>
            <w:vAlign w:val="center"/>
          </w:tcPr>
          <w:p w14:paraId="375B507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c>
          <w:tcPr>
            <w:tcW w:w="500" w:type="pct"/>
            <w:shd w:val="clear" w:color="auto" w:fill="auto"/>
            <w:tcMar>
              <w:top w:w="-1" w:type="dxa"/>
              <w:left w:w="-1" w:type="dxa"/>
              <w:bottom w:w="-1" w:type="dxa"/>
              <w:right w:w="-1" w:type="dxa"/>
            </w:tcMar>
            <w:vAlign w:val="center"/>
          </w:tcPr>
          <w:p w14:paraId="37B87DC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00000"/>
                <w:kern w:val="0"/>
                <w:sz w:val="22"/>
                <w:szCs w:val="22"/>
                <w:lang w:val="en-US" w:eastAsia="zh-CN" w:bidi="ar"/>
              </w:rPr>
              <w:t>0.700</w:t>
            </w:r>
          </w:p>
        </w:tc>
      </w:tr>
      <w:tr w14:paraId="06BE8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5FD8C5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Yes</w:t>
            </w:r>
          </w:p>
        </w:tc>
        <w:tc>
          <w:tcPr>
            <w:tcW w:w="1029" w:type="pct"/>
            <w:shd w:val="clear" w:color="auto" w:fill="auto"/>
            <w:tcMar>
              <w:top w:w="-1" w:type="dxa"/>
              <w:left w:w="-1" w:type="dxa"/>
              <w:bottom w:w="-1" w:type="dxa"/>
              <w:right w:w="-1" w:type="dxa"/>
            </w:tcMar>
            <w:vAlign w:val="center"/>
          </w:tcPr>
          <w:p w14:paraId="394B739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114(5.7%)</w:t>
            </w:r>
          </w:p>
        </w:tc>
        <w:tc>
          <w:tcPr>
            <w:tcW w:w="1029" w:type="pct"/>
            <w:shd w:val="clear" w:color="auto" w:fill="auto"/>
            <w:tcMar>
              <w:top w:w="-1" w:type="dxa"/>
              <w:left w:w="-1" w:type="dxa"/>
              <w:bottom w:w="-1" w:type="dxa"/>
              <w:right w:w="-1" w:type="dxa"/>
            </w:tcMar>
            <w:vAlign w:val="center"/>
          </w:tcPr>
          <w:p w14:paraId="0AE36F72">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93(5.8%)</w:t>
            </w:r>
          </w:p>
        </w:tc>
        <w:tc>
          <w:tcPr>
            <w:tcW w:w="1029" w:type="pct"/>
            <w:shd w:val="clear" w:color="auto" w:fill="auto"/>
            <w:tcMar>
              <w:top w:w="-1" w:type="dxa"/>
              <w:left w:w="-1" w:type="dxa"/>
              <w:bottom w:w="-1" w:type="dxa"/>
              <w:right w:w="-1" w:type="dxa"/>
            </w:tcMar>
            <w:vAlign w:val="center"/>
          </w:tcPr>
          <w:p w14:paraId="7F392664">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r>
              <w:rPr>
                <w:rFonts w:hint="default" w:ascii="Times New Roman" w:hAnsi="Times New Roman" w:eastAsia="宋体" w:cs="Times New Roman"/>
                <w:color w:val="0F1115"/>
                <w:kern w:val="2"/>
                <w:sz w:val="22"/>
                <w:szCs w:val="22"/>
                <w:shd w:val="clear" w:fill="FFFFFF"/>
                <w:lang w:val="en-US" w:eastAsia="zh-CN" w:bidi="ar"/>
              </w:rPr>
              <w:t>21(5.3%)</w:t>
            </w:r>
          </w:p>
        </w:tc>
        <w:tc>
          <w:tcPr>
            <w:tcW w:w="500" w:type="pct"/>
            <w:shd w:val="clear" w:color="auto" w:fill="auto"/>
            <w:tcMar>
              <w:top w:w="-1" w:type="dxa"/>
              <w:left w:w="-1" w:type="dxa"/>
              <w:bottom w:w="-1" w:type="dxa"/>
              <w:right w:w="-1" w:type="dxa"/>
            </w:tcMar>
            <w:vAlign w:val="center"/>
          </w:tcPr>
          <w:p w14:paraId="5596777C">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F1115"/>
                <w:kern w:val="2"/>
                <w:sz w:val="22"/>
                <w:szCs w:val="22"/>
                <w:shd w:val="clear" w:fill="FFFFFF"/>
                <w:lang w:val="en-US" w:eastAsia="zh-CN" w:bidi="ar"/>
              </w:rPr>
            </w:pPr>
          </w:p>
        </w:tc>
      </w:tr>
      <w:tr w14:paraId="035D0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4E4DDC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 xml:space="preserve">No </w:t>
            </w:r>
          </w:p>
        </w:tc>
        <w:tc>
          <w:tcPr>
            <w:tcW w:w="1029" w:type="pct"/>
            <w:shd w:val="clear" w:color="auto" w:fill="auto"/>
            <w:tcMar>
              <w:top w:w="-1" w:type="dxa"/>
              <w:left w:w="-1" w:type="dxa"/>
              <w:bottom w:w="-1" w:type="dxa"/>
              <w:right w:w="-1" w:type="dxa"/>
            </w:tcMar>
            <w:vAlign w:val="center"/>
          </w:tcPr>
          <w:p w14:paraId="4DB792BF">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kern w:val="0"/>
                <w:sz w:val="22"/>
                <w:szCs w:val="22"/>
                <w:lang w:val="en-US" w:bidi="ar"/>
              </w:rPr>
            </w:pPr>
            <w:r>
              <w:rPr>
                <w:rFonts w:hint="default" w:ascii="Times New Roman" w:hAnsi="Times New Roman" w:eastAsia="宋体" w:cs="Times New Roman"/>
                <w:color w:val="0F1115"/>
                <w:kern w:val="2"/>
                <w:sz w:val="22"/>
                <w:szCs w:val="22"/>
                <w:shd w:val="clear" w:fill="FFFFFF"/>
                <w:lang w:val="en-US" w:eastAsia="zh-CN" w:bidi="ar"/>
              </w:rPr>
              <w:t>1,875 (94.3%)</w:t>
            </w:r>
          </w:p>
        </w:tc>
        <w:tc>
          <w:tcPr>
            <w:tcW w:w="1029" w:type="pct"/>
            <w:shd w:val="clear" w:color="auto" w:fill="auto"/>
            <w:tcMar>
              <w:top w:w="-1" w:type="dxa"/>
              <w:left w:w="-1" w:type="dxa"/>
              <w:bottom w:w="-1" w:type="dxa"/>
              <w:right w:w="-1" w:type="dxa"/>
            </w:tcMar>
            <w:vAlign w:val="center"/>
          </w:tcPr>
          <w:p w14:paraId="5E6FDA32">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1,501 (94.2%)</w:t>
            </w:r>
          </w:p>
        </w:tc>
        <w:tc>
          <w:tcPr>
            <w:tcW w:w="1029" w:type="pct"/>
            <w:shd w:val="clear" w:color="auto" w:fill="auto"/>
            <w:tcMar>
              <w:top w:w="-1" w:type="dxa"/>
              <w:left w:w="-1" w:type="dxa"/>
              <w:bottom w:w="-1" w:type="dxa"/>
              <w:right w:w="-1" w:type="dxa"/>
            </w:tcMar>
            <w:vAlign w:val="center"/>
          </w:tcPr>
          <w:p w14:paraId="42F15E41">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374 (94.7%)</w:t>
            </w:r>
          </w:p>
        </w:tc>
        <w:tc>
          <w:tcPr>
            <w:tcW w:w="500" w:type="pct"/>
            <w:shd w:val="clear" w:color="auto" w:fill="auto"/>
            <w:tcMar>
              <w:top w:w="-1" w:type="dxa"/>
              <w:left w:w="-1" w:type="dxa"/>
              <w:bottom w:w="-1" w:type="dxa"/>
              <w:right w:w="-1" w:type="dxa"/>
            </w:tcMar>
            <w:vAlign w:val="center"/>
          </w:tcPr>
          <w:p w14:paraId="194CFB69">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p>
        </w:tc>
      </w:tr>
      <w:tr w14:paraId="6E24B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287AEE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Physical activity, n (%)</w:t>
            </w:r>
          </w:p>
        </w:tc>
        <w:tc>
          <w:tcPr>
            <w:tcW w:w="1029" w:type="pct"/>
            <w:shd w:val="clear" w:color="auto" w:fill="auto"/>
            <w:tcMar>
              <w:top w:w="-1" w:type="dxa"/>
              <w:left w:w="-1" w:type="dxa"/>
              <w:bottom w:w="-1" w:type="dxa"/>
              <w:right w:w="-1" w:type="dxa"/>
            </w:tcMar>
            <w:vAlign w:val="center"/>
          </w:tcPr>
          <w:p w14:paraId="18A32760">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c>
          <w:tcPr>
            <w:tcW w:w="1029" w:type="pct"/>
            <w:shd w:val="clear" w:color="auto" w:fill="auto"/>
            <w:tcMar>
              <w:top w:w="-1" w:type="dxa"/>
              <w:left w:w="-1" w:type="dxa"/>
              <w:bottom w:w="-1" w:type="dxa"/>
              <w:right w:w="-1" w:type="dxa"/>
            </w:tcMar>
            <w:vAlign w:val="center"/>
          </w:tcPr>
          <w:p w14:paraId="6C605AEE">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c>
          <w:tcPr>
            <w:tcW w:w="1029" w:type="pct"/>
            <w:shd w:val="clear" w:color="auto" w:fill="auto"/>
            <w:tcMar>
              <w:top w:w="-1" w:type="dxa"/>
              <w:left w:w="-1" w:type="dxa"/>
              <w:bottom w:w="-1" w:type="dxa"/>
              <w:right w:w="-1" w:type="dxa"/>
            </w:tcMar>
            <w:vAlign w:val="center"/>
          </w:tcPr>
          <w:p w14:paraId="74902413">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c>
          <w:tcPr>
            <w:tcW w:w="500" w:type="pct"/>
            <w:shd w:val="clear" w:color="auto" w:fill="auto"/>
            <w:tcMar>
              <w:top w:w="-1" w:type="dxa"/>
              <w:left w:w="-1" w:type="dxa"/>
              <w:bottom w:w="-1" w:type="dxa"/>
              <w:right w:w="-1" w:type="dxa"/>
            </w:tcMar>
            <w:vAlign w:val="center"/>
          </w:tcPr>
          <w:p w14:paraId="2DDF0CDC">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0.600</w:t>
            </w:r>
          </w:p>
        </w:tc>
      </w:tr>
      <w:tr w14:paraId="07C26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0FA066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Inactive</w:t>
            </w:r>
          </w:p>
        </w:tc>
        <w:tc>
          <w:tcPr>
            <w:tcW w:w="1029" w:type="pct"/>
            <w:shd w:val="clear" w:color="auto" w:fill="FFFFFF"/>
            <w:tcMar>
              <w:top w:w="-1" w:type="dxa"/>
              <w:left w:w="-1" w:type="dxa"/>
              <w:bottom w:w="-1" w:type="dxa"/>
              <w:right w:w="-1" w:type="dxa"/>
            </w:tcMar>
            <w:vAlign w:val="center"/>
          </w:tcPr>
          <w:p w14:paraId="01059D42">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F1115"/>
                <w:sz w:val="22"/>
                <w:szCs w:val="22"/>
                <w:shd w:val="clear" w:fill="FFFFFF"/>
                <w:lang w:val="en-US"/>
              </w:rPr>
              <w:t>502 (25.2%)</w:t>
            </w:r>
          </w:p>
        </w:tc>
        <w:tc>
          <w:tcPr>
            <w:tcW w:w="1029" w:type="pct"/>
            <w:shd w:val="clear" w:color="auto" w:fill="auto"/>
            <w:tcMar>
              <w:top w:w="-1" w:type="dxa"/>
              <w:left w:w="-1" w:type="dxa"/>
              <w:bottom w:w="-1" w:type="dxa"/>
              <w:right w:w="-1" w:type="dxa"/>
            </w:tcMar>
            <w:vAlign w:val="center"/>
          </w:tcPr>
          <w:p w14:paraId="6CDE2949">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398 (25.0%)</w:t>
            </w:r>
          </w:p>
        </w:tc>
        <w:tc>
          <w:tcPr>
            <w:tcW w:w="1029" w:type="pct"/>
            <w:shd w:val="clear" w:color="auto" w:fill="auto"/>
            <w:tcMar>
              <w:top w:w="-1" w:type="dxa"/>
              <w:left w:w="-1" w:type="dxa"/>
              <w:bottom w:w="-1" w:type="dxa"/>
              <w:right w:w="-1" w:type="dxa"/>
            </w:tcMar>
            <w:vAlign w:val="center"/>
          </w:tcPr>
          <w:p w14:paraId="548B210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104 (26.3%)</w:t>
            </w:r>
          </w:p>
        </w:tc>
        <w:tc>
          <w:tcPr>
            <w:tcW w:w="500" w:type="pct"/>
            <w:shd w:val="clear" w:color="auto" w:fill="auto"/>
            <w:tcMar>
              <w:top w:w="-1" w:type="dxa"/>
              <w:left w:w="-1" w:type="dxa"/>
              <w:bottom w:w="-1" w:type="dxa"/>
              <w:right w:w="-1" w:type="dxa"/>
            </w:tcMar>
            <w:vAlign w:val="center"/>
          </w:tcPr>
          <w:p w14:paraId="77347832">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r>
      <w:tr w14:paraId="67FEA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511938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Moderate</w:t>
            </w:r>
          </w:p>
        </w:tc>
        <w:tc>
          <w:tcPr>
            <w:tcW w:w="1029" w:type="pct"/>
            <w:shd w:val="clear" w:color="auto" w:fill="FFFFFF"/>
            <w:tcMar>
              <w:top w:w="-1" w:type="dxa"/>
              <w:left w:w="-1" w:type="dxa"/>
              <w:bottom w:w="-1" w:type="dxa"/>
              <w:right w:w="-1" w:type="dxa"/>
            </w:tcMar>
            <w:vAlign w:val="center"/>
          </w:tcPr>
          <w:p w14:paraId="012582D2">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F1115"/>
                <w:sz w:val="22"/>
                <w:szCs w:val="22"/>
                <w:shd w:val="clear" w:fill="FFFFFF"/>
                <w:lang w:val="en-US"/>
              </w:rPr>
              <w:t>992 (49.9%)</w:t>
            </w:r>
          </w:p>
        </w:tc>
        <w:tc>
          <w:tcPr>
            <w:tcW w:w="1029" w:type="pct"/>
            <w:shd w:val="clear" w:color="auto" w:fill="auto"/>
            <w:tcMar>
              <w:top w:w="-1" w:type="dxa"/>
              <w:left w:w="-1" w:type="dxa"/>
              <w:bottom w:w="-1" w:type="dxa"/>
              <w:right w:w="-1" w:type="dxa"/>
            </w:tcMar>
            <w:vAlign w:val="center"/>
          </w:tcPr>
          <w:p w14:paraId="25129513">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804 (50.4%)</w:t>
            </w:r>
          </w:p>
        </w:tc>
        <w:tc>
          <w:tcPr>
            <w:tcW w:w="1029" w:type="pct"/>
            <w:shd w:val="clear" w:color="auto" w:fill="auto"/>
            <w:tcMar>
              <w:top w:w="-1" w:type="dxa"/>
              <w:left w:w="-1" w:type="dxa"/>
              <w:bottom w:w="-1" w:type="dxa"/>
              <w:right w:w="-1" w:type="dxa"/>
            </w:tcMar>
            <w:vAlign w:val="center"/>
          </w:tcPr>
          <w:p w14:paraId="62F337A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188 (47.6%)</w:t>
            </w:r>
          </w:p>
        </w:tc>
        <w:tc>
          <w:tcPr>
            <w:tcW w:w="500" w:type="pct"/>
            <w:shd w:val="clear" w:color="auto" w:fill="auto"/>
            <w:tcMar>
              <w:top w:w="-1" w:type="dxa"/>
              <w:left w:w="-1" w:type="dxa"/>
              <w:bottom w:w="-1" w:type="dxa"/>
              <w:right w:w="-1" w:type="dxa"/>
            </w:tcMar>
            <w:vAlign w:val="center"/>
          </w:tcPr>
          <w:p w14:paraId="77EA0817">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r>
      <w:tr w14:paraId="409F5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0CB5C3F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Vigorous</w:t>
            </w:r>
          </w:p>
        </w:tc>
        <w:tc>
          <w:tcPr>
            <w:tcW w:w="1029" w:type="pct"/>
            <w:shd w:val="clear" w:color="auto" w:fill="FFFFFF"/>
            <w:tcMar>
              <w:top w:w="-1" w:type="dxa"/>
              <w:left w:w="-1" w:type="dxa"/>
              <w:bottom w:w="-1" w:type="dxa"/>
              <w:right w:w="-1" w:type="dxa"/>
            </w:tcMar>
            <w:vAlign w:val="center"/>
          </w:tcPr>
          <w:p w14:paraId="4F6DEE42">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F1115"/>
                <w:sz w:val="22"/>
                <w:szCs w:val="22"/>
                <w:shd w:val="clear" w:fill="FFFFFF"/>
                <w:lang w:val="en-US"/>
              </w:rPr>
              <w:t>495 (24.9%)</w:t>
            </w:r>
          </w:p>
        </w:tc>
        <w:tc>
          <w:tcPr>
            <w:tcW w:w="1029" w:type="pct"/>
            <w:shd w:val="clear" w:color="auto" w:fill="auto"/>
            <w:tcMar>
              <w:top w:w="-1" w:type="dxa"/>
              <w:left w:w="-1" w:type="dxa"/>
              <w:bottom w:w="-1" w:type="dxa"/>
              <w:right w:w="-1" w:type="dxa"/>
            </w:tcMar>
            <w:vAlign w:val="center"/>
          </w:tcPr>
          <w:p w14:paraId="18F1B43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392 (24.6%)</w:t>
            </w:r>
          </w:p>
        </w:tc>
        <w:tc>
          <w:tcPr>
            <w:tcW w:w="1029" w:type="pct"/>
            <w:shd w:val="clear" w:color="auto" w:fill="auto"/>
            <w:tcMar>
              <w:top w:w="-1" w:type="dxa"/>
              <w:left w:w="-1" w:type="dxa"/>
              <w:bottom w:w="-1" w:type="dxa"/>
              <w:right w:w="-1" w:type="dxa"/>
            </w:tcMar>
            <w:vAlign w:val="center"/>
          </w:tcPr>
          <w:p w14:paraId="113FBAFB">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103 (26.1%)</w:t>
            </w:r>
          </w:p>
        </w:tc>
        <w:tc>
          <w:tcPr>
            <w:tcW w:w="500" w:type="pct"/>
            <w:shd w:val="clear" w:color="auto" w:fill="auto"/>
            <w:tcMar>
              <w:top w:w="-1" w:type="dxa"/>
              <w:left w:w="-1" w:type="dxa"/>
              <w:bottom w:w="-1" w:type="dxa"/>
              <w:right w:w="-1" w:type="dxa"/>
            </w:tcMar>
            <w:vAlign w:val="center"/>
          </w:tcPr>
          <w:p w14:paraId="4C05D70E">
            <w:pPr>
              <w:keepNext w:val="0"/>
              <w:keepLines w:val="0"/>
              <w:widowControl/>
              <w:suppressLineNumbers w:val="0"/>
              <w:snapToGrid w:val="0"/>
              <w:spacing w:before="0" w:beforeAutospacing="0" w:after="0" w:afterAutospacing="0"/>
              <w:ind w:left="0" w:leftChars="0" w:right="0" w:rightChars="0" w:firstLine="0" w:firstLineChars="0"/>
              <w:jc w:val="left"/>
              <w:rPr>
                <w:rFonts w:hint="default" w:ascii="Times New Roman" w:hAnsi="Times New Roman" w:eastAsia="宋体" w:cs="Times New Roman"/>
                <w:color w:val="000000"/>
                <w:sz w:val="22"/>
                <w:szCs w:val="22"/>
                <w:lang w:val="en-US"/>
              </w:rPr>
            </w:pPr>
          </w:p>
        </w:tc>
      </w:tr>
      <w:tr w14:paraId="22B47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4317CA9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BMI, kg/m</w:t>
            </w:r>
            <w:r>
              <w:rPr>
                <w:rFonts w:hint="default" w:ascii="Times New Roman" w:hAnsi="Times New Roman" w:eastAsia="宋体" w:cs="Times New Roman"/>
                <w:color w:val="000000"/>
                <w:kern w:val="0"/>
                <w:sz w:val="22"/>
                <w:szCs w:val="22"/>
                <w:vertAlign w:val="superscript"/>
                <w:lang w:val="en-US" w:eastAsia="zh-CN" w:bidi="ar"/>
              </w:rPr>
              <w:t>2</w:t>
            </w:r>
          </w:p>
        </w:tc>
        <w:tc>
          <w:tcPr>
            <w:tcW w:w="1029" w:type="pct"/>
            <w:shd w:val="clear" w:color="auto" w:fill="FFFFFF"/>
            <w:tcMar>
              <w:top w:w="-1" w:type="dxa"/>
              <w:left w:w="-1" w:type="dxa"/>
              <w:bottom w:w="-1" w:type="dxa"/>
              <w:right w:w="-1" w:type="dxa"/>
            </w:tcMar>
            <w:vAlign w:val="center"/>
          </w:tcPr>
          <w:p w14:paraId="7794AE8C">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F1115"/>
                <w:sz w:val="22"/>
                <w:szCs w:val="22"/>
                <w:shd w:val="clear" w:fill="FFFFFF"/>
                <w:lang w:val="en-US"/>
              </w:rPr>
              <w:t>27.0 (24.5,30.1)</w:t>
            </w:r>
          </w:p>
        </w:tc>
        <w:tc>
          <w:tcPr>
            <w:tcW w:w="1029" w:type="pct"/>
            <w:shd w:val="clear" w:color="auto" w:fill="auto"/>
            <w:tcMar>
              <w:top w:w="-1" w:type="dxa"/>
              <w:left w:w="-1" w:type="dxa"/>
              <w:bottom w:w="-1" w:type="dxa"/>
              <w:right w:w="-1" w:type="dxa"/>
            </w:tcMar>
            <w:vAlign w:val="center"/>
          </w:tcPr>
          <w:p w14:paraId="22033A06">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26.9 (24.4,30.0)</w:t>
            </w:r>
          </w:p>
        </w:tc>
        <w:tc>
          <w:tcPr>
            <w:tcW w:w="1029" w:type="pct"/>
            <w:shd w:val="clear" w:color="auto" w:fill="auto"/>
            <w:tcMar>
              <w:top w:w="-1" w:type="dxa"/>
              <w:left w:w="-1" w:type="dxa"/>
              <w:bottom w:w="-1" w:type="dxa"/>
              <w:right w:w="-1" w:type="dxa"/>
            </w:tcMar>
            <w:vAlign w:val="center"/>
          </w:tcPr>
          <w:p w14:paraId="2C02B111">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27.3 (25.4,30.4)</w:t>
            </w:r>
          </w:p>
        </w:tc>
        <w:tc>
          <w:tcPr>
            <w:tcW w:w="500" w:type="pct"/>
            <w:shd w:val="clear" w:color="auto" w:fill="auto"/>
            <w:tcMar>
              <w:top w:w="-1" w:type="dxa"/>
              <w:left w:w="-1" w:type="dxa"/>
              <w:bottom w:w="-1" w:type="dxa"/>
              <w:right w:w="-1" w:type="dxa"/>
            </w:tcMar>
            <w:vAlign w:val="center"/>
          </w:tcPr>
          <w:p w14:paraId="7C2DBAC6">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0.002</w:t>
            </w:r>
          </w:p>
        </w:tc>
      </w:tr>
      <w:tr w14:paraId="06C96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12306C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highlight w:val="none"/>
                <w:lang w:val="en-US" w:eastAsia="zh-CN" w:bidi="ar"/>
              </w:rPr>
            </w:pPr>
            <w:r>
              <w:rPr>
                <w:rFonts w:hint="default" w:ascii="Times New Roman" w:hAnsi="Times New Roman" w:eastAsia="宋体" w:cs="Times New Roman"/>
                <w:color w:val="000000"/>
                <w:kern w:val="0"/>
                <w:sz w:val="22"/>
                <w:szCs w:val="22"/>
                <w:highlight w:val="none"/>
                <w:lang w:val="en-US" w:eastAsia="zh-CN" w:bidi="ar"/>
              </w:rPr>
              <w:t>CRP</w:t>
            </w:r>
          </w:p>
        </w:tc>
        <w:tc>
          <w:tcPr>
            <w:tcW w:w="1029" w:type="pct"/>
            <w:shd w:val="clear" w:color="auto" w:fill="FFFFFF"/>
            <w:tcMar>
              <w:top w:w="-1" w:type="dxa"/>
              <w:left w:w="-1" w:type="dxa"/>
              <w:bottom w:w="-1" w:type="dxa"/>
              <w:right w:w="-1" w:type="dxa"/>
            </w:tcMar>
            <w:vAlign w:val="center"/>
          </w:tcPr>
          <w:p w14:paraId="0E26E52A">
            <w:pPr>
              <w:pStyle w:val="8"/>
              <w:widowControl/>
              <w:snapToGrid w:val="0"/>
              <w:ind w:left="0" w:leftChars="0" w:right="0" w:rightChars="0" w:firstLine="0" w:firstLineChars="0"/>
              <w:jc w:val="left"/>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sz w:val="22"/>
                <w:szCs w:val="22"/>
                <w:lang w:val="en-US"/>
              </w:rPr>
              <w:t>1.8 (0.9</w:t>
            </w:r>
            <w:r>
              <w:rPr>
                <w:rFonts w:hint="default" w:ascii="Times New Roman" w:hAnsi="Times New Roman" w:cs="Times New Roman"/>
                <w:color w:val="000000"/>
                <w:sz w:val="22"/>
                <w:szCs w:val="22"/>
                <w:lang w:val="en-US" w:eastAsia="zh-CN"/>
              </w:rPr>
              <w:t xml:space="preserve">, </w:t>
            </w:r>
            <w:r>
              <w:rPr>
                <w:rFonts w:hint="default" w:ascii="Times New Roman" w:hAnsi="Times New Roman" w:eastAsia="宋体" w:cs="Times New Roman"/>
                <w:color w:val="000000"/>
                <w:sz w:val="22"/>
                <w:szCs w:val="22"/>
                <w:lang w:val="en-US"/>
              </w:rPr>
              <w:t>3.5)</w:t>
            </w:r>
          </w:p>
        </w:tc>
        <w:tc>
          <w:tcPr>
            <w:tcW w:w="1029" w:type="pct"/>
            <w:shd w:val="clear" w:color="auto" w:fill="auto"/>
            <w:tcMar>
              <w:top w:w="-1" w:type="dxa"/>
              <w:left w:w="-1" w:type="dxa"/>
              <w:bottom w:w="-1" w:type="dxa"/>
              <w:right w:w="-1" w:type="dxa"/>
            </w:tcMar>
            <w:vAlign w:val="center"/>
          </w:tcPr>
          <w:p w14:paraId="1D5E6658">
            <w:pPr>
              <w:pStyle w:val="8"/>
              <w:widowControl/>
              <w:snapToGrid w:val="0"/>
              <w:ind w:left="0" w:leftChars="0" w:right="0" w:rightChars="0" w:firstLine="0" w:firstLineChars="0"/>
              <w:jc w:val="left"/>
              <w:rPr>
                <w:rFonts w:hint="default" w:ascii="Times New Roman" w:hAnsi="Times New Roman" w:eastAsia="宋体" w:cs="Times New Roman"/>
                <w:color w:val="000000"/>
                <w:sz w:val="22"/>
                <w:szCs w:val="22"/>
                <w:lang w:val="en-US" w:eastAsia="zh-CN"/>
              </w:rPr>
            </w:pPr>
            <w:r>
              <w:rPr>
                <w:rFonts w:hint="default" w:ascii="Times New Roman" w:hAnsi="Times New Roman" w:eastAsia="宋体" w:cs="Times New Roman"/>
                <w:color w:val="000000"/>
                <w:sz w:val="22"/>
                <w:szCs w:val="22"/>
                <w:lang w:val="en-US"/>
              </w:rPr>
              <w:t>1.7 (0.8</w:t>
            </w:r>
            <w:r>
              <w:rPr>
                <w:rFonts w:hint="default" w:ascii="Times New Roman" w:hAnsi="Times New Roman" w:cs="Times New Roman"/>
                <w:color w:val="000000"/>
                <w:sz w:val="22"/>
                <w:szCs w:val="22"/>
                <w:lang w:val="en-US" w:eastAsia="zh-CN"/>
              </w:rPr>
              <w:t xml:space="preserve">, </w:t>
            </w:r>
            <w:r>
              <w:rPr>
                <w:rFonts w:hint="default" w:ascii="Times New Roman" w:hAnsi="Times New Roman" w:eastAsia="宋体" w:cs="Times New Roman"/>
                <w:color w:val="000000"/>
                <w:sz w:val="22"/>
                <w:szCs w:val="22"/>
                <w:lang w:val="en-US"/>
              </w:rPr>
              <w:t>3.5)</w:t>
            </w:r>
          </w:p>
        </w:tc>
        <w:tc>
          <w:tcPr>
            <w:tcW w:w="1029" w:type="pct"/>
            <w:shd w:val="clear" w:color="auto" w:fill="auto"/>
            <w:tcMar>
              <w:top w:w="-1" w:type="dxa"/>
              <w:left w:w="-1" w:type="dxa"/>
              <w:bottom w:w="-1" w:type="dxa"/>
              <w:right w:w="-1" w:type="dxa"/>
            </w:tcMar>
            <w:vAlign w:val="center"/>
          </w:tcPr>
          <w:p w14:paraId="4E431A41">
            <w:pPr>
              <w:pStyle w:val="8"/>
              <w:widowControl/>
              <w:snapToGrid w:val="0"/>
              <w:ind w:left="0" w:leftChars="0" w:right="0" w:rightChars="0" w:firstLine="0" w:firstLineChars="0"/>
              <w:jc w:val="left"/>
              <w:rPr>
                <w:rFonts w:hint="default" w:ascii="Times New Roman" w:hAnsi="Times New Roman" w:eastAsia="宋体" w:cs="Times New Roman"/>
                <w:color w:val="000000"/>
                <w:sz w:val="22"/>
                <w:szCs w:val="22"/>
                <w:lang w:val="en-US" w:eastAsia="zh-CN"/>
              </w:rPr>
            </w:pPr>
            <w:r>
              <w:rPr>
                <w:rFonts w:hint="default" w:ascii="Times New Roman" w:hAnsi="Times New Roman" w:eastAsia="宋体" w:cs="Times New Roman"/>
                <w:color w:val="000000"/>
                <w:sz w:val="22"/>
                <w:szCs w:val="22"/>
                <w:lang w:val="en-US"/>
              </w:rPr>
              <w:t>2.0 (1.0</w:t>
            </w:r>
            <w:r>
              <w:rPr>
                <w:rFonts w:hint="default" w:ascii="Times New Roman" w:hAnsi="Times New Roman" w:cs="Times New Roman"/>
                <w:color w:val="000000"/>
                <w:sz w:val="22"/>
                <w:szCs w:val="22"/>
                <w:lang w:val="en-US" w:eastAsia="zh-CN"/>
              </w:rPr>
              <w:t xml:space="preserve">, </w:t>
            </w:r>
            <w:r>
              <w:rPr>
                <w:rFonts w:hint="default" w:ascii="Times New Roman" w:hAnsi="Times New Roman" w:eastAsia="宋体" w:cs="Times New Roman"/>
                <w:color w:val="000000"/>
                <w:sz w:val="22"/>
                <w:szCs w:val="22"/>
                <w:lang w:val="en-US"/>
              </w:rPr>
              <w:t>4.0)</w:t>
            </w:r>
          </w:p>
        </w:tc>
        <w:tc>
          <w:tcPr>
            <w:tcW w:w="500" w:type="pct"/>
            <w:shd w:val="clear" w:color="auto" w:fill="auto"/>
            <w:tcMar>
              <w:top w:w="-1" w:type="dxa"/>
              <w:left w:w="-1" w:type="dxa"/>
              <w:bottom w:w="-1" w:type="dxa"/>
              <w:right w:w="-1" w:type="dxa"/>
            </w:tcMar>
            <w:vAlign w:val="center"/>
          </w:tcPr>
          <w:p w14:paraId="52DF62D2">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kern w:val="0"/>
                <w:sz w:val="22"/>
                <w:szCs w:val="22"/>
                <w:highlight w:val="none"/>
                <w:lang w:val="en-US" w:eastAsia="zh-CN" w:bidi="ar"/>
              </w:rPr>
            </w:pPr>
            <w:r>
              <w:rPr>
                <w:rFonts w:hint="default" w:ascii="Times New Roman" w:hAnsi="Times New Roman" w:eastAsia="宋体" w:cs="Times New Roman"/>
                <w:color w:val="000000"/>
                <w:kern w:val="0"/>
                <w:sz w:val="22"/>
                <w:szCs w:val="22"/>
                <w:highlight w:val="none"/>
                <w:lang w:val="en-US" w:eastAsia="zh-CN" w:bidi="ar"/>
              </w:rPr>
              <w:t>0.019</w:t>
            </w:r>
          </w:p>
        </w:tc>
      </w:tr>
      <w:tr w14:paraId="3B4A2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203ACE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Waist Circumference, cm</w:t>
            </w:r>
          </w:p>
        </w:tc>
        <w:tc>
          <w:tcPr>
            <w:tcW w:w="1029" w:type="pct"/>
            <w:shd w:val="clear" w:color="auto" w:fill="FFFFFF"/>
            <w:tcMar>
              <w:top w:w="-1" w:type="dxa"/>
              <w:left w:w="-1" w:type="dxa"/>
              <w:bottom w:w="-1" w:type="dxa"/>
              <w:right w:w="-1" w:type="dxa"/>
            </w:tcMar>
            <w:vAlign w:val="center"/>
          </w:tcPr>
          <w:p w14:paraId="0E9F5669">
            <w:pPr>
              <w:pStyle w:val="8"/>
              <w:widowControl/>
              <w:snapToGrid w:val="0"/>
              <w:ind w:left="0" w:leftChars="0" w:right="0" w:rightChars="0" w:firstLine="0" w:firstLineChars="0"/>
              <w:jc w:val="left"/>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sz w:val="22"/>
                <w:szCs w:val="22"/>
                <w:lang w:val="en-US"/>
              </w:rPr>
              <w:t>94.2 (85.8,102.4)</w:t>
            </w:r>
          </w:p>
        </w:tc>
        <w:tc>
          <w:tcPr>
            <w:tcW w:w="1029" w:type="pct"/>
            <w:shd w:val="clear" w:color="auto" w:fill="auto"/>
            <w:tcMar>
              <w:top w:w="-1" w:type="dxa"/>
              <w:left w:w="-1" w:type="dxa"/>
              <w:bottom w:w="-1" w:type="dxa"/>
              <w:right w:w="-1" w:type="dxa"/>
            </w:tcMar>
            <w:vAlign w:val="center"/>
          </w:tcPr>
          <w:p w14:paraId="7EFB4946">
            <w:pPr>
              <w:pStyle w:val="8"/>
              <w:widowControl/>
              <w:snapToGrid w:val="0"/>
              <w:ind w:left="0" w:leftChars="0" w:right="0" w:rightChars="0" w:firstLine="0" w:firstLineChars="0"/>
              <w:jc w:val="left"/>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sz w:val="22"/>
                <w:szCs w:val="22"/>
                <w:lang w:val="en-US" w:eastAsia="zh-CN"/>
              </w:rPr>
              <w:t>93.6 (85.1,102.1)</w:t>
            </w:r>
          </w:p>
        </w:tc>
        <w:tc>
          <w:tcPr>
            <w:tcW w:w="1029" w:type="pct"/>
            <w:shd w:val="clear" w:color="auto" w:fill="auto"/>
            <w:tcMar>
              <w:top w:w="-1" w:type="dxa"/>
              <w:left w:w="-1" w:type="dxa"/>
              <w:bottom w:w="-1" w:type="dxa"/>
              <w:right w:w="-1" w:type="dxa"/>
            </w:tcMar>
            <w:vAlign w:val="center"/>
          </w:tcPr>
          <w:p w14:paraId="24206B5E">
            <w:pPr>
              <w:pStyle w:val="8"/>
              <w:widowControl/>
              <w:snapToGrid w:val="0"/>
              <w:ind w:left="0" w:leftChars="0" w:right="0" w:rightChars="0" w:firstLine="0" w:firstLineChars="0"/>
              <w:jc w:val="left"/>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sz w:val="22"/>
                <w:szCs w:val="22"/>
                <w:lang w:val="en-US" w:eastAsia="zh-CN"/>
              </w:rPr>
              <w:t>96.4 (88.1,103.4)</w:t>
            </w:r>
          </w:p>
        </w:tc>
        <w:tc>
          <w:tcPr>
            <w:tcW w:w="500" w:type="pct"/>
            <w:shd w:val="clear" w:color="auto" w:fill="auto"/>
            <w:tcMar>
              <w:top w:w="-1" w:type="dxa"/>
              <w:left w:w="-1" w:type="dxa"/>
              <w:bottom w:w="-1" w:type="dxa"/>
              <w:right w:w="-1" w:type="dxa"/>
            </w:tcMar>
            <w:vAlign w:val="center"/>
          </w:tcPr>
          <w:p w14:paraId="50CAFB1F">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&lt;0.001</w:t>
            </w:r>
          </w:p>
        </w:tc>
      </w:tr>
      <w:tr w14:paraId="2829F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3D3358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WHtR</w:t>
            </w:r>
          </w:p>
        </w:tc>
        <w:tc>
          <w:tcPr>
            <w:tcW w:w="1029" w:type="pct"/>
            <w:shd w:val="clear" w:color="auto" w:fill="FFFFFF"/>
            <w:tcMar>
              <w:top w:w="-1" w:type="dxa"/>
              <w:left w:w="-1" w:type="dxa"/>
              <w:bottom w:w="-1" w:type="dxa"/>
              <w:right w:w="-1" w:type="dxa"/>
            </w:tcMar>
            <w:vAlign w:val="center"/>
          </w:tcPr>
          <w:p w14:paraId="0AFD35CC">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00000"/>
                <w:sz w:val="22"/>
                <w:szCs w:val="22"/>
                <w:lang w:val="en-US"/>
              </w:rPr>
              <w:t>0.6 (0.5,0.6)</w:t>
            </w:r>
          </w:p>
        </w:tc>
        <w:tc>
          <w:tcPr>
            <w:tcW w:w="1029" w:type="pct"/>
            <w:shd w:val="clear" w:color="auto" w:fill="auto"/>
            <w:tcMar>
              <w:top w:w="-1" w:type="dxa"/>
              <w:left w:w="-1" w:type="dxa"/>
              <w:bottom w:w="-1" w:type="dxa"/>
              <w:right w:w="-1" w:type="dxa"/>
            </w:tcMar>
            <w:vAlign w:val="center"/>
          </w:tcPr>
          <w:p w14:paraId="2CF6B10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0.6 (0.5,0.6)</w:t>
            </w:r>
          </w:p>
        </w:tc>
        <w:tc>
          <w:tcPr>
            <w:tcW w:w="1029" w:type="pct"/>
            <w:shd w:val="clear" w:color="auto" w:fill="auto"/>
            <w:tcMar>
              <w:top w:w="-1" w:type="dxa"/>
              <w:left w:w="-1" w:type="dxa"/>
              <w:bottom w:w="-1" w:type="dxa"/>
              <w:right w:w="-1" w:type="dxa"/>
            </w:tcMar>
            <w:vAlign w:val="center"/>
          </w:tcPr>
          <w:p w14:paraId="6F6A3F72">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0.6 (0.5,0.6)</w:t>
            </w:r>
          </w:p>
        </w:tc>
        <w:tc>
          <w:tcPr>
            <w:tcW w:w="500" w:type="pct"/>
            <w:shd w:val="clear" w:color="auto" w:fill="auto"/>
            <w:tcMar>
              <w:top w:w="-1" w:type="dxa"/>
              <w:left w:w="-1" w:type="dxa"/>
              <w:bottom w:w="-1" w:type="dxa"/>
              <w:right w:w="-1" w:type="dxa"/>
            </w:tcMar>
            <w:vAlign w:val="center"/>
          </w:tcPr>
          <w:p w14:paraId="722865D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&lt;0.001</w:t>
            </w:r>
          </w:p>
        </w:tc>
      </w:tr>
      <w:tr w14:paraId="7CE5E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0DF09D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LAP</w:t>
            </w:r>
          </w:p>
        </w:tc>
        <w:tc>
          <w:tcPr>
            <w:tcW w:w="1029" w:type="pct"/>
            <w:shd w:val="clear" w:color="auto" w:fill="FFFFFF"/>
            <w:tcMar>
              <w:top w:w="-1" w:type="dxa"/>
              <w:left w:w="-1" w:type="dxa"/>
              <w:bottom w:w="-1" w:type="dxa"/>
              <w:right w:w="-1" w:type="dxa"/>
            </w:tcMar>
            <w:vAlign w:val="center"/>
          </w:tcPr>
          <w:p w14:paraId="5A2CDFC8">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00000"/>
                <w:sz w:val="22"/>
                <w:szCs w:val="22"/>
                <w:lang w:val="en-US"/>
              </w:rPr>
              <w:t>44.9 (27.5,71.5)</w:t>
            </w:r>
          </w:p>
        </w:tc>
        <w:tc>
          <w:tcPr>
            <w:tcW w:w="1029" w:type="pct"/>
            <w:shd w:val="clear" w:color="auto" w:fill="auto"/>
            <w:tcMar>
              <w:top w:w="-1" w:type="dxa"/>
              <w:left w:w="-1" w:type="dxa"/>
              <w:bottom w:w="-1" w:type="dxa"/>
              <w:right w:w="-1" w:type="dxa"/>
            </w:tcMar>
            <w:vAlign w:val="center"/>
          </w:tcPr>
          <w:p w14:paraId="3C74514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44.1 (26.8,70.0)</w:t>
            </w:r>
          </w:p>
        </w:tc>
        <w:tc>
          <w:tcPr>
            <w:tcW w:w="1029" w:type="pct"/>
            <w:shd w:val="clear" w:color="auto" w:fill="auto"/>
            <w:tcMar>
              <w:top w:w="-1" w:type="dxa"/>
              <w:left w:w="-1" w:type="dxa"/>
              <w:bottom w:w="-1" w:type="dxa"/>
              <w:right w:w="-1" w:type="dxa"/>
            </w:tcMar>
            <w:vAlign w:val="center"/>
          </w:tcPr>
          <w:p w14:paraId="1B0E1FD9">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48.5 (31.1,77.4)</w:t>
            </w:r>
          </w:p>
        </w:tc>
        <w:tc>
          <w:tcPr>
            <w:tcW w:w="500" w:type="pct"/>
            <w:shd w:val="clear" w:color="auto" w:fill="auto"/>
            <w:tcMar>
              <w:top w:w="-1" w:type="dxa"/>
              <w:left w:w="-1" w:type="dxa"/>
              <w:bottom w:w="-1" w:type="dxa"/>
              <w:right w:w="-1" w:type="dxa"/>
            </w:tcMar>
            <w:vAlign w:val="center"/>
          </w:tcPr>
          <w:p w14:paraId="458D68D6">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0.007</w:t>
            </w:r>
          </w:p>
        </w:tc>
      </w:tr>
      <w:tr w14:paraId="3AA5D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3BD0EBC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METS_IR</w:t>
            </w:r>
          </w:p>
        </w:tc>
        <w:tc>
          <w:tcPr>
            <w:tcW w:w="1029" w:type="pct"/>
            <w:shd w:val="clear" w:color="auto" w:fill="FFFFFF"/>
            <w:tcMar>
              <w:top w:w="-1" w:type="dxa"/>
              <w:left w:w="-1" w:type="dxa"/>
              <w:bottom w:w="-1" w:type="dxa"/>
              <w:right w:w="-1" w:type="dxa"/>
            </w:tcMar>
            <w:vAlign w:val="center"/>
          </w:tcPr>
          <w:p w14:paraId="062F7024">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00000"/>
                <w:sz w:val="22"/>
                <w:szCs w:val="22"/>
                <w:lang w:val="en-US"/>
              </w:rPr>
              <w:t>2.2 (2.1,2.3)</w:t>
            </w:r>
          </w:p>
        </w:tc>
        <w:tc>
          <w:tcPr>
            <w:tcW w:w="1029" w:type="pct"/>
            <w:shd w:val="clear" w:color="auto" w:fill="auto"/>
            <w:tcMar>
              <w:top w:w="-1" w:type="dxa"/>
              <w:left w:w="-1" w:type="dxa"/>
              <w:bottom w:w="-1" w:type="dxa"/>
              <w:right w:w="-1" w:type="dxa"/>
            </w:tcMar>
            <w:vAlign w:val="center"/>
          </w:tcPr>
          <w:p w14:paraId="490804E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2.2 (2.1,2.3)</w:t>
            </w:r>
          </w:p>
        </w:tc>
        <w:tc>
          <w:tcPr>
            <w:tcW w:w="1029" w:type="pct"/>
            <w:shd w:val="clear" w:color="auto" w:fill="auto"/>
            <w:tcMar>
              <w:top w:w="-1" w:type="dxa"/>
              <w:left w:w="-1" w:type="dxa"/>
              <w:bottom w:w="-1" w:type="dxa"/>
              <w:right w:w="-1" w:type="dxa"/>
            </w:tcMar>
            <w:vAlign w:val="center"/>
          </w:tcPr>
          <w:p w14:paraId="6DAD541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2.2 (2.1,2.4)</w:t>
            </w:r>
          </w:p>
        </w:tc>
        <w:tc>
          <w:tcPr>
            <w:tcW w:w="500" w:type="pct"/>
            <w:shd w:val="clear" w:color="auto" w:fill="auto"/>
            <w:tcMar>
              <w:top w:w="-1" w:type="dxa"/>
              <w:left w:w="-1" w:type="dxa"/>
              <w:bottom w:w="-1" w:type="dxa"/>
              <w:right w:w="-1" w:type="dxa"/>
            </w:tcMar>
            <w:vAlign w:val="center"/>
          </w:tcPr>
          <w:p w14:paraId="1938398D">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0.007</w:t>
            </w:r>
          </w:p>
        </w:tc>
      </w:tr>
      <w:tr w14:paraId="415C3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478EBA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TyG</w:t>
            </w:r>
          </w:p>
        </w:tc>
        <w:tc>
          <w:tcPr>
            <w:tcW w:w="1029" w:type="pct"/>
            <w:shd w:val="clear" w:color="auto" w:fill="FFFFFF"/>
            <w:tcMar>
              <w:top w:w="-1" w:type="dxa"/>
              <w:left w:w="-1" w:type="dxa"/>
              <w:bottom w:w="-1" w:type="dxa"/>
              <w:right w:w="-1" w:type="dxa"/>
            </w:tcMar>
            <w:vAlign w:val="center"/>
          </w:tcPr>
          <w:p w14:paraId="4D641741">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00000"/>
                <w:sz w:val="22"/>
                <w:szCs w:val="22"/>
                <w:lang w:val="en-US"/>
              </w:rPr>
              <w:t>8.6 (8.3,9.0)</w:t>
            </w:r>
          </w:p>
        </w:tc>
        <w:tc>
          <w:tcPr>
            <w:tcW w:w="1029" w:type="pct"/>
            <w:shd w:val="clear" w:color="auto" w:fill="auto"/>
            <w:tcMar>
              <w:top w:w="-1" w:type="dxa"/>
              <w:left w:w="-1" w:type="dxa"/>
              <w:bottom w:w="-1" w:type="dxa"/>
              <w:right w:w="-1" w:type="dxa"/>
            </w:tcMar>
            <w:vAlign w:val="center"/>
          </w:tcPr>
          <w:p w14:paraId="1B4B720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8.6 (8.3,8.9)</w:t>
            </w:r>
          </w:p>
        </w:tc>
        <w:tc>
          <w:tcPr>
            <w:tcW w:w="1029" w:type="pct"/>
            <w:shd w:val="clear" w:color="auto" w:fill="auto"/>
            <w:tcMar>
              <w:top w:w="-1" w:type="dxa"/>
              <w:left w:w="-1" w:type="dxa"/>
              <w:bottom w:w="-1" w:type="dxa"/>
              <w:right w:w="-1" w:type="dxa"/>
            </w:tcMar>
            <w:vAlign w:val="center"/>
          </w:tcPr>
          <w:p w14:paraId="7EDFF7D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8.6 (8.3,9.0)</w:t>
            </w:r>
          </w:p>
        </w:tc>
        <w:tc>
          <w:tcPr>
            <w:tcW w:w="500" w:type="pct"/>
            <w:shd w:val="clear" w:color="auto" w:fill="auto"/>
            <w:tcMar>
              <w:top w:w="-1" w:type="dxa"/>
              <w:left w:w="-1" w:type="dxa"/>
              <w:bottom w:w="-1" w:type="dxa"/>
              <w:right w:w="-1" w:type="dxa"/>
            </w:tcMar>
            <w:vAlign w:val="center"/>
          </w:tcPr>
          <w:p w14:paraId="27284746">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0.018</w:t>
            </w:r>
          </w:p>
        </w:tc>
      </w:tr>
      <w:tr w14:paraId="1711F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42885E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MAP, mmhg</w:t>
            </w:r>
          </w:p>
        </w:tc>
        <w:tc>
          <w:tcPr>
            <w:tcW w:w="1029" w:type="pct"/>
            <w:shd w:val="clear" w:color="auto" w:fill="FFFFFF"/>
            <w:tcMar>
              <w:top w:w="-1" w:type="dxa"/>
              <w:left w:w="-1" w:type="dxa"/>
              <w:bottom w:w="-1" w:type="dxa"/>
              <w:right w:w="-1" w:type="dxa"/>
            </w:tcMar>
            <w:vAlign w:val="center"/>
          </w:tcPr>
          <w:p w14:paraId="256D12A4">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00000"/>
                <w:sz w:val="22"/>
                <w:szCs w:val="22"/>
                <w:lang w:val="en-US"/>
              </w:rPr>
              <w:t>94.0 (87.0,102.2)</w:t>
            </w:r>
          </w:p>
        </w:tc>
        <w:tc>
          <w:tcPr>
            <w:tcW w:w="1029" w:type="pct"/>
            <w:shd w:val="clear" w:color="auto" w:fill="auto"/>
            <w:tcMar>
              <w:top w:w="-1" w:type="dxa"/>
              <w:left w:w="-1" w:type="dxa"/>
              <w:bottom w:w="-1" w:type="dxa"/>
              <w:right w:w="-1" w:type="dxa"/>
            </w:tcMar>
            <w:vAlign w:val="center"/>
          </w:tcPr>
          <w:p w14:paraId="0C216FF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93.8 (86.7,101.5)</w:t>
            </w:r>
          </w:p>
        </w:tc>
        <w:tc>
          <w:tcPr>
            <w:tcW w:w="1029" w:type="pct"/>
            <w:shd w:val="clear" w:color="auto" w:fill="auto"/>
            <w:tcMar>
              <w:top w:w="-1" w:type="dxa"/>
              <w:left w:w="-1" w:type="dxa"/>
              <w:bottom w:w="-1" w:type="dxa"/>
              <w:right w:w="-1" w:type="dxa"/>
            </w:tcMar>
            <w:vAlign w:val="center"/>
          </w:tcPr>
          <w:p w14:paraId="165158EA">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95.0 (88.3,104.0)</w:t>
            </w:r>
          </w:p>
        </w:tc>
        <w:tc>
          <w:tcPr>
            <w:tcW w:w="500" w:type="pct"/>
            <w:shd w:val="clear" w:color="auto" w:fill="auto"/>
            <w:tcMar>
              <w:top w:w="-1" w:type="dxa"/>
              <w:left w:w="-1" w:type="dxa"/>
              <w:bottom w:w="-1" w:type="dxa"/>
              <w:right w:w="-1" w:type="dxa"/>
            </w:tcMar>
            <w:vAlign w:val="center"/>
          </w:tcPr>
          <w:p w14:paraId="480089F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0.020</w:t>
            </w:r>
          </w:p>
        </w:tc>
      </w:tr>
      <w:tr w14:paraId="41518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shd w:val="clear" w:color="auto" w:fill="auto"/>
            <w:tcMar>
              <w:top w:w="-1" w:type="dxa"/>
              <w:left w:w="-1" w:type="dxa"/>
              <w:bottom w:w="-1" w:type="dxa"/>
              <w:right w:w="-1" w:type="dxa"/>
            </w:tcMar>
            <w:vAlign w:val="center"/>
          </w:tcPr>
          <w:p w14:paraId="2704BE4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ePWV, m/s</w:t>
            </w:r>
          </w:p>
        </w:tc>
        <w:tc>
          <w:tcPr>
            <w:tcW w:w="1029" w:type="pct"/>
            <w:shd w:val="clear" w:color="auto" w:fill="FFFFFF"/>
            <w:tcMar>
              <w:top w:w="-1" w:type="dxa"/>
              <w:left w:w="-1" w:type="dxa"/>
              <w:bottom w:w="-1" w:type="dxa"/>
              <w:right w:w="-1" w:type="dxa"/>
            </w:tcMar>
            <w:vAlign w:val="center"/>
          </w:tcPr>
          <w:p w14:paraId="11BDBF31">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00000"/>
                <w:sz w:val="22"/>
                <w:szCs w:val="22"/>
                <w:lang w:val="en-US"/>
              </w:rPr>
              <w:t>10.7 (9.6,11.9)</w:t>
            </w:r>
          </w:p>
        </w:tc>
        <w:tc>
          <w:tcPr>
            <w:tcW w:w="1029" w:type="pct"/>
            <w:shd w:val="clear" w:color="auto" w:fill="auto"/>
            <w:tcMar>
              <w:top w:w="-1" w:type="dxa"/>
              <w:left w:w="-1" w:type="dxa"/>
              <w:bottom w:w="-1" w:type="dxa"/>
              <w:right w:w="-1" w:type="dxa"/>
            </w:tcMar>
            <w:vAlign w:val="center"/>
          </w:tcPr>
          <w:p w14:paraId="1C099A92">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10.6 (9.5,11.7)</w:t>
            </w:r>
          </w:p>
        </w:tc>
        <w:tc>
          <w:tcPr>
            <w:tcW w:w="1029" w:type="pct"/>
            <w:shd w:val="clear" w:color="auto" w:fill="auto"/>
            <w:tcMar>
              <w:top w:w="-1" w:type="dxa"/>
              <w:left w:w="-1" w:type="dxa"/>
              <w:bottom w:w="-1" w:type="dxa"/>
              <w:right w:w="-1" w:type="dxa"/>
            </w:tcMar>
            <w:vAlign w:val="center"/>
          </w:tcPr>
          <w:p w14:paraId="64660F4B">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11.0 (10.1,12.2)</w:t>
            </w:r>
          </w:p>
        </w:tc>
        <w:tc>
          <w:tcPr>
            <w:tcW w:w="500" w:type="pct"/>
            <w:shd w:val="clear" w:color="auto" w:fill="auto"/>
            <w:tcMar>
              <w:top w:w="-1" w:type="dxa"/>
              <w:left w:w="-1" w:type="dxa"/>
              <w:bottom w:w="-1" w:type="dxa"/>
              <w:right w:w="-1" w:type="dxa"/>
            </w:tcMar>
            <w:vAlign w:val="center"/>
          </w:tcPr>
          <w:p w14:paraId="7C9F94B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&lt;0.001</w:t>
            </w:r>
          </w:p>
        </w:tc>
      </w:tr>
      <w:tr w14:paraId="3B735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tcBorders>
              <w:top w:val="nil"/>
              <w:left w:val="nil"/>
              <w:bottom w:val="nil"/>
              <w:right w:val="nil"/>
            </w:tcBorders>
            <w:shd w:val="clear" w:color="auto" w:fill="auto"/>
            <w:tcMar>
              <w:top w:w="-1" w:type="dxa"/>
              <w:left w:w="-1" w:type="dxa"/>
              <w:bottom w:w="-1" w:type="dxa"/>
              <w:right w:w="-1" w:type="dxa"/>
            </w:tcMar>
            <w:vAlign w:val="center"/>
          </w:tcPr>
          <w:p w14:paraId="41C92D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SBP, mmhg</w:t>
            </w:r>
          </w:p>
        </w:tc>
        <w:tc>
          <w:tcPr>
            <w:tcW w:w="1029" w:type="pct"/>
            <w:tcBorders>
              <w:top w:val="nil"/>
              <w:left w:val="nil"/>
              <w:bottom w:val="nil"/>
              <w:right w:val="nil"/>
            </w:tcBorders>
            <w:shd w:val="clear" w:color="auto" w:fill="FFFFFF"/>
            <w:tcMar>
              <w:top w:w="-1" w:type="dxa"/>
              <w:left w:w="-1" w:type="dxa"/>
              <w:bottom w:w="-1" w:type="dxa"/>
              <w:right w:w="-1" w:type="dxa"/>
            </w:tcMar>
            <w:vAlign w:val="center"/>
          </w:tcPr>
          <w:p w14:paraId="75267BDC">
            <w:pPr>
              <w:pStyle w:val="8"/>
              <w:widowControl/>
              <w:snapToGrid w:val="0"/>
              <w:ind w:left="0" w:leftChars="0" w:right="0" w:rightChars="0" w:firstLine="0" w:firstLineChars="0"/>
              <w:jc w:val="left"/>
              <w:rPr>
                <w:rFonts w:hint="default" w:ascii="Times New Roman" w:hAnsi="Times New Roman" w:eastAsia="宋体" w:cs="Times New Roman"/>
                <w:color w:val="0F1115"/>
                <w:sz w:val="22"/>
                <w:szCs w:val="22"/>
                <w:shd w:val="clear" w:fill="FFFFFF"/>
                <w:lang w:val="en-US"/>
              </w:rPr>
            </w:pPr>
            <w:r>
              <w:rPr>
                <w:rFonts w:hint="default" w:ascii="Times New Roman" w:hAnsi="Times New Roman" w:eastAsia="宋体" w:cs="Times New Roman"/>
                <w:color w:val="000000"/>
                <w:sz w:val="22"/>
                <w:szCs w:val="22"/>
                <w:lang w:val="en-US"/>
              </w:rPr>
              <w:t>132.5 (121.5,144.5)</w:t>
            </w:r>
          </w:p>
        </w:tc>
        <w:tc>
          <w:tcPr>
            <w:tcW w:w="1029" w:type="pct"/>
            <w:tcBorders>
              <w:top w:val="nil"/>
              <w:left w:val="nil"/>
              <w:bottom w:val="nil"/>
              <w:right w:val="nil"/>
            </w:tcBorders>
            <w:shd w:val="clear" w:color="auto" w:fill="auto"/>
            <w:tcMar>
              <w:top w:w="-1" w:type="dxa"/>
              <w:left w:w="-1" w:type="dxa"/>
              <w:bottom w:w="-1" w:type="dxa"/>
              <w:right w:w="-1" w:type="dxa"/>
            </w:tcMar>
            <w:vAlign w:val="center"/>
          </w:tcPr>
          <w:p w14:paraId="73750CB6">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132.0 (121.0,144.0)</w:t>
            </w:r>
          </w:p>
        </w:tc>
        <w:tc>
          <w:tcPr>
            <w:tcW w:w="1029" w:type="pct"/>
            <w:tcBorders>
              <w:top w:val="nil"/>
              <w:left w:val="nil"/>
              <w:bottom w:val="nil"/>
              <w:right w:val="nil"/>
            </w:tcBorders>
            <w:shd w:val="clear" w:color="auto" w:fill="auto"/>
            <w:tcMar>
              <w:top w:w="-1" w:type="dxa"/>
              <w:left w:w="-1" w:type="dxa"/>
              <w:bottom w:w="-1" w:type="dxa"/>
              <w:right w:w="-1" w:type="dxa"/>
            </w:tcMar>
            <w:vAlign w:val="center"/>
          </w:tcPr>
          <w:p w14:paraId="42D0DDC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135.5 (124.0,147.0)</w:t>
            </w:r>
          </w:p>
        </w:tc>
        <w:tc>
          <w:tcPr>
            <w:tcW w:w="500" w:type="pct"/>
            <w:tcBorders>
              <w:top w:val="nil"/>
              <w:left w:val="nil"/>
              <w:bottom w:val="nil"/>
              <w:right w:val="nil"/>
            </w:tcBorders>
            <w:shd w:val="clear" w:color="auto" w:fill="auto"/>
            <w:tcMar>
              <w:top w:w="-1" w:type="dxa"/>
              <w:left w:w="-1" w:type="dxa"/>
              <w:bottom w:w="-1" w:type="dxa"/>
              <w:right w:w="-1" w:type="dxa"/>
            </w:tcMar>
            <w:vAlign w:val="center"/>
          </w:tcPr>
          <w:p w14:paraId="4036549C">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kern w:val="0"/>
                <w:sz w:val="22"/>
                <w:szCs w:val="22"/>
                <w:lang w:val="en-US" w:eastAsia="zh-CN" w:bidi="ar"/>
              </w:rPr>
              <w:t>&lt;0.001</w:t>
            </w:r>
          </w:p>
        </w:tc>
      </w:tr>
      <w:tr w14:paraId="7D8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pct"/>
            <w:tcBorders>
              <w:top w:val="nil"/>
              <w:left w:val="nil"/>
              <w:bottom w:val="single" w:color="auto" w:sz="12" w:space="0"/>
              <w:right w:val="nil"/>
            </w:tcBorders>
            <w:shd w:val="clear" w:color="auto" w:fill="auto"/>
            <w:tcMar>
              <w:top w:w="-1" w:type="dxa"/>
              <w:left w:w="-1" w:type="dxa"/>
              <w:bottom w:w="-1" w:type="dxa"/>
              <w:right w:w="-1" w:type="dxa"/>
            </w:tcMar>
            <w:vAlign w:val="center"/>
          </w:tcPr>
          <w:p w14:paraId="3A24A9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DBP, mmhg</w:t>
            </w:r>
          </w:p>
        </w:tc>
        <w:tc>
          <w:tcPr>
            <w:tcW w:w="1029" w:type="pct"/>
            <w:tcBorders>
              <w:top w:val="nil"/>
              <w:left w:val="nil"/>
              <w:bottom w:val="single" w:color="auto" w:sz="12" w:space="0"/>
              <w:right w:val="nil"/>
            </w:tcBorders>
            <w:shd w:val="clear" w:color="auto" w:fill="FFFFFF"/>
            <w:tcMar>
              <w:top w:w="-1" w:type="dxa"/>
              <w:left w:w="-1" w:type="dxa"/>
              <w:bottom w:w="-1" w:type="dxa"/>
              <w:right w:w="-1" w:type="dxa"/>
            </w:tcMar>
            <w:vAlign w:val="center"/>
          </w:tcPr>
          <w:p w14:paraId="6695BB94">
            <w:pPr>
              <w:pStyle w:val="8"/>
              <w:widowControl/>
              <w:snapToGrid w:val="0"/>
              <w:ind w:left="0" w:leftChars="0" w:right="0" w:rightChars="0" w:firstLine="0" w:firstLineChars="0"/>
              <w:jc w:val="left"/>
              <w:rPr>
                <w:rFonts w:hint="default" w:ascii="Times New Roman" w:hAnsi="Times New Roman" w:eastAsia="宋体" w:cs="Times New Roman"/>
                <w:color w:val="000000"/>
                <w:sz w:val="22"/>
                <w:szCs w:val="22"/>
                <w:lang w:val="en-US"/>
              </w:rPr>
            </w:pPr>
            <w:r>
              <w:rPr>
                <w:rFonts w:hint="default" w:ascii="Times New Roman" w:hAnsi="Times New Roman" w:eastAsia="宋体" w:cs="Times New Roman"/>
                <w:color w:val="000000"/>
                <w:sz w:val="22"/>
                <w:szCs w:val="22"/>
                <w:lang w:val="en-US"/>
              </w:rPr>
              <w:t>75.0 (68.0</w:t>
            </w:r>
            <w:r>
              <w:rPr>
                <w:rFonts w:hint="default" w:ascii="Times New Roman" w:hAnsi="Times New Roman" w:eastAsia="宋体" w:cs="Times New Roman"/>
                <w:color w:val="000000"/>
                <w:sz w:val="22"/>
                <w:szCs w:val="22"/>
                <w:lang w:val="en-US" w:eastAsia="zh-CN"/>
              </w:rPr>
              <w:t>,</w:t>
            </w:r>
            <w:r>
              <w:rPr>
                <w:rFonts w:hint="default" w:ascii="Times New Roman" w:hAnsi="Times New Roman" w:eastAsia="宋体" w:cs="Times New Roman"/>
                <w:color w:val="000000"/>
                <w:sz w:val="22"/>
                <w:szCs w:val="22"/>
                <w:lang w:val="en-US"/>
              </w:rPr>
              <w:t>81.5)</w:t>
            </w:r>
          </w:p>
        </w:tc>
        <w:tc>
          <w:tcPr>
            <w:tcW w:w="1029" w:type="pct"/>
            <w:tcBorders>
              <w:top w:val="nil"/>
              <w:left w:val="nil"/>
              <w:bottom w:val="single" w:color="auto" w:sz="12" w:space="0"/>
              <w:right w:val="nil"/>
            </w:tcBorders>
            <w:shd w:val="clear" w:color="auto" w:fill="auto"/>
            <w:tcMar>
              <w:top w:w="-1" w:type="dxa"/>
              <w:left w:w="-1" w:type="dxa"/>
              <w:bottom w:w="-1" w:type="dxa"/>
              <w:right w:w="-1" w:type="dxa"/>
            </w:tcMar>
            <w:vAlign w:val="center"/>
          </w:tcPr>
          <w:p w14:paraId="28D0368D">
            <w:pPr>
              <w:pStyle w:val="8"/>
              <w:widowControl/>
              <w:snapToGrid w:val="0"/>
              <w:ind w:left="0" w:leftChars="0" w:right="0" w:rightChars="0" w:firstLine="0" w:firstLineChars="0"/>
              <w:jc w:val="left"/>
              <w:rPr>
                <w:rFonts w:hint="default" w:ascii="Times New Roman" w:hAnsi="Times New Roman" w:eastAsia="宋体" w:cs="Times New Roman"/>
                <w:color w:val="000000"/>
                <w:sz w:val="22"/>
                <w:szCs w:val="22"/>
                <w:lang w:val="en-US" w:eastAsia="zh-CN"/>
              </w:rPr>
            </w:pPr>
            <w:r>
              <w:rPr>
                <w:rFonts w:hint="default" w:ascii="Times New Roman" w:hAnsi="Times New Roman" w:eastAsia="宋体" w:cs="Times New Roman"/>
                <w:color w:val="000000"/>
                <w:sz w:val="22"/>
                <w:szCs w:val="22"/>
                <w:lang w:val="en-US"/>
              </w:rPr>
              <w:t>75.0 (68.0</w:t>
            </w:r>
            <w:r>
              <w:rPr>
                <w:rFonts w:hint="default" w:ascii="Times New Roman" w:hAnsi="Times New Roman" w:eastAsia="宋体" w:cs="Times New Roman"/>
                <w:color w:val="000000"/>
                <w:sz w:val="22"/>
                <w:szCs w:val="22"/>
                <w:lang w:val="en-US" w:eastAsia="zh-CN"/>
              </w:rPr>
              <w:t>,</w:t>
            </w:r>
            <w:r>
              <w:rPr>
                <w:rFonts w:hint="default" w:ascii="Times New Roman" w:hAnsi="Times New Roman" w:eastAsia="宋体" w:cs="Times New Roman"/>
                <w:color w:val="000000"/>
                <w:sz w:val="22"/>
                <w:szCs w:val="22"/>
                <w:lang w:val="en-US"/>
              </w:rPr>
              <w:t>81.5)</w:t>
            </w:r>
          </w:p>
        </w:tc>
        <w:tc>
          <w:tcPr>
            <w:tcW w:w="1029" w:type="pct"/>
            <w:tcBorders>
              <w:top w:val="nil"/>
              <w:left w:val="nil"/>
              <w:bottom w:val="single" w:color="auto" w:sz="12" w:space="0"/>
              <w:right w:val="nil"/>
            </w:tcBorders>
            <w:shd w:val="clear" w:color="auto" w:fill="auto"/>
            <w:tcMar>
              <w:top w:w="-1" w:type="dxa"/>
              <w:left w:w="-1" w:type="dxa"/>
              <w:bottom w:w="-1" w:type="dxa"/>
              <w:right w:w="-1" w:type="dxa"/>
            </w:tcMar>
            <w:vAlign w:val="center"/>
          </w:tcPr>
          <w:p w14:paraId="1640EDAF">
            <w:pPr>
              <w:pStyle w:val="8"/>
              <w:widowControl/>
              <w:snapToGrid w:val="0"/>
              <w:ind w:left="0" w:leftChars="0" w:right="0" w:rightChars="0" w:firstLine="0" w:firstLineChars="0"/>
              <w:jc w:val="left"/>
              <w:rPr>
                <w:rFonts w:hint="default" w:ascii="Times New Roman" w:hAnsi="Times New Roman" w:eastAsia="宋体" w:cs="Times New Roman"/>
                <w:color w:val="000000"/>
                <w:sz w:val="22"/>
                <w:szCs w:val="22"/>
                <w:lang w:val="en-US" w:eastAsia="zh-CN"/>
              </w:rPr>
            </w:pPr>
            <w:r>
              <w:rPr>
                <w:rFonts w:hint="default" w:ascii="Times New Roman" w:hAnsi="Times New Roman" w:eastAsia="宋体" w:cs="Times New Roman"/>
                <w:color w:val="000000"/>
                <w:sz w:val="22"/>
                <w:szCs w:val="22"/>
                <w:lang w:val="en-US"/>
              </w:rPr>
              <w:t>75.0 (68.5</w:t>
            </w:r>
            <w:r>
              <w:rPr>
                <w:rFonts w:hint="default" w:ascii="Times New Roman" w:hAnsi="Times New Roman" w:eastAsia="宋体" w:cs="Times New Roman"/>
                <w:color w:val="000000"/>
                <w:sz w:val="22"/>
                <w:szCs w:val="22"/>
                <w:lang w:val="en-US" w:eastAsia="zh-CN"/>
              </w:rPr>
              <w:t>,</w:t>
            </w:r>
            <w:r>
              <w:rPr>
                <w:rFonts w:hint="default" w:ascii="Times New Roman" w:hAnsi="Times New Roman" w:eastAsia="宋体" w:cs="Times New Roman"/>
                <w:color w:val="000000"/>
                <w:sz w:val="22"/>
                <w:szCs w:val="22"/>
                <w:lang w:val="en-US"/>
              </w:rPr>
              <w:t>83.0)</w:t>
            </w:r>
          </w:p>
        </w:tc>
        <w:tc>
          <w:tcPr>
            <w:tcW w:w="500" w:type="pct"/>
            <w:tcBorders>
              <w:top w:val="nil"/>
              <w:left w:val="nil"/>
              <w:bottom w:val="single" w:color="auto" w:sz="12" w:space="0"/>
              <w:right w:val="nil"/>
            </w:tcBorders>
            <w:shd w:val="clear" w:color="auto" w:fill="auto"/>
            <w:tcMar>
              <w:top w:w="-1" w:type="dxa"/>
              <w:left w:w="-1" w:type="dxa"/>
              <w:bottom w:w="-1" w:type="dxa"/>
              <w:right w:w="-1" w:type="dxa"/>
            </w:tcMar>
            <w:vAlign w:val="center"/>
          </w:tcPr>
          <w:p w14:paraId="6E7F8E0B">
            <w:pPr>
              <w:pStyle w:val="8"/>
              <w:widowControl/>
              <w:snapToGrid w:val="0"/>
              <w:ind w:left="0" w:leftChars="0" w:right="0" w:rightChars="0" w:firstLine="0" w:firstLineChars="0"/>
              <w:jc w:val="left"/>
              <w:rPr>
                <w:rFonts w:hint="default" w:ascii="Times New Roman" w:hAnsi="Times New Roman" w:eastAsia="宋体" w:cs="Times New Roman"/>
                <w:color w:val="000000"/>
                <w:sz w:val="22"/>
                <w:szCs w:val="22"/>
                <w:lang w:val="en-US" w:eastAsia="zh-CN"/>
              </w:rPr>
            </w:pPr>
            <w:r>
              <w:rPr>
                <w:rFonts w:hint="default" w:ascii="Times New Roman" w:hAnsi="Times New Roman" w:eastAsia="宋体" w:cs="Times New Roman"/>
                <w:color w:val="000000"/>
                <w:sz w:val="22"/>
                <w:szCs w:val="22"/>
                <w:lang w:val="en-US" w:eastAsia="zh-CN"/>
              </w:rPr>
              <w:t>0.400</w:t>
            </w:r>
          </w:p>
        </w:tc>
      </w:tr>
    </w:tbl>
    <w:p w14:paraId="07570D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Style w:val="13"/>
          <w:rFonts w:hint="default" w:ascii="Times New Roman" w:hAnsi="Times New Roman" w:eastAsia="宋体" w:cs="Times New Roman"/>
          <w:i w:val="0"/>
          <w:iCs/>
          <w:color w:val="0F1115"/>
          <w:kern w:val="2"/>
          <w:sz w:val="22"/>
          <w:szCs w:val="22"/>
          <w:shd w:val="clear" w:fill="FFFFFF"/>
          <w:lang w:val="en-US" w:eastAsia="zh-CN" w:bidi="ar"/>
        </w:rPr>
        <w:sectPr>
          <w:pgSz w:w="11906" w:h="16838"/>
          <w:pgMar w:top="1440" w:right="1800" w:bottom="1440" w:left="1800" w:header="851" w:footer="992" w:gutter="0"/>
          <w:lnNumType w:countBy="1" w:restart="continuous"/>
          <w:cols w:space="425" w:num="1"/>
          <w:docGrid w:type="lines" w:linePitch="312" w:charSpace="0"/>
        </w:sectPr>
      </w:pPr>
      <w:r>
        <w:rPr>
          <w:rStyle w:val="13"/>
          <w:rFonts w:hint="default" w:ascii="Times New Roman" w:hAnsi="Times New Roman" w:eastAsia="宋体" w:cs="Times New Roman"/>
          <w:b/>
          <w:bCs/>
          <w:i w:val="0"/>
          <w:iCs/>
          <w:color w:val="0F1115"/>
          <w:kern w:val="2"/>
          <w:sz w:val="22"/>
          <w:szCs w:val="22"/>
          <w:shd w:val="clear" w:fill="FFFFFF"/>
          <w:lang w:val="en-US" w:eastAsia="zh-CN" w:bidi="ar"/>
        </w:rPr>
        <w:t>A</w:t>
      </w:r>
      <w:r>
        <w:rPr>
          <w:rStyle w:val="13"/>
          <w:rFonts w:hint="default" w:ascii="Times New Roman" w:hAnsi="Times New Roman" w:eastAsia="Segoe UI" w:cs="Times New Roman"/>
          <w:b/>
          <w:bCs/>
          <w:i w:val="0"/>
          <w:iCs/>
          <w:color w:val="0F1115"/>
          <w:kern w:val="2"/>
          <w:sz w:val="22"/>
          <w:szCs w:val="22"/>
          <w:shd w:val="clear" w:fill="FFFFFF"/>
          <w:lang w:val="en-US" w:eastAsia="zh-CN" w:bidi="ar"/>
        </w:rPr>
        <w:t>bbreviation</w:t>
      </w:r>
      <w:r>
        <w:rPr>
          <w:rStyle w:val="13"/>
          <w:rFonts w:hint="default" w:ascii="Times New Roman" w:hAnsi="Times New Roman" w:eastAsia="Segoe UI" w:cs="Times New Roman"/>
          <w:i w:val="0"/>
          <w:iCs/>
          <w:color w:val="0F1115"/>
          <w:kern w:val="2"/>
          <w:sz w:val="22"/>
          <w:szCs w:val="22"/>
          <w:shd w:val="clear" w:fill="FFFFFF"/>
          <w:lang w:val="en-US" w:eastAsia="zh-CN" w:bidi="ar"/>
        </w:rPr>
        <w:t xml:space="preserve">: </w:t>
      </w:r>
      <w:r>
        <w:rPr>
          <w:rStyle w:val="13"/>
          <w:rFonts w:hint="default" w:ascii="Times New Roman" w:hAnsi="Times New Roman" w:eastAsia="宋体" w:cs="Times New Roman"/>
          <w:i w:val="0"/>
          <w:iCs/>
          <w:color w:val="0F1115"/>
          <w:kern w:val="2"/>
          <w:sz w:val="22"/>
          <w:szCs w:val="22"/>
          <w:shd w:val="clear" w:fill="FFFFFF"/>
          <w:lang w:val="en-US" w:eastAsia="zh-CN" w:bidi="ar"/>
        </w:rPr>
        <w:t xml:space="preserve">BMI, body mass index; WC, waist circumference; WHtR, waist-to-height ratio; LAP, lipid accumulation product; METS-IR, metabolic score for insulin resistance; TyG, triglyceride-glucose index; ePWV, estimated pulse wave velocity; MAP, mean arterial pressure; SBP, systolic blood pressure; </w:t>
      </w:r>
      <w:r>
        <w:rPr>
          <w:rStyle w:val="13"/>
          <w:rFonts w:hint="eastAsia" w:ascii="Times New Roman" w:hAnsi="Times New Roman" w:eastAsia="宋体" w:cs="Times New Roman"/>
          <w:i w:val="0"/>
          <w:iCs/>
          <w:color w:val="0F1115"/>
          <w:kern w:val="2"/>
          <w:sz w:val="22"/>
          <w:szCs w:val="22"/>
          <w:shd w:val="clear" w:fill="FFFFFF"/>
          <w:lang w:val="en-US" w:eastAsia="zh-CN" w:bidi="ar"/>
        </w:rPr>
        <w:t>D</w:t>
      </w:r>
      <w:r>
        <w:rPr>
          <w:rStyle w:val="13"/>
          <w:rFonts w:hint="default" w:ascii="Times New Roman" w:hAnsi="Times New Roman" w:eastAsia="宋体" w:cs="Times New Roman"/>
          <w:i w:val="0"/>
          <w:iCs/>
          <w:color w:val="0F1115"/>
          <w:kern w:val="2"/>
          <w:sz w:val="22"/>
          <w:szCs w:val="22"/>
          <w:shd w:val="clear" w:fill="FFFFFF"/>
          <w:lang w:val="en-US" w:eastAsia="zh-CN" w:bidi="ar"/>
        </w:rPr>
        <w:t xml:space="preserve">BP, </w:t>
      </w:r>
      <w:r>
        <w:rPr>
          <w:rStyle w:val="13"/>
          <w:rFonts w:hint="eastAsia" w:ascii="Times New Roman" w:hAnsi="Times New Roman" w:eastAsia="宋体" w:cs="Times New Roman"/>
          <w:i w:val="0"/>
          <w:iCs/>
          <w:color w:val="0F1115"/>
          <w:kern w:val="2"/>
          <w:sz w:val="22"/>
          <w:szCs w:val="22"/>
          <w:shd w:val="clear" w:fill="FFFFFF"/>
          <w:lang w:val="en-US" w:eastAsia="zh-CN" w:bidi="ar"/>
        </w:rPr>
        <w:t>diastolic</w:t>
      </w:r>
      <w:r>
        <w:rPr>
          <w:rStyle w:val="13"/>
          <w:rFonts w:hint="default" w:ascii="Times New Roman" w:hAnsi="Times New Roman" w:eastAsia="宋体" w:cs="Times New Roman"/>
          <w:i w:val="0"/>
          <w:iCs/>
          <w:color w:val="0F1115"/>
          <w:kern w:val="2"/>
          <w:sz w:val="22"/>
          <w:szCs w:val="22"/>
          <w:shd w:val="clear" w:fill="FFFFFF"/>
          <w:lang w:val="en-US" w:eastAsia="zh-CN" w:bidi="ar"/>
        </w:rPr>
        <w:t xml:space="preserve"> blood pressure; CVD, cardiovascular disease. </w:t>
      </w:r>
    </w:p>
    <w:p w14:paraId="0A26090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left="0" w:right="0"/>
        <w:jc w:val="both"/>
        <w:textAlignment w:val="auto"/>
        <w:rPr>
          <w:rStyle w:val="13"/>
          <w:rFonts w:hint="default" w:ascii="Times New Roman" w:hAnsi="Times New Roman" w:eastAsia="宋体" w:cs="Times New Roman"/>
          <w:b/>
          <w:bCs/>
          <w:i w:val="0"/>
          <w:iCs/>
          <w:color w:val="0F1115"/>
          <w:kern w:val="2"/>
          <w:sz w:val="22"/>
          <w:szCs w:val="22"/>
          <w:shd w:val="clear" w:fill="FFFFFF"/>
          <w:lang w:val="en-US" w:eastAsia="zh-CN" w:bidi="ar"/>
        </w:rPr>
      </w:pPr>
      <w:r>
        <w:rPr>
          <w:rFonts w:hint="default" w:ascii="Times New Roman" w:hAnsi="Times New Roman" w:eastAsia="宋体" w:cs="Times New Roman"/>
          <w:b/>
          <w:bCs/>
          <w:sz w:val="22"/>
          <w:szCs w:val="22"/>
        </w:rPr>
        <w:t>Table</w:t>
      </w:r>
      <w:r>
        <w:rPr>
          <w:rFonts w:hint="default" w:ascii="Times New Roman" w:hAnsi="Times New Roman" w:cs="Times New Roman"/>
          <w:b/>
          <w:bCs/>
          <w:color w:val="0F1115"/>
          <w:sz w:val="22"/>
          <w:szCs w:val="22"/>
          <w:shd w:val="clear" w:fill="FFFFFF"/>
          <w:lang w:val="en-US"/>
        </w:rPr>
        <w:t xml:space="preserve"> </w:t>
      </w:r>
      <w:r>
        <w:rPr>
          <w:rFonts w:hint="default" w:ascii="Times New Roman" w:hAnsi="Times New Roman" w:cs="Times New Roman"/>
          <w:b/>
          <w:bCs/>
          <w:color w:val="0F1115"/>
          <w:sz w:val="22"/>
          <w:szCs w:val="22"/>
          <w:shd w:val="clear" w:fill="FFFFFF"/>
          <w:lang w:val="en-US" w:eastAsia="zh-CN"/>
        </w:rPr>
        <w:t>S</w:t>
      </w:r>
      <w:r>
        <w:rPr>
          <w:rStyle w:val="13"/>
          <w:rFonts w:hint="default" w:ascii="Times New Roman" w:hAnsi="Times New Roman" w:eastAsia="宋体" w:cs="Times New Roman"/>
          <w:b/>
          <w:bCs/>
          <w:i w:val="0"/>
          <w:iCs/>
          <w:color w:val="0F1115"/>
          <w:kern w:val="2"/>
          <w:sz w:val="22"/>
          <w:szCs w:val="22"/>
          <w:shd w:val="clear" w:fill="FFFFFF"/>
          <w:lang w:val="en-US" w:eastAsia="zh-CN" w:bidi="ar"/>
        </w:rPr>
        <w:t>5</w:t>
      </w:r>
      <w:r>
        <w:rPr>
          <w:rStyle w:val="13"/>
          <w:rFonts w:hint="eastAsia" w:ascii="Times New Roman" w:hAnsi="Times New Roman" w:eastAsia="宋体" w:cs="Times New Roman"/>
          <w:b/>
          <w:bCs/>
          <w:i w:val="0"/>
          <w:iCs/>
          <w:color w:val="0F1115"/>
          <w:kern w:val="2"/>
          <w:sz w:val="22"/>
          <w:szCs w:val="22"/>
          <w:shd w:val="clear" w:fill="FFFFFF"/>
          <w:lang w:val="en-US" w:eastAsia="zh-CN" w:bidi="ar"/>
        </w:rPr>
        <w:t xml:space="preserve">. </w:t>
      </w:r>
      <w:r>
        <w:rPr>
          <w:rStyle w:val="12"/>
          <w:rFonts w:hint="default" w:ascii="Times New Roman" w:hAnsi="Times New Roman" w:eastAsia="Segoe UI" w:cs="Times New Roman"/>
          <w:b/>
          <w:bCs/>
          <w:i w:val="0"/>
          <w:iCs w:val="0"/>
          <w:caps w:val="0"/>
          <w:spacing w:val="0"/>
          <w:sz w:val="22"/>
          <w:szCs w:val="22"/>
          <w:shd w:val="clear" w:fill="FFFFFF"/>
          <w:vertAlign w:val="baseline"/>
        </w:rPr>
        <w:t>Causal mediation analysis of the associations between obesity indices and incident cardiovascular disease in the CHARLS cohort</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(N=5,584;CVD=1,189)</w:t>
      </w:r>
    </w:p>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5"/>
        <w:gridCol w:w="1191"/>
        <w:gridCol w:w="2189"/>
        <w:gridCol w:w="907"/>
        <w:gridCol w:w="2189"/>
        <w:gridCol w:w="907"/>
        <w:gridCol w:w="2190"/>
        <w:gridCol w:w="908"/>
        <w:gridCol w:w="2479"/>
      </w:tblGrid>
      <w:tr w14:paraId="3D021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25" w:type="pct"/>
            <w:tcBorders>
              <w:top w:val="single" w:color="auto" w:sz="12" w:space="0"/>
              <w:left w:val="nil"/>
              <w:bottom w:val="single" w:color="auto" w:sz="4" w:space="0"/>
              <w:right w:val="nil"/>
            </w:tcBorders>
            <w:shd w:val="clear" w:color="auto" w:fill="auto"/>
            <w:noWrap/>
            <w:vAlign w:val="center"/>
          </w:tcPr>
          <w:p w14:paraId="5D0154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Exposure</w:t>
            </w:r>
          </w:p>
        </w:tc>
        <w:tc>
          <w:tcPr>
            <w:tcW w:w="420" w:type="pct"/>
            <w:tcBorders>
              <w:top w:val="single" w:color="auto" w:sz="12" w:space="0"/>
              <w:left w:val="nil"/>
              <w:bottom w:val="single" w:color="auto" w:sz="4" w:space="0"/>
              <w:right w:val="nil"/>
            </w:tcBorders>
            <w:shd w:val="clear" w:color="auto" w:fill="auto"/>
            <w:noWrap/>
            <w:vAlign w:val="center"/>
          </w:tcPr>
          <w:p w14:paraId="3973F5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Mediator</w:t>
            </w:r>
          </w:p>
        </w:tc>
        <w:tc>
          <w:tcPr>
            <w:tcW w:w="772" w:type="pct"/>
            <w:tcBorders>
              <w:top w:val="single" w:color="auto" w:sz="12" w:space="0"/>
              <w:left w:val="nil"/>
              <w:bottom w:val="single" w:color="auto" w:sz="4" w:space="0"/>
              <w:right w:val="nil"/>
            </w:tcBorders>
            <w:shd w:val="clear" w:color="auto" w:fill="auto"/>
            <w:noWrap/>
            <w:vAlign w:val="center"/>
          </w:tcPr>
          <w:p w14:paraId="6D59E8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TE, OR(95%CI)</w:t>
            </w:r>
          </w:p>
        </w:tc>
        <w:tc>
          <w:tcPr>
            <w:tcW w:w="320" w:type="pct"/>
            <w:tcBorders>
              <w:top w:val="single" w:color="auto" w:sz="12" w:space="0"/>
              <w:left w:val="nil"/>
              <w:bottom w:val="single" w:color="auto" w:sz="4" w:space="0"/>
              <w:right w:val="nil"/>
            </w:tcBorders>
            <w:shd w:val="clear" w:color="auto" w:fill="auto"/>
            <w:noWrap/>
            <w:vAlign w:val="center"/>
          </w:tcPr>
          <w:p w14:paraId="3C3B8F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r>
              <w:rPr>
                <w:rFonts w:hint="default" w:ascii="Times New Roman" w:hAnsi="Times New Roman" w:eastAsia="宋体" w:cs="Times New Roman"/>
                <w:b/>
                <w:i w:val="0"/>
                <w:iCs w:val="0"/>
                <w:color w:val="000000"/>
                <w:kern w:val="0"/>
                <w:sz w:val="22"/>
                <w:szCs w:val="22"/>
                <w:u w:val="none"/>
                <w:vertAlign w:val="subscript"/>
                <w:lang w:val="en-US" w:eastAsia="zh-CN" w:bidi="ar"/>
              </w:rPr>
              <w:t>FDR</w:t>
            </w:r>
          </w:p>
        </w:tc>
        <w:tc>
          <w:tcPr>
            <w:tcW w:w="772" w:type="pct"/>
            <w:tcBorders>
              <w:top w:val="single" w:color="auto" w:sz="12" w:space="0"/>
              <w:left w:val="nil"/>
              <w:bottom w:val="single" w:color="auto" w:sz="4" w:space="0"/>
              <w:right w:val="nil"/>
            </w:tcBorders>
            <w:shd w:val="clear" w:color="auto" w:fill="auto"/>
            <w:noWrap/>
            <w:vAlign w:val="center"/>
          </w:tcPr>
          <w:p w14:paraId="42246C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NIE, OR(95%CI)</w:t>
            </w:r>
          </w:p>
        </w:tc>
        <w:tc>
          <w:tcPr>
            <w:tcW w:w="320" w:type="pct"/>
            <w:tcBorders>
              <w:top w:val="single" w:color="auto" w:sz="12" w:space="0"/>
              <w:left w:val="nil"/>
              <w:bottom w:val="single" w:color="auto" w:sz="4" w:space="0"/>
              <w:right w:val="nil"/>
            </w:tcBorders>
            <w:shd w:val="clear" w:color="auto" w:fill="auto"/>
            <w:noWrap/>
            <w:vAlign w:val="center"/>
          </w:tcPr>
          <w:p w14:paraId="2481058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r>
              <w:rPr>
                <w:rFonts w:hint="default" w:ascii="Times New Roman" w:hAnsi="Times New Roman" w:eastAsia="宋体" w:cs="Times New Roman"/>
                <w:b/>
                <w:i w:val="0"/>
                <w:iCs w:val="0"/>
                <w:color w:val="000000"/>
                <w:kern w:val="0"/>
                <w:sz w:val="22"/>
                <w:szCs w:val="22"/>
                <w:u w:val="none"/>
                <w:vertAlign w:val="subscript"/>
                <w:lang w:val="en-US" w:eastAsia="zh-CN" w:bidi="ar"/>
              </w:rPr>
              <w:t>FDR</w:t>
            </w:r>
          </w:p>
        </w:tc>
        <w:tc>
          <w:tcPr>
            <w:tcW w:w="772" w:type="pct"/>
            <w:tcBorders>
              <w:top w:val="single" w:color="auto" w:sz="12" w:space="0"/>
              <w:left w:val="nil"/>
              <w:bottom w:val="single" w:color="auto" w:sz="4" w:space="0"/>
              <w:right w:val="nil"/>
            </w:tcBorders>
            <w:shd w:val="clear" w:color="auto" w:fill="auto"/>
            <w:noWrap/>
            <w:vAlign w:val="center"/>
          </w:tcPr>
          <w:p w14:paraId="2688ED9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NDE, OR(95%CI)</w:t>
            </w:r>
          </w:p>
        </w:tc>
        <w:tc>
          <w:tcPr>
            <w:tcW w:w="320" w:type="pct"/>
            <w:tcBorders>
              <w:top w:val="single" w:color="auto" w:sz="12" w:space="0"/>
              <w:left w:val="nil"/>
              <w:bottom w:val="single" w:color="auto" w:sz="4" w:space="0"/>
              <w:right w:val="nil"/>
            </w:tcBorders>
            <w:shd w:val="clear" w:color="auto" w:fill="auto"/>
            <w:noWrap/>
            <w:vAlign w:val="center"/>
          </w:tcPr>
          <w:p w14:paraId="0ED599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r>
              <w:rPr>
                <w:rFonts w:hint="default" w:ascii="Times New Roman" w:hAnsi="Times New Roman" w:eastAsia="宋体" w:cs="Times New Roman"/>
                <w:b/>
                <w:i w:val="0"/>
                <w:iCs w:val="0"/>
                <w:color w:val="000000"/>
                <w:kern w:val="0"/>
                <w:sz w:val="22"/>
                <w:szCs w:val="22"/>
                <w:u w:val="none"/>
                <w:vertAlign w:val="subscript"/>
                <w:lang w:val="en-US" w:eastAsia="zh-CN" w:bidi="ar"/>
              </w:rPr>
              <w:t>FDR</w:t>
            </w:r>
          </w:p>
        </w:tc>
        <w:tc>
          <w:tcPr>
            <w:tcW w:w="874" w:type="pct"/>
            <w:tcBorders>
              <w:top w:val="single" w:color="auto" w:sz="12" w:space="0"/>
              <w:left w:val="nil"/>
              <w:bottom w:val="single" w:color="auto" w:sz="4" w:space="0"/>
              <w:right w:val="nil"/>
            </w:tcBorders>
            <w:shd w:val="clear" w:color="auto" w:fill="auto"/>
            <w:noWrap/>
            <w:vAlign w:val="center"/>
          </w:tcPr>
          <w:p w14:paraId="2E811E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Mediation Proportion</w:t>
            </w:r>
          </w:p>
        </w:tc>
      </w:tr>
      <w:tr w14:paraId="5A2E6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single" w:color="auto" w:sz="4" w:space="0"/>
              <w:left w:val="nil"/>
              <w:bottom w:val="nil"/>
              <w:right w:val="nil"/>
            </w:tcBorders>
            <w:shd w:val="clear" w:color="auto" w:fill="auto"/>
            <w:noWrap/>
            <w:vAlign w:val="center"/>
          </w:tcPr>
          <w:p w14:paraId="0CE2DF5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20" w:type="pct"/>
            <w:tcBorders>
              <w:top w:val="single" w:color="auto" w:sz="4" w:space="0"/>
              <w:left w:val="nil"/>
              <w:bottom w:val="nil"/>
              <w:right w:val="nil"/>
            </w:tcBorders>
            <w:shd w:val="clear" w:color="auto" w:fill="auto"/>
            <w:noWrap/>
            <w:vAlign w:val="center"/>
          </w:tcPr>
          <w:p w14:paraId="47D8DE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2" w:type="pct"/>
            <w:tcBorders>
              <w:top w:val="single" w:color="auto" w:sz="4" w:space="0"/>
              <w:left w:val="nil"/>
              <w:bottom w:val="nil"/>
              <w:right w:val="nil"/>
            </w:tcBorders>
            <w:shd w:val="clear" w:color="auto" w:fill="auto"/>
            <w:noWrap/>
            <w:vAlign w:val="center"/>
          </w:tcPr>
          <w:p w14:paraId="24816E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 (1.175, 1.336)</w:t>
            </w:r>
          </w:p>
        </w:tc>
        <w:tc>
          <w:tcPr>
            <w:tcW w:w="320" w:type="pct"/>
            <w:tcBorders>
              <w:top w:val="single" w:color="auto" w:sz="4" w:space="0"/>
              <w:left w:val="nil"/>
              <w:bottom w:val="nil"/>
              <w:right w:val="nil"/>
            </w:tcBorders>
            <w:shd w:val="clear" w:color="auto" w:fill="auto"/>
            <w:noWrap/>
            <w:vAlign w:val="center"/>
          </w:tcPr>
          <w:p w14:paraId="4299E77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single" w:color="auto" w:sz="4" w:space="0"/>
              <w:left w:val="nil"/>
              <w:bottom w:val="nil"/>
              <w:right w:val="nil"/>
            </w:tcBorders>
            <w:shd w:val="clear" w:color="auto" w:fill="auto"/>
            <w:noWrap/>
            <w:vAlign w:val="center"/>
          </w:tcPr>
          <w:p w14:paraId="2A3B706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(1.006, 1.035)</w:t>
            </w:r>
          </w:p>
        </w:tc>
        <w:tc>
          <w:tcPr>
            <w:tcW w:w="320" w:type="pct"/>
            <w:tcBorders>
              <w:top w:val="single" w:color="auto" w:sz="4" w:space="0"/>
              <w:left w:val="nil"/>
              <w:bottom w:val="nil"/>
              <w:right w:val="nil"/>
            </w:tcBorders>
            <w:shd w:val="clear" w:color="auto" w:fill="auto"/>
            <w:noWrap/>
            <w:vAlign w:val="center"/>
          </w:tcPr>
          <w:p w14:paraId="2178C1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0.009</w:t>
            </w:r>
          </w:p>
        </w:tc>
        <w:tc>
          <w:tcPr>
            <w:tcW w:w="772" w:type="pct"/>
            <w:tcBorders>
              <w:top w:val="single" w:color="auto" w:sz="4" w:space="0"/>
              <w:left w:val="nil"/>
              <w:bottom w:val="nil"/>
              <w:right w:val="nil"/>
            </w:tcBorders>
            <w:shd w:val="clear" w:color="auto" w:fill="auto"/>
            <w:noWrap/>
            <w:vAlign w:val="center"/>
          </w:tcPr>
          <w:p w14:paraId="0EB65A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1.232 (1.153, 1.316)</w:t>
            </w:r>
          </w:p>
        </w:tc>
        <w:tc>
          <w:tcPr>
            <w:tcW w:w="320" w:type="pct"/>
            <w:tcBorders>
              <w:top w:val="single" w:color="auto" w:sz="4" w:space="0"/>
              <w:left w:val="nil"/>
              <w:bottom w:val="nil"/>
              <w:right w:val="nil"/>
            </w:tcBorders>
            <w:shd w:val="clear" w:color="auto" w:fill="auto"/>
            <w:noWrap/>
            <w:vAlign w:val="center"/>
          </w:tcPr>
          <w:p w14:paraId="6733F6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single" w:color="auto" w:sz="4" w:space="0"/>
              <w:left w:val="nil"/>
              <w:bottom w:val="nil"/>
              <w:right w:val="nil"/>
            </w:tcBorders>
            <w:shd w:val="clear" w:color="auto" w:fill="auto"/>
            <w:noWrap/>
            <w:vAlign w:val="center"/>
          </w:tcPr>
          <w:p w14:paraId="61F40C0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8.6% (2.5%, 16.5%)</w:t>
            </w:r>
          </w:p>
        </w:tc>
      </w:tr>
      <w:tr w14:paraId="06618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7708C2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20" w:type="pct"/>
            <w:tcBorders>
              <w:top w:val="nil"/>
              <w:left w:val="nil"/>
              <w:bottom w:val="nil"/>
              <w:right w:val="nil"/>
            </w:tcBorders>
            <w:shd w:val="clear" w:color="auto" w:fill="auto"/>
            <w:noWrap/>
            <w:vAlign w:val="center"/>
          </w:tcPr>
          <w:p w14:paraId="5C41724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2" w:type="pct"/>
            <w:tcBorders>
              <w:top w:val="nil"/>
              <w:left w:val="nil"/>
              <w:bottom w:val="nil"/>
              <w:right w:val="nil"/>
            </w:tcBorders>
            <w:shd w:val="clear" w:color="auto" w:fill="auto"/>
            <w:noWrap/>
            <w:vAlign w:val="center"/>
          </w:tcPr>
          <w:p w14:paraId="6DF098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1.268 (1.189, 1.353)</w:t>
            </w:r>
          </w:p>
        </w:tc>
        <w:tc>
          <w:tcPr>
            <w:tcW w:w="320" w:type="pct"/>
            <w:tcBorders>
              <w:top w:val="nil"/>
              <w:left w:val="nil"/>
              <w:bottom w:val="nil"/>
              <w:right w:val="nil"/>
            </w:tcBorders>
            <w:shd w:val="clear" w:color="auto" w:fill="auto"/>
            <w:noWrap/>
            <w:vAlign w:val="center"/>
          </w:tcPr>
          <w:p w14:paraId="13B029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73EFFB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(1.006, 1.031)</w:t>
            </w:r>
          </w:p>
        </w:tc>
        <w:tc>
          <w:tcPr>
            <w:tcW w:w="320" w:type="pct"/>
            <w:tcBorders>
              <w:top w:val="nil"/>
              <w:left w:val="nil"/>
              <w:bottom w:val="nil"/>
              <w:right w:val="nil"/>
            </w:tcBorders>
            <w:shd w:val="clear" w:color="auto" w:fill="auto"/>
            <w:noWrap/>
            <w:vAlign w:val="center"/>
          </w:tcPr>
          <w:p w14:paraId="54D803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0.006</w:t>
            </w:r>
          </w:p>
        </w:tc>
        <w:tc>
          <w:tcPr>
            <w:tcW w:w="772" w:type="pct"/>
            <w:tcBorders>
              <w:top w:val="nil"/>
              <w:left w:val="nil"/>
              <w:bottom w:val="nil"/>
              <w:right w:val="nil"/>
            </w:tcBorders>
            <w:shd w:val="clear" w:color="auto" w:fill="auto"/>
            <w:noWrap/>
            <w:vAlign w:val="center"/>
          </w:tcPr>
          <w:p w14:paraId="20CD09B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1.247 (1.167, 1.332)</w:t>
            </w:r>
          </w:p>
        </w:tc>
        <w:tc>
          <w:tcPr>
            <w:tcW w:w="320" w:type="pct"/>
            <w:tcBorders>
              <w:top w:val="nil"/>
              <w:left w:val="nil"/>
              <w:bottom w:val="nil"/>
              <w:right w:val="nil"/>
            </w:tcBorders>
            <w:shd w:val="clear" w:color="auto" w:fill="auto"/>
            <w:noWrap/>
            <w:vAlign w:val="center"/>
          </w:tcPr>
          <w:p w14:paraId="232C31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nil"/>
              <w:left w:val="nil"/>
              <w:bottom w:val="nil"/>
              <w:right w:val="nil"/>
            </w:tcBorders>
            <w:shd w:val="clear" w:color="auto" w:fill="auto"/>
            <w:noWrap/>
            <w:vAlign w:val="center"/>
          </w:tcPr>
          <w:p w14:paraId="108466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7.5% (2.4%, 13.9%)</w:t>
            </w:r>
          </w:p>
        </w:tc>
      </w:tr>
      <w:tr w14:paraId="18AA9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092E1C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20" w:type="pct"/>
            <w:tcBorders>
              <w:top w:val="nil"/>
              <w:left w:val="nil"/>
              <w:bottom w:val="nil"/>
              <w:right w:val="nil"/>
            </w:tcBorders>
            <w:shd w:val="clear" w:color="auto" w:fill="auto"/>
            <w:noWrap/>
            <w:vAlign w:val="center"/>
          </w:tcPr>
          <w:p w14:paraId="46E410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2" w:type="pct"/>
            <w:tcBorders>
              <w:top w:val="nil"/>
              <w:left w:val="nil"/>
              <w:bottom w:val="nil"/>
              <w:right w:val="nil"/>
            </w:tcBorders>
            <w:shd w:val="clear" w:color="auto" w:fill="auto"/>
            <w:noWrap/>
            <w:vAlign w:val="center"/>
          </w:tcPr>
          <w:p w14:paraId="432D24E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1.224 (1.147, 1.314)</w:t>
            </w:r>
          </w:p>
        </w:tc>
        <w:tc>
          <w:tcPr>
            <w:tcW w:w="320" w:type="pct"/>
            <w:tcBorders>
              <w:top w:val="nil"/>
              <w:left w:val="nil"/>
              <w:bottom w:val="nil"/>
              <w:right w:val="nil"/>
            </w:tcBorders>
            <w:shd w:val="clear" w:color="auto" w:fill="auto"/>
            <w:noWrap/>
            <w:vAlign w:val="center"/>
          </w:tcPr>
          <w:p w14:paraId="13D22DE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257F818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1.021 (1.007, 1.035)</w:t>
            </w:r>
          </w:p>
        </w:tc>
        <w:tc>
          <w:tcPr>
            <w:tcW w:w="320" w:type="pct"/>
            <w:tcBorders>
              <w:top w:val="nil"/>
              <w:left w:val="nil"/>
              <w:bottom w:val="nil"/>
              <w:right w:val="nil"/>
            </w:tcBorders>
            <w:shd w:val="clear" w:color="auto" w:fill="auto"/>
            <w:noWrap/>
            <w:vAlign w:val="center"/>
          </w:tcPr>
          <w:p w14:paraId="4A91B85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0.006</w:t>
            </w:r>
          </w:p>
        </w:tc>
        <w:tc>
          <w:tcPr>
            <w:tcW w:w="772" w:type="pct"/>
            <w:tcBorders>
              <w:top w:val="nil"/>
              <w:left w:val="nil"/>
              <w:bottom w:val="nil"/>
              <w:right w:val="nil"/>
            </w:tcBorders>
            <w:shd w:val="clear" w:color="auto" w:fill="auto"/>
            <w:noWrap/>
            <w:vAlign w:val="center"/>
          </w:tcPr>
          <w:p w14:paraId="7E1AA4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1.201 (1.120, 1.287)</w:t>
            </w:r>
          </w:p>
        </w:tc>
        <w:tc>
          <w:tcPr>
            <w:tcW w:w="320" w:type="pct"/>
            <w:tcBorders>
              <w:top w:val="nil"/>
              <w:left w:val="nil"/>
              <w:bottom w:val="nil"/>
              <w:right w:val="nil"/>
            </w:tcBorders>
            <w:shd w:val="clear" w:color="auto" w:fill="auto"/>
            <w:noWrap/>
            <w:vAlign w:val="center"/>
          </w:tcPr>
          <w:p w14:paraId="3A341EE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nil"/>
              <w:left w:val="nil"/>
              <w:bottom w:val="nil"/>
              <w:right w:val="nil"/>
            </w:tcBorders>
            <w:shd w:val="clear" w:color="auto" w:fill="auto"/>
            <w:noWrap/>
            <w:vAlign w:val="center"/>
          </w:tcPr>
          <w:p w14:paraId="1DCF88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 (3.2%, 19.0%)</w:t>
            </w:r>
          </w:p>
        </w:tc>
      </w:tr>
      <w:tr w14:paraId="0AE32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0A0DD7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20" w:type="pct"/>
            <w:tcBorders>
              <w:top w:val="nil"/>
              <w:left w:val="nil"/>
              <w:bottom w:val="nil"/>
              <w:right w:val="nil"/>
            </w:tcBorders>
            <w:shd w:val="clear" w:color="auto" w:fill="auto"/>
            <w:noWrap/>
            <w:vAlign w:val="center"/>
          </w:tcPr>
          <w:p w14:paraId="040FF6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2" w:type="pct"/>
            <w:tcBorders>
              <w:top w:val="nil"/>
              <w:left w:val="nil"/>
              <w:bottom w:val="nil"/>
              <w:right w:val="nil"/>
            </w:tcBorders>
            <w:shd w:val="clear" w:color="auto" w:fill="auto"/>
            <w:noWrap/>
            <w:vAlign w:val="center"/>
          </w:tcPr>
          <w:p w14:paraId="68FF33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1.115 (1.052, 1.184)</w:t>
            </w:r>
          </w:p>
        </w:tc>
        <w:tc>
          <w:tcPr>
            <w:tcW w:w="320" w:type="pct"/>
            <w:tcBorders>
              <w:top w:val="nil"/>
              <w:left w:val="nil"/>
              <w:bottom w:val="nil"/>
              <w:right w:val="nil"/>
            </w:tcBorders>
            <w:shd w:val="clear" w:color="auto" w:fill="auto"/>
            <w:noWrap/>
            <w:vAlign w:val="center"/>
          </w:tcPr>
          <w:p w14:paraId="702A76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5776B8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(1.007, 1.024)</w:t>
            </w:r>
          </w:p>
        </w:tc>
        <w:tc>
          <w:tcPr>
            <w:tcW w:w="320" w:type="pct"/>
            <w:tcBorders>
              <w:top w:val="nil"/>
              <w:left w:val="nil"/>
              <w:bottom w:val="nil"/>
              <w:right w:val="nil"/>
            </w:tcBorders>
            <w:shd w:val="clear" w:color="auto" w:fill="auto"/>
            <w:noWrap/>
            <w:vAlign w:val="center"/>
          </w:tcPr>
          <w:p w14:paraId="18571E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2338ED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1.101 (1.037, 1.169)</w:t>
            </w:r>
          </w:p>
        </w:tc>
        <w:tc>
          <w:tcPr>
            <w:tcW w:w="320" w:type="pct"/>
            <w:tcBorders>
              <w:top w:val="nil"/>
              <w:left w:val="nil"/>
              <w:bottom w:val="nil"/>
              <w:right w:val="nil"/>
            </w:tcBorders>
            <w:shd w:val="clear" w:color="auto" w:fill="auto"/>
            <w:noWrap/>
            <w:vAlign w:val="center"/>
          </w:tcPr>
          <w:p w14:paraId="48F658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874" w:type="pct"/>
            <w:tcBorders>
              <w:top w:val="nil"/>
              <w:left w:val="nil"/>
              <w:bottom w:val="nil"/>
              <w:right w:val="nil"/>
            </w:tcBorders>
            <w:shd w:val="clear" w:color="auto" w:fill="auto"/>
            <w:noWrap/>
            <w:vAlign w:val="center"/>
          </w:tcPr>
          <w:p w14:paraId="0DD729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 (5.6%, 35.3%)</w:t>
            </w:r>
          </w:p>
        </w:tc>
      </w:tr>
      <w:tr w14:paraId="0705A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75602CF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20" w:type="pct"/>
            <w:tcBorders>
              <w:top w:val="nil"/>
              <w:left w:val="nil"/>
              <w:bottom w:val="nil"/>
              <w:right w:val="nil"/>
            </w:tcBorders>
            <w:shd w:val="clear" w:color="auto" w:fill="auto"/>
            <w:noWrap/>
            <w:vAlign w:val="center"/>
          </w:tcPr>
          <w:p w14:paraId="4A5BD7E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2" w:type="pct"/>
            <w:tcBorders>
              <w:top w:val="nil"/>
              <w:left w:val="nil"/>
              <w:bottom w:val="nil"/>
              <w:right w:val="nil"/>
            </w:tcBorders>
            <w:shd w:val="clear" w:color="auto" w:fill="auto"/>
            <w:noWrap/>
            <w:vAlign w:val="center"/>
          </w:tcPr>
          <w:p w14:paraId="120848D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1.112 (1.040, 1.184)</w:t>
            </w:r>
          </w:p>
        </w:tc>
        <w:tc>
          <w:tcPr>
            <w:tcW w:w="320" w:type="pct"/>
            <w:tcBorders>
              <w:top w:val="nil"/>
              <w:left w:val="nil"/>
              <w:bottom w:val="nil"/>
              <w:right w:val="nil"/>
            </w:tcBorders>
            <w:shd w:val="clear" w:color="auto" w:fill="auto"/>
            <w:noWrap/>
            <w:vAlign w:val="center"/>
          </w:tcPr>
          <w:p w14:paraId="4B3E3D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13D3115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1.014 (1.006, 1.023)</w:t>
            </w:r>
          </w:p>
        </w:tc>
        <w:tc>
          <w:tcPr>
            <w:tcW w:w="320" w:type="pct"/>
            <w:tcBorders>
              <w:top w:val="nil"/>
              <w:left w:val="nil"/>
              <w:bottom w:val="nil"/>
              <w:right w:val="nil"/>
            </w:tcBorders>
            <w:shd w:val="clear" w:color="auto" w:fill="auto"/>
            <w:noWrap/>
            <w:vAlign w:val="center"/>
          </w:tcPr>
          <w:p w14:paraId="7B4BB4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767763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1.099 (1.032, 1.171)</w:t>
            </w:r>
          </w:p>
        </w:tc>
        <w:tc>
          <w:tcPr>
            <w:tcW w:w="320" w:type="pct"/>
            <w:tcBorders>
              <w:top w:val="nil"/>
              <w:left w:val="nil"/>
              <w:bottom w:val="nil"/>
              <w:right w:val="nil"/>
            </w:tcBorders>
            <w:shd w:val="clear" w:color="auto" w:fill="auto"/>
            <w:noWrap/>
            <w:vAlign w:val="center"/>
          </w:tcPr>
          <w:p w14:paraId="5EB3D0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0.004 </w:t>
            </w:r>
          </w:p>
        </w:tc>
        <w:tc>
          <w:tcPr>
            <w:tcW w:w="874" w:type="pct"/>
            <w:tcBorders>
              <w:top w:val="nil"/>
              <w:left w:val="nil"/>
              <w:bottom w:val="nil"/>
              <w:right w:val="nil"/>
            </w:tcBorders>
            <w:shd w:val="clear" w:color="auto" w:fill="auto"/>
            <w:noWrap/>
            <w:vAlign w:val="center"/>
          </w:tcPr>
          <w:p w14:paraId="6064EBF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 (5.2%, 35.6%)</w:t>
            </w:r>
          </w:p>
        </w:tc>
      </w:tr>
      <w:tr w14:paraId="7B211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3729BD1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20" w:type="pct"/>
            <w:tcBorders>
              <w:top w:val="nil"/>
              <w:left w:val="nil"/>
              <w:bottom w:val="nil"/>
              <w:right w:val="nil"/>
            </w:tcBorders>
            <w:shd w:val="clear" w:color="auto" w:fill="auto"/>
            <w:noWrap/>
            <w:vAlign w:val="center"/>
          </w:tcPr>
          <w:p w14:paraId="3E62B22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2" w:type="pct"/>
            <w:tcBorders>
              <w:top w:val="nil"/>
              <w:left w:val="nil"/>
              <w:bottom w:val="nil"/>
              <w:right w:val="nil"/>
            </w:tcBorders>
            <w:shd w:val="clear" w:color="auto" w:fill="auto"/>
            <w:noWrap/>
            <w:vAlign w:val="center"/>
          </w:tcPr>
          <w:p w14:paraId="5C397A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1.085 (1.018, 1.162)</w:t>
            </w:r>
          </w:p>
        </w:tc>
        <w:tc>
          <w:tcPr>
            <w:tcW w:w="320" w:type="pct"/>
            <w:tcBorders>
              <w:top w:val="nil"/>
              <w:left w:val="nil"/>
              <w:bottom w:val="nil"/>
              <w:right w:val="nil"/>
            </w:tcBorders>
            <w:shd w:val="clear" w:color="auto" w:fill="auto"/>
            <w:noWrap/>
            <w:vAlign w:val="center"/>
          </w:tcPr>
          <w:p w14:paraId="061A90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0.016</w:t>
            </w:r>
          </w:p>
        </w:tc>
        <w:tc>
          <w:tcPr>
            <w:tcW w:w="772" w:type="pct"/>
            <w:tcBorders>
              <w:top w:val="nil"/>
              <w:left w:val="nil"/>
              <w:bottom w:val="nil"/>
              <w:right w:val="nil"/>
            </w:tcBorders>
            <w:shd w:val="clear" w:color="auto" w:fill="auto"/>
            <w:noWrap/>
            <w:vAlign w:val="center"/>
          </w:tcPr>
          <w:p w14:paraId="61A7919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(1.007, 1.024)</w:t>
            </w:r>
          </w:p>
        </w:tc>
        <w:tc>
          <w:tcPr>
            <w:tcW w:w="320" w:type="pct"/>
            <w:tcBorders>
              <w:top w:val="nil"/>
              <w:left w:val="nil"/>
              <w:bottom w:val="nil"/>
              <w:right w:val="nil"/>
            </w:tcBorders>
            <w:shd w:val="clear" w:color="auto" w:fill="auto"/>
            <w:noWrap/>
            <w:vAlign w:val="center"/>
          </w:tcPr>
          <w:p w14:paraId="3D66322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4E9A5F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1.070 (1.002, 1.142)</w:t>
            </w:r>
          </w:p>
        </w:tc>
        <w:tc>
          <w:tcPr>
            <w:tcW w:w="320" w:type="pct"/>
            <w:tcBorders>
              <w:top w:val="nil"/>
              <w:left w:val="nil"/>
              <w:bottom w:val="nil"/>
              <w:right w:val="nil"/>
            </w:tcBorders>
            <w:shd w:val="clear" w:color="auto" w:fill="auto"/>
            <w:noWrap/>
            <w:vAlign w:val="center"/>
          </w:tcPr>
          <w:p w14:paraId="136CAA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0.043 </w:t>
            </w:r>
          </w:p>
        </w:tc>
        <w:tc>
          <w:tcPr>
            <w:tcW w:w="874" w:type="pct"/>
            <w:tcBorders>
              <w:top w:val="nil"/>
              <w:left w:val="nil"/>
              <w:bottom w:val="nil"/>
              <w:right w:val="nil"/>
            </w:tcBorders>
            <w:shd w:val="clear" w:color="auto" w:fill="auto"/>
            <w:noWrap/>
            <w:vAlign w:val="center"/>
          </w:tcPr>
          <w:p w14:paraId="3583C8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18.8% (6.3%, 66.4%)</w:t>
            </w:r>
          </w:p>
        </w:tc>
      </w:tr>
      <w:tr w14:paraId="066D8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59E4EF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20" w:type="pct"/>
            <w:tcBorders>
              <w:top w:val="nil"/>
              <w:left w:val="nil"/>
              <w:bottom w:val="nil"/>
              <w:right w:val="nil"/>
            </w:tcBorders>
            <w:shd w:val="clear" w:color="auto" w:fill="auto"/>
            <w:noWrap/>
            <w:vAlign w:val="center"/>
          </w:tcPr>
          <w:p w14:paraId="6ACE30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2" w:type="pct"/>
            <w:tcBorders>
              <w:top w:val="nil"/>
              <w:left w:val="nil"/>
              <w:bottom w:val="nil"/>
              <w:right w:val="nil"/>
            </w:tcBorders>
            <w:shd w:val="clear" w:color="auto" w:fill="auto"/>
            <w:noWrap/>
            <w:vAlign w:val="center"/>
          </w:tcPr>
          <w:p w14:paraId="1C8E1B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 (1.175, 1.336)</w:t>
            </w:r>
          </w:p>
        </w:tc>
        <w:tc>
          <w:tcPr>
            <w:tcW w:w="320" w:type="pct"/>
            <w:tcBorders>
              <w:top w:val="nil"/>
              <w:left w:val="nil"/>
              <w:bottom w:val="nil"/>
              <w:right w:val="nil"/>
            </w:tcBorders>
            <w:shd w:val="clear" w:color="auto" w:fill="auto"/>
            <w:noWrap/>
            <w:vAlign w:val="center"/>
          </w:tcPr>
          <w:p w14:paraId="65E8904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7032FFE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1.028 (1.014, 1.043)</w:t>
            </w:r>
          </w:p>
        </w:tc>
        <w:tc>
          <w:tcPr>
            <w:tcW w:w="320" w:type="pct"/>
            <w:tcBorders>
              <w:top w:val="nil"/>
              <w:left w:val="nil"/>
              <w:bottom w:val="nil"/>
              <w:right w:val="nil"/>
            </w:tcBorders>
            <w:shd w:val="clear" w:color="auto" w:fill="auto"/>
            <w:noWrap/>
            <w:vAlign w:val="center"/>
          </w:tcPr>
          <w:p w14:paraId="618EF7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516A81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1.224 (1.145, 1.307)</w:t>
            </w:r>
          </w:p>
        </w:tc>
        <w:tc>
          <w:tcPr>
            <w:tcW w:w="320" w:type="pct"/>
            <w:tcBorders>
              <w:top w:val="nil"/>
              <w:left w:val="nil"/>
              <w:bottom w:val="nil"/>
              <w:right w:val="nil"/>
            </w:tcBorders>
            <w:shd w:val="clear" w:color="auto" w:fill="auto"/>
            <w:noWrap/>
            <w:vAlign w:val="center"/>
          </w:tcPr>
          <w:p w14:paraId="4A86D3B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nil"/>
              <w:left w:val="nil"/>
              <w:bottom w:val="nil"/>
              <w:right w:val="nil"/>
            </w:tcBorders>
            <w:shd w:val="clear" w:color="auto" w:fill="auto"/>
            <w:noWrap/>
            <w:vAlign w:val="center"/>
          </w:tcPr>
          <w:p w14:paraId="54E939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 (5.9%, 21.4%)</w:t>
            </w:r>
          </w:p>
        </w:tc>
      </w:tr>
      <w:tr w14:paraId="16AB9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320ADEA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20" w:type="pct"/>
            <w:tcBorders>
              <w:top w:val="nil"/>
              <w:left w:val="nil"/>
              <w:bottom w:val="nil"/>
              <w:right w:val="nil"/>
            </w:tcBorders>
            <w:shd w:val="clear" w:color="auto" w:fill="auto"/>
            <w:noWrap/>
            <w:vAlign w:val="center"/>
          </w:tcPr>
          <w:p w14:paraId="1BF085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2" w:type="pct"/>
            <w:tcBorders>
              <w:top w:val="nil"/>
              <w:left w:val="nil"/>
              <w:bottom w:val="nil"/>
              <w:right w:val="nil"/>
            </w:tcBorders>
            <w:shd w:val="clear" w:color="auto" w:fill="auto"/>
            <w:noWrap/>
            <w:vAlign w:val="center"/>
          </w:tcPr>
          <w:p w14:paraId="1F571D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1.268 (1.189, 1.353)</w:t>
            </w:r>
          </w:p>
        </w:tc>
        <w:tc>
          <w:tcPr>
            <w:tcW w:w="320" w:type="pct"/>
            <w:tcBorders>
              <w:top w:val="nil"/>
              <w:left w:val="nil"/>
              <w:bottom w:val="nil"/>
              <w:right w:val="nil"/>
            </w:tcBorders>
            <w:shd w:val="clear" w:color="auto" w:fill="auto"/>
            <w:noWrap/>
            <w:vAlign w:val="center"/>
          </w:tcPr>
          <w:p w14:paraId="683416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630AD6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1.025 (1.013, 1.039)</w:t>
            </w:r>
          </w:p>
        </w:tc>
        <w:tc>
          <w:tcPr>
            <w:tcW w:w="320" w:type="pct"/>
            <w:tcBorders>
              <w:top w:val="nil"/>
              <w:left w:val="nil"/>
              <w:bottom w:val="nil"/>
              <w:right w:val="nil"/>
            </w:tcBorders>
            <w:shd w:val="clear" w:color="auto" w:fill="auto"/>
            <w:noWrap/>
            <w:vAlign w:val="center"/>
          </w:tcPr>
          <w:p w14:paraId="31435E4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6E32B5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1.239 (1.160, 1.324)</w:t>
            </w:r>
          </w:p>
        </w:tc>
        <w:tc>
          <w:tcPr>
            <w:tcW w:w="320" w:type="pct"/>
            <w:tcBorders>
              <w:top w:val="nil"/>
              <w:left w:val="nil"/>
              <w:bottom w:val="nil"/>
              <w:right w:val="nil"/>
            </w:tcBorders>
            <w:shd w:val="clear" w:color="auto" w:fill="auto"/>
            <w:noWrap/>
            <w:vAlign w:val="center"/>
          </w:tcPr>
          <w:p w14:paraId="482E4B5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nil"/>
              <w:left w:val="nil"/>
              <w:bottom w:val="nil"/>
              <w:right w:val="nil"/>
            </w:tcBorders>
            <w:shd w:val="clear" w:color="auto" w:fill="auto"/>
            <w:noWrap/>
            <w:vAlign w:val="center"/>
          </w:tcPr>
          <w:p w14:paraId="11C8C1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 (5.1%, 18.1%)</w:t>
            </w:r>
          </w:p>
        </w:tc>
      </w:tr>
      <w:tr w14:paraId="11960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5335B6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20" w:type="pct"/>
            <w:tcBorders>
              <w:top w:val="nil"/>
              <w:left w:val="nil"/>
              <w:bottom w:val="nil"/>
              <w:right w:val="nil"/>
            </w:tcBorders>
            <w:shd w:val="clear" w:color="auto" w:fill="auto"/>
            <w:noWrap/>
            <w:vAlign w:val="center"/>
          </w:tcPr>
          <w:p w14:paraId="636D6F9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2" w:type="pct"/>
            <w:tcBorders>
              <w:top w:val="nil"/>
              <w:left w:val="nil"/>
              <w:bottom w:val="nil"/>
              <w:right w:val="nil"/>
            </w:tcBorders>
            <w:shd w:val="clear" w:color="auto" w:fill="auto"/>
            <w:noWrap/>
            <w:vAlign w:val="center"/>
          </w:tcPr>
          <w:p w14:paraId="6D6E4F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1.224 (1.147, 1.314)</w:t>
            </w:r>
          </w:p>
        </w:tc>
        <w:tc>
          <w:tcPr>
            <w:tcW w:w="320" w:type="pct"/>
            <w:tcBorders>
              <w:top w:val="nil"/>
              <w:left w:val="nil"/>
              <w:bottom w:val="nil"/>
              <w:right w:val="nil"/>
            </w:tcBorders>
            <w:shd w:val="clear" w:color="auto" w:fill="auto"/>
            <w:noWrap/>
            <w:vAlign w:val="center"/>
          </w:tcPr>
          <w:p w14:paraId="4149B40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1CD3B1F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1.029 (1.015, 1.044)</w:t>
            </w:r>
          </w:p>
        </w:tc>
        <w:tc>
          <w:tcPr>
            <w:tcW w:w="320" w:type="pct"/>
            <w:tcBorders>
              <w:top w:val="nil"/>
              <w:left w:val="nil"/>
              <w:bottom w:val="nil"/>
              <w:right w:val="nil"/>
            </w:tcBorders>
            <w:shd w:val="clear" w:color="auto" w:fill="auto"/>
            <w:noWrap/>
            <w:vAlign w:val="center"/>
          </w:tcPr>
          <w:p w14:paraId="5CBF98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43A8DB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1.192 (1.112, 1.278)</w:t>
            </w:r>
          </w:p>
        </w:tc>
        <w:tc>
          <w:tcPr>
            <w:tcW w:w="320" w:type="pct"/>
            <w:tcBorders>
              <w:top w:val="nil"/>
              <w:left w:val="nil"/>
              <w:bottom w:val="nil"/>
              <w:right w:val="nil"/>
            </w:tcBorders>
            <w:shd w:val="clear" w:color="auto" w:fill="auto"/>
            <w:noWrap/>
            <w:vAlign w:val="center"/>
          </w:tcPr>
          <w:p w14:paraId="5AF3CA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nil"/>
              <w:left w:val="nil"/>
              <w:bottom w:val="nil"/>
              <w:right w:val="nil"/>
            </w:tcBorders>
            <w:shd w:val="clear" w:color="auto" w:fill="auto"/>
            <w:noWrap/>
            <w:vAlign w:val="center"/>
          </w:tcPr>
          <w:p w14:paraId="0E5C0AC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 (6.8%, 24.3%)</w:t>
            </w:r>
          </w:p>
        </w:tc>
      </w:tr>
      <w:tr w14:paraId="56BF9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0CBC2D1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20" w:type="pct"/>
            <w:tcBorders>
              <w:top w:val="nil"/>
              <w:left w:val="nil"/>
              <w:bottom w:val="nil"/>
              <w:right w:val="nil"/>
            </w:tcBorders>
            <w:shd w:val="clear" w:color="auto" w:fill="auto"/>
            <w:noWrap/>
            <w:vAlign w:val="center"/>
          </w:tcPr>
          <w:p w14:paraId="3C40C9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2" w:type="pct"/>
            <w:tcBorders>
              <w:top w:val="nil"/>
              <w:left w:val="nil"/>
              <w:bottom w:val="nil"/>
              <w:right w:val="nil"/>
            </w:tcBorders>
            <w:shd w:val="clear" w:color="auto" w:fill="auto"/>
            <w:noWrap/>
            <w:vAlign w:val="center"/>
          </w:tcPr>
          <w:p w14:paraId="6F3C2C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1.115 (1.052, 1.184)</w:t>
            </w:r>
          </w:p>
        </w:tc>
        <w:tc>
          <w:tcPr>
            <w:tcW w:w="320" w:type="pct"/>
            <w:tcBorders>
              <w:top w:val="nil"/>
              <w:left w:val="nil"/>
              <w:bottom w:val="nil"/>
              <w:right w:val="nil"/>
            </w:tcBorders>
            <w:shd w:val="clear" w:color="auto" w:fill="auto"/>
            <w:noWrap/>
            <w:vAlign w:val="center"/>
          </w:tcPr>
          <w:p w14:paraId="1A77E0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5291B90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(1.012, 1.030)</w:t>
            </w:r>
          </w:p>
        </w:tc>
        <w:tc>
          <w:tcPr>
            <w:tcW w:w="320" w:type="pct"/>
            <w:tcBorders>
              <w:top w:val="nil"/>
              <w:left w:val="nil"/>
              <w:bottom w:val="nil"/>
              <w:right w:val="nil"/>
            </w:tcBorders>
            <w:shd w:val="clear" w:color="auto" w:fill="auto"/>
            <w:noWrap/>
            <w:vAlign w:val="center"/>
          </w:tcPr>
          <w:p w14:paraId="1D333A1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7CC0F9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1.097 (1.033, 1.165)</w:t>
            </w:r>
          </w:p>
        </w:tc>
        <w:tc>
          <w:tcPr>
            <w:tcW w:w="320" w:type="pct"/>
            <w:tcBorders>
              <w:top w:val="nil"/>
              <w:left w:val="nil"/>
              <w:bottom w:val="nil"/>
              <w:right w:val="nil"/>
            </w:tcBorders>
            <w:shd w:val="clear" w:color="auto" w:fill="auto"/>
            <w:noWrap/>
            <w:vAlign w:val="center"/>
          </w:tcPr>
          <w:p w14:paraId="01ED63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0.004 </w:t>
            </w:r>
          </w:p>
        </w:tc>
        <w:tc>
          <w:tcPr>
            <w:tcW w:w="874" w:type="pct"/>
            <w:tcBorders>
              <w:top w:val="nil"/>
              <w:left w:val="nil"/>
              <w:bottom w:val="nil"/>
              <w:right w:val="nil"/>
            </w:tcBorders>
            <w:shd w:val="clear" w:color="auto" w:fill="auto"/>
            <w:noWrap/>
            <w:vAlign w:val="center"/>
          </w:tcPr>
          <w:p w14:paraId="73A015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18.2% (9.0%, 42.3%)</w:t>
            </w:r>
          </w:p>
        </w:tc>
      </w:tr>
      <w:tr w14:paraId="09808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178D6BB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20" w:type="pct"/>
            <w:tcBorders>
              <w:top w:val="nil"/>
              <w:left w:val="nil"/>
              <w:bottom w:val="nil"/>
              <w:right w:val="nil"/>
            </w:tcBorders>
            <w:shd w:val="clear" w:color="auto" w:fill="auto"/>
            <w:noWrap/>
            <w:vAlign w:val="center"/>
          </w:tcPr>
          <w:p w14:paraId="1A02FA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2" w:type="pct"/>
            <w:tcBorders>
              <w:top w:val="nil"/>
              <w:left w:val="nil"/>
              <w:bottom w:val="nil"/>
              <w:right w:val="nil"/>
            </w:tcBorders>
            <w:shd w:val="clear" w:color="auto" w:fill="auto"/>
            <w:noWrap/>
            <w:vAlign w:val="center"/>
          </w:tcPr>
          <w:p w14:paraId="0AFAE5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1.112 (1.040, 1.184)</w:t>
            </w:r>
          </w:p>
        </w:tc>
        <w:tc>
          <w:tcPr>
            <w:tcW w:w="320" w:type="pct"/>
            <w:tcBorders>
              <w:top w:val="nil"/>
              <w:left w:val="nil"/>
              <w:bottom w:val="nil"/>
              <w:right w:val="nil"/>
            </w:tcBorders>
            <w:shd w:val="clear" w:color="auto" w:fill="auto"/>
            <w:noWrap/>
            <w:vAlign w:val="center"/>
          </w:tcPr>
          <w:p w14:paraId="103210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4164F4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(1.010, 1.027)</w:t>
            </w:r>
          </w:p>
        </w:tc>
        <w:tc>
          <w:tcPr>
            <w:tcW w:w="320" w:type="pct"/>
            <w:tcBorders>
              <w:top w:val="nil"/>
              <w:left w:val="nil"/>
              <w:bottom w:val="nil"/>
              <w:right w:val="nil"/>
            </w:tcBorders>
            <w:shd w:val="clear" w:color="auto" w:fill="auto"/>
            <w:noWrap/>
            <w:vAlign w:val="center"/>
          </w:tcPr>
          <w:p w14:paraId="56EBC7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668B11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1.095 (1.028, 1.167)</w:t>
            </w:r>
          </w:p>
        </w:tc>
        <w:tc>
          <w:tcPr>
            <w:tcW w:w="320" w:type="pct"/>
            <w:tcBorders>
              <w:top w:val="nil"/>
              <w:left w:val="nil"/>
              <w:bottom w:val="nil"/>
              <w:right w:val="nil"/>
            </w:tcBorders>
            <w:shd w:val="clear" w:color="auto" w:fill="auto"/>
            <w:noWrap/>
            <w:vAlign w:val="center"/>
          </w:tcPr>
          <w:p w14:paraId="1B357A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0.006 </w:t>
            </w:r>
          </w:p>
        </w:tc>
        <w:tc>
          <w:tcPr>
            <w:tcW w:w="874" w:type="pct"/>
            <w:tcBorders>
              <w:top w:val="nil"/>
              <w:left w:val="nil"/>
              <w:bottom w:val="nil"/>
              <w:right w:val="nil"/>
            </w:tcBorders>
            <w:shd w:val="clear" w:color="auto" w:fill="auto"/>
            <w:noWrap/>
            <w:vAlign w:val="center"/>
          </w:tcPr>
          <w:p w14:paraId="7C83F6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16.7% (7.9%, 44.6%)</w:t>
            </w:r>
          </w:p>
        </w:tc>
      </w:tr>
      <w:tr w14:paraId="734AA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0E04B6D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20" w:type="pct"/>
            <w:tcBorders>
              <w:top w:val="nil"/>
              <w:left w:val="nil"/>
              <w:bottom w:val="nil"/>
              <w:right w:val="nil"/>
            </w:tcBorders>
            <w:shd w:val="clear" w:color="auto" w:fill="auto"/>
            <w:noWrap/>
            <w:vAlign w:val="center"/>
          </w:tcPr>
          <w:p w14:paraId="340FBF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2" w:type="pct"/>
            <w:tcBorders>
              <w:top w:val="nil"/>
              <w:left w:val="nil"/>
              <w:bottom w:val="nil"/>
              <w:right w:val="nil"/>
            </w:tcBorders>
            <w:shd w:val="clear" w:color="auto" w:fill="auto"/>
            <w:noWrap/>
            <w:vAlign w:val="center"/>
          </w:tcPr>
          <w:p w14:paraId="38C334F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1.085 (1.018, 1.162)</w:t>
            </w:r>
          </w:p>
        </w:tc>
        <w:tc>
          <w:tcPr>
            <w:tcW w:w="320" w:type="pct"/>
            <w:tcBorders>
              <w:top w:val="nil"/>
              <w:left w:val="nil"/>
              <w:bottom w:val="nil"/>
              <w:right w:val="nil"/>
            </w:tcBorders>
            <w:shd w:val="clear" w:color="auto" w:fill="auto"/>
            <w:noWrap/>
            <w:vAlign w:val="center"/>
          </w:tcPr>
          <w:p w14:paraId="789C1F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0.016</w:t>
            </w:r>
          </w:p>
        </w:tc>
        <w:tc>
          <w:tcPr>
            <w:tcW w:w="772" w:type="pct"/>
            <w:tcBorders>
              <w:top w:val="nil"/>
              <w:left w:val="nil"/>
              <w:bottom w:val="nil"/>
              <w:right w:val="nil"/>
            </w:tcBorders>
            <w:shd w:val="clear" w:color="auto" w:fill="auto"/>
            <w:noWrap/>
            <w:vAlign w:val="center"/>
          </w:tcPr>
          <w:p w14:paraId="31011F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1.021 (1.012, 1.032)</w:t>
            </w:r>
          </w:p>
        </w:tc>
        <w:tc>
          <w:tcPr>
            <w:tcW w:w="320" w:type="pct"/>
            <w:tcBorders>
              <w:top w:val="nil"/>
              <w:left w:val="nil"/>
              <w:bottom w:val="nil"/>
              <w:right w:val="nil"/>
            </w:tcBorders>
            <w:shd w:val="clear" w:color="auto" w:fill="auto"/>
            <w:noWrap/>
            <w:vAlign w:val="center"/>
          </w:tcPr>
          <w:p w14:paraId="119373E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5E6B47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1.064 (0.997, 1.136)</w:t>
            </w:r>
          </w:p>
        </w:tc>
        <w:tc>
          <w:tcPr>
            <w:tcW w:w="320" w:type="pct"/>
            <w:tcBorders>
              <w:top w:val="nil"/>
              <w:left w:val="nil"/>
              <w:bottom w:val="nil"/>
              <w:right w:val="nil"/>
            </w:tcBorders>
            <w:shd w:val="clear" w:color="auto" w:fill="auto"/>
            <w:noWrap/>
            <w:vAlign w:val="center"/>
          </w:tcPr>
          <w:p w14:paraId="0BE6C7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0.062 </w:t>
            </w:r>
          </w:p>
        </w:tc>
        <w:tc>
          <w:tcPr>
            <w:tcW w:w="874" w:type="pct"/>
            <w:tcBorders>
              <w:top w:val="nil"/>
              <w:left w:val="nil"/>
              <w:bottom w:val="nil"/>
              <w:right w:val="nil"/>
            </w:tcBorders>
            <w:shd w:val="clear" w:color="auto" w:fill="auto"/>
            <w:noWrap/>
            <w:vAlign w:val="center"/>
          </w:tcPr>
          <w:p w14:paraId="5E32754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25.6% (10.4%, 93.2%)</w:t>
            </w:r>
          </w:p>
        </w:tc>
      </w:tr>
      <w:tr w14:paraId="7D74A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39753E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20" w:type="pct"/>
            <w:tcBorders>
              <w:top w:val="nil"/>
              <w:left w:val="nil"/>
              <w:bottom w:val="nil"/>
              <w:right w:val="nil"/>
            </w:tcBorders>
            <w:shd w:val="clear" w:color="auto" w:fill="auto"/>
            <w:noWrap/>
            <w:vAlign w:val="center"/>
          </w:tcPr>
          <w:p w14:paraId="6A40F20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2" w:type="pct"/>
            <w:tcBorders>
              <w:top w:val="nil"/>
              <w:left w:val="nil"/>
              <w:bottom w:val="nil"/>
              <w:right w:val="nil"/>
            </w:tcBorders>
            <w:shd w:val="clear" w:color="auto" w:fill="auto"/>
            <w:noWrap/>
            <w:vAlign w:val="center"/>
          </w:tcPr>
          <w:p w14:paraId="1C18AE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 (1.175, 1.336)</w:t>
            </w:r>
          </w:p>
        </w:tc>
        <w:tc>
          <w:tcPr>
            <w:tcW w:w="320" w:type="pct"/>
            <w:tcBorders>
              <w:top w:val="nil"/>
              <w:left w:val="nil"/>
              <w:bottom w:val="nil"/>
              <w:right w:val="nil"/>
            </w:tcBorders>
            <w:shd w:val="clear" w:color="auto" w:fill="auto"/>
            <w:noWrap/>
            <w:vAlign w:val="center"/>
          </w:tcPr>
          <w:p w14:paraId="774383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7914A3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(1.010, 1.040)</w:t>
            </w:r>
          </w:p>
        </w:tc>
        <w:tc>
          <w:tcPr>
            <w:tcW w:w="320" w:type="pct"/>
            <w:tcBorders>
              <w:top w:val="nil"/>
              <w:left w:val="nil"/>
              <w:bottom w:val="nil"/>
              <w:right w:val="nil"/>
            </w:tcBorders>
            <w:shd w:val="clear" w:color="auto" w:fill="auto"/>
            <w:noWrap/>
            <w:vAlign w:val="center"/>
          </w:tcPr>
          <w:p w14:paraId="28D2D08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3047A8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1.227 (1.149, 1.311)</w:t>
            </w:r>
          </w:p>
        </w:tc>
        <w:tc>
          <w:tcPr>
            <w:tcW w:w="320" w:type="pct"/>
            <w:tcBorders>
              <w:top w:val="nil"/>
              <w:left w:val="nil"/>
              <w:bottom w:val="nil"/>
              <w:right w:val="nil"/>
            </w:tcBorders>
            <w:shd w:val="clear" w:color="auto" w:fill="auto"/>
            <w:noWrap/>
            <w:vAlign w:val="center"/>
          </w:tcPr>
          <w:p w14:paraId="2971EE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nil"/>
              <w:left w:val="nil"/>
              <w:bottom w:val="nil"/>
              <w:right w:val="nil"/>
            </w:tcBorders>
            <w:shd w:val="clear" w:color="auto" w:fill="auto"/>
            <w:noWrap/>
            <w:vAlign w:val="center"/>
          </w:tcPr>
          <w:p w14:paraId="73C97E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 (4.4%, 19.1%)</w:t>
            </w:r>
          </w:p>
        </w:tc>
      </w:tr>
      <w:tr w14:paraId="33D0E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685878A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20" w:type="pct"/>
            <w:tcBorders>
              <w:top w:val="nil"/>
              <w:left w:val="nil"/>
              <w:bottom w:val="nil"/>
              <w:right w:val="nil"/>
            </w:tcBorders>
            <w:shd w:val="clear" w:color="auto" w:fill="auto"/>
            <w:noWrap/>
            <w:vAlign w:val="center"/>
          </w:tcPr>
          <w:p w14:paraId="31152D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2" w:type="pct"/>
            <w:tcBorders>
              <w:top w:val="nil"/>
              <w:left w:val="nil"/>
              <w:bottom w:val="nil"/>
              <w:right w:val="nil"/>
            </w:tcBorders>
            <w:shd w:val="clear" w:color="auto" w:fill="auto"/>
            <w:noWrap/>
            <w:vAlign w:val="center"/>
          </w:tcPr>
          <w:p w14:paraId="0E29B24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1.268 (1.189, 1.353)</w:t>
            </w:r>
          </w:p>
        </w:tc>
        <w:tc>
          <w:tcPr>
            <w:tcW w:w="320" w:type="pct"/>
            <w:tcBorders>
              <w:top w:val="nil"/>
              <w:left w:val="nil"/>
              <w:bottom w:val="nil"/>
              <w:right w:val="nil"/>
            </w:tcBorders>
            <w:shd w:val="clear" w:color="auto" w:fill="auto"/>
            <w:noWrap/>
            <w:vAlign w:val="center"/>
          </w:tcPr>
          <w:p w14:paraId="54F9C1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3E69C5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1.021 (1.009, 1.035)</w:t>
            </w:r>
          </w:p>
        </w:tc>
        <w:tc>
          <w:tcPr>
            <w:tcW w:w="320" w:type="pct"/>
            <w:tcBorders>
              <w:top w:val="nil"/>
              <w:left w:val="nil"/>
              <w:bottom w:val="nil"/>
              <w:right w:val="nil"/>
            </w:tcBorders>
            <w:shd w:val="clear" w:color="auto" w:fill="auto"/>
            <w:noWrap/>
            <w:vAlign w:val="center"/>
          </w:tcPr>
          <w:p w14:paraId="4E2CE7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2" w:type="pct"/>
            <w:tcBorders>
              <w:top w:val="nil"/>
              <w:left w:val="nil"/>
              <w:bottom w:val="nil"/>
              <w:right w:val="nil"/>
            </w:tcBorders>
            <w:shd w:val="clear" w:color="auto" w:fill="auto"/>
            <w:noWrap/>
            <w:vAlign w:val="center"/>
          </w:tcPr>
          <w:p w14:paraId="62A3FEE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1.243 (1.163, 1.328)</w:t>
            </w:r>
          </w:p>
        </w:tc>
        <w:tc>
          <w:tcPr>
            <w:tcW w:w="320" w:type="pct"/>
            <w:tcBorders>
              <w:top w:val="nil"/>
              <w:left w:val="nil"/>
              <w:bottom w:val="nil"/>
              <w:right w:val="nil"/>
            </w:tcBorders>
            <w:shd w:val="clear" w:color="auto" w:fill="auto"/>
            <w:noWrap/>
            <w:vAlign w:val="center"/>
          </w:tcPr>
          <w:p w14:paraId="387FE7C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nil"/>
              <w:left w:val="nil"/>
              <w:bottom w:val="nil"/>
              <w:right w:val="nil"/>
            </w:tcBorders>
            <w:shd w:val="clear" w:color="auto" w:fill="auto"/>
            <w:noWrap/>
            <w:vAlign w:val="center"/>
          </w:tcPr>
          <w:p w14:paraId="44CC3A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8.8% (3.6%, 15.9%)</w:t>
            </w:r>
          </w:p>
        </w:tc>
      </w:tr>
      <w:tr w14:paraId="44862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69DFF8B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20" w:type="pct"/>
            <w:tcBorders>
              <w:top w:val="nil"/>
              <w:left w:val="nil"/>
              <w:bottom w:val="nil"/>
              <w:right w:val="nil"/>
            </w:tcBorders>
            <w:shd w:val="clear" w:color="auto" w:fill="auto"/>
            <w:noWrap/>
            <w:vAlign w:val="center"/>
          </w:tcPr>
          <w:p w14:paraId="3ED3701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2" w:type="pct"/>
            <w:tcBorders>
              <w:top w:val="nil"/>
              <w:left w:val="nil"/>
              <w:bottom w:val="nil"/>
              <w:right w:val="nil"/>
            </w:tcBorders>
            <w:shd w:val="clear" w:color="auto" w:fill="auto"/>
            <w:noWrap/>
            <w:vAlign w:val="center"/>
          </w:tcPr>
          <w:p w14:paraId="63221E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1.224 (1.147, 1.314)</w:t>
            </w:r>
          </w:p>
        </w:tc>
        <w:tc>
          <w:tcPr>
            <w:tcW w:w="320" w:type="pct"/>
            <w:tcBorders>
              <w:top w:val="nil"/>
              <w:left w:val="nil"/>
              <w:bottom w:val="nil"/>
              <w:right w:val="nil"/>
            </w:tcBorders>
            <w:shd w:val="clear" w:color="auto" w:fill="auto"/>
            <w:noWrap/>
            <w:vAlign w:val="center"/>
          </w:tcPr>
          <w:p w14:paraId="46CF1D0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2CD5FCE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1.025 (1.011, 1.039)</w:t>
            </w:r>
          </w:p>
        </w:tc>
        <w:tc>
          <w:tcPr>
            <w:tcW w:w="320" w:type="pct"/>
            <w:tcBorders>
              <w:top w:val="nil"/>
              <w:left w:val="nil"/>
              <w:bottom w:val="nil"/>
              <w:right w:val="nil"/>
            </w:tcBorders>
            <w:shd w:val="clear" w:color="auto" w:fill="auto"/>
            <w:noWrap/>
            <w:vAlign w:val="center"/>
          </w:tcPr>
          <w:p w14:paraId="0BACEE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2A9D00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1.196 (1.116, 1.282)</w:t>
            </w:r>
          </w:p>
        </w:tc>
        <w:tc>
          <w:tcPr>
            <w:tcW w:w="320" w:type="pct"/>
            <w:tcBorders>
              <w:top w:val="nil"/>
              <w:left w:val="nil"/>
              <w:bottom w:val="nil"/>
              <w:right w:val="nil"/>
            </w:tcBorders>
            <w:shd w:val="clear" w:color="auto" w:fill="auto"/>
            <w:noWrap/>
            <w:vAlign w:val="center"/>
          </w:tcPr>
          <w:p w14:paraId="6AB0CD7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nil"/>
              <w:left w:val="nil"/>
              <w:bottom w:val="nil"/>
              <w:right w:val="nil"/>
            </w:tcBorders>
            <w:shd w:val="clear" w:color="auto" w:fill="auto"/>
            <w:noWrap/>
            <w:vAlign w:val="center"/>
          </w:tcPr>
          <w:p w14:paraId="0903D9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 (5.2%, 21.3%)</w:t>
            </w:r>
          </w:p>
        </w:tc>
      </w:tr>
      <w:tr w14:paraId="1DBEB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52F50A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20" w:type="pct"/>
            <w:tcBorders>
              <w:top w:val="nil"/>
              <w:left w:val="nil"/>
              <w:bottom w:val="nil"/>
              <w:right w:val="nil"/>
            </w:tcBorders>
            <w:shd w:val="clear" w:color="auto" w:fill="auto"/>
            <w:noWrap/>
            <w:vAlign w:val="center"/>
          </w:tcPr>
          <w:p w14:paraId="0D51A5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2" w:type="pct"/>
            <w:tcBorders>
              <w:top w:val="nil"/>
              <w:left w:val="nil"/>
              <w:bottom w:val="nil"/>
              <w:right w:val="nil"/>
            </w:tcBorders>
            <w:shd w:val="clear" w:color="auto" w:fill="auto"/>
            <w:noWrap/>
            <w:vAlign w:val="center"/>
          </w:tcPr>
          <w:p w14:paraId="4D76E2E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1.115 (1.052, 1.184)</w:t>
            </w:r>
          </w:p>
        </w:tc>
        <w:tc>
          <w:tcPr>
            <w:tcW w:w="320" w:type="pct"/>
            <w:tcBorders>
              <w:top w:val="nil"/>
              <w:left w:val="nil"/>
              <w:bottom w:val="nil"/>
              <w:right w:val="nil"/>
            </w:tcBorders>
            <w:shd w:val="clear" w:color="auto" w:fill="auto"/>
            <w:noWrap/>
            <w:vAlign w:val="center"/>
          </w:tcPr>
          <w:p w14:paraId="2FBCEE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54D246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(1.009, 1.028)</w:t>
            </w:r>
          </w:p>
        </w:tc>
        <w:tc>
          <w:tcPr>
            <w:tcW w:w="320" w:type="pct"/>
            <w:tcBorders>
              <w:top w:val="nil"/>
              <w:left w:val="nil"/>
              <w:bottom w:val="nil"/>
              <w:right w:val="nil"/>
            </w:tcBorders>
            <w:shd w:val="clear" w:color="auto" w:fill="auto"/>
            <w:noWrap/>
            <w:vAlign w:val="center"/>
          </w:tcPr>
          <w:p w14:paraId="66E96EA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6F4E420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1.098 (1.034, 1.166)</w:t>
            </w:r>
          </w:p>
        </w:tc>
        <w:tc>
          <w:tcPr>
            <w:tcW w:w="320" w:type="pct"/>
            <w:tcBorders>
              <w:top w:val="nil"/>
              <w:left w:val="nil"/>
              <w:bottom w:val="nil"/>
              <w:right w:val="nil"/>
            </w:tcBorders>
            <w:shd w:val="clear" w:color="auto" w:fill="auto"/>
            <w:noWrap/>
            <w:vAlign w:val="center"/>
          </w:tcPr>
          <w:p w14:paraId="1CA6D2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0.004 </w:t>
            </w:r>
          </w:p>
        </w:tc>
        <w:tc>
          <w:tcPr>
            <w:tcW w:w="874" w:type="pct"/>
            <w:tcBorders>
              <w:top w:val="nil"/>
              <w:left w:val="nil"/>
              <w:bottom w:val="nil"/>
              <w:right w:val="nil"/>
            </w:tcBorders>
            <w:shd w:val="clear" w:color="auto" w:fill="auto"/>
            <w:noWrap/>
            <w:vAlign w:val="center"/>
          </w:tcPr>
          <w:p w14:paraId="17457A9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16.5% (7.2%, 39.0%)</w:t>
            </w:r>
          </w:p>
        </w:tc>
      </w:tr>
      <w:tr w14:paraId="02C41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35D51E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20" w:type="pct"/>
            <w:tcBorders>
              <w:top w:val="nil"/>
              <w:left w:val="nil"/>
              <w:bottom w:val="nil"/>
              <w:right w:val="nil"/>
            </w:tcBorders>
            <w:shd w:val="clear" w:color="auto" w:fill="auto"/>
            <w:noWrap/>
            <w:vAlign w:val="center"/>
          </w:tcPr>
          <w:p w14:paraId="6571D80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2" w:type="pct"/>
            <w:tcBorders>
              <w:top w:val="nil"/>
              <w:left w:val="nil"/>
              <w:bottom w:val="nil"/>
              <w:right w:val="nil"/>
            </w:tcBorders>
            <w:shd w:val="clear" w:color="auto" w:fill="auto"/>
            <w:noWrap/>
            <w:vAlign w:val="center"/>
          </w:tcPr>
          <w:p w14:paraId="69A8CC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1.112 (1.040, 1.184)</w:t>
            </w:r>
          </w:p>
        </w:tc>
        <w:tc>
          <w:tcPr>
            <w:tcW w:w="320" w:type="pct"/>
            <w:tcBorders>
              <w:top w:val="nil"/>
              <w:left w:val="nil"/>
              <w:bottom w:val="nil"/>
              <w:right w:val="nil"/>
            </w:tcBorders>
            <w:shd w:val="clear" w:color="auto" w:fill="auto"/>
            <w:noWrap/>
            <w:vAlign w:val="center"/>
          </w:tcPr>
          <w:p w14:paraId="70C677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1CEFFB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1.016 (1.008, 1.026)</w:t>
            </w:r>
          </w:p>
        </w:tc>
        <w:tc>
          <w:tcPr>
            <w:tcW w:w="320" w:type="pct"/>
            <w:tcBorders>
              <w:top w:val="nil"/>
              <w:left w:val="nil"/>
              <w:bottom w:val="nil"/>
              <w:right w:val="nil"/>
            </w:tcBorders>
            <w:shd w:val="clear" w:color="auto" w:fill="auto"/>
            <w:noWrap/>
            <w:vAlign w:val="center"/>
          </w:tcPr>
          <w:p w14:paraId="4246112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301E7CD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1.096 (1.029, 1.168)</w:t>
            </w:r>
          </w:p>
        </w:tc>
        <w:tc>
          <w:tcPr>
            <w:tcW w:w="320" w:type="pct"/>
            <w:tcBorders>
              <w:top w:val="nil"/>
              <w:left w:val="nil"/>
              <w:bottom w:val="nil"/>
              <w:right w:val="nil"/>
            </w:tcBorders>
            <w:shd w:val="clear" w:color="auto" w:fill="auto"/>
            <w:noWrap/>
            <w:vAlign w:val="center"/>
          </w:tcPr>
          <w:p w14:paraId="386089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0.006 </w:t>
            </w:r>
          </w:p>
        </w:tc>
        <w:tc>
          <w:tcPr>
            <w:tcW w:w="874" w:type="pct"/>
            <w:tcBorders>
              <w:top w:val="nil"/>
              <w:left w:val="nil"/>
              <w:bottom w:val="nil"/>
              <w:right w:val="nil"/>
            </w:tcBorders>
            <w:shd w:val="clear" w:color="auto" w:fill="auto"/>
            <w:noWrap/>
            <w:vAlign w:val="center"/>
          </w:tcPr>
          <w:p w14:paraId="3F8DFC1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 (6.7%, 40.3%)</w:t>
            </w:r>
          </w:p>
        </w:tc>
      </w:tr>
      <w:tr w14:paraId="16E62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0761CBB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20" w:type="pct"/>
            <w:tcBorders>
              <w:top w:val="nil"/>
              <w:left w:val="nil"/>
              <w:bottom w:val="nil"/>
              <w:right w:val="nil"/>
            </w:tcBorders>
            <w:shd w:val="clear" w:color="auto" w:fill="auto"/>
            <w:noWrap/>
            <w:vAlign w:val="center"/>
          </w:tcPr>
          <w:p w14:paraId="3FE60D7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2" w:type="pct"/>
            <w:tcBorders>
              <w:top w:val="nil"/>
              <w:left w:val="nil"/>
              <w:bottom w:val="nil"/>
              <w:right w:val="nil"/>
            </w:tcBorders>
            <w:shd w:val="clear" w:color="auto" w:fill="auto"/>
            <w:noWrap/>
            <w:vAlign w:val="center"/>
          </w:tcPr>
          <w:p w14:paraId="758BC8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1.085 (1.018, 1.162)</w:t>
            </w:r>
          </w:p>
        </w:tc>
        <w:tc>
          <w:tcPr>
            <w:tcW w:w="320" w:type="pct"/>
            <w:tcBorders>
              <w:top w:val="nil"/>
              <w:left w:val="nil"/>
              <w:bottom w:val="nil"/>
              <w:right w:val="nil"/>
            </w:tcBorders>
            <w:shd w:val="clear" w:color="auto" w:fill="auto"/>
            <w:noWrap/>
            <w:vAlign w:val="center"/>
          </w:tcPr>
          <w:p w14:paraId="6E6909A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0.016</w:t>
            </w:r>
          </w:p>
        </w:tc>
        <w:tc>
          <w:tcPr>
            <w:tcW w:w="772" w:type="pct"/>
            <w:tcBorders>
              <w:top w:val="nil"/>
              <w:left w:val="nil"/>
              <w:bottom w:val="nil"/>
              <w:right w:val="nil"/>
            </w:tcBorders>
            <w:shd w:val="clear" w:color="auto" w:fill="auto"/>
            <w:noWrap/>
            <w:vAlign w:val="center"/>
          </w:tcPr>
          <w:p w14:paraId="59BB84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(1.009, 1.028)</w:t>
            </w:r>
          </w:p>
        </w:tc>
        <w:tc>
          <w:tcPr>
            <w:tcW w:w="320" w:type="pct"/>
            <w:tcBorders>
              <w:top w:val="nil"/>
              <w:left w:val="nil"/>
              <w:bottom w:val="nil"/>
              <w:right w:val="nil"/>
            </w:tcBorders>
            <w:shd w:val="clear" w:color="auto" w:fill="auto"/>
            <w:noWrap/>
            <w:vAlign w:val="center"/>
          </w:tcPr>
          <w:p w14:paraId="0AD944D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0C0BA7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1.067 (1.000, 1.139)</w:t>
            </w:r>
          </w:p>
        </w:tc>
        <w:tc>
          <w:tcPr>
            <w:tcW w:w="320" w:type="pct"/>
            <w:tcBorders>
              <w:top w:val="nil"/>
              <w:left w:val="nil"/>
              <w:bottom w:val="nil"/>
              <w:right w:val="nil"/>
            </w:tcBorders>
            <w:shd w:val="clear" w:color="auto" w:fill="auto"/>
            <w:noWrap/>
            <w:vAlign w:val="center"/>
          </w:tcPr>
          <w:p w14:paraId="51F47DA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0.051 </w:t>
            </w:r>
          </w:p>
        </w:tc>
        <w:tc>
          <w:tcPr>
            <w:tcW w:w="874" w:type="pct"/>
            <w:tcBorders>
              <w:top w:val="nil"/>
              <w:left w:val="nil"/>
              <w:bottom w:val="nil"/>
              <w:right w:val="nil"/>
            </w:tcBorders>
            <w:shd w:val="clear" w:color="auto" w:fill="auto"/>
            <w:noWrap/>
            <w:vAlign w:val="center"/>
          </w:tcPr>
          <w:p w14:paraId="5C8C2CB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21.7% (8.2%, 80.2%)</w:t>
            </w:r>
          </w:p>
        </w:tc>
      </w:tr>
      <w:tr w14:paraId="08B42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5CE8650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20" w:type="pct"/>
            <w:tcBorders>
              <w:top w:val="nil"/>
              <w:left w:val="nil"/>
              <w:bottom w:val="nil"/>
              <w:right w:val="nil"/>
            </w:tcBorders>
            <w:shd w:val="clear" w:color="auto" w:fill="auto"/>
            <w:noWrap/>
            <w:vAlign w:val="center"/>
          </w:tcPr>
          <w:p w14:paraId="1013EC3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2" w:type="pct"/>
            <w:tcBorders>
              <w:top w:val="nil"/>
              <w:left w:val="nil"/>
              <w:bottom w:val="nil"/>
              <w:right w:val="nil"/>
            </w:tcBorders>
            <w:shd w:val="clear" w:color="auto" w:fill="auto"/>
            <w:noWrap/>
            <w:vAlign w:val="center"/>
          </w:tcPr>
          <w:p w14:paraId="7C8DE5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 (1.175, 1.336)</w:t>
            </w:r>
          </w:p>
        </w:tc>
        <w:tc>
          <w:tcPr>
            <w:tcW w:w="320" w:type="pct"/>
            <w:tcBorders>
              <w:top w:val="nil"/>
              <w:left w:val="nil"/>
              <w:bottom w:val="nil"/>
              <w:right w:val="nil"/>
            </w:tcBorders>
            <w:shd w:val="clear" w:color="auto" w:fill="auto"/>
            <w:noWrap/>
            <w:vAlign w:val="center"/>
          </w:tcPr>
          <w:p w14:paraId="1EEE2E7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16AC04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(1.009, 1.031)</w:t>
            </w:r>
          </w:p>
        </w:tc>
        <w:tc>
          <w:tcPr>
            <w:tcW w:w="320" w:type="pct"/>
            <w:tcBorders>
              <w:top w:val="nil"/>
              <w:left w:val="nil"/>
              <w:bottom w:val="nil"/>
              <w:right w:val="nil"/>
            </w:tcBorders>
            <w:shd w:val="clear" w:color="auto" w:fill="auto"/>
            <w:noWrap/>
            <w:vAlign w:val="center"/>
          </w:tcPr>
          <w:p w14:paraId="077D03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0D76CA6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1.234 (1.156, 1.318)</w:t>
            </w:r>
          </w:p>
        </w:tc>
        <w:tc>
          <w:tcPr>
            <w:tcW w:w="320" w:type="pct"/>
            <w:tcBorders>
              <w:top w:val="nil"/>
              <w:left w:val="nil"/>
              <w:bottom w:val="nil"/>
              <w:right w:val="nil"/>
            </w:tcBorders>
            <w:shd w:val="clear" w:color="auto" w:fill="auto"/>
            <w:noWrap/>
            <w:vAlign w:val="center"/>
          </w:tcPr>
          <w:p w14:paraId="3D6ED20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nil"/>
              <w:left w:val="nil"/>
              <w:bottom w:val="nil"/>
              <w:right w:val="nil"/>
            </w:tcBorders>
            <w:shd w:val="clear" w:color="auto" w:fill="auto"/>
            <w:noWrap/>
            <w:vAlign w:val="center"/>
          </w:tcPr>
          <w:p w14:paraId="61459E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8.3% (3.7%, 15.2%)</w:t>
            </w:r>
          </w:p>
        </w:tc>
      </w:tr>
      <w:tr w14:paraId="7B37F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47077F4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20" w:type="pct"/>
            <w:tcBorders>
              <w:top w:val="nil"/>
              <w:left w:val="nil"/>
              <w:bottom w:val="nil"/>
              <w:right w:val="nil"/>
            </w:tcBorders>
            <w:shd w:val="clear" w:color="auto" w:fill="auto"/>
            <w:noWrap/>
            <w:vAlign w:val="center"/>
          </w:tcPr>
          <w:p w14:paraId="1301465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2" w:type="pct"/>
            <w:tcBorders>
              <w:top w:val="nil"/>
              <w:left w:val="nil"/>
              <w:bottom w:val="nil"/>
              <w:right w:val="nil"/>
            </w:tcBorders>
            <w:shd w:val="clear" w:color="auto" w:fill="auto"/>
            <w:noWrap/>
            <w:vAlign w:val="center"/>
          </w:tcPr>
          <w:p w14:paraId="2B9106B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1.268 (1.189, 1.353)</w:t>
            </w:r>
          </w:p>
        </w:tc>
        <w:tc>
          <w:tcPr>
            <w:tcW w:w="320" w:type="pct"/>
            <w:tcBorders>
              <w:top w:val="nil"/>
              <w:left w:val="nil"/>
              <w:bottom w:val="nil"/>
              <w:right w:val="nil"/>
            </w:tcBorders>
            <w:shd w:val="clear" w:color="auto" w:fill="auto"/>
            <w:noWrap/>
            <w:vAlign w:val="center"/>
          </w:tcPr>
          <w:p w14:paraId="5AE73C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1AAC28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(1.008, 1.029)</w:t>
            </w:r>
          </w:p>
        </w:tc>
        <w:tc>
          <w:tcPr>
            <w:tcW w:w="320" w:type="pct"/>
            <w:tcBorders>
              <w:top w:val="nil"/>
              <w:left w:val="nil"/>
              <w:bottom w:val="nil"/>
              <w:right w:val="nil"/>
            </w:tcBorders>
            <w:shd w:val="clear" w:color="auto" w:fill="auto"/>
            <w:noWrap/>
            <w:vAlign w:val="center"/>
          </w:tcPr>
          <w:p w14:paraId="6F0081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0173FA4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1.248 (1.169, 1.333)</w:t>
            </w:r>
          </w:p>
        </w:tc>
        <w:tc>
          <w:tcPr>
            <w:tcW w:w="320" w:type="pct"/>
            <w:tcBorders>
              <w:top w:val="nil"/>
              <w:left w:val="nil"/>
              <w:bottom w:val="nil"/>
              <w:right w:val="nil"/>
            </w:tcBorders>
            <w:shd w:val="clear" w:color="auto" w:fill="auto"/>
            <w:noWrap/>
            <w:vAlign w:val="center"/>
          </w:tcPr>
          <w:p w14:paraId="41578B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nil"/>
              <w:left w:val="nil"/>
              <w:bottom w:val="nil"/>
              <w:right w:val="nil"/>
            </w:tcBorders>
            <w:shd w:val="clear" w:color="auto" w:fill="auto"/>
            <w:noWrap/>
            <w:vAlign w:val="center"/>
          </w:tcPr>
          <w:p w14:paraId="2985911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7.3% (3.2%, 13.1%)</w:t>
            </w:r>
          </w:p>
        </w:tc>
      </w:tr>
      <w:tr w14:paraId="2D1BC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1AF707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20" w:type="pct"/>
            <w:tcBorders>
              <w:top w:val="nil"/>
              <w:left w:val="nil"/>
              <w:bottom w:val="nil"/>
              <w:right w:val="nil"/>
            </w:tcBorders>
            <w:shd w:val="clear" w:color="auto" w:fill="auto"/>
            <w:noWrap/>
            <w:vAlign w:val="center"/>
          </w:tcPr>
          <w:p w14:paraId="42A279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2" w:type="pct"/>
            <w:tcBorders>
              <w:top w:val="nil"/>
              <w:left w:val="nil"/>
              <w:bottom w:val="nil"/>
              <w:right w:val="nil"/>
            </w:tcBorders>
            <w:shd w:val="clear" w:color="auto" w:fill="auto"/>
            <w:noWrap/>
            <w:vAlign w:val="center"/>
          </w:tcPr>
          <w:p w14:paraId="5607D8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1.224 (1.147, 1.314)</w:t>
            </w:r>
          </w:p>
        </w:tc>
        <w:tc>
          <w:tcPr>
            <w:tcW w:w="320" w:type="pct"/>
            <w:tcBorders>
              <w:top w:val="nil"/>
              <w:left w:val="nil"/>
              <w:bottom w:val="nil"/>
              <w:right w:val="nil"/>
            </w:tcBorders>
            <w:shd w:val="clear" w:color="auto" w:fill="auto"/>
            <w:noWrap/>
            <w:vAlign w:val="center"/>
          </w:tcPr>
          <w:p w14:paraId="7A443A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15D00B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(1.009, 1.032)</w:t>
            </w:r>
          </w:p>
        </w:tc>
        <w:tc>
          <w:tcPr>
            <w:tcW w:w="320" w:type="pct"/>
            <w:tcBorders>
              <w:top w:val="nil"/>
              <w:left w:val="nil"/>
              <w:bottom w:val="nil"/>
              <w:right w:val="nil"/>
            </w:tcBorders>
            <w:shd w:val="clear" w:color="auto" w:fill="auto"/>
            <w:noWrap/>
            <w:vAlign w:val="center"/>
          </w:tcPr>
          <w:p w14:paraId="224FD5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2" w:type="pct"/>
            <w:tcBorders>
              <w:top w:val="nil"/>
              <w:left w:val="nil"/>
              <w:bottom w:val="nil"/>
              <w:right w:val="nil"/>
            </w:tcBorders>
            <w:shd w:val="clear" w:color="auto" w:fill="auto"/>
            <w:noWrap/>
            <w:vAlign w:val="center"/>
          </w:tcPr>
          <w:p w14:paraId="6149D2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1.203 (1.123, 1.288)</w:t>
            </w:r>
          </w:p>
        </w:tc>
        <w:tc>
          <w:tcPr>
            <w:tcW w:w="320" w:type="pct"/>
            <w:tcBorders>
              <w:top w:val="nil"/>
              <w:left w:val="nil"/>
              <w:bottom w:val="nil"/>
              <w:right w:val="nil"/>
            </w:tcBorders>
            <w:shd w:val="clear" w:color="auto" w:fill="auto"/>
            <w:noWrap/>
            <w:vAlign w:val="center"/>
          </w:tcPr>
          <w:p w14:paraId="021EE3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4" w:type="pct"/>
            <w:tcBorders>
              <w:top w:val="nil"/>
              <w:left w:val="nil"/>
              <w:bottom w:val="nil"/>
              <w:right w:val="nil"/>
            </w:tcBorders>
            <w:shd w:val="clear" w:color="auto" w:fill="auto"/>
            <w:noWrap/>
            <w:vAlign w:val="center"/>
          </w:tcPr>
          <w:p w14:paraId="175595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 (4.3%, 17.8%)</w:t>
            </w:r>
          </w:p>
        </w:tc>
      </w:tr>
      <w:tr w14:paraId="39AD8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3B2A841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20" w:type="pct"/>
            <w:tcBorders>
              <w:top w:val="nil"/>
              <w:left w:val="nil"/>
              <w:bottom w:val="nil"/>
              <w:right w:val="nil"/>
            </w:tcBorders>
            <w:shd w:val="clear" w:color="auto" w:fill="auto"/>
            <w:noWrap/>
            <w:vAlign w:val="center"/>
          </w:tcPr>
          <w:p w14:paraId="2E4C59B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2" w:type="pct"/>
            <w:tcBorders>
              <w:top w:val="nil"/>
              <w:left w:val="nil"/>
              <w:bottom w:val="nil"/>
              <w:right w:val="nil"/>
            </w:tcBorders>
            <w:shd w:val="clear" w:color="auto" w:fill="auto"/>
            <w:noWrap/>
            <w:vAlign w:val="center"/>
          </w:tcPr>
          <w:p w14:paraId="3F73C3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1.115 (1.052, 1.184)</w:t>
            </w:r>
          </w:p>
        </w:tc>
        <w:tc>
          <w:tcPr>
            <w:tcW w:w="320" w:type="pct"/>
            <w:tcBorders>
              <w:top w:val="nil"/>
              <w:left w:val="nil"/>
              <w:bottom w:val="nil"/>
              <w:right w:val="nil"/>
            </w:tcBorders>
            <w:shd w:val="clear" w:color="auto" w:fill="auto"/>
            <w:noWrap/>
            <w:vAlign w:val="center"/>
          </w:tcPr>
          <w:p w14:paraId="2A40F7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3DD4BB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1.013 (1.007, 1.021)</w:t>
            </w:r>
          </w:p>
        </w:tc>
        <w:tc>
          <w:tcPr>
            <w:tcW w:w="320" w:type="pct"/>
            <w:tcBorders>
              <w:top w:val="nil"/>
              <w:left w:val="nil"/>
              <w:bottom w:val="nil"/>
              <w:right w:val="nil"/>
            </w:tcBorders>
            <w:shd w:val="clear" w:color="auto" w:fill="auto"/>
            <w:noWrap/>
            <w:vAlign w:val="center"/>
          </w:tcPr>
          <w:p w14:paraId="6EB0CE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52CBCC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1.104 (1.040, 1.172)</w:t>
            </w:r>
          </w:p>
        </w:tc>
        <w:tc>
          <w:tcPr>
            <w:tcW w:w="320" w:type="pct"/>
            <w:tcBorders>
              <w:top w:val="nil"/>
              <w:left w:val="nil"/>
              <w:bottom w:val="nil"/>
              <w:right w:val="nil"/>
            </w:tcBorders>
            <w:shd w:val="clear" w:color="auto" w:fill="auto"/>
            <w:noWrap/>
            <w:vAlign w:val="center"/>
          </w:tcPr>
          <w:p w14:paraId="3236E8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874" w:type="pct"/>
            <w:tcBorders>
              <w:top w:val="nil"/>
              <w:left w:val="nil"/>
              <w:bottom w:val="nil"/>
              <w:right w:val="nil"/>
            </w:tcBorders>
            <w:shd w:val="clear" w:color="auto" w:fill="auto"/>
            <w:noWrap/>
            <w:vAlign w:val="center"/>
          </w:tcPr>
          <w:p w14:paraId="57C4BCF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 (5.4%, 29.1%)</w:t>
            </w:r>
          </w:p>
        </w:tc>
      </w:tr>
      <w:tr w14:paraId="4E9D7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nil"/>
              <w:right w:val="nil"/>
            </w:tcBorders>
            <w:shd w:val="clear" w:color="auto" w:fill="auto"/>
            <w:noWrap/>
            <w:vAlign w:val="center"/>
          </w:tcPr>
          <w:p w14:paraId="790DCA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20" w:type="pct"/>
            <w:tcBorders>
              <w:top w:val="nil"/>
              <w:left w:val="nil"/>
              <w:bottom w:val="nil"/>
              <w:right w:val="nil"/>
            </w:tcBorders>
            <w:shd w:val="clear" w:color="auto" w:fill="auto"/>
            <w:noWrap/>
            <w:vAlign w:val="center"/>
          </w:tcPr>
          <w:p w14:paraId="156EF3C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2" w:type="pct"/>
            <w:tcBorders>
              <w:top w:val="nil"/>
              <w:left w:val="nil"/>
              <w:bottom w:val="nil"/>
              <w:right w:val="nil"/>
            </w:tcBorders>
            <w:shd w:val="clear" w:color="auto" w:fill="auto"/>
            <w:noWrap/>
            <w:vAlign w:val="center"/>
          </w:tcPr>
          <w:p w14:paraId="062C74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1.112 (1.040, 1.184)</w:t>
            </w:r>
          </w:p>
        </w:tc>
        <w:tc>
          <w:tcPr>
            <w:tcW w:w="320" w:type="pct"/>
            <w:tcBorders>
              <w:top w:val="nil"/>
              <w:left w:val="nil"/>
              <w:bottom w:val="nil"/>
              <w:right w:val="nil"/>
            </w:tcBorders>
            <w:shd w:val="clear" w:color="auto" w:fill="auto"/>
            <w:noWrap/>
            <w:vAlign w:val="center"/>
          </w:tcPr>
          <w:p w14:paraId="0BACF3A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4A5FA3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1.012 (1.006, 1.019)</w:t>
            </w:r>
          </w:p>
        </w:tc>
        <w:tc>
          <w:tcPr>
            <w:tcW w:w="320" w:type="pct"/>
            <w:tcBorders>
              <w:top w:val="nil"/>
              <w:left w:val="nil"/>
              <w:bottom w:val="nil"/>
              <w:right w:val="nil"/>
            </w:tcBorders>
            <w:shd w:val="clear" w:color="auto" w:fill="auto"/>
            <w:noWrap/>
            <w:vAlign w:val="center"/>
          </w:tcPr>
          <w:p w14:paraId="0152854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auto"/>
            <w:noWrap/>
            <w:vAlign w:val="center"/>
          </w:tcPr>
          <w:p w14:paraId="6BFAC8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1.102 (1.034, 1.174)</w:t>
            </w:r>
          </w:p>
        </w:tc>
        <w:tc>
          <w:tcPr>
            <w:tcW w:w="320" w:type="pct"/>
            <w:tcBorders>
              <w:top w:val="nil"/>
              <w:left w:val="nil"/>
              <w:bottom w:val="nil"/>
              <w:right w:val="nil"/>
            </w:tcBorders>
            <w:shd w:val="clear" w:color="auto" w:fill="auto"/>
            <w:noWrap/>
            <w:vAlign w:val="center"/>
          </w:tcPr>
          <w:p w14:paraId="0037D7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874" w:type="pct"/>
            <w:tcBorders>
              <w:top w:val="nil"/>
              <w:left w:val="nil"/>
              <w:bottom w:val="nil"/>
              <w:right w:val="nil"/>
            </w:tcBorders>
            <w:shd w:val="clear" w:color="auto" w:fill="auto"/>
            <w:noWrap/>
            <w:vAlign w:val="center"/>
          </w:tcPr>
          <w:p w14:paraId="68D061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 (4.5%, 29.6%)</w:t>
            </w:r>
          </w:p>
        </w:tc>
      </w:tr>
      <w:tr w14:paraId="42BCE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5" w:type="pct"/>
            <w:tcBorders>
              <w:top w:val="nil"/>
              <w:left w:val="nil"/>
              <w:bottom w:val="single" w:color="auto" w:sz="12" w:space="0"/>
              <w:right w:val="nil"/>
            </w:tcBorders>
            <w:shd w:val="clear" w:color="auto" w:fill="auto"/>
            <w:noWrap/>
            <w:vAlign w:val="center"/>
          </w:tcPr>
          <w:p w14:paraId="2D4B934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20" w:type="pct"/>
            <w:tcBorders>
              <w:top w:val="nil"/>
              <w:left w:val="nil"/>
              <w:bottom w:val="single" w:color="auto" w:sz="12" w:space="0"/>
              <w:right w:val="nil"/>
            </w:tcBorders>
            <w:shd w:val="clear" w:color="auto" w:fill="auto"/>
            <w:noWrap/>
            <w:vAlign w:val="center"/>
          </w:tcPr>
          <w:p w14:paraId="6AF52A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2" w:type="pct"/>
            <w:tcBorders>
              <w:top w:val="nil"/>
              <w:left w:val="nil"/>
              <w:bottom w:val="single" w:color="auto" w:sz="12" w:space="0"/>
              <w:right w:val="nil"/>
            </w:tcBorders>
            <w:shd w:val="clear" w:color="auto" w:fill="auto"/>
            <w:noWrap/>
            <w:vAlign w:val="center"/>
          </w:tcPr>
          <w:p w14:paraId="62F7B2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1.085 (1.018, 1.162)</w:t>
            </w:r>
          </w:p>
        </w:tc>
        <w:tc>
          <w:tcPr>
            <w:tcW w:w="320" w:type="pct"/>
            <w:tcBorders>
              <w:top w:val="nil"/>
              <w:left w:val="nil"/>
              <w:bottom w:val="single" w:color="auto" w:sz="12" w:space="0"/>
              <w:right w:val="nil"/>
            </w:tcBorders>
            <w:shd w:val="clear" w:color="auto" w:fill="auto"/>
            <w:noWrap/>
            <w:vAlign w:val="center"/>
          </w:tcPr>
          <w:p w14:paraId="438126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0.016</w:t>
            </w:r>
          </w:p>
        </w:tc>
        <w:tc>
          <w:tcPr>
            <w:tcW w:w="772" w:type="pct"/>
            <w:tcBorders>
              <w:top w:val="nil"/>
              <w:left w:val="nil"/>
              <w:bottom w:val="single" w:color="auto" w:sz="12" w:space="0"/>
              <w:right w:val="nil"/>
            </w:tcBorders>
            <w:shd w:val="clear" w:color="auto" w:fill="auto"/>
            <w:noWrap/>
            <w:vAlign w:val="center"/>
          </w:tcPr>
          <w:p w14:paraId="12A5B27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(1.007, 1.023)</w:t>
            </w:r>
          </w:p>
        </w:tc>
        <w:tc>
          <w:tcPr>
            <w:tcW w:w="320" w:type="pct"/>
            <w:tcBorders>
              <w:top w:val="nil"/>
              <w:left w:val="nil"/>
              <w:bottom w:val="single" w:color="auto" w:sz="12" w:space="0"/>
              <w:right w:val="nil"/>
            </w:tcBorders>
            <w:shd w:val="clear" w:color="auto" w:fill="auto"/>
            <w:noWrap/>
            <w:vAlign w:val="center"/>
          </w:tcPr>
          <w:p w14:paraId="3943DA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2" w:type="pct"/>
            <w:tcBorders>
              <w:top w:val="nil"/>
              <w:left w:val="nil"/>
              <w:bottom w:val="single" w:color="auto" w:sz="12" w:space="0"/>
              <w:right w:val="nil"/>
            </w:tcBorders>
            <w:shd w:val="clear" w:color="auto" w:fill="auto"/>
            <w:noWrap/>
            <w:vAlign w:val="center"/>
          </w:tcPr>
          <w:p w14:paraId="0EFC2E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1.071 (1.003, 1.143)</w:t>
            </w:r>
          </w:p>
        </w:tc>
        <w:tc>
          <w:tcPr>
            <w:tcW w:w="320" w:type="pct"/>
            <w:tcBorders>
              <w:top w:val="nil"/>
              <w:left w:val="nil"/>
              <w:bottom w:val="single" w:color="auto" w:sz="12" w:space="0"/>
              <w:right w:val="nil"/>
            </w:tcBorders>
            <w:shd w:val="clear" w:color="auto" w:fill="auto"/>
            <w:noWrap/>
            <w:vAlign w:val="center"/>
          </w:tcPr>
          <w:p w14:paraId="5FF7E6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0.039 </w:t>
            </w:r>
          </w:p>
        </w:tc>
        <w:tc>
          <w:tcPr>
            <w:tcW w:w="874" w:type="pct"/>
            <w:tcBorders>
              <w:top w:val="nil"/>
              <w:left w:val="nil"/>
              <w:bottom w:val="single" w:color="auto" w:sz="12" w:space="0"/>
              <w:right w:val="nil"/>
            </w:tcBorders>
            <w:shd w:val="clear" w:color="auto" w:fill="auto"/>
            <w:noWrap/>
            <w:vAlign w:val="center"/>
          </w:tcPr>
          <w:p w14:paraId="4014DB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17.8% (6.6%, 67.1%)</w:t>
            </w:r>
          </w:p>
        </w:tc>
      </w:tr>
    </w:tbl>
    <w:p w14:paraId="14E5B36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TE, total effect; NIE, natural indirect effect; NDE, natural direct effect; OR, odds ratio; CI, confidence interval.</w:t>
      </w:r>
    </w:p>
    <w:p w14:paraId="0CB9BB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 xml:space="preserve">Note: All models adjusted for age, sex, education, marital status, smoking, drinking, physical activity, CRP, and history of cancer. </w:t>
      </w:r>
    </w:p>
    <w:p w14:paraId="5FEC76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pPr>
    </w:p>
    <w:p w14:paraId="12E49BAF">
      <w:pPr>
        <w:keepNext w:val="0"/>
        <w:keepLines w:val="0"/>
        <w:pageBreakBefore w:val="0"/>
        <w:widowControl w:val="0"/>
        <w:suppressLineNumbers w:val="0"/>
        <w:kinsoku/>
        <w:wordWrap/>
        <w:overflowPunct/>
        <w:topLinePunct w:val="0"/>
        <w:autoSpaceDE/>
        <w:autoSpaceDN/>
        <w:bidi w:val="0"/>
        <w:adjustRightInd/>
        <w:snapToGrid/>
        <w:spacing w:before="313" w:beforeLines="100" w:beforeAutospacing="0" w:afterAutospacing="0" w:line="240" w:lineRule="auto"/>
        <w:ind w:left="0" w:right="0"/>
        <w:jc w:val="both"/>
        <w:textAlignment w:val="auto"/>
        <w:rPr>
          <w:rStyle w:val="13"/>
          <w:rFonts w:hint="default" w:ascii="Times New Roman" w:hAnsi="Times New Roman" w:eastAsia="Segoe UI" w:cs="Times New Roman"/>
          <w:b/>
          <w:bCs/>
          <w:i/>
          <w:iCs/>
          <w:caps w:val="0"/>
          <w:spacing w:val="0"/>
          <w:kern w:val="0"/>
          <w:sz w:val="22"/>
          <w:szCs w:val="22"/>
          <w:shd w:val="clear" w:fill="FFFFFF"/>
          <w:vertAlign w:val="baseline"/>
          <w:lang w:val="en-US" w:eastAsia="zh-CN" w:bidi="ar"/>
        </w:rPr>
      </w:pPr>
      <w:r>
        <w:rPr>
          <w:rFonts w:hint="default" w:ascii="Times New Roman" w:hAnsi="Times New Roman" w:eastAsia="宋体" w:cs="Times New Roman"/>
          <w:b/>
          <w:bCs/>
          <w:sz w:val="22"/>
          <w:szCs w:val="22"/>
        </w:rPr>
        <w:t>Table</w:t>
      </w:r>
      <w:r>
        <w:rPr>
          <w:rFonts w:hint="default" w:ascii="Times New Roman" w:hAnsi="Times New Roman" w:cs="Times New Roman"/>
          <w:b/>
          <w:bCs/>
          <w:color w:val="0F1115"/>
          <w:sz w:val="22"/>
          <w:szCs w:val="22"/>
          <w:shd w:val="clear" w:fill="FFFFFF"/>
          <w:lang w:val="en-US"/>
        </w:rPr>
        <w:t xml:space="preserve"> </w:t>
      </w:r>
      <w:r>
        <w:rPr>
          <w:rFonts w:hint="default" w:ascii="Times New Roman" w:hAnsi="Times New Roman" w:cs="Times New Roman"/>
          <w:b/>
          <w:bCs/>
          <w:color w:val="0F1115"/>
          <w:sz w:val="22"/>
          <w:szCs w:val="22"/>
          <w:shd w:val="clear" w:fill="FFFFFF"/>
          <w:lang w:val="en-US" w:eastAsia="zh-CN"/>
        </w:rPr>
        <w:t>S</w:t>
      </w:r>
      <w:r>
        <w:rPr>
          <w:rStyle w:val="13"/>
          <w:rFonts w:hint="default" w:ascii="Times New Roman" w:hAnsi="Times New Roman" w:eastAsia="宋体" w:cs="Times New Roman"/>
          <w:b/>
          <w:bCs/>
          <w:i w:val="0"/>
          <w:iCs/>
          <w:color w:val="0F1115"/>
          <w:kern w:val="2"/>
          <w:sz w:val="22"/>
          <w:szCs w:val="22"/>
          <w:shd w:val="clear" w:fill="FFFFFF"/>
          <w:lang w:val="en-US" w:eastAsia="zh-CN" w:bidi="ar"/>
        </w:rPr>
        <w:t>6</w:t>
      </w:r>
      <w:r>
        <w:rPr>
          <w:rStyle w:val="13"/>
          <w:rFonts w:hint="eastAsia" w:ascii="Times New Roman" w:hAnsi="Times New Roman" w:eastAsia="宋体" w:cs="Times New Roman"/>
          <w:b/>
          <w:bCs/>
          <w:i w:val="0"/>
          <w:iCs/>
          <w:color w:val="0F1115"/>
          <w:kern w:val="2"/>
          <w:sz w:val="22"/>
          <w:szCs w:val="22"/>
          <w:shd w:val="clear" w:fill="FFFFFF"/>
          <w:lang w:val="en-US" w:eastAsia="zh-CN" w:bidi="ar"/>
        </w:rPr>
        <w:t xml:space="preserve">. </w:t>
      </w:r>
      <w:r>
        <w:rPr>
          <w:rStyle w:val="12"/>
          <w:rFonts w:hint="default" w:ascii="Times New Roman" w:hAnsi="Times New Roman" w:eastAsia="Segoe UI" w:cs="Times New Roman"/>
          <w:b/>
          <w:bCs/>
          <w:i w:val="0"/>
          <w:iCs w:val="0"/>
          <w:caps w:val="0"/>
          <w:spacing w:val="0"/>
          <w:sz w:val="22"/>
          <w:szCs w:val="22"/>
          <w:shd w:val="clear" w:fill="FFFFFF"/>
          <w:vertAlign w:val="baseline"/>
        </w:rPr>
        <w:t>Serial mediation analysis of the obesity–CVD association via arterial stiffness-first pathways (obesity →</w:t>
      </w:r>
      <w:r>
        <w:rPr>
          <w:rFonts w:hint="default" w:ascii="Times New Roman" w:hAnsi="Times New Roman" w:eastAsia="宋体" w:cs="Times New Roman"/>
          <w:b/>
          <w:bCs/>
          <w:sz w:val="22"/>
          <w:szCs w:val="22"/>
          <w:lang w:val="en-US" w:eastAsia="zh-CN"/>
        </w:rPr>
        <w:t>a</w:t>
      </w:r>
      <w:r>
        <w:rPr>
          <w:rFonts w:hint="default" w:ascii="Times New Roman" w:hAnsi="Times New Roman" w:cs="Times New Roman"/>
          <w:b/>
          <w:bCs/>
          <w:sz w:val="22"/>
          <w:szCs w:val="22"/>
        </w:rPr>
        <w:t>rterial stiffness</w:t>
      </w:r>
      <w:r>
        <w:rPr>
          <w:rStyle w:val="12"/>
          <w:rFonts w:hint="default" w:ascii="Times New Roman" w:hAnsi="Times New Roman" w:eastAsia="Segoe UI" w:cs="Times New Roman"/>
          <w:b/>
          <w:bCs/>
          <w:i w:val="0"/>
          <w:iCs w:val="0"/>
          <w:caps w:val="0"/>
          <w:spacing w:val="0"/>
          <w:sz w:val="22"/>
          <w:szCs w:val="22"/>
          <w:shd w:val="clear" w:fill="FFFFFF"/>
          <w:vertAlign w:val="baseline"/>
        </w:rPr>
        <w:t>→ hemodynamic load → CVD) in the CHARLS cohort</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(N=5,584;CVD=1,189)</w:t>
      </w:r>
      <w:r>
        <w:rPr>
          <w:rStyle w:val="12"/>
          <w:rFonts w:hint="default" w:ascii="Times New Roman" w:hAnsi="Times New Roman" w:eastAsia="Segoe UI" w:cs="Times New Roman"/>
          <w:b/>
          <w:bCs/>
          <w:i w:val="0"/>
          <w:iCs w:val="0"/>
          <w:caps w:val="0"/>
          <w:spacing w:val="0"/>
          <w:sz w:val="22"/>
          <w:szCs w:val="22"/>
          <w:shd w:val="clear" w:fill="FFFFFF"/>
          <w:vertAlign w:val="baseline"/>
        </w:rPr>
        <w:t>.</w:t>
      </w:r>
    </w:p>
    <w:tbl>
      <w:tblPr>
        <w:tblStyle w:val="9"/>
        <w:tblW w:w="149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8"/>
        <w:gridCol w:w="922"/>
        <w:gridCol w:w="812"/>
        <w:gridCol w:w="1958"/>
        <w:gridCol w:w="1958"/>
        <w:gridCol w:w="1958"/>
        <w:gridCol w:w="2044"/>
        <w:gridCol w:w="1958"/>
        <w:gridCol w:w="2340"/>
      </w:tblGrid>
      <w:tr w14:paraId="03620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28" w:type="dxa"/>
            <w:tcBorders>
              <w:top w:val="single" w:color="auto" w:sz="12" w:space="0"/>
              <w:left w:val="nil"/>
              <w:bottom w:val="single" w:color="auto" w:sz="4" w:space="0"/>
              <w:right w:val="nil"/>
            </w:tcBorders>
            <w:shd w:val="clear" w:color="auto" w:fill="auto"/>
            <w:noWrap/>
            <w:vAlign w:val="center"/>
          </w:tcPr>
          <w:p w14:paraId="039AC3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Exposure</w:t>
            </w:r>
          </w:p>
        </w:tc>
        <w:tc>
          <w:tcPr>
            <w:tcW w:w="922" w:type="dxa"/>
            <w:tcBorders>
              <w:top w:val="single" w:color="auto" w:sz="12" w:space="0"/>
              <w:left w:val="nil"/>
              <w:bottom w:val="single" w:color="auto" w:sz="4" w:space="0"/>
              <w:right w:val="nil"/>
            </w:tcBorders>
            <w:shd w:val="clear" w:color="auto" w:fill="auto"/>
            <w:noWrap/>
            <w:vAlign w:val="center"/>
          </w:tcPr>
          <w:p w14:paraId="47BEAC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2"/>
                <w:szCs w:val="22"/>
                <w:u w:val="none"/>
                <w:lang w:val="en-US" w:eastAsia="zh-CN" w:bidi="ar"/>
              </w:rPr>
            </w:pPr>
            <w:r>
              <w:rPr>
                <w:rFonts w:hint="default" w:ascii="Times New Roman" w:hAnsi="Times New Roman" w:eastAsia="宋体" w:cs="Times New Roman"/>
                <w:b/>
                <w:i w:val="0"/>
                <w:iCs w:val="0"/>
                <w:color w:val="000000"/>
                <w:kern w:val="0"/>
                <w:sz w:val="22"/>
                <w:szCs w:val="22"/>
                <w:u w:val="none"/>
                <w:lang w:val="en-US" w:eastAsia="zh-CN" w:bidi="ar"/>
              </w:rPr>
              <w:t>M1</w:t>
            </w:r>
          </w:p>
        </w:tc>
        <w:tc>
          <w:tcPr>
            <w:tcW w:w="812" w:type="dxa"/>
            <w:tcBorders>
              <w:top w:val="single" w:color="auto" w:sz="12" w:space="0"/>
              <w:left w:val="nil"/>
              <w:bottom w:val="single" w:color="auto" w:sz="4" w:space="0"/>
              <w:right w:val="nil"/>
            </w:tcBorders>
            <w:shd w:val="clear" w:color="auto" w:fill="auto"/>
            <w:noWrap/>
            <w:vAlign w:val="center"/>
          </w:tcPr>
          <w:p w14:paraId="58AAC14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M2</w:t>
            </w:r>
          </w:p>
        </w:tc>
        <w:tc>
          <w:tcPr>
            <w:tcW w:w="0" w:type="auto"/>
            <w:tcBorders>
              <w:top w:val="single" w:color="auto" w:sz="12" w:space="0"/>
              <w:left w:val="nil"/>
              <w:bottom w:val="single" w:color="auto" w:sz="4" w:space="0"/>
              <w:right w:val="nil"/>
            </w:tcBorders>
            <w:shd w:val="clear" w:color="auto" w:fill="auto"/>
            <w:noWrap/>
            <w:vAlign w:val="center"/>
          </w:tcPr>
          <w:p w14:paraId="2170077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a1(β,95%CI）</w:t>
            </w:r>
          </w:p>
        </w:tc>
        <w:tc>
          <w:tcPr>
            <w:tcW w:w="0" w:type="auto"/>
            <w:tcBorders>
              <w:top w:val="single" w:color="auto" w:sz="12" w:space="0"/>
              <w:left w:val="nil"/>
              <w:bottom w:val="single" w:color="auto" w:sz="4" w:space="0"/>
              <w:right w:val="nil"/>
            </w:tcBorders>
            <w:shd w:val="clear" w:color="auto" w:fill="auto"/>
            <w:noWrap/>
            <w:vAlign w:val="center"/>
          </w:tcPr>
          <w:p w14:paraId="31DE49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d21(β,95%CI）</w:t>
            </w:r>
          </w:p>
        </w:tc>
        <w:tc>
          <w:tcPr>
            <w:tcW w:w="0" w:type="auto"/>
            <w:tcBorders>
              <w:top w:val="single" w:color="auto" w:sz="12" w:space="0"/>
              <w:left w:val="nil"/>
              <w:bottom w:val="single" w:color="auto" w:sz="4" w:space="0"/>
              <w:right w:val="nil"/>
            </w:tcBorders>
            <w:shd w:val="clear" w:color="auto" w:fill="auto"/>
            <w:noWrap/>
            <w:vAlign w:val="center"/>
          </w:tcPr>
          <w:p w14:paraId="1E54344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b2(β,95%CI）</w:t>
            </w:r>
          </w:p>
        </w:tc>
        <w:tc>
          <w:tcPr>
            <w:tcW w:w="0" w:type="auto"/>
            <w:tcBorders>
              <w:top w:val="single" w:color="auto" w:sz="12" w:space="0"/>
              <w:left w:val="nil"/>
              <w:bottom w:val="single" w:color="auto" w:sz="4" w:space="0"/>
              <w:right w:val="nil"/>
            </w:tcBorders>
            <w:shd w:val="clear" w:color="auto" w:fill="auto"/>
            <w:noWrap/>
            <w:vAlign w:val="center"/>
          </w:tcPr>
          <w:p w14:paraId="052C3C6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NIE(OR,95%CI)</w:t>
            </w:r>
          </w:p>
        </w:tc>
        <w:tc>
          <w:tcPr>
            <w:tcW w:w="0" w:type="auto"/>
            <w:tcBorders>
              <w:top w:val="single" w:color="auto" w:sz="12" w:space="0"/>
              <w:left w:val="nil"/>
              <w:bottom w:val="single" w:color="auto" w:sz="4" w:space="0"/>
              <w:right w:val="nil"/>
            </w:tcBorders>
            <w:shd w:val="clear" w:color="auto" w:fill="auto"/>
            <w:noWrap/>
            <w:vAlign w:val="center"/>
          </w:tcPr>
          <w:p w14:paraId="1B3187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TE(OR,95%CI)</w:t>
            </w:r>
          </w:p>
        </w:tc>
        <w:tc>
          <w:tcPr>
            <w:tcW w:w="2340" w:type="dxa"/>
            <w:tcBorders>
              <w:top w:val="single" w:color="auto" w:sz="12" w:space="0"/>
              <w:left w:val="nil"/>
              <w:bottom w:val="single" w:color="auto" w:sz="4" w:space="0"/>
              <w:right w:val="nil"/>
            </w:tcBorders>
            <w:shd w:val="clear" w:color="auto" w:fill="auto"/>
            <w:noWrap/>
            <w:vAlign w:val="center"/>
          </w:tcPr>
          <w:p w14:paraId="30AC0C3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MediationProportion</w:t>
            </w:r>
          </w:p>
        </w:tc>
      </w:tr>
      <w:tr w14:paraId="29F88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8" w:type="dxa"/>
            <w:tcBorders>
              <w:top w:val="single" w:color="auto" w:sz="4" w:space="0"/>
              <w:left w:val="nil"/>
              <w:bottom w:val="nil"/>
              <w:right w:val="nil"/>
            </w:tcBorders>
            <w:shd w:val="clear" w:color="auto" w:fill="auto"/>
            <w:noWrap/>
            <w:vAlign w:val="center"/>
          </w:tcPr>
          <w:p w14:paraId="3A0EF11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922" w:type="dxa"/>
            <w:tcBorders>
              <w:top w:val="single" w:color="auto" w:sz="4" w:space="0"/>
              <w:left w:val="nil"/>
              <w:bottom w:val="nil"/>
              <w:right w:val="nil"/>
            </w:tcBorders>
            <w:shd w:val="clear" w:color="auto" w:fill="auto"/>
            <w:noWrap/>
            <w:vAlign w:val="center"/>
          </w:tcPr>
          <w:p w14:paraId="5A5848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single" w:color="auto" w:sz="4" w:space="0"/>
              <w:left w:val="nil"/>
              <w:bottom w:val="nil"/>
              <w:right w:val="nil"/>
            </w:tcBorders>
            <w:shd w:val="clear" w:color="auto" w:fill="auto"/>
            <w:noWrap/>
            <w:vAlign w:val="center"/>
          </w:tcPr>
          <w:p w14:paraId="0F70532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0" w:type="auto"/>
            <w:tcBorders>
              <w:top w:val="single" w:color="auto" w:sz="4" w:space="0"/>
              <w:left w:val="nil"/>
              <w:bottom w:val="nil"/>
              <w:right w:val="nil"/>
            </w:tcBorders>
            <w:shd w:val="clear" w:color="auto" w:fill="auto"/>
            <w:noWrap/>
            <w:vAlign w:val="center"/>
          </w:tcPr>
          <w:p w14:paraId="04E4B0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0.226 (0.187,0.265)</w:t>
            </w:r>
          </w:p>
        </w:tc>
        <w:tc>
          <w:tcPr>
            <w:tcW w:w="0" w:type="auto"/>
            <w:tcBorders>
              <w:top w:val="single" w:color="auto" w:sz="4" w:space="0"/>
              <w:left w:val="nil"/>
              <w:bottom w:val="nil"/>
              <w:right w:val="nil"/>
            </w:tcBorders>
            <w:shd w:val="clear" w:color="auto" w:fill="auto"/>
            <w:noWrap/>
            <w:vAlign w:val="center"/>
          </w:tcPr>
          <w:p w14:paraId="4ADF68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6.352 (6.014,6.690)</w:t>
            </w:r>
          </w:p>
        </w:tc>
        <w:tc>
          <w:tcPr>
            <w:tcW w:w="0" w:type="auto"/>
            <w:tcBorders>
              <w:top w:val="single" w:color="auto" w:sz="4" w:space="0"/>
              <w:left w:val="nil"/>
              <w:bottom w:val="nil"/>
              <w:right w:val="nil"/>
            </w:tcBorders>
            <w:shd w:val="clear" w:color="auto" w:fill="auto"/>
            <w:noWrap/>
            <w:vAlign w:val="center"/>
          </w:tcPr>
          <w:p w14:paraId="159339E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1.016 (1.007,1.025)</w:t>
            </w:r>
          </w:p>
        </w:tc>
        <w:tc>
          <w:tcPr>
            <w:tcW w:w="0" w:type="auto"/>
            <w:tcBorders>
              <w:top w:val="single" w:color="auto" w:sz="4" w:space="0"/>
              <w:left w:val="nil"/>
              <w:bottom w:val="nil"/>
              <w:right w:val="nil"/>
            </w:tcBorders>
            <w:shd w:val="clear" w:color="auto" w:fill="auto"/>
            <w:noWrap/>
            <w:vAlign w:val="center"/>
          </w:tcPr>
          <w:p w14:paraId="1F9005F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1.023 (1.010,1.037)</w:t>
            </w:r>
          </w:p>
        </w:tc>
        <w:tc>
          <w:tcPr>
            <w:tcW w:w="0" w:type="auto"/>
            <w:tcBorders>
              <w:top w:val="single" w:color="auto" w:sz="4" w:space="0"/>
              <w:left w:val="nil"/>
              <w:bottom w:val="nil"/>
              <w:right w:val="nil"/>
            </w:tcBorders>
            <w:shd w:val="clear" w:color="auto" w:fill="auto"/>
            <w:noWrap/>
            <w:vAlign w:val="center"/>
          </w:tcPr>
          <w:p w14:paraId="162E2E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 (1.145,1.412)</w:t>
            </w:r>
          </w:p>
        </w:tc>
        <w:tc>
          <w:tcPr>
            <w:tcW w:w="2340" w:type="dxa"/>
            <w:tcBorders>
              <w:top w:val="single" w:color="auto" w:sz="4" w:space="0"/>
              <w:left w:val="nil"/>
              <w:bottom w:val="nil"/>
              <w:right w:val="nil"/>
            </w:tcBorders>
            <w:shd w:val="clear" w:color="auto" w:fill="auto"/>
            <w:noWrap/>
            <w:vAlign w:val="center"/>
          </w:tcPr>
          <w:p w14:paraId="5BA1281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 (4.1%,19.6%)</w:t>
            </w:r>
          </w:p>
        </w:tc>
      </w:tr>
      <w:tr w14:paraId="18EE1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6EB47BAB">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922" w:type="dxa"/>
            <w:tcBorders>
              <w:top w:val="nil"/>
              <w:left w:val="nil"/>
              <w:bottom w:val="nil"/>
              <w:right w:val="nil"/>
            </w:tcBorders>
            <w:shd w:val="clear" w:color="auto" w:fill="auto"/>
            <w:noWrap/>
            <w:vAlign w:val="center"/>
          </w:tcPr>
          <w:p w14:paraId="6E4606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077733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0" w:type="auto"/>
            <w:tcBorders>
              <w:top w:val="nil"/>
              <w:left w:val="nil"/>
              <w:bottom w:val="nil"/>
              <w:right w:val="nil"/>
            </w:tcBorders>
            <w:shd w:val="clear" w:color="auto" w:fill="auto"/>
            <w:noWrap/>
            <w:vAlign w:val="center"/>
          </w:tcPr>
          <w:p w14:paraId="7B64FF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0.195 (0.158,0.233)</w:t>
            </w:r>
          </w:p>
        </w:tc>
        <w:tc>
          <w:tcPr>
            <w:tcW w:w="0" w:type="auto"/>
            <w:tcBorders>
              <w:top w:val="nil"/>
              <w:left w:val="nil"/>
              <w:bottom w:val="nil"/>
              <w:right w:val="nil"/>
            </w:tcBorders>
            <w:shd w:val="clear" w:color="auto" w:fill="auto"/>
            <w:noWrap/>
            <w:vAlign w:val="center"/>
          </w:tcPr>
          <w:p w14:paraId="360634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6.345 (6.010,6.681)</w:t>
            </w:r>
          </w:p>
        </w:tc>
        <w:tc>
          <w:tcPr>
            <w:tcW w:w="0" w:type="auto"/>
            <w:tcBorders>
              <w:top w:val="nil"/>
              <w:left w:val="nil"/>
              <w:bottom w:val="nil"/>
              <w:right w:val="nil"/>
            </w:tcBorders>
            <w:shd w:val="clear" w:color="auto" w:fill="auto"/>
            <w:noWrap/>
            <w:vAlign w:val="center"/>
          </w:tcPr>
          <w:p w14:paraId="1A5D6A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(1.006,1.024)</w:t>
            </w:r>
          </w:p>
        </w:tc>
        <w:tc>
          <w:tcPr>
            <w:tcW w:w="0" w:type="auto"/>
            <w:tcBorders>
              <w:top w:val="nil"/>
              <w:left w:val="nil"/>
              <w:bottom w:val="nil"/>
              <w:right w:val="nil"/>
            </w:tcBorders>
            <w:shd w:val="clear" w:color="auto" w:fill="auto"/>
            <w:noWrap/>
            <w:vAlign w:val="center"/>
          </w:tcPr>
          <w:p w14:paraId="463720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(1.007,1.031)</w:t>
            </w:r>
          </w:p>
        </w:tc>
        <w:tc>
          <w:tcPr>
            <w:tcW w:w="0" w:type="auto"/>
            <w:tcBorders>
              <w:top w:val="nil"/>
              <w:left w:val="nil"/>
              <w:bottom w:val="nil"/>
              <w:right w:val="nil"/>
            </w:tcBorders>
            <w:shd w:val="clear" w:color="auto" w:fill="auto"/>
            <w:noWrap/>
            <w:vAlign w:val="center"/>
          </w:tcPr>
          <w:p w14:paraId="32687B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1.369 (1.238,1.509)</w:t>
            </w:r>
          </w:p>
        </w:tc>
        <w:tc>
          <w:tcPr>
            <w:tcW w:w="2340" w:type="dxa"/>
            <w:tcBorders>
              <w:top w:val="nil"/>
              <w:left w:val="nil"/>
              <w:bottom w:val="nil"/>
              <w:right w:val="nil"/>
            </w:tcBorders>
            <w:shd w:val="clear" w:color="auto" w:fill="auto"/>
            <w:noWrap/>
            <w:vAlign w:val="center"/>
          </w:tcPr>
          <w:p w14:paraId="27E8A6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5.9% (2.1%,11.0%)</w:t>
            </w:r>
          </w:p>
        </w:tc>
      </w:tr>
      <w:tr w14:paraId="2B4BA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50F41CD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922" w:type="dxa"/>
            <w:tcBorders>
              <w:top w:val="nil"/>
              <w:left w:val="nil"/>
              <w:bottom w:val="nil"/>
              <w:right w:val="nil"/>
            </w:tcBorders>
            <w:shd w:val="clear" w:color="auto" w:fill="auto"/>
            <w:noWrap/>
            <w:vAlign w:val="center"/>
          </w:tcPr>
          <w:p w14:paraId="16BDFAE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4B3207E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0" w:type="auto"/>
            <w:tcBorders>
              <w:top w:val="nil"/>
              <w:left w:val="nil"/>
              <w:bottom w:val="nil"/>
              <w:right w:val="nil"/>
            </w:tcBorders>
            <w:shd w:val="clear" w:color="auto" w:fill="auto"/>
            <w:noWrap/>
            <w:vAlign w:val="center"/>
          </w:tcPr>
          <w:p w14:paraId="43DD7B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0.210 (0.170,0.249)</w:t>
            </w:r>
          </w:p>
        </w:tc>
        <w:tc>
          <w:tcPr>
            <w:tcW w:w="0" w:type="auto"/>
            <w:tcBorders>
              <w:top w:val="nil"/>
              <w:left w:val="nil"/>
              <w:bottom w:val="nil"/>
              <w:right w:val="nil"/>
            </w:tcBorders>
            <w:shd w:val="clear" w:color="auto" w:fill="auto"/>
            <w:noWrap/>
            <w:vAlign w:val="center"/>
          </w:tcPr>
          <w:p w14:paraId="339139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6.325 (5.989,6.660)</w:t>
            </w:r>
          </w:p>
        </w:tc>
        <w:tc>
          <w:tcPr>
            <w:tcW w:w="0" w:type="auto"/>
            <w:tcBorders>
              <w:top w:val="nil"/>
              <w:left w:val="nil"/>
              <w:bottom w:val="nil"/>
              <w:right w:val="nil"/>
            </w:tcBorders>
            <w:shd w:val="clear" w:color="auto" w:fill="auto"/>
            <w:noWrap/>
            <w:vAlign w:val="center"/>
          </w:tcPr>
          <w:p w14:paraId="516006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(1.007,1.024)</w:t>
            </w:r>
          </w:p>
        </w:tc>
        <w:tc>
          <w:tcPr>
            <w:tcW w:w="0" w:type="auto"/>
            <w:tcBorders>
              <w:top w:val="nil"/>
              <w:left w:val="nil"/>
              <w:bottom w:val="nil"/>
              <w:right w:val="nil"/>
            </w:tcBorders>
            <w:shd w:val="clear" w:color="auto" w:fill="auto"/>
            <w:noWrap/>
            <w:vAlign w:val="center"/>
          </w:tcPr>
          <w:p w14:paraId="15EAB4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(1.008,1.033)</w:t>
            </w:r>
          </w:p>
        </w:tc>
        <w:tc>
          <w:tcPr>
            <w:tcW w:w="0" w:type="auto"/>
            <w:tcBorders>
              <w:top w:val="nil"/>
              <w:left w:val="nil"/>
              <w:bottom w:val="nil"/>
              <w:right w:val="nil"/>
            </w:tcBorders>
            <w:shd w:val="clear" w:color="auto" w:fill="auto"/>
            <w:noWrap/>
            <w:vAlign w:val="center"/>
          </w:tcPr>
          <w:p w14:paraId="7754C9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 (1.176,1.447)</w:t>
            </w:r>
          </w:p>
        </w:tc>
        <w:tc>
          <w:tcPr>
            <w:tcW w:w="2340" w:type="dxa"/>
            <w:tcBorders>
              <w:top w:val="nil"/>
              <w:left w:val="nil"/>
              <w:bottom w:val="nil"/>
              <w:right w:val="nil"/>
            </w:tcBorders>
            <w:shd w:val="clear" w:color="auto" w:fill="auto"/>
            <w:noWrap/>
            <w:vAlign w:val="center"/>
          </w:tcPr>
          <w:p w14:paraId="0D51DA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7.9% (3.0%,15.0%)</w:t>
            </w:r>
          </w:p>
        </w:tc>
      </w:tr>
      <w:tr w14:paraId="5088B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749AD4B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922" w:type="dxa"/>
            <w:tcBorders>
              <w:top w:val="nil"/>
              <w:left w:val="nil"/>
              <w:bottom w:val="nil"/>
              <w:right w:val="nil"/>
            </w:tcBorders>
            <w:shd w:val="clear" w:color="auto" w:fill="auto"/>
            <w:noWrap/>
            <w:vAlign w:val="center"/>
          </w:tcPr>
          <w:p w14:paraId="030118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24E75B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0" w:type="auto"/>
            <w:tcBorders>
              <w:top w:val="nil"/>
              <w:left w:val="nil"/>
              <w:bottom w:val="nil"/>
              <w:right w:val="nil"/>
            </w:tcBorders>
            <w:shd w:val="clear" w:color="auto" w:fill="auto"/>
            <w:noWrap/>
            <w:vAlign w:val="center"/>
          </w:tcPr>
          <w:p w14:paraId="71360C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 (0.087,0.161)</w:t>
            </w:r>
          </w:p>
        </w:tc>
        <w:tc>
          <w:tcPr>
            <w:tcW w:w="0" w:type="auto"/>
            <w:tcBorders>
              <w:top w:val="nil"/>
              <w:left w:val="nil"/>
              <w:bottom w:val="nil"/>
              <w:right w:val="nil"/>
            </w:tcBorders>
            <w:shd w:val="clear" w:color="auto" w:fill="auto"/>
            <w:noWrap/>
            <w:vAlign w:val="center"/>
          </w:tcPr>
          <w:p w14:paraId="5CCC43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6.486 (6.152,6.821)</w:t>
            </w:r>
          </w:p>
        </w:tc>
        <w:tc>
          <w:tcPr>
            <w:tcW w:w="0" w:type="auto"/>
            <w:tcBorders>
              <w:top w:val="nil"/>
              <w:left w:val="nil"/>
              <w:bottom w:val="nil"/>
              <w:right w:val="nil"/>
            </w:tcBorders>
            <w:shd w:val="clear" w:color="auto" w:fill="auto"/>
            <w:noWrap/>
            <w:vAlign w:val="center"/>
          </w:tcPr>
          <w:p w14:paraId="2B77325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1.016 (1.008,1.025)</w:t>
            </w:r>
          </w:p>
        </w:tc>
        <w:tc>
          <w:tcPr>
            <w:tcW w:w="0" w:type="auto"/>
            <w:tcBorders>
              <w:top w:val="nil"/>
              <w:left w:val="nil"/>
              <w:bottom w:val="nil"/>
              <w:right w:val="nil"/>
            </w:tcBorders>
            <w:shd w:val="clear" w:color="auto" w:fill="auto"/>
            <w:noWrap/>
            <w:vAlign w:val="center"/>
          </w:tcPr>
          <w:p w14:paraId="028E2E1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1.013 (1.006,1.022)</w:t>
            </w:r>
          </w:p>
        </w:tc>
        <w:tc>
          <w:tcPr>
            <w:tcW w:w="0" w:type="auto"/>
            <w:tcBorders>
              <w:top w:val="nil"/>
              <w:left w:val="nil"/>
              <w:bottom w:val="nil"/>
              <w:right w:val="nil"/>
            </w:tcBorders>
            <w:shd w:val="clear" w:color="auto" w:fill="auto"/>
            <w:noWrap/>
            <w:vAlign w:val="center"/>
          </w:tcPr>
          <w:p w14:paraId="448776F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1.207 (1.105,1.321)</w:t>
            </w:r>
          </w:p>
        </w:tc>
        <w:tc>
          <w:tcPr>
            <w:tcW w:w="2340" w:type="dxa"/>
            <w:tcBorders>
              <w:top w:val="nil"/>
              <w:left w:val="nil"/>
              <w:bottom w:val="nil"/>
              <w:right w:val="nil"/>
            </w:tcBorders>
            <w:shd w:val="clear" w:color="auto" w:fill="auto"/>
            <w:noWrap/>
            <w:vAlign w:val="center"/>
          </w:tcPr>
          <w:p w14:paraId="41A5F5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 (2.8%,15.8%)</w:t>
            </w:r>
          </w:p>
        </w:tc>
      </w:tr>
      <w:tr w14:paraId="79B41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7591F859">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922" w:type="dxa"/>
            <w:tcBorders>
              <w:top w:val="nil"/>
              <w:left w:val="nil"/>
              <w:bottom w:val="nil"/>
              <w:right w:val="nil"/>
            </w:tcBorders>
            <w:shd w:val="clear" w:color="auto" w:fill="auto"/>
            <w:noWrap/>
            <w:vAlign w:val="center"/>
          </w:tcPr>
          <w:p w14:paraId="588147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49C0B26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0" w:type="auto"/>
            <w:tcBorders>
              <w:top w:val="nil"/>
              <w:left w:val="nil"/>
              <w:bottom w:val="nil"/>
              <w:right w:val="nil"/>
            </w:tcBorders>
            <w:shd w:val="clear" w:color="auto" w:fill="auto"/>
            <w:noWrap/>
            <w:vAlign w:val="center"/>
          </w:tcPr>
          <w:p w14:paraId="066567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0.126 (0.088,0.164)</w:t>
            </w:r>
          </w:p>
        </w:tc>
        <w:tc>
          <w:tcPr>
            <w:tcW w:w="0" w:type="auto"/>
            <w:tcBorders>
              <w:top w:val="nil"/>
              <w:left w:val="nil"/>
              <w:bottom w:val="nil"/>
              <w:right w:val="nil"/>
            </w:tcBorders>
            <w:shd w:val="clear" w:color="auto" w:fill="auto"/>
            <w:noWrap/>
            <w:vAlign w:val="center"/>
          </w:tcPr>
          <w:p w14:paraId="00037A3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6.532 (6.196,6.868)</w:t>
            </w:r>
          </w:p>
        </w:tc>
        <w:tc>
          <w:tcPr>
            <w:tcW w:w="0" w:type="auto"/>
            <w:tcBorders>
              <w:top w:val="nil"/>
              <w:left w:val="nil"/>
              <w:bottom w:val="nil"/>
              <w:right w:val="nil"/>
            </w:tcBorders>
            <w:shd w:val="clear" w:color="auto" w:fill="auto"/>
            <w:noWrap/>
            <w:vAlign w:val="center"/>
          </w:tcPr>
          <w:p w14:paraId="7A3369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(1.008,1.026)</w:t>
            </w:r>
          </w:p>
        </w:tc>
        <w:tc>
          <w:tcPr>
            <w:tcW w:w="0" w:type="auto"/>
            <w:tcBorders>
              <w:top w:val="nil"/>
              <w:left w:val="nil"/>
              <w:bottom w:val="nil"/>
              <w:right w:val="nil"/>
            </w:tcBorders>
            <w:shd w:val="clear" w:color="auto" w:fill="auto"/>
            <w:noWrap/>
            <w:vAlign w:val="center"/>
          </w:tcPr>
          <w:p w14:paraId="3902E0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1.014 (1.006,1.023)</w:t>
            </w:r>
          </w:p>
        </w:tc>
        <w:tc>
          <w:tcPr>
            <w:tcW w:w="0" w:type="auto"/>
            <w:tcBorders>
              <w:top w:val="nil"/>
              <w:left w:val="nil"/>
              <w:bottom w:val="nil"/>
              <w:right w:val="nil"/>
            </w:tcBorders>
            <w:shd w:val="clear" w:color="auto" w:fill="auto"/>
            <w:noWrap/>
            <w:vAlign w:val="center"/>
          </w:tcPr>
          <w:p w14:paraId="177CB4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1.198 (1.086,1.319)</w:t>
            </w:r>
          </w:p>
        </w:tc>
        <w:tc>
          <w:tcPr>
            <w:tcW w:w="2340" w:type="dxa"/>
            <w:tcBorders>
              <w:top w:val="nil"/>
              <w:left w:val="nil"/>
              <w:bottom w:val="nil"/>
              <w:right w:val="nil"/>
            </w:tcBorders>
            <w:shd w:val="clear" w:color="auto" w:fill="auto"/>
            <w:noWrap/>
            <w:vAlign w:val="center"/>
          </w:tcPr>
          <w:p w14:paraId="1E41598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9.3% (3.1%,18.9%)</w:t>
            </w:r>
          </w:p>
        </w:tc>
      </w:tr>
      <w:tr w14:paraId="7AEFB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4DAEF514">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922" w:type="dxa"/>
            <w:tcBorders>
              <w:top w:val="nil"/>
              <w:left w:val="nil"/>
              <w:bottom w:val="nil"/>
              <w:right w:val="nil"/>
            </w:tcBorders>
            <w:shd w:val="clear" w:color="auto" w:fill="auto"/>
            <w:noWrap/>
            <w:vAlign w:val="center"/>
          </w:tcPr>
          <w:p w14:paraId="6E90051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20D40F6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0" w:type="auto"/>
            <w:tcBorders>
              <w:top w:val="nil"/>
              <w:left w:val="nil"/>
              <w:bottom w:val="nil"/>
              <w:right w:val="nil"/>
            </w:tcBorders>
            <w:shd w:val="clear" w:color="auto" w:fill="auto"/>
            <w:noWrap/>
            <w:vAlign w:val="center"/>
          </w:tcPr>
          <w:p w14:paraId="3EB7654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0.138 (0.102,0.175)</w:t>
            </w:r>
          </w:p>
        </w:tc>
        <w:tc>
          <w:tcPr>
            <w:tcW w:w="0" w:type="auto"/>
            <w:tcBorders>
              <w:top w:val="nil"/>
              <w:left w:val="nil"/>
              <w:bottom w:val="nil"/>
              <w:right w:val="nil"/>
            </w:tcBorders>
            <w:shd w:val="clear" w:color="auto" w:fill="auto"/>
            <w:noWrap/>
            <w:vAlign w:val="center"/>
          </w:tcPr>
          <w:p w14:paraId="31862BA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6.500 (6.164,6.836)</w:t>
            </w:r>
          </w:p>
        </w:tc>
        <w:tc>
          <w:tcPr>
            <w:tcW w:w="0" w:type="auto"/>
            <w:tcBorders>
              <w:top w:val="nil"/>
              <w:left w:val="nil"/>
              <w:bottom w:val="nil"/>
              <w:right w:val="nil"/>
            </w:tcBorders>
            <w:shd w:val="clear" w:color="auto" w:fill="auto"/>
            <w:noWrap/>
            <w:vAlign w:val="center"/>
          </w:tcPr>
          <w:p w14:paraId="4A44D7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(1.008,1.026)</w:t>
            </w:r>
          </w:p>
        </w:tc>
        <w:tc>
          <w:tcPr>
            <w:tcW w:w="0" w:type="auto"/>
            <w:tcBorders>
              <w:top w:val="nil"/>
              <w:left w:val="nil"/>
              <w:bottom w:val="nil"/>
              <w:right w:val="nil"/>
            </w:tcBorders>
            <w:shd w:val="clear" w:color="auto" w:fill="auto"/>
            <w:noWrap/>
            <w:vAlign w:val="center"/>
          </w:tcPr>
          <w:p w14:paraId="31A8F0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(1.007,1.025)</w:t>
            </w:r>
          </w:p>
        </w:tc>
        <w:tc>
          <w:tcPr>
            <w:tcW w:w="0" w:type="auto"/>
            <w:tcBorders>
              <w:top w:val="nil"/>
              <w:left w:val="nil"/>
              <w:bottom w:val="nil"/>
              <w:right w:val="nil"/>
            </w:tcBorders>
            <w:shd w:val="clear" w:color="auto" w:fill="auto"/>
            <w:noWrap/>
            <w:vAlign w:val="center"/>
          </w:tcPr>
          <w:p w14:paraId="071EC2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1.179 (1.074,1.297)</w:t>
            </w:r>
          </w:p>
        </w:tc>
        <w:tc>
          <w:tcPr>
            <w:tcW w:w="2340" w:type="dxa"/>
            <w:tcBorders>
              <w:top w:val="nil"/>
              <w:left w:val="nil"/>
              <w:bottom w:val="nil"/>
              <w:right w:val="nil"/>
            </w:tcBorders>
            <w:shd w:val="clear" w:color="auto" w:fill="auto"/>
            <w:noWrap/>
            <w:vAlign w:val="center"/>
          </w:tcPr>
          <w:p w14:paraId="781BF9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9.7% (3.8%,24.0%)</w:t>
            </w:r>
          </w:p>
        </w:tc>
      </w:tr>
      <w:tr w14:paraId="573AD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67515CD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922" w:type="dxa"/>
            <w:tcBorders>
              <w:top w:val="nil"/>
              <w:left w:val="nil"/>
              <w:bottom w:val="nil"/>
              <w:right w:val="nil"/>
            </w:tcBorders>
            <w:shd w:val="clear" w:color="auto" w:fill="auto"/>
            <w:noWrap/>
            <w:vAlign w:val="center"/>
          </w:tcPr>
          <w:p w14:paraId="6117FC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3C4E57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0" w:type="auto"/>
            <w:tcBorders>
              <w:top w:val="nil"/>
              <w:left w:val="nil"/>
              <w:bottom w:val="nil"/>
              <w:right w:val="nil"/>
            </w:tcBorders>
            <w:shd w:val="clear" w:color="auto" w:fill="auto"/>
            <w:noWrap/>
            <w:vAlign w:val="center"/>
          </w:tcPr>
          <w:p w14:paraId="21785F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0.230 (0.197,0.263)</w:t>
            </w:r>
          </w:p>
        </w:tc>
        <w:tc>
          <w:tcPr>
            <w:tcW w:w="0" w:type="auto"/>
            <w:tcBorders>
              <w:top w:val="nil"/>
              <w:left w:val="nil"/>
              <w:bottom w:val="nil"/>
              <w:right w:val="nil"/>
            </w:tcBorders>
            <w:shd w:val="clear" w:color="auto" w:fill="auto"/>
            <w:noWrap/>
            <w:vAlign w:val="center"/>
          </w:tcPr>
          <w:p w14:paraId="69717F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9.135 (8.661,9.609)</w:t>
            </w:r>
          </w:p>
        </w:tc>
        <w:tc>
          <w:tcPr>
            <w:tcW w:w="0" w:type="auto"/>
            <w:tcBorders>
              <w:top w:val="nil"/>
              <w:left w:val="nil"/>
              <w:bottom w:val="nil"/>
              <w:right w:val="nil"/>
            </w:tcBorders>
            <w:shd w:val="clear" w:color="auto" w:fill="auto"/>
            <w:noWrap/>
            <w:vAlign w:val="center"/>
          </w:tcPr>
          <w:p w14:paraId="4659E20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1.010 (1.005,1.014)</w:t>
            </w:r>
          </w:p>
        </w:tc>
        <w:tc>
          <w:tcPr>
            <w:tcW w:w="0" w:type="auto"/>
            <w:tcBorders>
              <w:top w:val="nil"/>
              <w:left w:val="nil"/>
              <w:bottom w:val="nil"/>
              <w:right w:val="nil"/>
            </w:tcBorders>
            <w:shd w:val="clear" w:color="auto" w:fill="auto"/>
            <w:noWrap/>
            <w:vAlign w:val="center"/>
          </w:tcPr>
          <w:p w14:paraId="0EB5C5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(1.011,1.031)</w:t>
            </w:r>
          </w:p>
        </w:tc>
        <w:tc>
          <w:tcPr>
            <w:tcW w:w="0" w:type="auto"/>
            <w:tcBorders>
              <w:top w:val="nil"/>
              <w:left w:val="nil"/>
              <w:bottom w:val="nil"/>
              <w:right w:val="nil"/>
            </w:tcBorders>
            <w:shd w:val="clear" w:color="auto" w:fill="auto"/>
            <w:noWrap/>
            <w:vAlign w:val="center"/>
          </w:tcPr>
          <w:p w14:paraId="357F7C3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1.262 (1.168,1.362)</w:t>
            </w:r>
          </w:p>
        </w:tc>
        <w:tc>
          <w:tcPr>
            <w:tcW w:w="2340" w:type="dxa"/>
            <w:tcBorders>
              <w:top w:val="nil"/>
              <w:left w:val="nil"/>
              <w:bottom w:val="nil"/>
              <w:right w:val="nil"/>
            </w:tcBorders>
            <w:shd w:val="clear" w:color="auto" w:fill="auto"/>
            <w:noWrap/>
            <w:vAlign w:val="center"/>
          </w:tcPr>
          <w:p w14:paraId="238A90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 (4.2%,15.6%)</w:t>
            </w:r>
          </w:p>
        </w:tc>
      </w:tr>
      <w:tr w14:paraId="4AFC0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53C99A7A">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922" w:type="dxa"/>
            <w:tcBorders>
              <w:top w:val="nil"/>
              <w:left w:val="nil"/>
              <w:bottom w:val="nil"/>
              <w:right w:val="nil"/>
            </w:tcBorders>
            <w:shd w:val="clear" w:color="auto" w:fill="auto"/>
            <w:noWrap/>
            <w:vAlign w:val="center"/>
          </w:tcPr>
          <w:p w14:paraId="60DC93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6AA33B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0" w:type="auto"/>
            <w:tcBorders>
              <w:top w:val="nil"/>
              <w:left w:val="nil"/>
              <w:bottom w:val="nil"/>
              <w:right w:val="nil"/>
            </w:tcBorders>
            <w:shd w:val="clear" w:color="auto" w:fill="auto"/>
            <w:noWrap/>
            <w:vAlign w:val="center"/>
          </w:tcPr>
          <w:p w14:paraId="122E7D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0.206 (0.173,0.238)</w:t>
            </w:r>
          </w:p>
        </w:tc>
        <w:tc>
          <w:tcPr>
            <w:tcW w:w="0" w:type="auto"/>
            <w:tcBorders>
              <w:top w:val="nil"/>
              <w:left w:val="nil"/>
              <w:bottom w:val="nil"/>
              <w:right w:val="nil"/>
            </w:tcBorders>
            <w:shd w:val="clear" w:color="auto" w:fill="auto"/>
            <w:noWrap/>
            <w:vAlign w:val="center"/>
          </w:tcPr>
          <w:p w14:paraId="704887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9.080 (8.610,9.551)</w:t>
            </w:r>
          </w:p>
        </w:tc>
        <w:tc>
          <w:tcPr>
            <w:tcW w:w="0" w:type="auto"/>
            <w:tcBorders>
              <w:top w:val="nil"/>
              <w:left w:val="nil"/>
              <w:bottom w:val="nil"/>
              <w:right w:val="nil"/>
            </w:tcBorders>
            <w:shd w:val="clear" w:color="auto" w:fill="auto"/>
            <w:noWrap/>
            <w:vAlign w:val="center"/>
          </w:tcPr>
          <w:p w14:paraId="4C0073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 (1.004,1.014)</w:t>
            </w:r>
          </w:p>
        </w:tc>
        <w:tc>
          <w:tcPr>
            <w:tcW w:w="0" w:type="auto"/>
            <w:tcBorders>
              <w:top w:val="nil"/>
              <w:left w:val="nil"/>
              <w:bottom w:val="nil"/>
              <w:right w:val="nil"/>
            </w:tcBorders>
            <w:shd w:val="clear" w:color="auto" w:fill="auto"/>
            <w:noWrap/>
            <w:vAlign w:val="center"/>
          </w:tcPr>
          <w:p w14:paraId="1D7A4BF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(1.008,1.027)</w:t>
            </w:r>
          </w:p>
        </w:tc>
        <w:tc>
          <w:tcPr>
            <w:tcW w:w="0" w:type="auto"/>
            <w:tcBorders>
              <w:top w:val="nil"/>
              <w:left w:val="nil"/>
              <w:bottom w:val="nil"/>
              <w:right w:val="nil"/>
            </w:tcBorders>
            <w:shd w:val="clear" w:color="auto" w:fill="auto"/>
            <w:noWrap/>
            <w:vAlign w:val="center"/>
          </w:tcPr>
          <w:p w14:paraId="6AA590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 (1.220,1.434)</w:t>
            </w:r>
          </w:p>
        </w:tc>
        <w:tc>
          <w:tcPr>
            <w:tcW w:w="2340" w:type="dxa"/>
            <w:tcBorders>
              <w:top w:val="nil"/>
              <w:left w:val="nil"/>
              <w:bottom w:val="nil"/>
              <w:right w:val="nil"/>
            </w:tcBorders>
            <w:shd w:val="clear" w:color="auto" w:fill="auto"/>
            <w:noWrap/>
            <w:vAlign w:val="center"/>
          </w:tcPr>
          <w:p w14:paraId="2D377E7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6.1% (2.6%,10.4%)</w:t>
            </w:r>
          </w:p>
        </w:tc>
      </w:tr>
      <w:tr w14:paraId="7E453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662CECE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922" w:type="dxa"/>
            <w:tcBorders>
              <w:top w:val="nil"/>
              <w:left w:val="nil"/>
              <w:bottom w:val="nil"/>
              <w:right w:val="nil"/>
            </w:tcBorders>
            <w:shd w:val="clear" w:color="auto" w:fill="auto"/>
            <w:noWrap/>
            <w:vAlign w:val="center"/>
          </w:tcPr>
          <w:p w14:paraId="52551E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0A19D6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0" w:type="auto"/>
            <w:tcBorders>
              <w:top w:val="nil"/>
              <w:left w:val="nil"/>
              <w:bottom w:val="nil"/>
              <w:right w:val="nil"/>
            </w:tcBorders>
            <w:shd w:val="clear" w:color="auto" w:fill="auto"/>
            <w:noWrap/>
            <w:vAlign w:val="center"/>
          </w:tcPr>
          <w:p w14:paraId="52BAFF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0.223 (0.189,0.257)</w:t>
            </w:r>
          </w:p>
        </w:tc>
        <w:tc>
          <w:tcPr>
            <w:tcW w:w="0" w:type="auto"/>
            <w:tcBorders>
              <w:top w:val="nil"/>
              <w:left w:val="nil"/>
              <w:bottom w:val="nil"/>
              <w:right w:val="nil"/>
            </w:tcBorders>
            <w:shd w:val="clear" w:color="auto" w:fill="auto"/>
            <w:noWrap/>
            <w:vAlign w:val="center"/>
          </w:tcPr>
          <w:p w14:paraId="7F5274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9.031 (8.561,9.501)</w:t>
            </w:r>
          </w:p>
        </w:tc>
        <w:tc>
          <w:tcPr>
            <w:tcW w:w="0" w:type="auto"/>
            <w:tcBorders>
              <w:top w:val="nil"/>
              <w:left w:val="nil"/>
              <w:bottom w:val="nil"/>
              <w:right w:val="nil"/>
            </w:tcBorders>
            <w:shd w:val="clear" w:color="auto" w:fill="auto"/>
            <w:noWrap/>
            <w:vAlign w:val="center"/>
          </w:tcPr>
          <w:p w14:paraId="2B3828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 (1.004,1.014)</w:t>
            </w:r>
          </w:p>
        </w:tc>
        <w:tc>
          <w:tcPr>
            <w:tcW w:w="0" w:type="auto"/>
            <w:tcBorders>
              <w:top w:val="nil"/>
              <w:left w:val="nil"/>
              <w:bottom w:val="nil"/>
              <w:right w:val="nil"/>
            </w:tcBorders>
            <w:shd w:val="clear" w:color="auto" w:fill="auto"/>
            <w:noWrap/>
            <w:vAlign w:val="center"/>
          </w:tcPr>
          <w:p w14:paraId="2D87E6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(1.009,1.029)</w:t>
            </w:r>
          </w:p>
        </w:tc>
        <w:tc>
          <w:tcPr>
            <w:tcW w:w="0" w:type="auto"/>
            <w:tcBorders>
              <w:top w:val="nil"/>
              <w:left w:val="nil"/>
              <w:bottom w:val="nil"/>
              <w:right w:val="nil"/>
            </w:tcBorders>
            <w:shd w:val="clear" w:color="auto" w:fill="auto"/>
            <w:noWrap/>
            <w:vAlign w:val="center"/>
          </w:tcPr>
          <w:p w14:paraId="6664EB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 (1.187,1.399)</w:t>
            </w:r>
          </w:p>
        </w:tc>
        <w:tc>
          <w:tcPr>
            <w:tcW w:w="2340" w:type="dxa"/>
            <w:tcBorders>
              <w:top w:val="nil"/>
              <w:left w:val="nil"/>
              <w:bottom w:val="nil"/>
              <w:right w:val="nil"/>
            </w:tcBorders>
            <w:shd w:val="clear" w:color="auto" w:fill="auto"/>
            <w:noWrap/>
            <w:vAlign w:val="center"/>
          </w:tcPr>
          <w:p w14:paraId="64BFC6C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7.4% (3.3%,13.0%)</w:t>
            </w:r>
          </w:p>
        </w:tc>
      </w:tr>
      <w:tr w14:paraId="4C445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0A655074">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922" w:type="dxa"/>
            <w:tcBorders>
              <w:top w:val="nil"/>
              <w:left w:val="nil"/>
              <w:bottom w:val="nil"/>
              <w:right w:val="nil"/>
            </w:tcBorders>
            <w:shd w:val="clear" w:color="auto" w:fill="auto"/>
            <w:noWrap/>
            <w:vAlign w:val="center"/>
          </w:tcPr>
          <w:p w14:paraId="6B12BEB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01FCF2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0" w:type="auto"/>
            <w:tcBorders>
              <w:top w:val="nil"/>
              <w:left w:val="nil"/>
              <w:bottom w:val="nil"/>
              <w:right w:val="nil"/>
            </w:tcBorders>
            <w:shd w:val="clear" w:color="auto" w:fill="auto"/>
            <w:noWrap/>
            <w:vAlign w:val="center"/>
          </w:tcPr>
          <w:p w14:paraId="2D387CB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0.138 (0.106,0.170)</w:t>
            </w:r>
          </w:p>
        </w:tc>
        <w:tc>
          <w:tcPr>
            <w:tcW w:w="0" w:type="auto"/>
            <w:tcBorders>
              <w:top w:val="nil"/>
              <w:left w:val="nil"/>
              <w:bottom w:val="nil"/>
              <w:right w:val="nil"/>
            </w:tcBorders>
            <w:shd w:val="clear" w:color="auto" w:fill="auto"/>
            <w:noWrap/>
            <w:vAlign w:val="center"/>
          </w:tcPr>
          <w:p w14:paraId="78B96A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9.325 (8.856,9.794)</w:t>
            </w:r>
          </w:p>
        </w:tc>
        <w:tc>
          <w:tcPr>
            <w:tcW w:w="0" w:type="auto"/>
            <w:tcBorders>
              <w:top w:val="nil"/>
              <w:left w:val="nil"/>
              <w:bottom w:val="nil"/>
              <w:right w:val="nil"/>
            </w:tcBorders>
            <w:shd w:val="clear" w:color="auto" w:fill="auto"/>
            <w:noWrap/>
            <w:vAlign w:val="center"/>
          </w:tcPr>
          <w:p w14:paraId="2352D49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1.010 (1.005,1.015)</w:t>
            </w:r>
          </w:p>
        </w:tc>
        <w:tc>
          <w:tcPr>
            <w:tcW w:w="0" w:type="auto"/>
            <w:tcBorders>
              <w:top w:val="nil"/>
              <w:left w:val="nil"/>
              <w:bottom w:val="nil"/>
              <w:right w:val="nil"/>
            </w:tcBorders>
            <w:shd w:val="clear" w:color="auto" w:fill="auto"/>
            <w:noWrap/>
            <w:vAlign w:val="center"/>
          </w:tcPr>
          <w:p w14:paraId="37DE54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1.013 (1.007,1.020)</w:t>
            </w:r>
          </w:p>
        </w:tc>
        <w:tc>
          <w:tcPr>
            <w:tcW w:w="0" w:type="auto"/>
            <w:tcBorders>
              <w:top w:val="nil"/>
              <w:left w:val="nil"/>
              <w:bottom w:val="nil"/>
              <w:right w:val="nil"/>
            </w:tcBorders>
            <w:shd w:val="clear" w:color="auto" w:fill="auto"/>
            <w:noWrap/>
            <w:vAlign w:val="center"/>
          </w:tcPr>
          <w:p w14:paraId="3C7A47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1.154 (1.078,1.235)</w:t>
            </w:r>
          </w:p>
        </w:tc>
        <w:tc>
          <w:tcPr>
            <w:tcW w:w="2340" w:type="dxa"/>
            <w:tcBorders>
              <w:top w:val="nil"/>
              <w:left w:val="nil"/>
              <w:bottom w:val="nil"/>
              <w:right w:val="nil"/>
            </w:tcBorders>
            <w:shd w:val="clear" w:color="auto" w:fill="auto"/>
            <w:noWrap/>
            <w:vAlign w:val="center"/>
          </w:tcPr>
          <w:p w14:paraId="41ED2A4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9.8% (4.2%,19.7%)</w:t>
            </w:r>
          </w:p>
        </w:tc>
      </w:tr>
      <w:tr w14:paraId="0FEA0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0DE806A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922" w:type="dxa"/>
            <w:tcBorders>
              <w:top w:val="nil"/>
              <w:left w:val="nil"/>
              <w:bottom w:val="nil"/>
              <w:right w:val="nil"/>
            </w:tcBorders>
            <w:shd w:val="clear" w:color="auto" w:fill="auto"/>
            <w:noWrap/>
            <w:vAlign w:val="center"/>
          </w:tcPr>
          <w:p w14:paraId="55DBBA4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00A764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0" w:type="auto"/>
            <w:tcBorders>
              <w:top w:val="nil"/>
              <w:left w:val="nil"/>
              <w:bottom w:val="nil"/>
              <w:right w:val="nil"/>
            </w:tcBorders>
            <w:shd w:val="clear" w:color="auto" w:fill="auto"/>
            <w:noWrap/>
            <w:vAlign w:val="center"/>
          </w:tcPr>
          <w:p w14:paraId="2446BA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0.142 (0.109,0.174)</w:t>
            </w:r>
          </w:p>
        </w:tc>
        <w:tc>
          <w:tcPr>
            <w:tcW w:w="0" w:type="auto"/>
            <w:tcBorders>
              <w:top w:val="nil"/>
              <w:left w:val="nil"/>
              <w:bottom w:val="nil"/>
              <w:right w:val="nil"/>
            </w:tcBorders>
            <w:shd w:val="clear" w:color="auto" w:fill="auto"/>
            <w:noWrap/>
            <w:vAlign w:val="center"/>
          </w:tcPr>
          <w:p w14:paraId="2988C0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9.367 (8.897,9.837)</w:t>
            </w:r>
          </w:p>
        </w:tc>
        <w:tc>
          <w:tcPr>
            <w:tcW w:w="0" w:type="auto"/>
            <w:tcBorders>
              <w:top w:val="nil"/>
              <w:left w:val="nil"/>
              <w:bottom w:val="nil"/>
              <w:right w:val="nil"/>
            </w:tcBorders>
            <w:shd w:val="clear" w:color="auto" w:fill="auto"/>
            <w:noWrap/>
            <w:vAlign w:val="center"/>
          </w:tcPr>
          <w:p w14:paraId="547A71D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1.010 (1.006,1.015)</w:t>
            </w:r>
          </w:p>
        </w:tc>
        <w:tc>
          <w:tcPr>
            <w:tcW w:w="0" w:type="auto"/>
            <w:tcBorders>
              <w:top w:val="nil"/>
              <w:left w:val="nil"/>
              <w:bottom w:val="nil"/>
              <w:right w:val="nil"/>
            </w:tcBorders>
            <w:shd w:val="clear" w:color="auto" w:fill="auto"/>
            <w:noWrap/>
            <w:vAlign w:val="center"/>
          </w:tcPr>
          <w:p w14:paraId="37EE4A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1.014 (1.007,1.021)</w:t>
            </w:r>
          </w:p>
        </w:tc>
        <w:tc>
          <w:tcPr>
            <w:tcW w:w="0" w:type="auto"/>
            <w:tcBorders>
              <w:top w:val="nil"/>
              <w:left w:val="nil"/>
              <w:bottom w:val="nil"/>
              <w:right w:val="nil"/>
            </w:tcBorders>
            <w:shd w:val="clear" w:color="auto" w:fill="auto"/>
            <w:noWrap/>
            <w:vAlign w:val="center"/>
          </w:tcPr>
          <w:p w14:paraId="18D60E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1.159 (1.075,1.248)</w:t>
            </w:r>
          </w:p>
        </w:tc>
        <w:tc>
          <w:tcPr>
            <w:tcW w:w="2340" w:type="dxa"/>
            <w:tcBorders>
              <w:top w:val="nil"/>
              <w:left w:val="nil"/>
              <w:bottom w:val="nil"/>
              <w:right w:val="nil"/>
            </w:tcBorders>
            <w:shd w:val="clear" w:color="auto" w:fill="auto"/>
            <w:noWrap/>
            <w:vAlign w:val="center"/>
          </w:tcPr>
          <w:p w14:paraId="03492A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 (4.3%,21.1%)</w:t>
            </w:r>
          </w:p>
        </w:tc>
      </w:tr>
      <w:tr w14:paraId="045C6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607A153A">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922" w:type="dxa"/>
            <w:tcBorders>
              <w:top w:val="nil"/>
              <w:left w:val="nil"/>
              <w:bottom w:val="nil"/>
              <w:right w:val="nil"/>
            </w:tcBorders>
            <w:shd w:val="clear" w:color="auto" w:fill="auto"/>
            <w:noWrap/>
            <w:vAlign w:val="center"/>
          </w:tcPr>
          <w:p w14:paraId="626853E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44B9A5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0" w:type="auto"/>
            <w:tcBorders>
              <w:top w:val="nil"/>
              <w:left w:val="nil"/>
              <w:bottom w:val="nil"/>
              <w:right w:val="nil"/>
            </w:tcBorders>
            <w:shd w:val="clear" w:color="auto" w:fill="auto"/>
            <w:noWrap/>
            <w:vAlign w:val="center"/>
          </w:tcPr>
          <w:p w14:paraId="7B3D175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0.150 (0.118,0.182)</w:t>
            </w:r>
          </w:p>
        </w:tc>
        <w:tc>
          <w:tcPr>
            <w:tcW w:w="0" w:type="auto"/>
            <w:tcBorders>
              <w:top w:val="nil"/>
              <w:left w:val="nil"/>
              <w:bottom w:val="nil"/>
              <w:right w:val="nil"/>
            </w:tcBorders>
            <w:shd w:val="clear" w:color="auto" w:fill="auto"/>
            <w:noWrap/>
            <w:vAlign w:val="center"/>
          </w:tcPr>
          <w:p w14:paraId="6CC7F8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9.336 (8.866,9.806)</w:t>
            </w:r>
          </w:p>
        </w:tc>
        <w:tc>
          <w:tcPr>
            <w:tcW w:w="0" w:type="auto"/>
            <w:tcBorders>
              <w:top w:val="nil"/>
              <w:left w:val="nil"/>
              <w:bottom w:val="nil"/>
              <w:right w:val="nil"/>
            </w:tcBorders>
            <w:shd w:val="clear" w:color="auto" w:fill="auto"/>
            <w:noWrap/>
            <w:vAlign w:val="center"/>
          </w:tcPr>
          <w:p w14:paraId="39A792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1.010 (1.006,1.015)</w:t>
            </w:r>
          </w:p>
        </w:tc>
        <w:tc>
          <w:tcPr>
            <w:tcW w:w="0" w:type="auto"/>
            <w:tcBorders>
              <w:top w:val="nil"/>
              <w:left w:val="nil"/>
              <w:bottom w:val="nil"/>
              <w:right w:val="nil"/>
            </w:tcBorders>
            <w:shd w:val="clear" w:color="auto" w:fill="auto"/>
            <w:noWrap/>
            <w:vAlign w:val="center"/>
          </w:tcPr>
          <w:p w14:paraId="141954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1.014 (1.008,1.022)</w:t>
            </w:r>
          </w:p>
        </w:tc>
        <w:tc>
          <w:tcPr>
            <w:tcW w:w="0" w:type="auto"/>
            <w:tcBorders>
              <w:top w:val="nil"/>
              <w:left w:val="nil"/>
              <w:bottom w:val="nil"/>
              <w:right w:val="nil"/>
            </w:tcBorders>
            <w:shd w:val="clear" w:color="auto" w:fill="auto"/>
            <w:noWrap/>
            <w:vAlign w:val="center"/>
          </w:tcPr>
          <w:p w14:paraId="566F7D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1.156 (1.071,1.247)</w:t>
            </w:r>
          </w:p>
        </w:tc>
        <w:tc>
          <w:tcPr>
            <w:tcW w:w="2340" w:type="dxa"/>
            <w:tcBorders>
              <w:top w:val="nil"/>
              <w:left w:val="nil"/>
              <w:bottom w:val="nil"/>
              <w:right w:val="nil"/>
            </w:tcBorders>
            <w:shd w:val="clear" w:color="auto" w:fill="auto"/>
            <w:noWrap/>
            <w:vAlign w:val="center"/>
          </w:tcPr>
          <w:p w14:paraId="366BBCF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 (4.6%,22.6%)</w:t>
            </w:r>
          </w:p>
        </w:tc>
      </w:tr>
      <w:tr w14:paraId="55962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516A8FD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922" w:type="dxa"/>
            <w:tcBorders>
              <w:top w:val="nil"/>
              <w:left w:val="nil"/>
              <w:bottom w:val="nil"/>
              <w:right w:val="nil"/>
            </w:tcBorders>
            <w:shd w:val="clear" w:color="auto" w:fill="auto"/>
            <w:noWrap/>
            <w:vAlign w:val="center"/>
          </w:tcPr>
          <w:p w14:paraId="1FD4CB4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607AE4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0" w:type="auto"/>
            <w:tcBorders>
              <w:top w:val="nil"/>
              <w:left w:val="nil"/>
              <w:bottom w:val="nil"/>
              <w:right w:val="nil"/>
            </w:tcBorders>
            <w:shd w:val="clear" w:color="auto" w:fill="auto"/>
            <w:noWrap/>
            <w:vAlign w:val="center"/>
          </w:tcPr>
          <w:p w14:paraId="597ED0D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0.230 (0.197,0.263)</w:t>
            </w:r>
          </w:p>
        </w:tc>
        <w:tc>
          <w:tcPr>
            <w:tcW w:w="0" w:type="auto"/>
            <w:tcBorders>
              <w:top w:val="nil"/>
              <w:left w:val="nil"/>
              <w:bottom w:val="nil"/>
              <w:right w:val="nil"/>
            </w:tcBorders>
            <w:shd w:val="clear" w:color="auto" w:fill="auto"/>
            <w:noWrap/>
            <w:vAlign w:val="center"/>
          </w:tcPr>
          <w:p w14:paraId="0C4F8B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4.859 (4.567,5.151)</w:t>
            </w:r>
          </w:p>
        </w:tc>
        <w:tc>
          <w:tcPr>
            <w:tcW w:w="0" w:type="auto"/>
            <w:tcBorders>
              <w:top w:val="nil"/>
              <w:left w:val="nil"/>
              <w:bottom w:val="nil"/>
              <w:right w:val="nil"/>
            </w:tcBorders>
            <w:shd w:val="clear" w:color="auto" w:fill="auto"/>
            <w:noWrap/>
            <w:vAlign w:val="center"/>
          </w:tcPr>
          <w:p w14:paraId="115EBA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1.007 (1.000,1.015)</w:t>
            </w:r>
          </w:p>
        </w:tc>
        <w:tc>
          <w:tcPr>
            <w:tcW w:w="0" w:type="auto"/>
            <w:tcBorders>
              <w:top w:val="nil"/>
              <w:left w:val="nil"/>
              <w:bottom w:val="nil"/>
              <w:right w:val="nil"/>
            </w:tcBorders>
            <w:shd w:val="clear" w:color="auto" w:fill="auto"/>
            <w:noWrap/>
            <w:vAlign w:val="center"/>
          </w:tcPr>
          <w:p w14:paraId="08957F7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1.008 (1.000,1.016)</w:t>
            </w:r>
          </w:p>
        </w:tc>
        <w:tc>
          <w:tcPr>
            <w:tcW w:w="0" w:type="auto"/>
            <w:tcBorders>
              <w:top w:val="nil"/>
              <w:left w:val="nil"/>
              <w:bottom w:val="nil"/>
              <w:right w:val="nil"/>
            </w:tcBorders>
            <w:shd w:val="clear" w:color="auto" w:fill="auto"/>
            <w:noWrap/>
            <w:vAlign w:val="center"/>
          </w:tcPr>
          <w:p w14:paraId="550F77C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1.262 (1.168,1.359)</w:t>
            </w:r>
          </w:p>
        </w:tc>
        <w:tc>
          <w:tcPr>
            <w:tcW w:w="2340" w:type="dxa"/>
            <w:tcBorders>
              <w:top w:val="nil"/>
              <w:left w:val="nil"/>
              <w:bottom w:val="nil"/>
              <w:right w:val="nil"/>
            </w:tcBorders>
            <w:shd w:val="clear" w:color="auto" w:fill="auto"/>
            <w:noWrap/>
            <w:vAlign w:val="center"/>
          </w:tcPr>
          <w:p w14:paraId="0A5E31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3.6% (-0.1%,8.0%)</w:t>
            </w:r>
          </w:p>
        </w:tc>
      </w:tr>
      <w:tr w14:paraId="26056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7BBF973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922" w:type="dxa"/>
            <w:tcBorders>
              <w:top w:val="nil"/>
              <w:left w:val="nil"/>
              <w:bottom w:val="nil"/>
              <w:right w:val="nil"/>
            </w:tcBorders>
            <w:shd w:val="clear" w:color="auto" w:fill="auto"/>
            <w:noWrap/>
            <w:vAlign w:val="center"/>
          </w:tcPr>
          <w:p w14:paraId="0529CE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7FC88E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0" w:type="auto"/>
            <w:tcBorders>
              <w:top w:val="nil"/>
              <w:left w:val="nil"/>
              <w:bottom w:val="nil"/>
              <w:right w:val="nil"/>
            </w:tcBorders>
            <w:shd w:val="clear" w:color="auto" w:fill="auto"/>
            <w:noWrap/>
            <w:vAlign w:val="center"/>
          </w:tcPr>
          <w:p w14:paraId="4EE01C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0.206 (0.173,0.238)</w:t>
            </w:r>
          </w:p>
        </w:tc>
        <w:tc>
          <w:tcPr>
            <w:tcW w:w="0" w:type="auto"/>
            <w:tcBorders>
              <w:top w:val="nil"/>
              <w:left w:val="nil"/>
              <w:bottom w:val="nil"/>
              <w:right w:val="nil"/>
            </w:tcBorders>
            <w:shd w:val="clear" w:color="auto" w:fill="auto"/>
            <w:noWrap/>
            <w:vAlign w:val="center"/>
          </w:tcPr>
          <w:p w14:paraId="5D3AA6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4.866 (4.576,5.157)</w:t>
            </w:r>
          </w:p>
        </w:tc>
        <w:tc>
          <w:tcPr>
            <w:tcW w:w="0" w:type="auto"/>
            <w:tcBorders>
              <w:top w:val="nil"/>
              <w:left w:val="nil"/>
              <w:bottom w:val="nil"/>
              <w:right w:val="nil"/>
            </w:tcBorders>
            <w:shd w:val="clear" w:color="auto" w:fill="auto"/>
            <w:noWrap/>
            <w:vAlign w:val="center"/>
          </w:tcPr>
          <w:p w14:paraId="1CD6BE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1.006 (0.999,1.014)</w:t>
            </w:r>
          </w:p>
        </w:tc>
        <w:tc>
          <w:tcPr>
            <w:tcW w:w="0" w:type="auto"/>
            <w:tcBorders>
              <w:top w:val="nil"/>
              <w:left w:val="nil"/>
              <w:bottom w:val="nil"/>
              <w:right w:val="nil"/>
            </w:tcBorders>
            <w:shd w:val="clear" w:color="auto" w:fill="auto"/>
            <w:noWrap/>
            <w:vAlign w:val="center"/>
          </w:tcPr>
          <w:p w14:paraId="7EA1EA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1.006 (0.999,1.014)</w:t>
            </w:r>
          </w:p>
        </w:tc>
        <w:tc>
          <w:tcPr>
            <w:tcW w:w="0" w:type="auto"/>
            <w:tcBorders>
              <w:top w:val="nil"/>
              <w:left w:val="nil"/>
              <w:bottom w:val="nil"/>
              <w:right w:val="nil"/>
            </w:tcBorders>
            <w:shd w:val="clear" w:color="auto" w:fill="auto"/>
            <w:noWrap/>
            <w:vAlign w:val="center"/>
          </w:tcPr>
          <w:p w14:paraId="12A583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 (1.219,1.436)</w:t>
            </w:r>
          </w:p>
        </w:tc>
        <w:tc>
          <w:tcPr>
            <w:tcW w:w="2340" w:type="dxa"/>
            <w:tcBorders>
              <w:top w:val="nil"/>
              <w:left w:val="nil"/>
              <w:bottom w:val="nil"/>
              <w:right w:val="nil"/>
            </w:tcBorders>
            <w:shd w:val="clear" w:color="auto" w:fill="auto"/>
            <w:noWrap/>
            <w:vAlign w:val="center"/>
          </w:tcPr>
          <w:p w14:paraId="7C485E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 (-0.4%,5.7%)</w:t>
            </w:r>
          </w:p>
        </w:tc>
      </w:tr>
      <w:tr w14:paraId="3D2C5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42CF152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922" w:type="dxa"/>
            <w:tcBorders>
              <w:top w:val="nil"/>
              <w:left w:val="nil"/>
              <w:bottom w:val="nil"/>
              <w:right w:val="nil"/>
            </w:tcBorders>
            <w:shd w:val="clear" w:color="auto" w:fill="auto"/>
            <w:noWrap/>
            <w:vAlign w:val="center"/>
          </w:tcPr>
          <w:p w14:paraId="188E6A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6F966A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0" w:type="auto"/>
            <w:tcBorders>
              <w:top w:val="nil"/>
              <w:left w:val="nil"/>
              <w:bottom w:val="nil"/>
              <w:right w:val="nil"/>
            </w:tcBorders>
            <w:shd w:val="clear" w:color="auto" w:fill="auto"/>
            <w:noWrap/>
            <w:vAlign w:val="center"/>
          </w:tcPr>
          <w:p w14:paraId="245D50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0.223 (0.189,0.257)</w:t>
            </w:r>
          </w:p>
        </w:tc>
        <w:tc>
          <w:tcPr>
            <w:tcW w:w="0" w:type="auto"/>
            <w:tcBorders>
              <w:top w:val="nil"/>
              <w:left w:val="nil"/>
              <w:bottom w:val="nil"/>
              <w:right w:val="nil"/>
            </w:tcBorders>
            <w:shd w:val="clear" w:color="auto" w:fill="auto"/>
            <w:noWrap/>
            <w:vAlign w:val="center"/>
          </w:tcPr>
          <w:p w14:paraId="57FFAA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4.856 (4.565,5.147)</w:t>
            </w:r>
          </w:p>
        </w:tc>
        <w:tc>
          <w:tcPr>
            <w:tcW w:w="0" w:type="auto"/>
            <w:tcBorders>
              <w:top w:val="nil"/>
              <w:left w:val="nil"/>
              <w:bottom w:val="nil"/>
              <w:right w:val="nil"/>
            </w:tcBorders>
            <w:shd w:val="clear" w:color="auto" w:fill="auto"/>
            <w:noWrap/>
            <w:vAlign w:val="center"/>
          </w:tcPr>
          <w:p w14:paraId="759116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1.007 (0.999,1.015)</w:t>
            </w:r>
          </w:p>
        </w:tc>
        <w:tc>
          <w:tcPr>
            <w:tcW w:w="0" w:type="auto"/>
            <w:tcBorders>
              <w:top w:val="nil"/>
              <w:left w:val="nil"/>
              <w:bottom w:val="nil"/>
              <w:right w:val="nil"/>
            </w:tcBorders>
            <w:shd w:val="clear" w:color="auto" w:fill="auto"/>
            <w:noWrap/>
            <w:vAlign w:val="center"/>
          </w:tcPr>
          <w:p w14:paraId="3CC84B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1.007 (0.999,1.016)</w:t>
            </w:r>
          </w:p>
        </w:tc>
        <w:tc>
          <w:tcPr>
            <w:tcW w:w="0" w:type="auto"/>
            <w:tcBorders>
              <w:top w:val="nil"/>
              <w:left w:val="nil"/>
              <w:bottom w:val="nil"/>
              <w:right w:val="nil"/>
            </w:tcBorders>
            <w:shd w:val="clear" w:color="auto" w:fill="auto"/>
            <w:noWrap/>
            <w:vAlign w:val="center"/>
          </w:tcPr>
          <w:p w14:paraId="5F3C40C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 (1.182,1.399)</w:t>
            </w:r>
          </w:p>
        </w:tc>
        <w:tc>
          <w:tcPr>
            <w:tcW w:w="2340" w:type="dxa"/>
            <w:tcBorders>
              <w:top w:val="nil"/>
              <w:left w:val="nil"/>
              <w:bottom w:val="nil"/>
              <w:right w:val="nil"/>
            </w:tcBorders>
            <w:shd w:val="clear" w:color="auto" w:fill="auto"/>
            <w:noWrap/>
            <w:vAlign w:val="center"/>
          </w:tcPr>
          <w:p w14:paraId="3BF678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 (-0.5%,7.0%)</w:t>
            </w:r>
          </w:p>
        </w:tc>
      </w:tr>
      <w:tr w14:paraId="11A57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1F35ED86">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922" w:type="dxa"/>
            <w:tcBorders>
              <w:top w:val="nil"/>
              <w:left w:val="nil"/>
              <w:bottom w:val="nil"/>
              <w:right w:val="nil"/>
            </w:tcBorders>
            <w:shd w:val="clear" w:color="auto" w:fill="auto"/>
            <w:noWrap/>
            <w:vAlign w:val="center"/>
          </w:tcPr>
          <w:p w14:paraId="58F250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46D0ED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0" w:type="auto"/>
            <w:tcBorders>
              <w:top w:val="nil"/>
              <w:left w:val="nil"/>
              <w:bottom w:val="nil"/>
              <w:right w:val="nil"/>
            </w:tcBorders>
            <w:shd w:val="clear" w:color="auto" w:fill="auto"/>
            <w:noWrap/>
            <w:vAlign w:val="center"/>
          </w:tcPr>
          <w:p w14:paraId="0B9D9F8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0.138 (0.106,0.170)</w:t>
            </w:r>
          </w:p>
        </w:tc>
        <w:tc>
          <w:tcPr>
            <w:tcW w:w="0" w:type="auto"/>
            <w:tcBorders>
              <w:top w:val="nil"/>
              <w:left w:val="nil"/>
              <w:bottom w:val="nil"/>
              <w:right w:val="nil"/>
            </w:tcBorders>
            <w:shd w:val="clear" w:color="auto" w:fill="auto"/>
            <w:noWrap/>
            <w:vAlign w:val="center"/>
          </w:tcPr>
          <w:p w14:paraId="7BBD0A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5.004 (4.715,5.294)</w:t>
            </w:r>
          </w:p>
        </w:tc>
        <w:tc>
          <w:tcPr>
            <w:tcW w:w="0" w:type="auto"/>
            <w:tcBorders>
              <w:top w:val="nil"/>
              <w:left w:val="nil"/>
              <w:bottom w:val="nil"/>
              <w:right w:val="nil"/>
            </w:tcBorders>
            <w:shd w:val="clear" w:color="auto" w:fill="auto"/>
            <w:noWrap/>
            <w:vAlign w:val="center"/>
          </w:tcPr>
          <w:p w14:paraId="7C2EE6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1.008 (1.001,1.016)</w:t>
            </w:r>
          </w:p>
        </w:tc>
        <w:tc>
          <w:tcPr>
            <w:tcW w:w="0" w:type="auto"/>
            <w:tcBorders>
              <w:top w:val="nil"/>
              <w:left w:val="nil"/>
              <w:bottom w:val="nil"/>
              <w:right w:val="nil"/>
            </w:tcBorders>
            <w:shd w:val="clear" w:color="auto" w:fill="auto"/>
            <w:noWrap/>
            <w:vAlign w:val="center"/>
          </w:tcPr>
          <w:p w14:paraId="6D1F9C7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1.006 (1.000,1.012)</w:t>
            </w:r>
          </w:p>
        </w:tc>
        <w:tc>
          <w:tcPr>
            <w:tcW w:w="0" w:type="auto"/>
            <w:tcBorders>
              <w:top w:val="nil"/>
              <w:left w:val="nil"/>
              <w:bottom w:val="nil"/>
              <w:right w:val="nil"/>
            </w:tcBorders>
            <w:shd w:val="clear" w:color="auto" w:fill="auto"/>
            <w:noWrap/>
            <w:vAlign w:val="center"/>
          </w:tcPr>
          <w:p w14:paraId="0F3F19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1.154 (1.078,1.232)</w:t>
            </w:r>
          </w:p>
        </w:tc>
        <w:tc>
          <w:tcPr>
            <w:tcW w:w="2340" w:type="dxa"/>
            <w:tcBorders>
              <w:top w:val="nil"/>
              <w:left w:val="nil"/>
              <w:bottom w:val="nil"/>
              <w:right w:val="nil"/>
            </w:tcBorders>
            <w:shd w:val="clear" w:color="auto" w:fill="auto"/>
            <w:noWrap/>
            <w:vAlign w:val="center"/>
          </w:tcPr>
          <w:p w14:paraId="26961C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4.2% (0.1%,10.4%)</w:t>
            </w:r>
          </w:p>
        </w:tc>
      </w:tr>
      <w:tr w14:paraId="5F6C0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7FE2E1BD">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922" w:type="dxa"/>
            <w:tcBorders>
              <w:top w:val="nil"/>
              <w:left w:val="nil"/>
              <w:bottom w:val="nil"/>
              <w:right w:val="nil"/>
            </w:tcBorders>
            <w:shd w:val="clear" w:color="auto" w:fill="auto"/>
            <w:noWrap/>
            <w:vAlign w:val="center"/>
          </w:tcPr>
          <w:p w14:paraId="63AAE7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nil"/>
              <w:right w:val="nil"/>
            </w:tcBorders>
            <w:shd w:val="clear" w:color="auto" w:fill="auto"/>
            <w:noWrap/>
            <w:vAlign w:val="center"/>
          </w:tcPr>
          <w:p w14:paraId="7CEA1BA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0" w:type="auto"/>
            <w:tcBorders>
              <w:top w:val="nil"/>
              <w:left w:val="nil"/>
              <w:bottom w:val="nil"/>
              <w:right w:val="nil"/>
            </w:tcBorders>
            <w:shd w:val="clear" w:color="auto" w:fill="auto"/>
            <w:noWrap/>
            <w:vAlign w:val="center"/>
          </w:tcPr>
          <w:p w14:paraId="204AF3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0.142 (0.109,0.174)</w:t>
            </w:r>
          </w:p>
        </w:tc>
        <w:tc>
          <w:tcPr>
            <w:tcW w:w="0" w:type="auto"/>
            <w:tcBorders>
              <w:top w:val="nil"/>
              <w:left w:val="nil"/>
              <w:bottom w:val="nil"/>
              <w:right w:val="nil"/>
            </w:tcBorders>
            <w:shd w:val="clear" w:color="auto" w:fill="auto"/>
            <w:noWrap/>
            <w:vAlign w:val="center"/>
          </w:tcPr>
          <w:p w14:paraId="6B207F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5.046 (4.756,5.336)</w:t>
            </w:r>
          </w:p>
        </w:tc>
        <w:tc>
          <w:tcPr>
            <w:tcW w:w="0" w:type="auto"/>
            <w:tcBorders>
              <w:top w:val="nil"/>
              <w:left w:val="nil"/>
              <w:bottom w:val="nil"/>
              <w:right w:val="nil"/>
            </w:tcBorders>
            <w:shd w:val="clear" w:color="auto" w:fill="auto"/>
            <w:noWrap/>
            <w:vAlign w:val="center"/>
          </w:tcPr>
          <w:p w14:paraId="2048EB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 (1.001,1.016)</w:t>
            </w:r>
          </w:p>
        </w:tc>
        <w:tc>
          <w:tcPr>
            <w:tcW w:w="0" w:type="auto"/>
            <w:tcBorders>
              <w:top w:val="nil"/>
              <w:left w:val="nil"/>
              <w:bottom w:val="nil"/>
              <w:right w:val="nil"/>
            </w:tcBorders>
            <w:shd w:val="clear" w:color="auto" w:fill="auto"/>
            <w:noWrap/>
            <w:vAlign w:val="center"/>
          </w:tcPr>
          <w:p w14:paraId="69E0F7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1.006 (1.001,1.012)</w:t>
            </w:r>
          </w:p>
        </w:tc>
        <w:tc>
          <w:tcPr>
            <w:tcW w:w="0" w:type="auto"/>
            <w:tcBorders>
              <w:top w:val="nil"/>
              <w:left w:val="nil"/>
              <w:bottom w:val="nil"/>
              <w:right w:val="nil"/>
            </w:tcBorders>
            <w:shd w:val="clear" w:color="auto" w:fill="auto"/>
            <w:noWrap/>
            <w:vAlign w:val="center"/>
          </w:tcPr>
          <w:p w14:paraId="646B79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1.159 (1.073,1.249)</w:t>
            </w:r>
          </w:p>
        </w:tc>
        <w:tc>
          <w:tcPr>
            <w:tcW w:w="2340" w:type="dxa"/>
            <w:tcBorders>
              <w:top w:val="nil"/>
              <w:left w:val="nil"/>
              <w:bottom w:val="nil"/>
              <w:right w:val="nil"/>
            </w:tcBorders>
            <w:shd w:val="clear" w:color="auto" w:fill="auto"/>
            <w:noWrap/>
            <w:vAlign w:val="center"/>
          </w:tcPr>
          <w:p w14:paraId="63339E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4.7% (0.4%,11.3%)</w:t>
            </w:r>
          </w:p>
        </w:tc>
      </w:tr>
      <w:tr w14:paraId="70234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single" w:color="auto" w:sz="12" w:space="0"/>
              <w:right w:val="nil"/>
            </w:tcBorders>
            <w:shd w:val="clear" w:color="auto" w:fill="auto"/>
            <w:noWrap/>
            <w:vAlign w:val="center"/>
          </w:tcPr>
          <w:p w14:paraId="6ABAF66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922" w:type="dxa"/>
            <w:tcBorders>
              <w:top w:val="nil"/>
              <w:left w:val="nil"/>
              <w:bottom w:val="single" w:color="auto" w:sz="12" w:space="0"/>
              <w:right w:val="nil"/>
            </w:tcBorders>
            <w:shd w:val="clear" w:color="auto" w:fill="auto"/>
            <w:noWrap/>
            <w:vAlign w:val="center"/>
          </w:tcPr>
          <w:p w14:paraId="2AD705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812" w:type="dxa"/>
            <w:tcBorders>
              <w:top w:val="nil"/>
              <w:left w:val="nil"/>
              <w:bottom w:val="single" w:color="auto" w:sz="12" w:space="0"/>
              <w:right w:val="nil"/>
            </w:tcBorders>
            <w:shd w:val="clear" w:color="auto" w:fill="auto"/>
            <w:noWrap/>
            <w:vAlign w:val="center"/>
          </w:tcPr>
          <w:p w14:paraId="17FA3A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1897" w:type="dxa"/>
            <w:tcBorders>
              <w:top w:val="nil"/>
              <w:left w:val="nil"/>
              <w:bottom w:val="single" w:color="auto" w:sz="12" w:space="0"/>
              <w:right w:val="nil"/>
            </w:tcBorders>
            <w:shd w:val="clear" w:color="auto" w:fill="auto"/>
            <w:noWrap/>
            <w:vAlign w:val="center"/>
          </w:tcPr>
          <w:p w14:paraId="2CA6D63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0.150 (0.118,0.182)</w:t>
            </w:r>
          </w:p>
        </w:tc>
        <w:tc>
          <w:tcPr>
            <w:tcW w:w="1928" w:type="dxa"/>
            <w:tcBorders>
              <w:top w:val="nil"/>
              <w:left w:val="nil"/>
              <w:bottom w:val="single" w:color="auto" w:sz="12" w:space="0"/>
              <w:right w:val="nil"/>
            </w:tcBorders>
            <w:shd w:val="clear" w:color="auto" w:fill="auto"/>
            <w:noWrap/>
            <w:vAlign w:val="center"/>
          </w:tcPr>
          <w:p w14:paraId="356EAA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5.014 (4.724,5.304)</w:t>
            </w:r>
          </w:p>
        </w:tc>
        <w:tc>
          <w:tcPr>
            <w:tcW w:w="1897" w:type="dxa"/>
            <w:tcBorders>
              <w:top w:val="nil"/>
              <w:left w:val="nil"/>
              <w:bottom w:val="single" w:color="auto" w:sz="12" w:space="0"/>
              <w:right w:val="nil"/>
            </w:tcBorders>
            <w:shd w:val="clear" w:color="auto" w:fill="auto"/>
            <w:noWrap/>
            <w:vAlign w:val="center"/>
          </w:tcPr>
          <w:p w14:paraId="54CF757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 (1.001,1.016)</w:t>
            </w:r>
          </w:p>
        </w:tc>
        <w:tc>
          <w:tcPr>
            <w:tcW w:w="2044" w:type="dxa"/>
            <w:tcBorders>
              <w:top w:val="nil"/>
              <w:left w:val="nil"/>
              <w:bottom w:val="single" w:color="auto" w:sz="12" w:space="0"/>
              <w:right w:val="nil"/>
            </w:tcBorders>
            <w:shd w:val="clear" w:color="auto" w:fill="auto"/>
            <w:noWrap/>
            <w:vAlign w:val="center"/>
          </w:tcPr>
          <w:p w14:paraId="4A4AD81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1.006 (1.001,1.012)</w:t>
            </w:r>
          </w:p>
        </w:tc>
        <w:tc>
          <w:tcPr>
            <w:tcW w:w="1947" w:type="dxa"/>
            <w:tcBorders>
              <w:top w:val="nil"/>
              <w:left w:val="nil"/>
              <w:bottom w:val="single" w:color="auto" w:sz="12" w:space="0"/>
              <w:right w:val="nil"/>
            </w:tcBorders>
            <w:shd w:val="clear" w:color="auto" w:fill="auto"/>
            <w:noWrap/>
            <w:vAlign w:val="center"/>
          </w:tcPr>
          <w:p w14:paraId="770813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1.156 (1.073,1.246)</w:t>
            </w:r>
          </w:p>
        </w:tc>
        <w:tc>
          <w:tcPr>
            <w:tcW w:w="2340" w:type="dxa"/>
            <w:tcBorders>
              <w:top w:val="nil"/>
              <w:left w:val="nil"/>
              <w:bottom w:val="single" w:color="auto" w:sz="12" w:space="0"/>
              <w:right w:val="nil"/>
            </w:tcBorders>
            <w:shd w:val="clear" w:color="auto" w:fill="auto"/>
            <w:noWrap/>
            <w:vAlign w:val="center"/>
          </w:tcPr>
          <w:p w14:paraId="4F8254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4.8% (0.4%,11.3%)</w:t>
            </w:r>
          </w:p>
        </w:tc>
      </w:tr>
    </w:tbl>
    <w:p w14:paraId="657BC4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 xml:space="preserve">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M1, first-stage mediator; M2, second-stage mediator; a1, effect of exposure on M1; d21, effect of M1 on M2; b2, effect of M2 on outcome; </w:t>
      </w:r>
      <w:r>
        <w:rPr>
          <w:rStyle w:val="13"/>
          <w:rFonts w:hint="eastAsia" w:ascii="Times New Roman" w:hAnsi="Times New Roman" w:eastAsia="Segoe UI" w:cs="Times New Roman"/>
          <w:i w:val="0"/>
          <w:iCs w:val="0"/>
          <w:caps w:val="0"/>
          <w:spacing w:val="0"/>
          <w:kern w:val="0"/>
          <w:sz w:val="22"/>
          <w:szCs w:val="22"/>
          <w:shd w:val="clear" w:fill="FFFFFF"/>
          <w:vertAlign w:val="baseline"/>
          <w:lang w:val="en-US" w:eastAsia="zh-CN" w:bidi="ar"/>
        </w:rPr>
        <w:t>N</w:t>
      </w: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IE, indirect effect; OR, odds ratio; CI, confidence interval.</w:t>
      </w:r>
    </w:p>
    <w:p w14:paraId="10E59E6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 xml:space="preserve">Note: All models adjusted for age, sex, education, marital status, smoking, drinking, physical activity, CRP, and history of cancer. </w:t>
      </w:r>
    </w:p>
    <w:p w14:paraId="7B8AA458">
      <w:pPr>
        <w:keepNext w:val="0"/>
        <w:keepLines w:val="0"/>
        <w:pageBreakBefore w:val="0"/>
        <w:widowControl w:val="0"/>
        <w:suppressLineNumbers w:val="0"/>
        <w:kinsoku/>
        <w:wordWrap/>
        <w:overflowPunct/>
        <w:topLinePunct w:val="0"/>
        <w:autoSpaceDE/>
        <w:autoSpaceDN/>
        <w:bidi w:val="0"/>
        <w:adjustRightInd/>
        <w:snapToGrid/>
        <w:spacing w:before="313" w:beforeLines="100" w:beforeAutospacing="0" w:afterAutospacing="0" w:line="240" w:lineRule="auto"/>
        <w:ind w:left="0" w:right="0"/>
        <w:jc w:val="both"/>
        <w:textAlignment w:val="auto"/>
        <w:rPr>
          <w:rStyle w:val="13"/>
          <w:rFonts w:hint="default" w:ascii="Times New Roman" w:hAnsi="Times New Roman" w:eastAsia="Segoe UI" w:cs="Times New Roman"/>
          <w:b/>
          <w:bCs/>
          <w:i/>
          <w:iCs/>
          <w:caps w:val="0"/>
          <w:spacing w:val="0"/>
          <w:kern w:val="0"/>
          <w:sz w:val="22"/>
          <w:szCs w:val="22"/>
          <w:shd w:val="clear" w:fill="FFFFFF"/>
          <w:vertAlign w:val="baseline"/>
          <w:lang w:val="en-US" w:eastAsia="zh-CN" w:bidi="ar"/>
        </w:rPr>
      </w:pPr>
      <w:r>
        <w:rPr>
          <w:rFonts w:hint="default" w:ascii="Times New Roman" w:hAnsi="Times New Roman" w:eastAsia="宋体" w:cs="Times New Roman"/>
          <w:b/>
          <w:bCs/>
          <w:sz w:val="22"/>
          <w:szCs w:val="22"/>
        </w:rPr>
        <w:t>Table</w:t>
      </w:r>
      <w:r>
        <w:rPr>
          <w:rFonts w:hint="default" w:ascii="Times New Roman" w:hAnsi="Times New Roman" w:cs="Times New Roman"/>
          <w:b/>
          <w:bCs/>
          <w:color w:val="0F1115"/>
          <w:sz w:val="22"/>
          <w:szCs w:val="22"/>
          <w:shd w:val="clear" w:fill="FFFFFF"/>
          <w:lang w:val="en-US"/>
        </w:rPr>
        <w:t xml:space="preserve"> </w:t>
      </w:r>
      <w:r>
        <w:rPr>
          <w:rFonts w:hint="default" w:ascii="Times New Roman" w:hAnsi="Times New Roman" w:cs="Times New Roman"/>
          <w:b/>
          <w:bCs/>
          <w:color w:val="0F1115"/>
          <w:sz w:val="22"/>
          <w:szCs w:val="22"/>
          <w:shd w:val="clear" w:fill="FFFFFF"/>
          <w:lang w:val="en-US" w:eastAsia="zh-CN"/>
        </w:rPr>
        <w:t>S</w:t>
      </w:r>
      <w:r>
        <w:rPr>
          <w:rStyle w:val="13"/>
          <w:rFonts w:hint="default" w:ascii="Times New Roman" w:hAnsi="Times New Roman" w:eastAsia="宋体" w:cs="Times New Roman"/>
          <w:b/>
          <w:bCs/>
          <w:i w:val="0"/>
          <w:iCs/>
          <w:color w:val="0F1115"/>
          <w:kern w:val="2"/>
          <w:sz w:val="22"/>
          <w:szCs w:val="22"/>
          <w:shd w:val="clear" w:fill="FFFFFF"/>
          <w:lang w:val="en-US" w:eastAsia="zh-CN" w:bidi="ar"/>
        </w:rPr>
        <w:t>7</w:t>
      </w:r>
      <w:r>
        <w:rPr>
          <w:rStyle w:val="13"/>
          <w:rFonts w:hint="eastAsia" w:ascii="Times New Roman" w:hAnsi="Times New Roman" w:eastAsia="宋体" w:cs="Times New Roman"/>
          <w:b/>
          <w:bCs/>
          <w:i w:val="0"/>
          <w:iCs/>
          <w:color w:val="0F1115"/>
          <w:kern w:val="2"/>
          <w:sz w:val="22"/>
          <w:szCs w:val="22"/>
          <w:shd w:val="clear" w:fill="FFFFFF"/>
          <w:lang w:val="en-US" w:eastAsia="zh-CN" w:bidi="ar"/>
        </w:rPr>
        <w:t xml:space="preserve">. </w:t>
      </w:r>
      <w:r>
        <w:rPr>
          <w:rStyle w:val="12"/>
          <w:rFonts w:hint="default" w:ascii="Times New Roman" w:hAnsi="Times New Roman" w:eastAsia="Segoe UI" w:cs="Times New Roman"/>
          <w:b/>
          <w:bCs/>
          <w:i w:val="0"/>
          <w:iCs w:val="0"/>
          <w:caps w:val="0"/>
          <w:spacing w:val="0"/>
          <w:sz w:val="22"/>
          <w:szCs w:val="22"/>
          <w:shd w:val="clear" w:fill="FFFFFF"/>
          <w:vertAlign w:val="baseline"/>
        </w:rPr>
        <w:t>Serial mediation analysis of the obesity–CVD association via</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 xml:space="preserve"> </w:t>
      </w:r>
      <w:r>
        <w:rPr>
          <w:rFonts w:hint="default" w:ascii="Times New Roman" w:hAnsi="Times New Roman" w:cs="Times New Roman"/>
          <w:b/>
          <w:bCs/>
          <w:sz w:val="22"/>
          <w:szCs w:val="22"/>
        </w:rPr>
        <w:t>hemodynamic load</w:t>
      </w:r>
      <w:r>
        <w:rPr>
          <w:rStyle w:val="12"/>
          <w:rFonts w:hint="default" w:ascii="Times New Roman" w:hAnsi="Times New Roman" w:eastAsia="Segoe UI" w:cs="Times New Roman"/>
          <w:b/>
          <w:bCs/>
          <w:i w:val="0"/>
          <w:iCs w:val="0"/>
          <w:caps w:val="0"/>
          <w:spacing w:val="0"/>
          <w:sz w:val="22"/>
          <w:szCs w:val="22"/>
          <w:shd w:val="clear" w:fill="FFFFFF"/>
          <w:vertAlign w:val="baseline"/>
        </w:rPr>
        <w:t xml:space="preserve">-first pathways (obesity → </w:t>
      </w:r>
      <w:r>
        <w:rPr>
          <w:rFonts w:hint="default" w:ascii="Times New Roman" w:hAnsi="Times New Roman" w:cs="Times New Roman"/>
          <w:b/>
          <w:bCs/>
          <w:sz w:val="22"/>
          <w:szCs w:val="22"/>
        </w:rPr>
        <w:t>hemodynamic load</w:t>
      </w:r>
      <w:r>
        <w:rPr>
          <w:rStyle w:val="12"/>
          <w:rFonts w:hint="default" w:ascii="Times New Roman" w:hAnsi="Times New Roman" w:eastAsia="Segoe UI" w:cs="Times New Roman"/>
          <w:b/>
          <w:bCs/>
          <w:i w:val="0"/>
          <w:iCs w:val="0"/>
          <w:caps w:val="0"/>
          <w:spacing w:val="0"/>
          <w:sz w:val="22"/>
          <w:szCs w:val="22"/>
          <w:shd w:val="clear" w:fill="FFFFFF"/>
          <w:vertAlign w:val="baseline"/>
        </w:rPr>
        <w:t xml:space="preserve"> → </w:t>
      </w:r>
      <w:r>
        <w:rPr>
          <w:rFonts w:hint="default" w:ascii="Times New Roman" w:hAnsi="Times New Roman" w:eastAsia="宋体" w:cs="Times New Roman"/>
          <w:b/>
          <w:bCs/>
          <w:sz w:val="22"/>
          <w:szCs w:val="22"/>
          <w:lang w:val="en-US" w:eastAsia="zh-CN"/>
        </w:rPr>
        <w:t>a</w:t>
      </w:r>
      <w:r>
        <w:rPr>
          <w:rFonts w:hint="default" w:ascii="Times New Roman" w:hAnsi="Times New Roman" w:cs="Times New Roman"/>
          <w:b/>
          <w:bCs/>
          <w:sz w:val="22"/>
          <w:szCs w:val="22"/>
        </w:rPr>
        <w:t>rterial stiffness</w:t>
      </w:r>
      <w:r>
        <w:rPr>
          <w:rStyle w:val="12"/>
          <w:rFonts w:hint="default" w:ascii="Times New Roman" w:hAnsi="Times New Roman" w:eastAsia="Segoe UI" w:cs="Times New Roman"/>
          <w:b/>
          <w:bCs/>
          <w:i w:val="0"/>
          <w:iCs w:val="0"/>
          <w:caps w:val="0"/>
          <w:spacing w:val="0"/>
          <w:sz w:val="22"/>
          <w:szCs w:val="22"/>
          <w:shd w:val="clear" w:fill="FFFFFF"/>
          <w:vertAlign w:val="baseline"/>
        </w:rPr>
        <w:t xml:space="preserve"> → CVD) in the CHARLS cohort</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(N=5,584;CVD=1,189)</w:t>
      </w:r>
      <w:r>
        <w:rPr>
          <w:rStyle w:val="12"/>
          <w:rFonts w:hint="default" w:ascii="Times New Roman" w:hAnsi="Times New Roman" w:eastAsia="Segoe UI" w:cs="Times New Roman"/>
          <w:b/>
          <w:bCs/>
          <w:i w:val="0"/>
          <w:iCs w:val="0"/>
          <w:caps w:val="0"/>
          <w:spacing w:val="0"/>
          <w:sz w:val="22"/>
          <w:szCs w:val="22"/>
          <w:shd w:val="clear" w:fill="FFFFFF"/>
          <w:vertAlign w:val="baseline"/>
        </w:rPr>
        <w:t>.</w:t>
      </w:r>
    </w:p>
    <w:tbl>
      <w:tblPr>
        <w:tblStyle w:val="9"/>
        <w:tblW w:w="149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8"/>
        <w:gridCol w:w="812"/>
        <w:gridCol w:w="922"/>
        <w:gridCol w:w="1958"/>
        <w:gridCol w:w="1958"/>
        <w:gridCol w:w="1958"/>
        <w:gridCol w:w="2044"/>
        <w:gridCol w:w="1958"/>
        <w:gridCol w:w="2340"/>
      </w:tblGrid>
      <w:tr w14:paraId="567C5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28" w:type="dxa"/>
            <w:tcBorders>
              <w:top w:val="single" w:color="auto" w:sz="12" w:space="0"/>
              <w:left w:val="nil"/>
              <w:bottom w:val="single" w:color="auto" w:sz="8" w:space="0"/>
              <w:right w:val="nil"/>
            </w:tcBorders>
            <w:shd w:val="clear" w:color="auto" w:fill="auto"/>
            <w:noWrap/>
            <w:vAlign w:val="center"/>
          </w:tcPr>
          <w:p w14:paraId="0EA1D2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Exposure</w:t>
            </w:r>
          </w:p>
        </w:tc>
        <w:tc>
          <w:tcPr>
            <w:tcW w:w="812" w:type="dxa"/>
            <w:tcBorders>
              <w:top w:val="single" w:color="auto" w:sz="12" w:space="0"/>
              <w:left w:val="nil"/>
              <w:bottom w:val="single" w:color="auto" w:sz="8" w:space="0"/>
              <w:right w:val="nil"/>
            </w:tcBorders>
            <w:shd w:val="clear" w:color="auto" w:fill="auto"/>
            <w:noWrap/>
            <w:vAlign w:val="center"/>
          </w:tcPr>
          <w:p w14:paraId="4B6262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M1</w:t>
            </w:r>
          </w:p>
        </w:tc>
        <w:tc>
          <w:tcPr>
            <w:tcW w:w="922" w:type="dxa"/>
            <w:tcBorders>
              <w:top w:val="single" w:color="auto" w:sz="12" w:space="0"/>
              <w:left w:val="nil"/>
              <w:bottom w:val="single" w:color="auto" w:sz="8" w:space="0"/>
              <w:right w:val="nil"/>
            </w:tcBorders>
            <w:shd w:val="clear" w:color="auto" w:fill="auto"/>
            <w:noWrap/>
            <w:vAlign w:val="center"/>
          </w:tcPr>
          <w:p w14:paraId="076F77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M2</w:t>
            </w:r>
          </w:p>
        </w:tc>
        <w:tc>
          <w:tcPr>
            <w:tcW w:w="0" w:type="auto"/>
            <w:tcBorders>
              <w:top w:val="single" w:color="auto" w:sz="12" w:space="0"/>
              <w:left w:val="nil"/>
              <w:bottom w:val="single" w:color="auto" w:sz="8" w:space="0"/>
              <w:right w:val="nil"/>
            </w:tcBorders>
            <w:shd w:val="clear" w:color="auto" w:fill="auto"/>
            <w:noWrap/>
            <w:vAlign w:val="center"/>
          </w:tcPr>
          <w:p w14:paraId="0C30E9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lang w:val="en-US"/>
              </w:rPr>
            </w:pPr>
            <w:r>
              <w:rPr>
                <w:rFonts w:hint="default" w:ascii="Times New Roman" w:hAnsi="Times New Roman" w:eastAsia="宋体" w:cs="Times New Roman"/>
                <w:b/>
                <w:i w:val="0"/>
                <w:iCs w:val="0"/>
                <w:color w:val="000000"/>
                <w:kern w:val="0"/>
                <w:sz w:val="22"/>
                <w:szCs w:val="22"/>
                <w:u w:val="none"/>
                <w:lang w:val="en-US" w:eastAsia="zh-CN" w:bidi="ar"/>
              </w:rPr>
              <w:t>a1(β,95%CI）</w:t>
            </w:r>
          </w:p>
        </w:tc>
        <w:tc>
          <w:tcPr>
            <w:tcW w:w="0" w:type="auto"/>
            <w:tcBorders>
              <w:top w:val="single" w:color="auto" w:sz="12" w:space="0"/>
              <w:left w:val="nil"/>
              <w:bottom w:val="single" w:color="auto" w:sz="8" w:space="0"/>
              <w:right w:val="nil"/>
            </w:tcBorders>
            <w:shd w:val="clear" w:color="auto" w:fill="auto"/>
            <w:noWrap/>
            <w:vAlign w:val="center"/>
          </w:tcPr>
          <w:p w14:paraId="1F3BAD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d21(β,95%CI）</w:t>
            </w:r>
          </w:p>
        </w:tc>
        <w:tc>
          <w:tcPr>
            <w:tcW w:w="0" w:type="auto"/>
            <w:tcBorders>
              <w:top w:val="single" w:color="auto" w:sz="12" w:space="0"/>
              <w:left w:val="nil"/>
              <w:bottom w:val="single" w:color="auto" w:sz="8" w:space="0"/>
              <w:right w:val="nil"/>
            </w:tcBorders>
            <w:shd w:val="clear" w:color="auto" w:fill="auto"/>
            <w:noWrap/>
            <w:vAlign w:val="center"/>
          </w:tcPr>
          <w:p w14:paraId="4A8E2E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b2(β,95%CI）</w:t>
            </w:r>
          </w:p>
        </w:tc>
        <w:tc>
          <w:tcPr>
            <w:tcW w:w="0" w:type="auto"/>
            <w:tcBorders>
              <w:top w:val="single" w:color="auto" w:sz="12" w:space="0"/>
              <w:left w:val="nil"/>
              <w:bottom w:val="single" w:color="auto" w:sz="8" w:space="0"/>
              <w:right w:val="nil"/>
            </w:tcBorders>
            <w:shd w:val="clear" w:color="auto" w:fill="auto"/>
            <w:noWrap/>
            <w:vAlign w:val="center"/>
          </w:tcPr>
          <w:p w14:paraId="632C9B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lang w:val="en-US"/>
              </w:rPr>
            </w:pPr>
            <w:r>
              <w:rPr>
                <w:rFonts w:hint="default" w:ascii="Times New Roman" w:hAnsi="Times New Roman" w:eastAsia="宋体" w:cs="Times New Roman"/>
                <w:b/>
                <w:i w:val="0"/>
                <w:iCs w:val="0"/>
                <w:color w:val="000000"/>
                <w:kern w:val="0"/>
                <w:sz w:val="22"/>
                <w:szCs w:val="22"/>
                <w:u w:val="none"/>
                <w:lang w:val="en-US" w:eastAsia="zh-CN" w:bidi="ar"/>
              </w:rPr>
              <w:t>NIE(OR,95%CI)</w:t>
            </w:r>
          </w:p>
        </w:tc>
        <w:tc>
          <w:tcPr>
            <w:tcW w:w="0" w:type="auto"/>
            <w:tcBorders>
              <w:top w:val="single" w:color="auto" w:sz="12" w:space="0"/>
              <w:left w:val="nil"/>
              <w:bottom w:val="single" w:color="auto" w:sz="8" w:space="0"/>
              <w:right w:val="nil"/>
            </w:tcBorders>
            <w:shd w:val="clear" w:color="auto" w:fill="auto"/>
            <w:noWrap/>
            <w:vAlign w:val="center"/>
          </w:tcPr>
          <w:p w14:paraId="0C8772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TE(OR,95%CI)</w:t>
            </w:r>
          </w:p>
        </w:tc>
        <w:tc>
          <w:tcPr>
            <w:tcW w:w="2340" w:type="dxa"/>
            <w:tcBorders>
              <w:top w:val="single" w:color="auto" w:sz="12" w:space="0"/>
              <w:left w:val="nil"/>
              <w:bottom w:val="single" w:color="auto" w:sz="8" w:space="0"/>
              <w:right w:val="nil"/>
            </w:tcBorders>
            <w:shd w:val="clear" w:color="auto" w:fill="auto"/>
            <w:noWrap/>
            <w:vAlign w:val="center"/>
          </w:tcPr>
          <w:p w14:paraId="22E48F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Mediation</w:t>
            </w:r>
            <w:r>
              <w:rPr>
                <w:rFonts w:hint="eastAsia" w:ascii="Times New Roman" w:hAnsi="Times New Roman" w:eastAsia="宋体" w:cs="Times New Roman"/>
                <w:b/>
                <w:i w:val="0"/>
                <w:iCs w:val="0"/>
                <w:color w:val="000000"/>
                <w:kern w:val="0"/>
                <w:sz w:val="22"/>
                <w:szCs w:val="22"/>
                <w:u w:val="none"/>
                <w:lang w:val="en-US" w:eastAsia="zh-CN" w:bidi="ar"/>
              </w:rPr>
              <w:t xml:space="preserve"> </w:t>
            </w:r>
            <w:r>
              <w:rPr>
                <w:rFonts w:hint="default" w:ascii="Times New Roman" w:hAnsi="Times New Roman" w:eastAsia="宋体" w:cs="Times New Roman"/>
                <w:b/>
                <w:i w:val="0"/>
                <w:iCs w:val="0"/>
                <w:color w:val="000000"/>
                <w:kern w:val="0"/>
                <w:sz w:val="22"/>
                <w:szCs w:val="22"/>
                <w:u w:val="none"/>
                <w:lang w:val="en-US" w:eastAsia="zh-CN" w:bidi="ar"/>
              </w:rPr>
              <w:t>Proportion</w:t>
            </w:r>
          </w:p>
        </w:tc>
      </w:tr>
      <w:tr w14:paraId="747CE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single" w:color="auto" w:sz="8" w:space="0"/>
              <w:left w:val="nil"/>
              <w:bottom w:val="nil"/>
              <w:right w:val="nil"/>
            </w:tcBorders>
            <w:shd w:val="clear" w:color="auto" w:fill="auto"/>
            <w:noWrap/>
            <w:vAlign w:val="center"/>
          </w:tcPr>
          <w:p w14:paraId="12AF2C6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812" w:type="dxa"/>
            <w:tcBorders>
              <w:top w:val="single" w:color="auto" w:sz="8" w:space="0"/>
              <w:left w:val="nil"/>
              <w:bottom w:val="nil"/>
              <w:right w:val="nil"/>
            </w:tcBorders>
            <w:shd w:val="clear" w:color="auto" w:fill="auto"/>
            <w:noWrap/>
            <w:vAlign w:val="center"/>
          </w:tcPr>
          <w:p w14:paraId="028EFC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922" w:type="dxa"/>
            <w:tcBorders>
              <w:top w:val="single" w:color="auto" w:sz="8" w:space="0"/>
              <w:left w:val="nil"/>
              <w:bottom w:val="nil"/>
              <w:right w:val="nil"/>
            </w:tcBorders>
            <w:shd w:val="clear" w:color="auto" w:fill="auto"/>
            <w:noWrap/>
            <w:vAlign w:val="center"/>
          </w:tcPr>
          <w:p w14:paraId="6C3791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single" w:color="auto" w:sz="8" w:space="0"/>
              <w:left w:val="nil"/>
              <w:bottom w:val="nil"/>
              <w:right w:val="nil"/>
            </w:tcBorders>
            <w:shd w:val="clear" w:color="auto" w:fill="auto"/>
            <w:noWrap/>
            <w:vAlign w:val="center"/>
          </w:tcPr>
          <w:p w14:paraId="419FF37D">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2.900 (2.487,3.313)</w:t>
            </w:r>
          </w:p>
        </w:tc>
        <w:tc>
          <w:tcPr>
            <w:tcW w:w="0" w:type="auto"/>
            <w:tcBorders>
              <w:top w:val="single" w:color="auto" w:sz="8" w:space="0"/>
              <w:left w:val="nil"/>
              <w:bottom w:val="nil"/>
              <w:right w:val="nil"/>
            </w:tcBorders>
            <w:shd w:val="clear" w:color="auto" w:fill="auto"/>
            <w:noWrap/>
            <w:vAlign w:val="center"/>
          </w:tcPr>
          <w:p w14:paraId="7170F5C6">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0.040 (0.038,0.042)</w:t>
            </w:r>
          </w:p>
        </w:tc>
        <w:tc>
          <w:tcPr>
            <w:tcW w:w="0" w:type="auto"/>
            <w:tcBorders>
              <w:top w:val="single" w:color="auto" w:sz="8" w:space="0"/>
              <w:left w:val="nil"/>
              <w:bottom w:val="nil"/>
              <w:right w:val="nil"/>
            </w:tcBorders>
            <w:shd w:val="clear" w:color="auto" w:fill="auto"/>
            <w:noWrap/>
            <w:vAlign w:val="center"/>
          </w:tcPr>
          <w:p w14:paraId="6F06C569">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1.099 (1.003,1.205)</w:t>
            </w:r>
          </w:p>
        </w:tc>
        <w:tc>
          <w:tcPr>
            <w:tcW w:w="0" w:type="auto"/>
            <w:tcBorders>
              <w:top w:val="single" w:color="auto" w:sz="8" w:space="0"/>
              <w:left w:val="nil"/>
              <w:bottom w:val="nil"/>
              <w:right w:val="nil"/>
            </w:tcBorders>
            <w:shd w:val="clear" w:color="auto" w:fill="auto"/>
            <w:noWrap/>
            <w:vAlign w:val="center"/>
          </w:tcPr>
          <w:p w14:paraId="4C0F8F20">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1.011 (1.001,1.022)</w:t>
            </w:r>
          </w:p>
        </w:tc>
        <w:tc>
          <w:tcPr>
            <w:tcW w:w="0" w:type="auto"/>
            <w:tcBorders>
              <w:top w:val="single" w:color="auto" w:sz="8" w:space="0"/>
              <w:left w:val="nil"/>
              <w:bottom w:val="nil"/>
              <w:right w:val="nil"/>
            </w:tcBorders>
            <w:shd w:val="clear" w:color="auto" w:fill="auto"/>
            <w:noWrap/>
            <w:vAlign w:val="center"/>
          </w:tcPr>
          <w:p w14:paraId="5691B1A1">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1.262 (1.168,1.359)</w:t>
            </w:r>
          </w:p>
        </w:tc>
        <w:tc>
          <w:tcPr>
            <w:tcW w:w="2340" w:type="dxa"/>
            <w:tcBorders>
              <w:top w:val="single" w:color="auto" w:sz="8" w:space="0"/>
              <w:left w:val="nil"/>
              <w:bottom w:val="nil"/>
              <w:right w:val="nil"/>
            </w:tcBorders>
            <w:shd w:val="clear" w:color="auto" w:fill="auto"/>
            <w:noWrap/>
            <w:vAlign w:val="center"/>
          </w:tcPr>
          <w:p w14:paraId="6676D01D">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4.9% (0.3%,10.6%)</w:t>
            </w:r>
          </w:p>
        </w:tc>
      </w:tr>
      <w:tr w14:paraId="55C48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4DA24AA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812" w:type="dxa"/>
            <w:tcBorders>
              <w:top w:val="nil"/>
              <w:left w:val="nil"/>
              <w:bottom w:val="nil"/>
              <w:right w:val="nil"/>
            </w:tcBorders>
            <w:shd w:val="clear" w:color="auto" w:fill="auto"/>
            <w:noWrap/>
            <w:vAlign w:val="center"/>
          </w:tcPr>
          <w:p w14:paraId="330597C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922" w:type="dxa"/>
            <w:tcBorders>
              <w:top w:val="nil"/>
              <w:left w:val="nil"/>
              <w:bottom w:val="nil"/>
              <w:right w:val="nil"/>
            </w:tcBorders>
            <w:shd w:val="clear" w:color="auto" w:fill="auto"/>
            <w:noWrap/>
            <w:vAlign w:val="center"/>
          </w:tcPr>
          <w:p w14:paraId="2EA6EF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40FE9EBC">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2.653 (2.248,3.059)</w:t>
            </w:r>
          </w:p>
        </w:tc>
        <w:tc>
          <w:tcPr>
            <w:tcW w:w="0" w:type="auto"/>
            <w:tcBorders>
              <w:top w:val="nil"/>
              <w:left w:val="nil"/>
              <w:bottom w:val="nil"/>
              <w:right w:val="nil"/>
            </w:tcBorders>
            <w:shd w:val="clear" w:color="auto" w:fill="auto"/>
            <w:noWrap/>
            <w:vAlign w:val="center"/>
          </w:tcPr>
          <w:p w14:paraId="243FF105">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0.040 (0.038,0.042)</w:t>
            </w:r>
          </w:p>
        </w:tc>
        <w:tc>
          <w:tcPr>
            <w:tcW w:w="0" w:type="auto"/>
            <w:tcBorders>
              <w:top w:val="nil"/>
              <w:left w:val="nil"/>
              <w:bottom w:val="nil"/>
              <w:right w:val="nil"/>
            </w:tcBorders>
            <w:shd w:val="clear" w:color="auto" w:fill="auto"/>
            <w:noWrap/>
            <w:vAlign w:val="center"/>
          </w:tcPr>
          <w:p w14:paraId="0823F982">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1.086 (0.991,1.191)</w:t>
            </w:r>
          </w:p>
        </w:tc>
        <w:tc>
          <w:tcPr>
            <w:tcW w:w="0" w:type="auto"/>
            <w:tcBorders>
              <w:top w:val="nil"/>
              <w:left w:val="nil"/>
              <w:bottom w:val="nil"/>
              <w:right w:val="nil"/>
            </w:tcBorders>
            <w:shd w:val="clear" w:color="auto" w:fill="auto"/>
            <w:noWrap/>
            <w:vAlign w:val="center"/>
          </w:tcPr>
          <w:p w14:paraId="36D90C64">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 (0.999,1.019)</w:t>
            </w:r>
          </w:p>
        </w:tc>
        <w:tc>
          <w:tcPr>
            <w:tcW w:w="0" w:type="auto"/>
            <w:tcBorders>
              <w:top w:val="nil"/>
              <w:left w:val="nil"/>
              <w:bottom w:val="nil"/>
              <w:right w:val="nil"/>
            </w:tcBorders>
            <w:shd w:val="clear" w:color="auto" w:fill="auto"/>
            <w:noWrap/>
            <w:vAlign w:val="center"/>
          </w:tcPr>
          <w:p w14:paraId="7A4DD90C">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 (1.219,1.436)</w:t>
            </w:r>
          </w:p>
        </w:tc>
        <w:tc>
          <w:tcPr>
            <w:tcW w:w="2340" w:type="dxa"/>
            <w:tcBorders>
              <w:top w:val="nil"/>
              <w:left w:val="nil"/>
              <w:bottom w:val="nil"/>
              <w:right w:val="nil"/>
            </w:tcBorders>
            <w:shd w:val="clear" w:color="auto" w:fill="auto"/>
            <w:noWrap/>
            <w:vAlign w:val="center"/>
          </w:tcPr>
          <w:p w14:paraId="240B192B">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 (-0.2%,7.3%)</w:t>
            </w:r>
          </w:p>
        </w:tc>
      </w:tr>
      <w:tr w14:paraId="62943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3CF9640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812" w:type="dxa"/>
            <w:tcBorders>
              <w:top w:val="nil"/>
              <w:left w:val="nil"/>
              <w:bottom w:val="nil"/>
              <w:right w:val="nil"/>
            </w:tcBorders>
            <w:shd w:val="clear" w:color="auto" w:fill="auto"/>
            <w:noWrap/>
            <w:vAlign w:val="center"/>
          </w:tcPr>
          <w:p w14:paraId="6EAC56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922" w:type="dxa"/>
            <w:tcBorders>
              <w:top w:val="nil"/>
              <w:left w:val="nil"/>
              <w:bottom w:val="nil"/>
              <w:right w:val="nil"/>
            </w:tcBorders>
            <w:shd w:val="clear" w:color="auto" w:fill="auto"/>
            <w:noWrap/>
            <w:vAlign w:val="center"/>
          </w:tcPr>
          <w:p w14:paraId="44F719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52D9B466">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2.857 (2.430,3.284)</w:t>
            </w:r>
          </w:p>
        </w:tc>
        <w:tc>
          <w:tcPr>
            <w:tcW w:w="0" w:type="auto"/>
            <w:tcBorders>
              <w:top w:val="nil"/>
              <w:left w:val="nil"/>
              <w:bottom w:val="nil"/>
              <w:right w:val="nil"/>
            </w:tcBorders>
            <w:shd w:val="clear" w:color="auto" w:fill="auto"/>
            <w:noWrap/>
            <w:vAlign w:val="center"/>
          </w:tcPr>
          <w:p w14:paraId="785A31D6">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0.040 (0.038,0.042)</w:t>
            </w:r>
          </w:p>
        </w:tc>
        <w:tc>
          <w:tcPr>
            <w:tcW w:w="0" w:type="auto"/>
            <w:tcBorders>
              <w:top w:val="nil"/>
              <w:left w:val="nil"/>
              <w:bottom w:val="nil"/>
              <w:right w:val="nil"/>
            </w:tcBorders>
            <w:shd w:val="clear" w:color="auto" w:fill="auto"/>
            <w:noWrap/>
            <w:vAlign w:val="center"/>
          </w:tcPr>
          <w:p w14:paraId="4E442C5E">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1.091 (0.995,1.196)</w:t>
            </w:r>
          </w:p>
        </w:tc>
        <w:tc>
          <w:tcPr>
            <w:tcW w:w="0" w:type="auto"/>
            <w:tcBorders>
              <w:top w:val="nil"/>
              <w:left w:val="nil"/>
              <w:bottom w:val="nil"/>
              <w:right w:val="nil"/>
            </w:tcBorders>
            <w:shd w:val="clear" w:color="auto" w:fill="auto"/>
            <w:noWrap/>
            <w:vAlign w:val="center"/>
          </w:tcPr>
          <w:p w14:paraId="4CD72966">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1.010 (1.000,1.021)</w:t>
            </w:r>
          </w:p>
        </w:tc>
        <w:tc>
          <w:tcPr>
            <w:tcW w:w="0" w:type="auto"/>
            <w:tcBorders>
              <w:top w:val="nil"/>
              <w:left w:val="nil"/>
              <w:bottom w:val="nil"/>
              <w:right w:val="nil"/>
            </w:tcBorders>
            <w:shd w:val="clear" w:color="auto" w:fill="auto"/>
            <w:noWrap/>
            <w:vAlign w:val="center"/>
          </w:tcPr>
          <w:p w14:paraId="254646FE">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 (1.182,1.399)</w:t>
            </w:r>
          </w:p>
        </w:tc>
        <w:tc>
          <w:tcPr>
            <w:tcW w:w="2340" w:type="dxa"/>
            <w:tcBorders>
              <w:top w:val="nil"/>
              <w:left w:val="nil"/>
              <w:bottom w:val="nil"/>
              <w:right w:val="nil"/>
            </w:tcBorders>
            <w:shd w:val="clear" w:color="auto" w:fill="auto"/>
            <w:noWrap/>
            <w:vAlign w:val="center"/>
          </w:tcPr>
          <w:p w14:paraId="341837C0">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 (-0.1%,9.3%)</w:t>
            </w:r>
          </w:p>
        </w:tc>
      </w:tr>
      <w:tr w14:paraId="23B1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5715321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812" w:type="dxa"/>
            <w:tcBorders>
              <w:top w:val="nil"/>
              <w:left w:val="nil"/>
              <w:bottom w:val="nil"/>
              <w:right w:val="nil"/>
            </w:tcBorders>
            <w:shd w:val="clear" w:color="auto" w:fill="auto"/>
            <w:noWrap/>
            <w:vAlign w:val="center"/>
          </w:tcPr>
          <w:p w14:paraId="2E23DE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922" w:type="dxa"/>
            <w:tcBorders>
              <w:top w:val="nil"/>
              <w:left w:val="nil"/>
              <w:bottom w:val="nil"/>
              <w:right w:val="nil"/>
            </w:tcBorders>
            <w:shd w:val="clear" w:color="auto" w:fill="auto"/>
            <w:noWrap/>
            <w:vAlign w:val="center"/>
          </w:tcPr>
          <w:p w14:paraId="797F4D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5E17ECBF">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1.783 (1.379,2.187)</w:t>
            </w:r>
          </w:p>
        </w:tc>
        <w:tc>
          <w:tcPr>
            <w:tcW w:w="0" w:type="auto"/>
            <w:tcBorders>
              <w:top w:val="nil"/>
              <w:left w:val="nil"/>
              <w:bottom w:val="nil"/>
              <w:right w:val="nil"/>
            </w:tcBorders>
            <w:shd w:val="clear" w:color="auto" w:fill="auto"/>
            <w:noWrap/>
            <w:vAlign w:val="center"/>
          </w:tcPr>
          <w:p w14:paraId="2527F70B">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0.041 (0.039,0.043)</w:t>
            </w:r>
          </w:p>
        </w:tc>
        <w:tc>
          <w:tcPr>
            <w:tcW w:w="0" w:type="auto"/>
            <w:tcBorders>
              <w:top w:val="nil"/>
              <w:left w:val="nil"/>
              <w:bottom w:val="nil"/>
              <w:right w:val="nil"/>
            </w:tcBorders>
            <w:shd w:val="clear" w:color="auto" w:fill="auto"/>
            <w:noWrap/>
            <w:vAlign w:val="center"/>
          </w:tcPr>
          <w:p w14:paraId="5BC06283">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1.114 (1.017,1.220)</w:t>
            </w:r>
          </w:p>
        </w:tc>
        <w:tc>
          <w:tcPr>
            <w:tcW w:w="0" w:type="auto"/>
            <w:tcBorders>
              <w:top w:val="nil"/>
              <w:left w:val="nil"/>
              <w:bottom w:val="nil"/>
              <w:right w:val="nil"/>
            </w:tcBorders>
            <w:shd w:val="clear" w:color="auto" w:fill="auto"/>
            <w:noWrap/>
            <w:vAlign w:val="center"/>
          </w:tcPr>
          <w:p w14:paraId="6ADE4FD2">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1.008 (1.001,1.015)</w:t>
            </w:r>
          </w:p>
        </w:tc>
        <w:tc>
          <w:tcPr>
            <w:tcW w:w="0" w:type="auto"/>
            <w:tcBorders>
              <w:top w:val="nil"/>
              <w:left w:val="nil"/>
              <w:bottom w:val="nil"/>
              <w:right w:val="nil"/>
            </w:tcBorders>
            <w:shd w:val="clear" w:color="auto" w:fill="auto"/>
            <w:noWrap/>
            <w:vAlign w:val="center"/>
          </w:tcPr>
          <w:p w14:paraId="2EF53A80">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1.154 (1.078,1.232)</w:t>
            </w:r>
          </w:p>
        </w:tc>
        <w:tc>
          <w:tcPr>
            <w:tcW w:w="2340" w:type="dxa"/>
            <w:tcBorders>
              <w:top w:val="nil"/>
              <w:left w:val="nil"/>
              <w:bottom w:val="nil"/>
              <w:right w:val="nil"/>
            </w:tcBorders>
            <w:shd w:val="clear" w:color="auto" w:fill="auto"/>
            <w:noWrap/>
            <w:vAlign w:val="center"/>
          </w:tcPr>
          <w:p w14:paraId="6953F8E5">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5.8% (0.7%,13.2%)</w:t>
            </w:r>
          </w:p>
        </w:tc>
      </w:tr>
      <w:tr w14:paraId="086D6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3190228B">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812" w:type="dxa"/>
            <w:tcBorders>
              <w:top w:val="nil"/>
              <w:left w:val="nil"/>
              <w:bottom w:val="nil"/>
              <w:right w:val="nil"/>
            </w:tcBorders>
            <w:shd w:val="clear" w:color="auto" w:fill="auto"/>
            <w:noWrap/>
            <w:vAlign w:val="center"/>
          </w:tcPr>
          <w:p w14:paraId="6DE8A2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922" w:type="dxa"/>
            <w:tcBorders>
              <w:top w:val="nil"/>
              <w:left w:val="nil"/>
              <w:bottom w:val="nil"/>
              <w:right w:val="nil"/>
            </w:tcBorders>
            <w:shd w:val="clear" w:color="auto" w:fill="auto"/>
            <w:noWrap/>
            <w:vAlign w:val="center"/>
          </w:tcPr>
          <w:p w14:paraId="2977BA4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1A134E44">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1.794 (1.388,2.199)</w:t>
            </w:r>
          </w:p>
        </w:tc>
        <w:tc>
          <w:tcPr>
            <w:tcW w:w="0" w:type="auto"/>
            <w:tcBorders>
              <w:top w:val="nil"/>
              <w:left w:val="nil"/>
              <w:bottom w:val="nil"/>
              <w:right w:val="nil"/>
            </w:tcBorders>
            <w:shd w:val="clear" w:color="auto" w:fill="auto"/>
            <w:noWrap/>
            <w:vAlign w:val="center"/>
          </w:tcPr>
          <w:p w14:paraId="4C29FB89">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0.041 (0.040,0.043)</w:t>
            </w:r>
          </w:p>
        </w:tc>
        <w:tc>
          <w:tcPr>
            <w:tcW w:w="0" w:type="auto"/>
            <w:tcBorders>
              <w:top w:val="nil"/>
              <w:left w:val="nil"/>
              <w:bottom w:val="nil"/>
              <w:right w:val="nil"/>
            </w:tcBorders>
            <w:shd w:val="clear" w:color="auto" w:fill="auto"/>
            <w:noWrap/>
            <w:vAlign w:val="center"/>
          </w:tcPr>
          <w:p w14:paraId="542C253F">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1.118 (1.021,1.224)</w:t>
            </w:r>
          </w:p>
        </w:tc>
        <w:tc>
          <w:tcPr>
            <w:tcW w:w="0" w:type="auto"/>
            <w:tcBorders>
              <w:top w:val="nil"/>
              <w:left w:val="nil"/>
              <w:bottom w:val="nil"/>
              <w:right w:val="nil"/>
            </w:tcBorders>
            <w:shd w:val="clear" w:color="auto" w:fill="auto"/>
            <w:noWrap/>
            <w:vAlign w:val="center"/>
          </w:tcPr>
          <w:p w14:paraId="27133653">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1.008 (1.001,1.016)</w:t>
            </w:r>
          </w:p>
        </w:tc>
        <w:tc>
          <w:tcPr>
            <w:tcW w:w="0" w:type="auto"/>
            <w:tcBorders>
              <w:top w:val="nil"/>
              <w:left w:val="nil"/>
              <w:bottom w:val="nil"/>
              <w:right w:val="nil"/>
            </w:tcBorders>
            <w:shd w:val="clear" w:color="auto" w:fill="auto"/>
            <w:noWrap/>
            <w:vAlign w:val="center"/>
          </w:tcPr>
          <w:p w14:paraId="1BBBC104">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1.159 (1.073,1.249)</w:t>
            </w:r>
          </w:p>
        </w:tc>
        <w:tc>
          <w:tcPr>
            <w:tcW w:w="2340" w:type="dxa"/>
            <w:tcBorders>
              <w:top w:val="nil"/>
              <w:left w:val="nil"/>
              <w:bottom w:val="nil"/>
              <w:right w:val="nil"/>
            </w:tcBorders>
            <w:shd w:val="clear" w:color="auto" w:fill="auto"/>
            <w:noWrap/>
            <w:vAlign w:val="center"/>
          </w:tcPr>
          <w:p w14:paraId="2C466698">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6.0% (0.8%,13.9%)</w:t>
            </w:r>
          </w:p>
        </w:tc>
      </w:tr>
      <w:tr w14:paraId="7467B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42AFAF8B">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812" w:type="dxa"/>
            <w:tcBorders>
              <w:top w:val="nil"/>
              <w:left w:val="nil"/>
              <w:bottom w:val="nil"/>
              <w:right w:val="nil"/>
            </w:tcBorders>
            <w:shd w:val="clear" w:color="auto" w:fill="auto"/>
            <w:noWrap/>
            <w:vAlign w:val="center"/>
          </w:tcPr>
          <w:p w14:paraId="3923406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922" w:type="dxa"/>
            <w:tcBorders>
              <w:top w:val="nil"/>
              <w:left w:val="nil"/>
              <w:bottom w:val="nil"/>
              <w:right w:val="nil"/>
            </w:tcBorders>
            <w:shd w:val="clear" w:color="auto" w:fill="auto"/>
            <w:noWrap/>
            <w:vAlign w:val="center"/>
          </w:tcPr>
          <w:p w14:paraId="4DAB168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68C6EC5A">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1.982 (1.582,2.382)</w:t>
            </w:r>
          </w:p>
        </w:tc>
        <w:tc>
          <w:tcPr>
            <w:tcW w:w="0" w:type="auto"/>
            <w:tcBorders>
              <w:top w:val="nil"/>
              <w:left w:val="nil"/>
              <w:bottom w:val="nil"/>
              <w:right w:val="nil"/>
            </w:tcBorders>
            <w:shd w:val="clear" w:color="auto" w:fill="auto"/>
            <w:noWrap/>
            <w:vAlign w:val="center"/>
          </w:tcPr>
          <w:p w14:paraId="7B6C2A92">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0.041 (0.039,0.043)</w:t>
            </w:r>
          </w:p>
        </w:tc>
        <w:tc>
          <w:tcPr>
            <w:tcW w:w="0" w:type="auto"/>
            <w:tcBorders>
              <w:top w:val="nil"/>
              <w:left w:val="nil"/>
              <w:bottom w:val="nil"/>
              <w:right w:val="nil"/>
            </w:tcBorders>
            <w:shd w:val="clear" w:color="auto" w:fill="auto"/>
            <w:noWrap/>
            <w:vAlign w:val="center"/>
          </w:tcPr>
          <w:p w14:paraId="6E303770">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1.118 (1.021,1.224)</w:t>
            </w:r>
          </w:p>
        </w:tc>
        <w:tc>
          <w:tcPr>
            <w:tcW w:w="0" w:type="auto"/>
            <w:tcBorders>
              <w:top w:val="nil"/>
              <w:left w:val="nil"/>
              <w:bottom w:val="nil"/>
              <w:right w:val="nil"/>
            </w:tcBorders>
            <w:shd w:val="clear" w:color="auto" w:fill="auto"/>
            <w:noWrap/>
            <w:vAlign w:val="center"/>
          </w:tcPr>
          <w:p w14:paraId="3307195C">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 (1.002,1.017)</w:t>
            </w:r>
          </w:p>
        </w:tc>
        <w:tc>
          <w:tcPr>
            <w:tcW w:w="0" w:type="auto"/>
            <w:tcBorders>
              <w:top w:val="nil"/>
              <w:left w:val="nil"/>
              <w:bottom w:val="nil"/>
              <w:right w:val="nil"/>
            </w:tcBorders>
            <w:shd w:val="clear" w:color="auto" w:fill="auto"/>
            <w:noWrap/>
            <w:vAlign w:val="center"/>
          </w:tcPr>
          <w:p w14:paraId="1E49A9D7">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1.156 (1.073,1.246)</w:t>
            </w:r>
          </w:p>
        </w:tc>
        <w:tc>
          <w:tcPr>
            <w:tcW w:w="2340" w:type="dxa"/>
            <w:tcBorders>
              <w:top w:val="nil"/>
              <w:left w:val="nil"/>
              <w:bottom w:val="nil"/>
              <w:right w:val="nil"/>
            </w:tcBorders>
            <w:shd w:val="clear" w:color="auto" w:fill="auto"/>
            <w:noWrap/>
            <w:vAlign w:val="center"/>
          </w:tcPr>
          <w:p w14:paraId="37855F4D">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6.8% (1.4%,16.5%)</w:t>
            </w:r>
          </w:p>
        </w:tc>
      </w:tr>
      <w:tr w14:paraId="22E00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2E4C5C5D">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812" w:type="dxa"/>
            <w:tcBorders>
              <w:top w:val="nil"/>
              <w:left w:val="nil"/>
              <w:bottom w:val="nil"/>
              <w:right w:val="nil"/>
            </w:tcBorders>
            <w:shd w:val="clear" w:color="auto" w:fill="auto"/>
            <w:noWrap/>
            <w:vAlign w:val="center"/>
          </w:tcPr>
          <w:p w14:paraId="4A5E9AF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922" w:type="dxa"/>
            <w:tcBorders>
              <w:top w:val="nil"/>
              <w:left w:val="nil"/>
              <w:bottom w:val="nil"/>
              <w:right w:val="nil"/>
            </w:tcBorders>
            <w:shd w:val="clear" w:color="auto" w:fill="auto"/>
            <w:noWrap/>
            <w:vAlign w:val="center"/>
          </w:tcPr>
          <w:p w14:paraId="494BE1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637DAE9D">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4.289 (3.668,4.909)</w:t>
            </w:r>
          </w:p>
        </w:tc>
        <w:tc>
          <w:tcPr>
            <w:tcW w:w="0" w:type="auto"/>
            <w:tcBorders>
              <w:top w:val="nil"/>
              <w:left w:val="nil"/>
              <w:bottom w:val="nil"/>
              <w:right w:val="nil"/>
            </w:tcBorders>
            <w:shd w:val="clear" w:color="auto" w:fill="auto"/>
            <w:noWrap/>
            <w:vAlign w:val="center"/>
          </w:tcPr>
          <w:p w14:paraId="20AA69C7">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0.026 (0.024,0.027)</w:t>
            </w:r>
          </w:p>
        </w:tc>
        <w:tc>
          <w:tcPr>
            <w:tcW w:w="0" w:type="auto"/>
            <w:tcBorders>
              <w:top w:val="nil"/>
              <w:left w:val="nil"/>
              <w:bottom w:val="nil"/>
              <w:right w:val="nil"/>
            </w:tcBorders>
            <w:shd w:val="clear" w:color="auto" w:fill="auto"/>
            <w:noWrap/>
            <w:vAlign w:val="center"/>
          </w:tcPr>
          <w:p w14:paraId="584B7242">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1.114 (1.018,1.220)</w:t>
            </w:r>
          </w:p>
        </w:tc>
        <w:tc>
          <w:tcPr>
            <w:tcW w:w="0" w:type="auto"/>
            <w:tcBorders>
              <w:top w:val="nil"/>
              <w:left w:val="nil"/>
              <w:bottom w:val="nil"/>
              <w:right w:val="nil"/>
            </w:tcBorders>
            <w:shd w:val="clear" w:color="auto" w:fill="auto"/>
            <w:noWrap/>
            <w:vAlign w:val="center"/>
          </w:tcPr>
          <w:p w14:paraId="7FB9F832">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1.012 (1.002,1.023)</w:t>
            </w:r>
          </w:p>
        </w:tc>
        <w:tc>
          <w:tcPr>
            <w:tcW w:w="0" w:type="auto"/>
            <w:tcBorders>
              <w:top w:val="nil"/>
              <w:left w:val="nil"/>
              <w:bottom w:val="nil"/>
              <w:right w:val="nil"/>
            </w:tcBorders>
            <w:shd w:val="clear" w:color="auto" w:fill="auto"/>
            <w:noWrap/>
            <w:vAlign w:val="center"/>
          </w:tcPr>
          <w:p w14:paraId="46476909">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1.262 (1.168,1.359)</w:t>
            </w:r>
          </w:p>
        </w:tc>
        <w:tc>
          <w:tcPr>
            <w:tcW w:w="2340" w:type="dxa"/>
            <w:tcBorders>
              <w:top w:val="nil"/>
              <w:left w:val="nil"/>
              <w:bottom w:val="nil"/>
              <w:right w:val="nil"/>
            </w:tcBorders>
            <w:shd w:val="clear" w:color="auto" w:fill="auto"/>
            <w:noWrap/>
            <w:vAlign w:val="center"/>
          </w:tcPr>
          <w:p w14:paraId="2F18F6A3">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5.4% (1.0%,11.2%)</w:t>
            </w:r>
          </w:p>
        </w:tc>
      </w:tr>
      <w:tr w14:paraId="18219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67EDB9C5">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812" w:type="dxa"/>
            <w:tcBorders>
              <w:top w:val="nil"/>
              <w:left w:val="nil"/>
              <w:bottom w:val="nil"/>
              <w:right w:val="nil"/>
            </w:tcBorders>
            <w:shd w:val="clear" w:color="auto" w:fill="auto"/>
            <w:noWrap/>
            <w:vAlign w:val="center"/>
          </w:tcPr>
          <w:p w14:paraId="2C2664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922" w:type="dxa"/>
            <w:tcBorders>
              <w:top w:val="nil"/>
              <w:left w:val="nil"/>
              <w:bottom w:val="nil"/>
              <w:right w:val="nil"/>
            </w:tcBorders>
            <w:shd w:val="clear" w:color="auto" w:fill="auto"/>
            <w:noWrap/>
            <w:vAlign w:val="center"/>
          </w:tcPr>
          <w:p w14:paraId="00E820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064BAEFA">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3.838 (3.228,4.448)</w:t>
            </w:r>
          </w:p>
        </w:tc>
        <w:tc>
          <w:tcPr>
            <w:tcW w:w="0" w:type="auto"/>
            <w:tcBorders>
              <w:top w:val="nil"/>
              <w:left w:val="nil"/>
              <w:bottom w:val="nil"/>
              <w:right w:val="nil"/>
            </w:tcBorders>
            <w:shd w:val="clear" w:color="auto" w:fill="auto"/>
            <w:noWrap/>
            <w:vAlign w:val="center"/>
          </w:tcPr>
          <w:p w14:paraId="7435AB95">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0.026 (0.024,0.027)</w:t>
            </w:r>
          </w:p>
        </w:tc>
        <w:tc>
          <w:tcPr>
            <w:tcW w:w="0" w:type="auto"/>
            <w:tcBorders>
              <w:top w:val="nil"/>
              <w:left w:val="nil"/>
              <w:bottom w:val="nil"/>
              <w:right w:val="nil"/>
            </w:tcBorders>
            <w:shd w:val="clear" w:color="auto" w:fill="auto"/>
            <w:noWrap/>
            <w:vAlign w:val="center"/>
          </w:tcPr>
          <w:p w14:paraId="71EC1F18">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1.100 (1.005,1.205)</w:t>
            </w:r>
          </w:p>
        </w:tc>
        <w:tc>
          <w:tcPr>
            <w:tcW w:w="0" w:type="auto"/>
            <w:tcBorders>
              <w:top w:val="nil"/>
              <w:left w:val="nil"/>
              <w:bottom w:val="nil"/>
              <w:right w:val="nil"/>
            </w:tcBorders>
            <w:shd w:val="clear" w:color="auto" w:fill="auto"/>
            <w:noWrap/>
            <w:vAlign w:val="center"/>
          </w:tcPr>
          <w:p w14:paraId="4EC1F775">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 (1.000,1.019)</w:t>
            </w:r>
          </w:p>
        </w:tc>
        <w:tc>
          <w:tcPr>
            <w:tcW w:w="0" w:type="auto"/>
            <w:tcBorders>
              <w:top w:val="nil"/>
              <w:left w:val="nil"/>
              <w:bottom w:val="nil"/>
              <w:right w:val="nil"/>
            </w:tcBorders>
            <w:shd w:val="clear" w:color="auto" w:fill="auto"/>
            <w:noWrap/>
            <w:vAlign w:val="center"/>
          </w:tcPr>
          <w:p w14:paraId="5B7F70E7">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 (1.219,1.436)</w:t>
            </w:r>
          </w:p>
        </w:tc>
        <w:tc>
          <w:tcPr>
            <w:tcW w:w="2340" w:type="dxa"/>
            <w:tcBorders>
              <w:top w:val="nil"/>
              <w:left w:val="nil"/>
              <w:bottom w:val="nil"/>
              <w:right w:val="nil"/>
            </w:tcBorders>
            <w:shd w:val="clear" w:color="auto" w:fill="auto"/>
            <w:noWrap/>
            <w:vAlign w:val="center"/>
          </w:tcPr>
          <w:p w14:paraId="1A16661E">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 (0.1%,7.5%)</w:t>
            </w:r>
          </w:p>
        </w:tc>
      </w:tr>
      <w:tr w14:paraId="3A544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4309A5E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812" w:type="dxa"/>
            <w:tcBorders>
              <w:top w:val="nil"/>
              <w:left w:val="nil"/>
              <w:bottom w:val="nil"/>
              <w:right w:val="nil"/>
            </w:tcBorders>
            <w:shd w:val="clear" w:color="auto" w:fill="auto"/>
            <w:noWrap/>
            <w:vAlign w:val="center"/>
          </w:tcPr>
          <w:p w14:paraId="34A923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922" w:type="dxa"/>
            <w:tcBorders>
              <w:top w:val="nil"/>
              <w:left w:val="nil"/>
              <w:bottom w:val="nil"/>
              <w:right w:val="nil"/>
            </w:tcBorders>
            <w:shd w:val="clear" w:color="auto" w:fill="auto"/>
            <w:noWrap/>
            <w:vAlign w:val="center"/>
          </w:tcPr>
          <w:p w14:paraId="446312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7A5EB9FF">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4.136 (3.494,4.778)</w:t>
            </w:r>
          </w:p>
        </w:tc>
        <w:tc>
          <w:tcPr>
            <w:tcW w:w="0" w:type="auto"/>
            <w:tcBorders>
              <w:top w:val="nil"/>
              <w:left w:val="nil"/>
              <w:bottom w:val="nil"/>
              <w:right w:val="nil"/>
            </w:tcBorders>
            <w:shd w:val="clear" w:color="auto" w:fill="auto"/>
            <w:noWrap/>
            <w:vAlign w:val="center"/>
          </w:tcPr>
          <w:p w14:paraId="17980E43">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0.025 (0.024,0.027)</w:t>
            </w:r>
          </w:p>
        </w:tc>
        <w:tc>
          <w:tcPr>
            <w:tcW w:w="0" w:type="auto"/>
            <w:tcBorders>
              <w:top w:val="nil"/>
              <w:left w:val="nil"/>
              <w:bottom w:val="nil"/>
              <w:right w:val="nil"/>
            </w:tcBorders>
            <w:shd w:val="clear" w:color="auto" w:fill="auto"/>
            <w:noWrap/>
            <w:vAlign w:val="center"/>
          </w:tcPr>
          <w:p w14:paraId="5D9932C8">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1.106 (1.010,1.210)</w:t>
            </w:r>
          </w:p>
        </w:tc>
        <w:tc>
          <w:tcPr>
            <w:tcW w:w="0" w:type="auto"/>
            <w:tcBorders>
              <w:top w:val="nil"/>
              <w:left w:val="nil"/>
              <w:bottom w:val="nil"/>
              <w:right w:val="nil"/>
            </w:tcBorders>
            <w:shd w:val="clear" w:color="auto" w:fill="auto"/>
            <w:noWrap/>
            <w:vAlign w:val="center"/>
          </w:tcPr>
          <w:p w14:paraId="60FC010A">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1.011 (1.001,1.021)</w:t>
            </w:r>
          </w:p>
        </w:tc>
        <w:tc>
          <w:tcPr>
            <w:tcW w:w="0" w:type="auto"/>
            <w:tcBorders>
              <w:top w:val="nil"/>
              <w:left w:val="nil"/>
              <w:bottom w:val="nil"/>
              <w:right w:val="nil"/>
            </w:tcBorders>
            <w:shd w:val="clear" w:color="auto" w:fill="auto"/>
            <w:noWrap/>
            <w:vAlign w:val="center"/>
          </w:tcPr>
          <w:p w14:paraId="0A1E166B">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 (1.182,1.399)</w:t>
            </w:r>
          </w:p>
        </w:tc>
        <w:tc>
          <w:tcPr>
            <w:tcW w:w="2340" w:type="dxa"/>
            <w:tcBorders>
              <w:top w:val="nil"/>
              <w:left w:val="nil"/>
              <w:bottom w:val="nil"/>
              <w:right w:val="nil"/>
            </w:tcBorders>
            <w:shd w:val="clear" w:color="auto" w:fill="auto"/>
            <w:noWrap/>
            <w:vAlign w:val="center"/>
          </w:tcPr>
          <w:p w14:paraId="000DD5B0">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 (0.5%,9.2%)</w:t>
            </w:r>
          </w:p>
        </w:tc>
      </w:tr>
      <w:tr w14:paraId="76F00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2EA015F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812" w:type="dxa"/>
            <w:tcBorders>
              <w:top w:val="nil"/>
              <w:left w:val="nil"/>
              <w:bottom w:val="nil"/>
              <w:right w:val="nil"/>
            </w:tcBorders>
            <w:shd w:val="clear" w:color="auto" w:fill="auto"/>
            <w:noWrap/>
            <w:vAlign w:val="center"/>
          </w:tcPr>
          <w:p w14:paraId="32ADFF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922" w:type="dxa"/>
            <w:tcBorders>
              <w:top w:val="nil"/>
              <w:left w:val="nil"/>
              <w:bottom w:val="nil"/>
              <w:right w:val="nil"/>
            </w:tcBorders>
            <w:shd w:val="clear" w:color="auto" w:fill="auto"/>
            <w:noWrap/>
            <w:vAlign w:val="center"/>
          </w:tcPr>
          <w:p w14:paraId="6ED517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66AC3274">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2.660 (2.054,3.266)</w:t>
            </w:r>
          </w:p>
        </w:tc>
        <w:tc>
          <w:tcPr>
            <w:tcW w:w="0" w:type="auto"/>
            <w:tcBorders>
              <w:top w:val="nil"/>
              <w:left w:val="nil"/>
              <w:bottom w:val="nil"/>
              <w:right w:val="nil"/>
            </w:tcBorders>
            <w:shd w:val="clear" w:color="auto" w:fill="auto"/>
            <w:noWrap/>
            <w:vAlign w:val="center"/>
          </w:tcPr>
          <w:p w14:paraId="7C2ED2F8">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0.026 (0.025,0.028)</w:t>
            </w:r>
          </w:p>
        </w:tc>
        <w:tc>
          <w:tcPr>
            <w:tcW w:w="0" w:type="auto"/>
            <w:tcBorders>
              <w:top w:val="nil"/>
              <w:left w:val="nil"/>
              <w:bottom w:val="nil"/>
              <w:right w:val="nil"/>
            </w:tcBorders>
            <w:shd w:val="clear" w:color="auto" w:fill="auto"/>
            <w:noWrap/>
            <w:vAlign w:val="center"/>
          </w:tcPr>
          <w:p w14:paraId="5E8DFB04">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1.130 (1.033,1.236)</w:t>
            </w:r>
          </w:p>
        </w:tc>
        <w:tc>
          <w:tcPr>
            <w:tcW w:w="0" w:type="auto"/>
            <w:tcBorders>
              <w:top w:val="nil"/>
              <w:left w:val="nil"/>
              <w:bottom w:val="nil"/>
              <w:right w:val="nil"/>
            </w:tcBorders>
            <w:shd w:val="clear" w:color="auto" w:fill="auto"/>
            <w:noWrap/>
            <w:vAlign w:val="center"/>
          </w:tcPr>
          <w:p w14:paraId="043ADC25">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 (1.002,1.016)</w:t>
            </w:r>
          </w:p>
        </w:tc>
        <w:tc>
          <w:tcPr>
            <w:tcW w:w="0" w:type="auto"/>
            <w:tcBorders>
              <w:top w:val="nil"/>
              <w:left w:val="nil"/>
              <w:bottom w:val="nil"/>
              <w:right w:val="nil"/>
            </w:tcBorders>
            <w:shd w:val="clear" w:color="auto" w:fill="auto"/>
            <w:noWrap/>
            <w:vAlign w:val="center"/>
          </w:tcPr>
          <w:p w14:paraId="605F1280">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1.154 (1.078,1.232)</w:t>
            </w:r>
          </w:p>
        </w:tc>
        <w:tc>
          <w:tcPr>
            <w:tcW w:w="2340" w:type="dxa"/>
            <w:tcBorders>
              <w:top w:val="nil"/>
              <w:left w:val="nil"/>
              <w:bottom w:val="nil"/>
              <w:right w:val="nil"/>
            </w:tcBorders>
            <w:shd w:val="clear" w:color="auto" w:fill="auto"/>
            <w:noWrap/>
            <w:vAlign w:val="center"/>
          </w:tcPr>
          <w:p w14:paraId="4F761E3E">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6.2% (1.3%,13.9%)</w:t>
            </w:r>
          </w:p>
        </w:tc>
      </w:tr>
      <w:tr w14:paraId="283BD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2C79BC19">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812" w:type="dxa"/>
            <w:tcBorders>
              <w:top w:val="nil"/>
              <w:left w:val="nil"/>
              <w:bottom w:val="nil"/>
              <w:right w:val="nil"/>
            </w:tcBorders>
            <w:shd w:val="clear" w:color="auto" w:fill="auto"/>
            <w:noWrap/>
            <w:vAlign w:val="center"/>
          </w:tcPr>
          <w:p w14:paraId="635C5D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922" w:type="dxa"/>
            <w:tcBorders>
              <w:top w:val="nil"/>
              <w:left w:val="nil"/>
              <w:bottom w:val="nil"/>
              <w:right w:val="nil"/>
            </w:tcBorders>
            <w:shd w:val="clear" w:color="auto" w:fill="auto"/>
            <w:noWrap/>
            <w:vAlign w:val="center"/>
          </w:tcPr>
          <w:p w14:paraId="569C15F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195FAF68">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2.713 (2.104,3.323)</w:t>
            </w:r>
          </w:p>
        </w:tc>
        <w:tc>
          <w:tcPr>
            <w:tcW w:w="0" w:type="auto"/>
            <w:tcBorders>
              <w:top w:val="nil"/>
              <w:left w:val="nil"/>
              <w:bottom w:val="nil"/>
              <w:right w:val="nil"/>
            </w:tcBorders>
            <w:shd w:val="clear" w:color="auto" w:fill="auto"/>
            <w:noWrap/>
            <w:vAlign w:val="center"/>
          </w:tcPr>
          <w:p w14:paraId="41B6D17B">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0.026 (0.025,0.028)</w:t>
            </w:r>
          </w:p>
        </w:tc>
        <w:tc>
          <w:tcPr>
            <w:tcW w:w="0" w:type="auto"/>
            <w:tcBorders>
              <w:top w:val="nil"/>
              <w:left w:val="nil"/>
              <w:bottom w:val="nil"/>
              <w:right w:val="nil"/>
            </w:tcBorders>
            <w:shd w:val="clear" w:color="auto" w:fill="auto"/>
            <w:noWrap/>
            <w:vAlign w:val="center"/>
          </w:tcPr>
          <w:p w14:paraId="79D4258D">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1.134 (1.037,1.240)</w:t>
            </w:r>
          </w:p>
        </w:tc>
        <w:tc>
          <w:tcPr>
            <w:tcW w:w="0" w:type="auto"/>
            <w:tcBorders>
              <w:top w:val="nil"/>
              <w:left w:val="nil"/>
              <w:bottom w:val="nil"/>
              <w:right w:val="nil"/>
            </w:tcBorders>
            <w:shd w:val="clear" w:color="auto" w:fill="auto"/>
            <w:noWrap/>
            <w:vAlign w:val="center"/>
          </w:tcPr>
          <w:p w14:paraId="0332B3D6">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 (1.002,1.016)</w:t>
            </w:r>
          </w:p>
        </w:tc>
        <w:tc>
          <w:tcPr>
            <w:tcW w:w="0" w:type="auto"/>
            <w:tcBorders>
              <w:top w:val="nil"/>
              <w:left w:val="nil"/>
              <w:bottom w:val="nil"/>
              <w:right w:val="nil"/>
            </w:tcBorders>
            <w:shd w:val="clear" w:color="auto" w:fill="auto"/>
            <w:noWrap/>
            <w:vAlign w:val="center"/>
          </w:tcPr>
          <w:p w14:paraId="12F5FF61">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1.159 (1.073,1.249)</w:t>
            </w:r>
          </w:p>
        </w:tc>
        <w:tc>
          <w:tcPr>
            <w:tcW w:w="2340" w:type="dxa"/>
            <w:tcBorders>
              <w:top w:val="nil"/>
              <w:left w:val="nil"/>
              <w:bottom w:val="nil"/>
              <w:right w:val="nil"/>
            </w:tcBorders>
            <w:shd w:val="clear" w:color="auto" w:fill="auto"/>
            <w:noWrap/>
            <w:vAlign w:val="center"/>
          </w:tcPr>
          <w:p w14:paraId="5ACDA741">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6.6% (1.6%,15.2%)</w:t>
            </w:r>
          </w:p>
        </w:tc>
      </w:tr>
      <w:tr w14:paraId="3FEF9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54E40129">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812" w:type="dxa"/>
            <w:tcBorders>
              <w:top w:val="nil"/>
              <w:left w:val="nil"/>
              <w:bottom w:val="nil"/>
              <w:right w:val="nil"/>
            </w:tcBorders>
            <w:shd w:val="clear" w:color="auto" w:fill="auto"/>
            <w:noWrap/>
            <w:vAlign w:val="center"/>
          </w:tcPr>
          <w:p w14:paraId="44C45E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922" w:type="dxa"/>
            <w:tcBorders>
              <w:top w:val="nil"/>
              <w:left w:val="nil"/>
              <w:bottom w:val="nil"/>
              <w:right w:val="nil"/>
            </w:tcBorders>
            <w:shd w:val="clear" w:color="auto" w:fill="auto"/>
            <w:noWrap/>
            <w:vAlign w:val="center"/>
          </w:tcPr>
          <w:p w14:paraId="31D417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6BFA8A14">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2.918 (2.317,3.519)</w:t>
            </w:r>
          </w:p>
        </w:tc>
        <w:tc>
          <w:tcPr>
            <w:tcW w:w="0" w:type="auto"/>
            <w:tcBorders>
              <w:top w:val="nil"/>
              <w:left w:val="nil"/>
              <w:bottom w:val="nil"/>
              <w:right w:val="nil"/>
            </w:tcBorders>
            <w:shd w:val="clear" w:color="auto" w:fill="auto"/>
            <w:noWrap/>
            <w:vAlign w:val="center"/>
          </w:tcPr>
          <w:p w14:paraId="10BBFD61">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0.026 (0.025,0.028)</w:t>
            </w:r>
          </w:p>
        </w:tc>
        <w:tc>
          <w:tcPr>
            <w:tcW w:w="0" w:type="auto"/>
            <w:tcBorders>
              <w:top w:val="nil"/>
              <w:left w:val="nil"/>
              <w:bottom w:val="nil"/>
              <w:right w:val="nil"/>
            </w:tcBorders>
            <w:shd w:val="clear" w:color="auto" w:fill="auto"/>
            <w:noWrap/>
            <w:vAlign w:val="center"/>
          </w:tcPr>
          <w:p w14:paraId="1640833B">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1.134 (1.037,1.240)</w:t>
            </w:r>
          </w:p>
        </w:tc>
        <w:tc>
          <w:tcPr>
            <w:tcW w:w="0" w:type="auto"/>
            <w:tcBorders>
              <w:top w:val="nil"/>
              <w:left w:val="nil"/>
              <w:bottom w:val="nil"/>
              <w:right w:val="nil"/>
            </w:tcBorders>
            <w:shd w:val="clear" w:color="auto" w:fill="auto"/>
            <w:noWrap/>
            <w:vAlign w:val="center"/>
          </w:tcPr>
          <w:p w14:paraId="1F56FE09">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1.010 (1.002,1.017)</w:t>
            </w:r>
          </w:p>
        </w:tc>
        <w:tc>
          <w:tcPr>
            <w:tcW w:w="0" w:type="auto"/>
            <w:tcBorders>
              <w:top w:val="nil"/>
              <w:left w:val="nil"/>
              <w:bottom w:val="nil"/>
              <w:right w:val="nil"/>
            </w:tcBorders>
            <w:shd w:val="clear" w:color="auto" w:fill="auto"/>
            <w:noWrap/>
            <w:vAlign w:val="center"/>
          </w:tcPr>
          <w:p w14:paraId="5D003968">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1.156 (1.073,1.246)</w:t>
            </w:r>
          </w:p>
        </w:tc>
        <w:tc>
          <w:tcPr>
            <w:tcW w:w="2340" w:type="dxa"/>
            <w:tcBorders>
              <w:top w:val="nil"/>
              <w:left w:val="nil"/>
              <w:bottom w:val="nil"/>
              <w:right w:val="nil"/>
            </w:tcBorders>
            <w:shd w:val="clear" w:color="auto" w:fill="auto"/>
            <w:noWrap/>
            <w:vAlign w:val="center"/>
          </w:tcPr>
          <w:p w14:paraId="029813CE">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 (1.7%,16.2%)</w:t>
            </w:r>
          </w:p>
        </w:tc>
      </w:tr>
      <w:tr w14:paraId="27D4D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38113A03">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812" w:type="dxa"/>
            <w:tcBorders>
              <w:top w:val="nil"/>
              <w:left w:val="nil"/>
              <w:bottom w:val="nil"/>
              <w:right w:val="nil"/>
            </w:tcBorders>
            <w:shd w:val="clear" w:color="auto" w:fill="auto"/>
            <w:noWrap/>
            <w:vAlign w:val="center"/>
          </w:tcPr>
          <w:p w14:paraId="106574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922" w:type="dxa"/>
            <w:tcBorders>
              <w:top w:val="nil"/>
              <w:left w:val="nil"/>
              <w:bottom w:val="nil"/>
              <w:right w:val="nil"/>
            </w:tcBorders>
            <w:shd w:val="clear" w:color="auto" w:fill="auto"/>
            <w:noWrap/>
            <w:vAlign w:val="center"/>
          </w:tcPr>
          <w:p w14:paraId="4878D5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3FBA8CC6">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2.206 (1.816,2.597)</w:t>
            </w:r>
          </w:p>
        </w:tc>
        <w:tc>
          <w:tcPr>
            <w:tcW w:w="0" w:type="auto"/>
            <w:tcBorders>
              <w:top w:val="nil"/>
              <w:left w:val="nil"/>
              <w:bottom w:val="nil"/>
              <w:right w:val="nil"/>
            </w:tcBorders>
            <w:shd w:val="clear" w:color="auto" w:fill="auto"/>
            <w:noWrap/>
            <w:vAlign w:val="center"/>
          </w:tcPr>
          <w:p w14:paraId="43CC195F">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0.035 (0.033,0.037)</w:t>
            </w:r>
          </w:p>
        </w:tc>
        <w:tc>
          <w:tcPr>
            <w:tcW w:w="0" w:type="auto"/>
            <w:tcBorders>
              <w:top w:val="nil"/>
              <w:left w:val="nil"/>
              <w:bottom w:val="nil"/>
              <w:right w:val="nil"/>
            </w:tcBorders>
            <w:shd w:val="clear" w:color="auto" w:fill="auto"/>
            <w:noWrap/>
            <w:vAlign w:val="center"/>
          </w:tcPr>
          <w:p w14:paraId="4DE2EE46">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1.111 (1.019,1.210)</w:t>
            </w:r>
          </w:p>
        </w:tc>
        <w:tc>
          <w:tcPr>
            <w:tcW w:w="0" w:type="auto"/>
            <w:tcBorders>
              <w:top w:val="nil"/>
              <w:left w:val="nil"/>
              <w:bottom w:val="nil"/>
              <w:right w:val="nil"/>
            </w:tcBorders>
            <w:shd w:val="clear" w:color="auto" w:fill="auto"/>
            <w:noWrap/>
            <w:vAlign w:val="center"/>
          </w:tcPr>
          <w:p w14:paraId="5D2439E7">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1.008 (1.001,1.015)</w:t>
            </w:r>
          </w:p>
        </w:tc>
        <w:tc>
          <w:tcPr>
            <w:tcW w:w="0" w:type="auto"/>
            <w:tcBorders>
              <w:top w:val="nil"/>
              <w:left w:val="nil"/>
              <w:bottom w:val="nil"/>
              <w:right w:val="nil"/>
            </w:tcBorders>
            <w:shd w:val="clear" w:color="auto" w:fill="auto"/>
            <w:noWrap/>
            <w:vAlign w:val="center"/>
          </w:tcPr>
          <w:p w14:paraId="3FDDE118">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1.262 (1.168,1.359)</w:t>
            </w:r>
          </w:p>
        </w:tc>
        <w:tc>
          <w:tcPr>
            <w:tcW w:w="2340" w:type="dxa"/>
            <w:tcBorders>
              <w:top w:val="nil"/>
              <w:left w:val="nil"/>
              <w:bottom w:val="nil"/>
              <w:right w:val="nil"/>
            </w:tcBorders>
            <w:shd w:val="clear" w:color="auto" w:fill="auto"/>
            <w:noWrap/>
            <w:vAlign w:val="center"/>
          </w:tcPr>
          <w:p w14:paraId="7BCE45EE">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 (0.6%,7.6%)</w:t>
            </w:r>
          </w:p>
        </w:tc>
      </w:tr>
      <w:tr w14:paraId="5ACB0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0F512345">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812" w:type="dxa"/>
            <w:tcBorders>
              <w:top w:val="nil"/>
              <w:left w:val="nil"/>
              <w:bottom w:val="nil"/>
              <w:right w:val="nil"/>
            </w:tcBorders>
            <w:shd w:val="clear" w:color="auto" w:fill="auto"/>
            <w:noWrap/>
            <w:vAlign w:val="center"/>
          </w:tcPr>
          <w:p w14:paraId="06B9A4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922" w:type="dxa"/>
            <w:tcBorders>
              <w:top w:val="nil"/>
              <w:left w:val="nil"/>
              <w:bottom w:val="nil"/>
              <w:right w:val="nil"/>
            </w:tcBorders>
            <w:shd w:val="clear" w:color="auto" w:fill="auto"/>
            <w:noWrap/>
            <w:vAlign w:val="center"/>
          </w:tcPr>
          <w:p w14:paraId="585398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7DDE0FD1">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2.061 (1.678,2.444)</w:t>
            </w:r>
          </w:p>
        </w:tc>
        <w:tc>
          <w:tcPr>
            <w:tcW w:w="0" w:type="auto"/>
            <w:tcBorders>
              <w:top w:val="nil"/>
              <w:left w:val="nil"/>
              <w:bottom w:val="nil"/>
              <w:right w:val="nil"/>
            </w:tcBorders>
            <w:shd w:val="clear" w:color="auto" w:fill="auto"/>
            <w:noWrap/>
            <w:vAlign w:val="center"/>
          </w:tcPr>
          <w:p w14:paraId="6A36E68F">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0.035 (0.033,0.037)</w:t>
            </w:r>
          </w:p>
        </w:tc>
        <w:tc>
          <w:tcPr>
            <w:tcW w:w="0" w:type="auto"/>
            <w:tcBorders>
              <w:top w:val="nil"/>
              <w:left w:val="nil"/>
              <w:bottom w:val="nil"/>
              <w:right w:val="nil"/>
            </w:tcBorders>
            <w:shd w:val="clear" w:color="auto" w:fill="auto"/>
            <w:noWrap/>
            <w:vAlign w:val="center"/>
          </w:tcPr>
          <w:p w14:paraId="0AFE49EF">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1.098 (1.007,1.197)</w:t>
            </w:r>
          </w:p>
        </w:tc>
        <w:tc>
          <w:tcPr>
            <w:tcW w:w="0" w:type="auto"/>
            <w:tcBorders>
              <w:top w:val="nil"/>
              <w:left w:val="nil"/>
              <w:bottom w:val="nil"/>
              <w:right w:val="nil"/>
            </w:tcBorders>
            <w:shd w:val="clear" w:color="auto" w:fill="auto"/>
            <w:noWrap/>
            <w:vAlign w:val="center"/>
          </w:tcPr>
          <w:p w14:paraId="4998610A">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1.007 (1.000,1.014)</w:t>
            </w:r>
          </w:p>
        </w:tc>
        <w:tc>
          <w:tcPr>
            <w:tcW w:w="0" w:type="auto"/>
            <w:tcBorders>
              <w:top w:val="nil"/>
              <w:left w:val="nil"/>
              <w:bottom w:val="nil"/>
              <w:right w:val="nil"/>
            </w:tcBorders>
            <w:shd w:val="clear" w:color="auto" w:fill="auto"/>
            <w:noWrap/>
            <w:vAlign w:val="center"/>
          </w:tcPr>
          <w:p w14:paraId="432EC54D">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 (1.219,1.436)</w:t>
            </w:r>
          </w:p>
        </w:tc>
        <w:tc>
          <w:tcPr>
            <w:tcW w:w="2340" w:type="dxa"/>
            <w:tcBorders>
              <w:top w:val="nil"/>
              <w:left w:val="nil"/>
              <w:bottom w:val="nil"/>
              <w:right w:val="nil"/>
            </w:tcBorders>
            <w:shd w:val="clear" w:color="auto" w:fill="auto"/>
            <w:noWrap/>
            <w:vAlign w:val="center"/>
          </w:tcPr>
          <w:p w14:paraId="6D3246F7">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 (0.0%,5.3%)</w:t>
            </w:r>
          </w:p>
        </w:tc>
      </w:tr>
      <w:tr w14:paraId="257A7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18E0A1A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812" w:type="dxa"/>
            <w:tcBorders>
              <w:top w:val="nil"/>
              <w:left w:val="nil"/>
              <w:bottom w:val="nil"/>
              <w:right w:val="nil"/>
            </w:tcBorders>
            <w:shd w:val="clear" w:color="auto" w:fill="auto"/>
            <w:noWrap/>
            <w:vAlign w:val="center"/>
          </w:tcPr>
          <w:p w14:paraId="543FB5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922" w:type="dxa"/>
            <w:tcBorders>
              <w:top w:val="nil"/>
              <w:left w:val="nil"/>
              <w:bottom w:val="nil"/>
              <w:right w:val="nil"/>
            </w:tcBorders>
            <w:shd w:val="clear" w:color="auto" w:fill="auto"/>
            <w:noWrap/>
            <w:vAlign w:val="center"/>
          </w:tcPr>
          <w:p w14:paraId="2F24F5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5F0917E9">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2.218 (1.814,2.621)</w:t>
            </w:r>
          </w:p>
        </w:tc>
        <w:tc>
          <w:tcPr>
            <w:tcW w:w="0" w:type="auto"/>
            <w:tcBorders>
              <w:top w:val="nil"/>
              <w:left w:val="nil"/>
              <w:bottom w:val="nil"/>
              <w:right w:val="nil"/>
            </w:tcBorders>
            <w:shd w:val="clear" w:color="auto" w:fill="auto"/>
            <w:noWrap/>
            <w:vAlign w:val="center"/>
          </w:tcPr>
          <w:p w14:paraId="58C70836">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0.035 (0.033,0.037)</w:t>
            </w:r>
          </w:p>
        </w:tc>
        <w:tc>
          <w:tcPr>
            <w:tcW w:w="0" w:type="auto"/>
            <w:tcBorders>
              <w:top w:val="nil"/>
              <w:left w:val="nil"/>
              <w:bottom w:val="nil"/>
              <w:right w:val="nil"/>
            </w:tcBorders>
            <w:shd w:val="clear" w:color="auto" w:fill="auto"/>
            <w:noWrap/>
            <w:vAlign w:val="center"/>
          </w:tcPr>
          <w:p w14:paraId="370F572E">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1.104 (1.013,1.204)</w:t>
            </w:r>
          </w:p>
        </w:tc>
        <w:tc>
          <w:tcPr>
            <w:tcW w:w="0" w:type="auto"/>
            <w:tcBorders>
              <w:top w:val="nil"/>
              <w:left w:val="nil"/>
              <w:bottom w:val="nil"/>
              <w:right w:val="nil"/>
            </w:tcBorders>
            <w:shd w:val="clear" w:color="auto" w:fill="auto"/>
            <w:noWrap/>
            <w:vAlign w:val="center"/>
          </w:tcPr>
          <w:p w14:paraId="417153AB">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1.008 (1.001,1.015)</w:t>
            </w:r>
          </w:p>
        </w:tc>
        <w:tc>
          <w:tcPr>
            <w:tcW w:w="0" w:type="auto"/>
            <w:tcBorders>
              <w:top w:val="nil"/>
              <w:left w:val="nil"/>
              <w:bottom w:val="nil"/>
              <w:right w:val="nil"/>
            </w:tcBorders>
            <w:shd w:val="clear" w:color="auto" w:fill="auto"/>
            <w:noWrap/>
            <w:vAlign w:val="center"/>
          </w:tcPr>
          <w:p w14:paraId="367274DD">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 (1.182,1.399)</w:t>
            </w:r>
          </w:p>
        </w:tc>
        <w:tc>
          <w:tcPr>
            <w:tcW w:w="2340" w:type="dxa"/>
            <w:tcBorders>
              <w:top w:val="nil"/>
              <w:left w:val="nil"/>
              <w:bottom w:val="nil"/>
              <w:right w:val="nil"/>
            </w:tcBorders>
            <w:shd w:val="clear" w:color="auto" w:fill="auto"/>
            <w:noWrap/>
            <w:vAlign w:val="center"/>
          </w:tcPr>
          <w:p w14:paraId="05B5CDEB">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 (0.5%,6.8%)</w:t>
            </w:r>
          </w:p>
        </w:tc>
      </w:tr>
      <w:tr w14:paraId="40673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0D00E9B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812" w:type="dxa"/>
            <w:tcBorders>
              <w:top w:val="nil"/>
              <w:left w:val="nil"/>
              <w:bottom w:val="nil"/>
              <w:right w:val="nil"/>
            </w:tcBorders>
            <w:shd w:val="clear" w:color="auto" w:fill="auto"/>
            <w:noWrap/>
            <w:vAlign w:val="center"/>
          </w:tcPr>
          <w:p w14:paraId="2734A6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922" w:type="dxa"/>
            <w:tcBorders>
              <w:top w:val="nil"/>
              <w:left w:val="nil"/>
              <w:bottom w:val="nil"/>
              <w:right w:val="nil"/>
            </w:tcBorders>
            <w:shd w:val="clear" w:color="auto" w:fill="auto"/>
            <w:noWrap/>
            <w:vAlign w:val="center"/>
          </w:tcPr>
          <w:p w14:paraId="11F260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2C7E840F">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1.344 (0.964,1.724)</w:t>
            </w:r>
          </w:p>
        </w:tc>
        <w:tc>
          <w:tcPr>
            <w:tcW w:w="0" w:type="auto"/>
            <w:tcBorders>
              <w:top w:val="nil"/>
              <w:left w:val="nil"/>
              <w:bottom w:val="nil"/>
              <w:right w:val="nil"/>
            </w:tcBorders>
            <w:shd w:val="clear" w:color="auto" w:fill="auto"/>
            <w:noWrap/>
            <w:vAlign w:val="center"/>
          </w:tcPr>
          <w:p w14:paraId="46D1E9B3">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0.036 (0.034,0.039)</w:t>
            </w:r>
          </w:p>
        </w:tc>
        <w:tc>
          <w:tcPr>
            <w:tcW w:w="0" w:type="auto"/>
            <w:tcBorders>
              <w:top w:val="nil"/>
              <w:left w:val="nil"/>
              <w:bottom w:val="nil"/>
              <w:right w:val="nil"/>
            </w:tcBorders>
            <w:shd w:val="clear" w:color="auto" w:fill="auto"/>
            <w:noWrap/>
            <w:vAlign w:val="center"/>
          </w:tcPr>
          <w:p w14:paraId="20DEBEF1">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1.130 (1.038,1.230)</w:t>
            </w:r>
          </w:p>
        </w:tc>
        <w:tc>
          <w:tcPr>
            <w:tcW w:w="0" w:type="auto"/>
            <w:tcBorders>
              <w:top w:val="nil"/>
              <w:left w:val="nil"/>
              <w:bottom w:val="nil"/>
              <w:right w:val="nil"/>
            </w:tcBorders>
            <w:shd w:val="clear" w:color="auto" w:fill="auto"/>
            <w:noWrap/>
            <w:vAlign w:val="center"/>
          </w:tcPr>
          <w:p w14:paraId="237BFB74">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1.006 (1.002,1.011)</w:t>
            </w:r>
          </w:p>
        </w:tc>
        <w:tc>
          <w:tcPr>
            <w:tcW w:w="0" w:type="auto"/>
            <w:tcBorders>
              <w:top w:val="nil"/>
              <w:left w:val="nil"/>
              <w:bottom w:val="nil"/>
              <w:right w:val="nil"/>
            </w:tcBorders>
            <w:shd w:val="clear" w:color="auto" w:fill="auto"/>
            <w:noWrap/>
            <w:vAlign w:val="center"/>
          </w:tcPr>
          <w:p w14:paraId="7271CB65">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1.154 (1.078,1.232)</w:t>
            </w:r>
          </w:p>
        </w:tc>
        <w:tc>
          <w:tcPr>
            <w:tcW w:w="2340" w:type="dxa"/>
            <w:tcBorders>
              <w:top w:val="nil"/>
              <w:left w:val="nil"/>
              <w:bottom w:val="nil"/>
              <w:right w:val="nil"/>
            </w:tcBorders>
            <w:shd w:val="clear" w:color="auto" w:fill="auto"/>
            <w:noWrap/>
            <w:vAlign w:val="center"/>
          </w:tcPr>
          <w:p w14:paraId="36855B08">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 (1.1%,9.7%)</w:t>
            </w:r>
          </w:p>
        </w:tc>
      </w:tr>
      <w:tr w14:paraId="30E71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nil"/>
              <w:right w:val="nil"/>
            </w:tcBorders>
            <w:shd w:val="clear" w:color="auto" w:fill="auto"/>
            <w:noWrap/>
            <w:vAlign w:val="center"/>
          </w:tcPr>
          <w:p w14:paraId="7BCE969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812" w:type="dxa"/>
            <w:tcBorders>
              <w:top w:val="nil"/>
              <w:left w:val="nil"/>
              <w:bottom w:val="nil"/>
              <w:right w:val="nil"/>
            </w:tcBorders>
            <w:shd w:val="clear" w:color="auto" w:fill="auto"/>
            <w:noWrap/>
            <w:vAlign w:val="center"/>
          </w:tcPr>
          <w:p w14:paraId="2199F0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922" w:type="dxa"/>
            <w:tcBorders>
              <w:top w:val="nil"/>
              <w:left w:val="nil"/>
              <w:bottom w:val="nil"/>
              <w:right w:val="nil"/>
            </w:tcBorders>
            <w:shd w:val="clear" w:color="auto" w:fill="auto"/>
            <w:noWrap/>
            <w:vAlign w:val="center"/>
          </w:tcPr>
          <w:p w14:paraId="7C7F09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0" w:type="auto"/>
            <w:tcBorders>
              <w:top w:val="nil"/>
              <w:left w:val="nil"/>
              <w:bottom w:val="nil"/>
              <w:right w:val="nil"/>
            </w:tcBorders>
            <w:shd w:val="clear" w:color="auto" w:fill="auto"/>
            <w:noWrap/>
            <w:vAlign w:val="center"/>
          </w:tcPr>
          <w:p w14:paraId="08B1F37E">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1.334 (0.952,1.716)</w:t>
            </w:r>
          </w:p>
        </w:tc>
        <w:tc>
          <w:tcPr>
            <w:tcW w:w="0" w:type="auto"/>
            <w:tcBorders>
              <w:top w:val="nil"/>
              <w:left w:val="nil"/>
              <w:bottom w:val="nil"/>
              <w:right w:val="nil"/>
            </w:tcBorders>
            <w:shd w:val="clear" w:color="auto" w:fill="auto"/>
            <w:noWrap/>
            <w:vAlign w:val="center"/>
          </w:tcPr>
          <w:p w14:paraId="4045C8F2">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0.037 (0.034,0.039)</w:t>
            </w:r>
          </w:p>
        </w:tc>
        <w:tc>
          <w:tcPr>
            <w:tcW w:w="0" w:type="auto"/>
            <w:tcBorders>
              <w:top w:val="nil"/>
              <w:left w:val="nil"/>
              <w:bottom w:val="nil"/>
              <w:right w:val="nil"/>
            </w:tcBorders>
            <w:shd w:val="clear" w:color="auto" w:fill="auto"/>
            <w:noWrap/>
            <w:vAlign w:val="center"/>
          </w:tcPr>
          <w:p w14:paraId="0C8D82DA">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1.133 (1.041,1.234)</w:t>
            </w:r>
          </w:p>
        </w:tc>
        <w:tc>
          <w:tcPr>
            <w:tcW w:w="0" w:type="auto"/>
            <w:tcBorders>
              <w:top w:val="nil"/>
              <w:left w:val="nil"/>
              <w:bottom w:val="nil"/>
              <w:right w:val="nil"/>
            </w:tcBorders>
            <w:shd w:val="clear" w:color="auto" w:fill="auto"/>
            <w:noWrap/>
            <w:vAlign w:val="center"/>
          </w:tcPr>
          <w:p w14:paraId="23D6CFC6">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1.006 (1.002,1.011)</w:t>
            </w:r>
          </w:p>
        </w:tc>
        <w:tc>
          <w:tcPr>
            <w:tcW w:w="0" w:type="auto"/>
            <w:tcBorders>
              <w:top w:val="nil"/>
              <w:left w:val="nil"/>
              <w:bottom w:val="nil"/>
              <w:right w:val="nil"/>
            </w:tcBorders>
            <w:shd w:val="clear" w:color="auto" w:fill="auto"/>
            <w:noWrap/>
            <w:vAlign w:val="center"/>
          </w:tcPr>
          <w:p w14:paraId="2C2182BF">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1.159 (1.073,1.249)</w:t>
            </w:r>
          </w:p>
        </w:tc>
        <w:tc>
          <w:tcPr>
            <w:tcW w:w="2340" w:type="dxa"/>
            <w:tcBorders>
              <w:top w:val="nil"/>
              <w:left w:val="nil"/>
              <w:bottom w:val="nil"/>
              <w:right w:val="nil"/>
            </w:tcBorders>
            <w:shd w:val="clear" w:color="auto" w:fill="auto"/>
            <w:noWrap/>
            <w:vAlign w:val="center"/>
          </w:tcPr>
          <w:p w14:paraId="4E6FB0B3">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4.5% (1.2%,10.4%)</w:t>
            </w:r>
          </w:p>
        </w:tc>
      </w:tr>
      <w:tr w14:paraId="124E6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28" w:type="dxa"/>
            <w:tcBorders>
              <w:top w:val="nil"/>
              <w:left w:val="nil"/>
              <w:bottom w:val="single" w:color="auto" w:sz="12" w:space="0"/>
              <w:right w:val="nil"/>
            </w:tcBorders>
            <w:shd w:val="clear" w:color="auto" w:fill="auto"/>
            <w:noWrap/>
            <w:vAlign w:val="center"/>
          </w:tcPr>
          <w:p w14:paraId="3CB108E3">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812" w:type="dxa"/>
            <w:tcBorders>
              <w:top w:val="nil"/>
              <w:left w:val="nil"/>
              <w:bottom w:val="single" w:color="auto" w:sz="12" w:space="0"/>
              <w:right w:val="nil"/>
            </w:tcBorders>
            <w:shd w:val="clear" w:color="auto" w:fill="auto"/>
            <w:noWrap/>
            <w:vAlign w:val="center"/>
          </w:tcPr>
          <w:p w14:paraId="4EBE28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922" w:type="dxa"/>
            <w:tcBorders>
              <w:top w:val="nil"/>
              <w:left w:val="nil"/>
              <w:bottom w:val="single" w:color="auto" w:sz="12" w:space="0"/>
              <w:right w:val="nil"/>
            </w:tcBorders>
            <w:shd w:val="clear" w:color="auto" w:fill="auto"/>
            <w:noWrap/>
            <w:vAlign w:val="center"/>
          </w:tcPr>
          <w:p w14:paraId="7637F0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1897" w:type="dxa"/>
            <w:tcBorders>
              <w:top w:val="nil"/>
              <w:left w:val="nil"/>
              <w:bottom w:val="single" w:color="auto" w:sz="12" w:space="0"/>
              <w:right w:val="nil"/>
            </w:tcBorders>
            <w:shd w:val="clear" w:color="auto" w:fill="auto"/>
            <w:noWrap/>
            <w:vAlign w:val="center"/>
          </w:tcPr>
          <w:p w14:paraId="035814F3">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1.515 (1.138,1.891)</w:t>
            </w:r>
          </w:p>
        </w:tc>
        <w:tc>
          <w:tcPr>
            <w:tcW w:w="1928" w:type="dxa"/>
            <w:tcBorders>
              <w:top w:val="nil"/>
              <w:left w:val="nil"/>
              <w:bottom w:val="single" w:color="auto" w:sz="12" w:space="0"/>
              <w:right w:val="nil"/>
            </w:tcBorders>
            <w:shd w:val="clear" w:color="auto" w:fill="auto"/>
            <w:noWrap/>
            <w:vAlign w:val="center"/>
          </w:tcPr>
          <w:p w14:paraId="26E0560D">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0.036 (0.034,0.039)</w:t>
            </w:r>
          </w:p>
        </w:tc>
        <w:tc>
          <w:tcPr>
            <w:tcW w:w="1897" w:type="dxa"/>
            <w:tcBorders>
              <w:top w:val="nil"/>
              <w:left w:val="nil"/>
              <w:bottom w:val="single" w:color="auto" w:sz="12" w:space="0"/>
              <w:right w:val="nil"/>
            </w:tcBorders>
            <w:shd w:val="clear" w:color="auto" w:fill="auto"/>
            <w:noWrap/>
            <w:vAlign w:val="center"/>
          </w:tcPr>
          <w:p w14:paraId="527D2833">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1.134 (1.041,1.234)</w:t>
            </w:r>
          </w:p>
        </w:tc>
        <w:tc>
          <w:tcPr>
            <w:tcW w:w="2044" w:type="dxa"/>
            <w:tcBorders>
              <w:top w:val="nil"/>
              <w:left w:val="nil"/>
              <w:bottom w:val="single" w:color="auto" w:sz="12" w:space="0"/>
              <w:right w:val="nil"/>
            </w:tcBorders>
            <w:shd w:val="clear" w:color="auto" w:fill="auto"/>
            <w:noWrap/>
            <w:vAlign w:val="center"/>
          </w:tcPr>
          <w:p w14:paraId="3BCA05B1">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1.007 (1.002,1.012)</w:t>
            </w:r>
          </w:p>
        </w:tc>
        <w:tc>
          <w:tcPr>
            <w:tcW w:w="1947" w:type="dxa"/>
            <w:tcBorders>
              <w:top w:val="nil"/>
              <w:left w:val="nil"/>
              <w:bottom w:val="single" w:color="auto" w:sz="12" w:space="0"/>
              <w:right w:val="nil"/>
            </w:tcBorders>
            <w:shd w:val="clear" w:color="auto" w:fill="auto"/>
            <w:noWrap/>
            <w:vAlign w:val="center"/>
          </w:tcPr>
          <w:p w14:paraId="3188CA03">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1.156 (1.073,1.246)</w:t>
            </w:r>
          </w:p>
        </w:tc>
        <w:tc>
          <w:tcPr>
            <w:tcW w:w="2340" w:type="dxa"/>
            <w:tcBorders>
              <w:top w:val="nil"/>
              <w:left w:val="nil"/>
              <w:bottom w:val="single" w:color="auto" w:sz="12" w:space="0"/>
              <w:right w:val="nil"/>
            </w:tcBorders>
            <w:shd w:val="clear" w:color="auto" w:fill="auto"/>
            <w:noWrap/>
            <w:vAlign w:val="center"/>
          </w:tcPr>
          <w:p w14:paraId="3A3FEC1E">
            <w:pPr>
              <w:keepNext w:val="0"/>
              <w:keepLines w:val="0"/>
              <w:widowControl/>
              <w:suppressLineNumbers w:val="0"/>
              <w:snapToGrid w:val="0"/>
              <w:spacing w:before="0" w:beforeAutospacing="0" w:after="0" w:afterAutospacing="0"/>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5.1% (1.2%,11.7%)</w:t>
            </w:r>
          </w:p>
        </w:tc>
      </w:tr>
    </w:tbl>
    <w:p w14:paraId="498E2F9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M1, first-stage mediator; M2, second-stage mediator; a1, effect of exposure on M1; d21, effect of M1 on M2; b2, effect of M2 on outcome; IE, indirect effect; OR, odds ratio; CI, confidence interval.</w:t>
      </w:r>
    </w:p>
    <w:p w14:paraId="4035F99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 xml:space="preserve">Note: All models adjusted for age, sex, education, marital status, smoking, drinking, physical activity, CRP, and history of cancer. </w:t>
      </w:r>
    </w:p>
    <w:p w14:paraId="2DB3BCAF">
      <w:pPr>
        <w:keepNext w:val="0"/>
        <w:keepLines w:val="0"/>
        <w:pageBreakBefore w:val="0"/>
        <w:widowControl/>
        <w:kinsoku/>
        <w:wordWrap/>
        <w:overflowPunct/>
        <w:topLinePunct w:val="0"/>
        <w:autoSpaceDE/>
        <w:autoSpaceDN/>
        <w:bidi w:val="0"/>
        <w:adjustRightInd/>
        <w:snapToGrid/>
        <w:spacing w:after="312" w:afterLines="100"/>
        <w:textAlignment w:val="auto"/>
        <w:rPr>
          <w:rFonts w:hint="default" w:ascii="Times New Roman" w:hAnsi="Times New Roman" w:cs="Times New Roman"/>
          <w:b/>
          <w:bCs/>
          <w:sz w:val="22"/>
          <w:szCs w:val="22"/>
        </w:rPr>
      </w:pPr>
    </w:p>
    <w:p w14:paraId="13CC682B">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rPr>
        <w:t xml:space="preserve">Table </w:t>
      </w:r>
      <w:r>
        <w:rPr>
          <w:rFonts w:hint="default" w:ascii="Times New Roman" w:hAnsi="Times New Roman" w:cs="Times New Roman"/>
          <w:b/>
          <w:bCs/>
          <w:sz w:val="22"/>
          <w:szCs w:val="22"/>
          <w:lang w:val="en-US" w:eastAsia="zh-CN"/>
        </w:rPr>
        <w:t>S8</w:t>
      </w:r>
      <w:r>
        <w:rPr>
          <w:rFonts w:hint="default" w:ascii="Times New Roman" w:hAnsi="Times New Roman" w:cs="Times New Roman"/>
          <w:b/>
          <w:bCs/>
          <w:sz w:val="22"/>
          <w:szCs w:val="22"/>
        </w:rPr>
        <w:t xml:space="preserve">. Associations between </w:t>
      </w:r>
      <w:r>
        <w:rPr>
          <w:rFonts w:hint="default" w:ascii="Times New Roman" w:hAnsi="Times New Roman" w:cs="Times New Roman"/>
          <w:b/>
          <w:bCs/>
          <w:sz w:val="22"/>
          <w:szCs w:val="22"/>
          <w:lang w:val="en-US" w:eastAsia="zh-CN"/>
        </w:rPr>
        <w:t>obesity</w:t>
      </w:r>
      <w:r>
        <w:rPr>
          <w:rFonts w:hint="default" w:ascii="Times New Roman" w:hAnsi="Times New Roman" w:cs="Times New Roman"/>
          <w:b/>
          <w:bCs/>
          <w:sz w:val="22"/>
          <w:szCs w:val="22"/>
        </w:rPr>
        <w:t xml:space="preserve"> and incident cardiovascular disease</w:t>
      </w:r>
      <w:r>
        <w:rPr>
          <w:rFonts w:hint="default" w:ascii="Times New Roman" w:hAnsi="Times New Roman" w:cs="Times New Roman"/>
          <w:b/>
          <w:bCs/>
          <w:sz w:val="22"/>
          <w:szCs w:val="22"/>
          <w:lang w:val="en-US" w:eastAsia="zh-CN"/>
        </w:rPr>
        <w:t xml:space="preserve"> in ELSA cohort(</w:t>
      </w:r>
      <w:r>
        <w:rPr>
          <w:rFonts w:hint="default" w:ascii="Times New Roman" w:hAnsi="Times New Roman" w:eastAsia="宋体" w:cs="Times New Roman"/>
          <w:b/>
          <w:color w:val="000000"/>
          <w:kern w:val="0"/>
          <w:sz w:val="22"/>
          <w:szCs w:val="22"/>
          <w:lang w:val="en-US" w:eastAsia="zh-CN" w:bidi="ar"/>
        </w:rPr>
        <w:t xml:space="preserve"> N=1989,</w:t>
      </w:r>
      <w:r>
        <w:rPr>
          <w:rFonts w:hint="eastAsia" w:ascii="Times New Roman" w:hAnsi="Times New Roman" w:eastAsia="宋体" w:cs="Times New Roman"/>
          <w:b/>
          <w:color w:val="000000"/>
          <w:kern w:val="0"/>
          <w:sz w:val="22"/>
          <w:szCs w:val="22"/>
          <w:lang w:val="en-US" w:eastAsia="zh-CN" w:bidi="ar"/>
        </w:rPr>
        <w:t xml:space="preserve"> </w:t>
      </w:r>
      <w:r>
        <w:rPr>
          <w:rFonts w:hint="default" w:ascii="Times New Roman" w:hAnsi="Times New Roman" w:eastAsia="宋体" w:cs="Times New Roman"/>
          <w:b/>
          <w:color w:val="000000"/>
          <w:kern w:val="0"/>
          <w:sz w:val="22"/>
          <w:szCs w:val="22"/>
          <w:lang w:val="en-US" w:eastAsia="zh-CN" w:bidi="ar"/>
        </w:rPr>
        <w:t>CVD=395</w:t>
      </w:r>
      <w:r>
        <w:rPr>
          <w:rFonts w:hint="default" w:ascii="Times New Roman" w:hAnsi="Times New Roman" w:cs="Times New Roman"/>
          <w:b/>
          <w:bCs/>
          <w:sz w:val="22"/>
          <w:szCs w:val="22"/>
          <w:lang w:val="en-US" w:eastAsia="zh-CN"/>
        </w:rPr>
        <w:t>)</w:t>
      </w:r>
    </w:p>
    <w:tbl>
      <w:tblPr>
        <w:tblStyle w:val="9"/>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2"/>
        <w:gridCol w:w="1185"/>
        <w:gridCol w:w="2219"/>
        <w:gridCol w:w="1000"/>
        <w:gridCol w:w="1122"/>
        <w:gridCol w:w="2219"/>
        <w:gridCol w:w="1000"/>
        <w:gridCol w:w="2219"/>
        <w:gridCol w:w="1000"/>
        <w:gridCol w:w="982"/>
      </w:tblGrid>
      <w:tr w14:paraId="3249A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31" w:type="pct"/>
            <w:vMerge w:val="restart"/>
            <w:tcBorders>
              <w:top w:val="single" w:color="000000" w:sz="12" w:space="0"/>
              <w:left w:val="nil"/>
              <w:bottom w:val="single" w:color="000000" w:sz="8" w:space="0"/>
              <w:right w:val="nil"/>
            </w:tcBorders>
            <w:shd w:val="clear" w:color="auto" w:fill="auto"/>
            <w:vAlign w:val="center"/>
          </w:tcPr>
          <w:p w14:paraId="25A6722C">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Exposure</w:t>
            </w:r>
          </w:p>
        </w:tc>
        <w:tc>
          <w:tcPr>
            <w:tcW w:w="418" w:type="pct"/>
            <w:vMerge w:val="restart"/>
            <w:tcBorders>
              <w:top w:val="single" w:color="000000" w:sz="12" w:space="0"/>
              <w:left w:val="nil"/>
              <w:bottom w:val="single" w:color="000000" w:sz="8" w:space="0"/>
              <w:right w:val="nil"/>
            </w:tcBorders>
            <w:shd w:val="clear" w:color="auto" w:fill="auto"/>
            <w:vAlign w:val="center"/>
          </w:tcPr>
          <w:p w14:paraId="5E33B932">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Outcome</w:t>
            </w:r>
          </w:p>
        </w:tc>
        <w:tc>
          <w:tcPr>
            <w:tcW w:w="4150" w:type="pct"/>
            <w:gridSpan w:val="8"/>
            <w:tcBorders>
              <w:top w:val="single" w:color="000000" w:sz="12" w:space="0"/>
              <w:left w:val="nil"/>
              <w:bottom w:val="single" w:color="000000" w:sz="8" w:space="0"/>
              <w:right w:val="nil"/>
            </w:tcBorders>
            <w:shd w:val="clear" w:color="auto" w:fill="auto"/>
            <w:vAlign w:val="center"/>
          </w:tcPr>
          <w:p w14:paraId="115D2FA2">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xml:space="preserve">Association, </w:t>
            </w:r>
            <w:r>
              <w:rPr>
                <w:rFonts w:hint="default" w:ascii="Times New Roman" w:hAnsi="Times New Roman" w:eastAsia="宋体" w:cs="Times New Roman"/>
                <w:b/>
                <w:bCs/>
                <w:i/>
                <w:iCs/>
                <w:color w:val="000000"/>
                <w:kern w:val="0"/>
                <w:sz w:val="22"/>
                <w:szCs w:val="22"/>
                <w:u w:val="none"/>
                <w:lang w:val="en-US" w:eastAsia="zh-CN" w:bidi="ar"/>
              </w:rPr>
              <w:t>OR</w:t>
            </w:r>
            <w:r>
              <w:rPr>
                <w:rFonts w:hint="default" w:ascii="Times New Roman" w:hAnsi="Times New Roman" w:eastAsia="宋体" w:cs="Times New Roman"/>
                <w:b/>
                <w:bCs/>
                <w:i w:val="0"/>
                <w:iCs w:val="0"/>
                <w:color w:val="000000"/>
                <w:kern w:val="0"/>
                <w:sz w:val="22"/>
                <w:szCs w:val="22"/>
                <w:u w:val="none"/>
                <w:lang w:val="en-US" w:eastAsia="zh-CN" w:bidi="ar"/>
              </w:rPr>
              <w:t xml:space="preserve"> (95% </w:t>
            </w:r>
            <w:r>
              <w:rPr>
                <w:rFonts w:hint="default" w:ascii="Times New Roman" w:hAnsi="Times New Roman" w:eastAsia="宋体" w:cs="Times New Roman"/>
                <w:b/>
                <w:bCs/>
                <w:i/>
                <w:iCs/>
                <w:color w:val="000000"/>
                <w:kern w:val="0"/>
                <w:sz w:val="22"/>
                <w:szCs w:val="22"/>
                <w:u w:val="none"/>
                <w:lang w:val="en-US" w:eastAsia="zh-CN" w:bidi="ar"/>
              </w:rPr>
              <w:t>CI</w:t>
            </w:r>
            <w:r>
              <w:rPr>
                <w:rFonts w:hint="default" w:ascii="Times New Roman" w:hAnsi="Times New Roman" w:eastAsia="宋体" w:cs="Times New Roman"/>
                <w:b/>
                <w:bCs/>
                <w:i w:val="0"/>
                <w:iCs w:val="0"/>
                <w:color w:val="000000"/>
                <w:kern w:val="0"/>
                <w:sz w:val="22"/>
                <w:szCs w:val="22"/>
                <w:u w:val="none"/>
                <w:lang w:val="en-US" w:eastAsia="zh-CN" w:bidi="ar"/>
              </w:rPr>
              <w:t>), N=1989</w:t>
            </w:r>
          </w:p>
        </w:tc>
      </w:tr>
      <w:tr w14:paraId="10FF9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31" w:type="pct"/>
            <w:vMerge w:val="continue"/>
            <w:tcBorders>
              <w:top w:val="single" w:color="000000" w:sz="12" w:space="0"/>
              <w:left w:val="nil"/>
              <w:bottom w:val="single" w:color="auto" w:sz="8" w:space="0"/>
              <w:right w:val="nil"/>
            </w:tcBorders>
            <w:shd w:val="clear" w:color="auto" w:fill="auto"/>
            <w:vAlign w:val="center"/>
          </w:tcPr>
          <w:p w14:paraId="65B18CD2">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i w:val="0"/>
                <w:iCs w:val="0"/>
                <w:color w:val="000000"/>
                <w:sz w:val="22"/>
                <w:szCs w:val="22"/>
                <w:u w:val="none"/>
              </w:rPr>
            </w:pPr>
          </w:p>
        </w:tc>
        <w:tc>
          <w:tcPr>
            <w:tcW w:w="418" w:type="pct"/>
            <w:vMerge w:val="continue"/>
            <w:tcBorders>
              <w:top w:val="single" w:color="000000" w:sz="12" w:space="0"/>
              <w:left w:val="nil"/>
              <w:bottom w:val="single" w:color="auto" w:sz="8" w:space="0"/>
              <w:right w:val="nil"/>
            </w:tcBorders>
            <w:shd w:val="clear" w:color="auto" w:fill="auto"/>
            <w:vAlign w:val="center"/>
          </w:tcPr>
          <w:p w14:paraId="7586B7A2">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i w:val="0"/>
                <w:iCs w:val="0"/>
                <w:color w:val="000000"/>
                <w:sz w:val="22"/>
                <w:szCs w:val="22"/>
                <w:u w:val="none"/>
              </w:rPr>
            </w:pPr>
          </w:p>
        </w:tc>
        <w:tc>
          <w:tcPr>
            <w:tcW w:w="783" w:type="pct"/>
            <w:tcBorders>
              <w:top w:val="nil"/>
              <w:left w:val="nil"/>
              <w:bottom w:val="single" w:color="auto" w:sz="8" w:space="0"/>
              <w:right w:val="nil"/>
            </w:tcBorders>
            <w:shd w:val="clear" w:color="auto" w:fill="auto"/>
            <w:vAlign w:val="center"/>
          </w:tcPr>
          <w:p w14:paraId="73716F17">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Per 1-SD increase</w:t>
            </w:r>
          </w:p>
        </w:tc>
        <w:tc>
          <w:tcPr>
            <w:tcW w:w="353" w:type="pct"/>
            <w:tcBorders>
              <w:top w:val="single" w:color="000000" w:sz="8" w:space="0"/>
              <w:left w:val="nil"/>
              <w:bottom w:val="single" w:color="auto" w:sz="8" w:space="0"/>
              <w:right w:val="nil"/>
            </w:tcBorders>
            <w:shd w:val="clear" w:color="auto" w:fill="auto"/>
            <w:vAlign w:val="center"/>
          </w:tcPr>
          <w:p w14:paraId="40CD833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396" w:type="pct"/>
            <w:tcBorders>
              <w:top w:val="single" w:color="000000" w:sz="8" w:space="0"/>
              <w:left w:val="nil"/>
              <w:bottom w:val="single" w:color="auto" w:sz="8" w:space="0"/>
              <w:right w:val="nil"/>
            </w:tcBorders>
            <w:shd w:val="clear" w:color="auto" w:fill="auto"/>
            <w:vAlign w:val="center"/>
          </w:tcPr>
          <w:p w14:paraId="73C7D661">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Tertile 1</w:t>
            </w:r>
          </w:p>
        </w:tc>
        <w:tc>
          <w:tcPr>
            <w:tcW w:w="783" w:type="pct"/>
            <w:tcBorders>
              <w:top w:val="single" w:color="000000" w:sz="8" w:space="0"/>
              <w:left w:val="nil"/>
              <w:bottom w:val="single" w:color="auto" w:sz="8" w:space="0"/>
              <w:right w:val="nil"/>
            </w:tcBorders>
            <w:shd w:val="clear" w:color="auto" w:fill="auto"/>
            <w:vAlign w:val="center"/>
          </w:tcPr>
          <w:p w14:paraId="704F65C5">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Tertile 2</w:t>
            </w:r>
          </w:p>
        </w:tc>
        <w:tc>
          <w:tcPr>
            <w:tcW w:w="353" w:type="pct"/>
            <w:tcBorders>
              <w:top w:val="single" w:color="000000" w:sz="8" w:space="0"/>
              <w:left w:val="nil"/>
              <w:bottom w:val="single" w:color="auto" w:sz="8" w:space="0"/>
              <w:right w:val="nil"/>
            </w:tcBorders>
            <w:shd w:val="clear" w:color="auto" w:fill="auto"/>
            <w:vAlign w:val="center"/>
          </w:tcPr>
          <w:p w14:paraId="716166F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783" w:type="pct"/>
            <w:tcBorders>
              <w:top w:val="single" w:color="000000" w:sz="8" w:space="0"/>
              <w:left w:val="nil"/>
              <w:bottom w:val="single" w:color="auto" w:sz="8" w:space="0"/>
              <w:right w:val="nil"/>
            </w:tcBorders>
            <w:shd w:val="clear" w:color="auto" w:fill="auto"/>
            <w:vAlign w:val="center"/>
          </w:tcPr>
          <w:p w14:paraId="16B26573">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Tertile 3</w:t>
            </w:r>
          </w:p>
        </w:tc>
        <w:tc>
          <w:tcPr>
            <w:tcW w:w="353" w:type="pct"/>
            <w:tcBorders>
              <w:top w:val="single" w:color="000000" w:sz="8" w:space="0"/>
              <w:left w:val="nil"/>
              <w:bottom w:val="single" w:color="auto" w:sz="8" w:space="0"/>
              <w:right w:val="nil"/>
            </w:tcBorders>
            <w:shd w:val="clear" w:color="auto" w:fill="auto"/>
            <w:vAlign w:val="center"/>
          </w:tcPr>
          <w:p w14:paraId="2E895F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342" w:type="pct"/>
            <w:tcBorders>
              <w:top w:val="single" w:color="000000" w:sz="8" w:space="0"/>
              <w:left w:val="nil"/>
              <w:bottom w:val="single" w:color="auto" w:sz="8" w:space="0"/>
              <w:right w:val="nil"/>
            </w:tcBorders>
            <w:shd w:val="clear" w:color="auto" w:fill="auto"/>
            <w:vAlign w:val="center"/>
          </w:tcPr>
          <w:p w14:paraId="440B23C2">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trend</w:t>
            </w:r>
          </w:p>
        </w:tc>
      </w:tr>
      <w:tr w14:paraId="3A9A7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1" w:type="pct"/>
            <w:tcBorders>
              <w:top w:val="single" w:color="auto" w:sz="8" w:space="0"/>
              <w:left w:val="nil"/>
              <w:bottom w:val="nil"/>
              <w:right w:val="nil"/>
            </w:tcBorders>
            <w:shd w:val="clear" w:color="auto" w:fill="auto"/>
            <w:vAlign w:val="center"/>
          </w:tcPr>
          <w:p w14:paraId="3E1949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BMI</w:t>
            </w:r>
          </w:p>
        </w:tc>
        <w:tc>
          <w:tcPr>
            <w:tcW w:w="418" w:type="pct"/>
            <w:tcBorders>
              <w:top w:val="single" w:color="auto" w:sz="8" w:space="0"/>
              <w:left w:val="nil"/>
              <w:bottom w:val="nil"/>
              <w:right w:val="nil"/>
            </w:tcBorders>
            <w:shd w:val="clear" w:color="auto" w:fill="auto"/>
            <w:vAlign w:val="center"/>
          </w:tcPr>
          <w:p w14:paraId="423BD0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CVD</w:t>
            </w:r>
          </w:p>
        </w:tc>
        <w:tc>
          <w:tcPr>
            <w:tcW w:w="783" w:type="pct"/>
            <w:tcBorders>
              <w:top w:val="single" w:color="auto" w:sz="8" w:space="0"/>
              <w:left w:val="nil"/>
              <w:bottom w:val="nil"/>
              <w:right w:val="nil"/>
            </w:tcBorders>
            <w:shd w:val="clear" w:color="auto" w:fill="auto"/>
            <w:noWrap/>
            <w:vAlign w:val="center"/>
          </w:tcPr>
          <w:p w14:paraId="418F342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1.166 (1.039, 1.309)</w:t>
            </w:r>
          </w:p>
        </w:tc>
        <w:tc>
          <w:tcPr>
            <w:tcW w:w="353" w:type="pct"/>
            <w:tcBorders>
              <w:top w:val="single" w:color="auto" w:sz="8" w:space="0"/>
              <w:left w:val="nil"/>
              <w:bottom w:val="nil"/>
              <w:right w:val="nil"/>
            </w:tcBorders>
            <w:shd w:val="clear" w:color="auto" w:fill="auto"/>
            <w:vAlign w:val="center"/>
          </w:tcPr>
          <w:p w14:paraId="5435A7F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0.009</w:t>
            </w:r>
          </w:p>
        </w:tc>
        <w:tc>
          <w:tcPr>
            <w:tcW w:w="396" w:type="pct"/>
            <w:tcBorders>
              <w:top w:val="single" w:color="auto" w:sz="8" w:space="0"/>
              <w:left w:val="nil"/>
              <w:bottom w:val="nil"/>
              <w:right w:val="nil"/>
            </w:tcBorders>
            <w:shd w:val="clear" w:color="auto" w:fill="auto"/>
            <w:vAlign w:val="center"/>
          </w:tcPr>
          <w:p w14:paraId="433926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83" w:type="pct"/>
            <w:tcBorders>
              <w:top w:val="single" w:color="auto" w:sz="8" w:space="0"/>
              <w:left w:val="nil"/>
              <w:bottom w:val="nil"/>
              <w:right w:val="nil"/>
            </w:tcBorders>
            <w:shd w:val="clear" w:color="auto" w:fill="auto"/>
            <w:noWrap/>
            <w:vAlign w:val="center"/>
          </w:tcPr>
          <w:p w14:paraId="2A31E9F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1.511 (1.134, 2.012)</w:t>
            </w:r>
          </w:p>
        </w:tc>
        <w:tc>
          <w:tcPr>
            <w:tcW w:w="353" w:type="pct"/>
            <w:tcBorders>
              <w:top w:val="single" w:color="auto" w:sz="8" w:space="0"/>
              <w:left w:val="nil"/>
              <w:bottom w:val="nil"/>
              <w:right w:val="nil"/>
            </w:tcBorders>
            <w:shd w:val="clear" w:color="auto" w:fill="auto"/>
            <w:vAlign w:val="center"/>
          </w:tcPr>
          <w:p w14:paraId="6CAE470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0.004</w:t>
            </w:r>
          </w:p>
        </w:tc>
        <w:tc>
          <w:tcPr>
            <w:tcW w:w="783" w:type="pct"/>
            <w:tcBorders>
              <w:top w:val="single" w:color="auto" w:sz="8" w:space="0"/>
              <w:left w:val="nil"/>
              <w:bottom w:val="nil"/>
              <w:right w:val="nil"/>
            </w:tcBorders>
            <w:shd w:val="clear" w:color="auto" w:fill="auto"/>
            <w:noWrap/>
            <w:vAlign w:val="center"/>
          </w:tcPr>
          <w:p w14:paraId="30E0F3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1.669 (1.246, 2.237)</w:t>
            </w:r>
          </w:p>
        </w:tc>
        <w:tc>
          <w:tcPr>
            <w:tcW w:w="353" w:type="pct"/>
            <w:tcBorders>
              <w:top w:val="single" w:color="auto" w:sz="8" w:space="0"/>
              <w:left w:val="nil"/>
              <w:bottom w:val="nil"/>
              <w:right w:val="nil"/>
            </w:tcBorders>
            <w:shd w:val="clear" w:color="auto" w:fill="auto"/>
            <w:vAlign w:val="center"/>
          </w:tcPr>
          <w:p w14:paraId="135A38A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&lt;0.001</w:t>
            </w:r>
          </w:p>
        </w:tc>
        <w:tc>
          <w:tcPr>
            <w:tcW w:w="342" w:type="pct"/>
            <w:tcBorders>
              <w:top w:val="single" w:color="auto" w:sz="8" w:space="0"/>
              <w:left w:val="nil"/>
              <w:bottom w:val="nil"/>
              <w:right w:val="nil"/>
            </w:tcBorders>
            <w:shd w:val="clear" w:color="auto" w:fill="auto"/>
            <w:vAlign w:val="center"/>
          </w:tcPr>
          <w:p w14:paraId="1E70A9E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&lt;0.001</w:t>
            </w:r>
          </w:p>
        </w:tc>
      </w:tr>
      <w:tr w14:paraId="55699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1" w:type="pct"/>
            <w:tcBorders>
              <w:top w:val="nil"/>
              <w:left w:val="nil"/>
              <w:bottom w:val="nil"/>
              <w:right w:val="nil"/>
            </w:tcBorders>
            <w:shd w:val="clear" w:color="auto" w:fill="auto"/>
            <w:vAlign w:val="center"/>
          </w:tcPr>
          <w:p w14:paraId="6AE965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WC</w:t>
            </w:r>
          </w:p>
        </w:tc>
        <w:tc>
          <w:tcPr>
            <w:tcW w:w="418" w:type="pct"/>
            <w:tcBorders>
              <w:top w:val="nil"/>
              <w:left w:val="nil"/>
              <w:bottom w:val="nil"/>
              <w:right w:val="nil"/>
            </w:tcBorders>
            <w:shd w:val="clear" w:color="auto" w:fill="auto"/>
            <w:vAlign w:val="center"/>
          </w:tcPr>
          <w:p w14:paraId="3B5E9C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CVD</w:t>
            </w:r>
          </w:p>
        </w:tc>
        <w:tc>
          <w:tcPr>
            <w:tcW w:w="783" w:type="pct"/>
            <w:tcBorders>
              <w:top w:val="nil"/>
              <w:left w:val="nil"/>
              <w:bottom w:val="nil"/>
              <w:right w:val="nil"/>
            </w:tcBorders>
            <w:shd w:val="clear" w:color="auto" w:fill="auto"/>
            <w:noWrap/>
            <w:vAlign w:val="center"/>
          </w:tcPr>
          <w:p w14:paraId="6DC7F0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1.208 (1.063, 1.373)</w:t>
            </w:r>
          </w:p>
        </w:tc>
        <w:tc>
          <w:tcPr>
            <w:tcW w:w="353" w:type="pct"/>
            <w:tcBorders>
              <w:top w:val="nil"/>
              <w:left w:val="nil"/>
              <w:bottom w:val="nil"/>
              <w:right w:val="nil"/>
            </w:tcBorders>
            <w:shd w:val="clear" w:color="auto" w:fill="auto"/>
            <w:vAlign w:val="center"/>
          </w:tcPr>
          <w:p w14:paraId="1BB2CB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0.004</w:t>
            </w:r>
          </w:p>
        </w:tc>
        <w:tc>
          <w:tcPr>
            <w:tcW w:w="396" w:type="pct"/>
            <w:tcBorders>
              <w:top w:val="nil"/>
              <w:left w:val="nil"/>
              <w:bottom w:val="nil"/>
              <w:right w:val="nil"/>
            </w:tcBorders>
            <w:shd w:val="clear" w:color="auto" w:fill="auto"/>
            <w:vAlign w:val="center"/>
          </w:tcPr>
          <w:p w14:paraId="59AC3A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83" w:type="pct"/>
            <w:tcBorders>
              <w:top w:val="nil"/>
              <w:left w:val="nil"/>
              <w:bottom w:val="nil"/>
              <w:right w:val="nil"/>
            </w:tcBorders>
            <w:shd w:val="clear" w:color="auto" w:fill="auto"/>
            <w:noWrap/>
            <w:vAlign w:val="center"/>
          </w:tcPr>
          <w:p w14:paraId="128BAB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1.227 (0.910, 1.655)</w:t>
            </w:r>
          </w:p>
        </w:tc>
        <w:tc>
          <w:tcPr>
            <w:tcW w:w="353" w:type="pct"/>
            <w:tcBorders>
              <w:top w:val="nil"/>
              <w:left w:val="nil"/>
              <w:bottom w:val="nil"/>
              <w:right w:val="nil"/>
            </w:tcBorders>
            <w:shd w:val="clear" w:color="auto" w:fill="auto"/>
            <w:vAlign w:val="center"/>
          </w:tcPr>
          <w:p w14:paraId="488096E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0.180</w:t>
            </w:r>
          </w:p>
        </w:tc>
        <w:tc>
          <w:tcPr>
            <w:tcW w:w="783" w:type="pct"/>
            <w:tcBorders>
              <w:top w:val="nil"/>
              <w:left w:val="nil"/>
              <w:bottom w:val="nil"/>
              <w:right w:val="nil"/>
            </w:tcBorders>
            <w:shd w:val="clear" w:color="auto" w:fill="auto"/>
            <w:noWrap/>
            <w:vAlign w:val="center"/>
          </w:tcPr>
          <w:p w14:paraId="2D041C3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1.331 (0.969, 1.828)</w:t>
            </w:r>
          </w:p>
        </w:tc>
        <w:tc>
          <w:tcPr>
            <w:tcW w:w="353" w:type="pct"/>
            <w:tcBorders>
              <w:top w:val="nil"/>
              <w:left w:val="nil"/>
              <w:bottom w:val="nil"/>
              <w:right w:val="nil"/>
            </w:tcBorders>
            <w:shd w:val="clear" w:color="auto" w:fill="auto"/>
            <w:vAlign w:val="center"/>
          </w:tcPr>
          <w:p w14:paraId="32F1CD3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0.077</w:t>
            </w:r>
          </w:p>
        </w:tc>
        <w:tc>
          <w:tcPr>
            <w:tcW w:w="342" w:type="pct"/>
            <w:tcBorders>
              <w:top w:val="nil"/>
              <w:left w:val="nil"/>
              <w:bottom w:val="nil"/>
              <w:right w:val="nil"/>
            </w:tcBorders>
            <w:shd w:val="clear" w:color="auto" w:fill="auto"/>
            <w:noWrap/>
            <w:vAlign w:val="center"/>
          </w:tcPr>
          <w:p w14:paraId="6EE76E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 xml:space="preserve">0.051 </w:t>
            </w:r>
          </w:p>
        </w:tc>
      </w:tr>
      <w:tr w14:paraId="6A565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1" w:type="pct"/>
            <w:tcBorders>
              <w:top w:val="nil"/>
              <w:left w:val="nil"/>
              <w:bottom w:val="nil"/>
              <w:right w:val="nil"/>
            </w:tcBorders>
            <w:shd w:val="clear" w:color="auto" w:fill="auto"/>
            <w:vAlign w:val="center"/>
          </w:tcPr>
          <w:p w14:paraId="74BA23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WHtR</w:t>
            </w:r>
          </w:p>
        </w:tc>
        <w:tc>
          <w:tcPr>
            <w:tcW w:w="418" w:type="pct"/>
            <w:tcBorders>
              <w:top w:val="nil"/>
              <w:left w:val="nil"/>
              <w:bottom w:val="nil"/>
              <w:right w:val="nil"/>
            </w:tcBorders>
            <w:shd w:val="clear" w:color="auto" w:fill="auto"/>
            <w:vAlign w:val="center"/>
          </w:tcPr>
          <w:p w14:paraId="04E414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CVD</w:t>
            </w:r>
          </w:p>
        </w:tc>
        <w:tc>
          <w:tcPr>
            <w:tcW w:w="783" w:type="pct"/>
            <w:tcBorders>
              <w:top w:val="nil"/>
              <w:left w:val="nil"/>
              <w:bottom w:val="nil"/>
              <w:right w:val="nil"/>
            </w:tcBorders>
            <w:shd w:val="clear" w:color="auto" w:fill="auto"/>
            <w:noWrap/>
            <w:vAlign w:val="center"/>
          </w:tcPr>
          <w:p w14:paraId="44EDC4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1.169 (1.037, 1.318)</w:t>
            </w:r>
          </w:p>
        </w:tc>
        <w:tc>
          <w:tcPr>
            <w:tcW w:w="353" w:type="pct"/>
            <w:tcBorders>
              <w:top w:val="nil"/>
              <w:left w:val="nil"/>
              <w:bottom w:val="nil"/>
              <w:right w:val="nil"/>
            </w:tcBorders>
            <w:shd w:val="clear" w:color="auto" w:fill="auto"/>
            <w:vAlign w:val="center"/>
          </w:tcPr>
          <w:p w14:paraId="5A4E655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0.011</w:t>
            </w:r>
          </w:p>
        </w:tc>
        <w:tc>
          <w:tcPr>
            <w:tcW w:w="396" w:type="pct"/>
            <w:tcBorders>
              <w:top w:val="nil"/>
              <w:left w:val="nil"/>
              <w:bottom w:val="nil"/>
              <w:right w:val="nil"/>
            </w:tcBorders>
            <w:shd w:val="clear" w:color="auto" w:fill="auto"/>
            <w:vAlign w:val="center"/>
          </w:tcPr>
          <w:p w14:paraId="348C27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83" w:type="pct"/>
            <w:tcBorders>
              <w:top w:val="nil"/>
              <w:left w:val="nil"/>
              <w:bottom w:val="nil"/>
              <w:right w:val="nil"/>
            </w:tcBorders>
            <w:shd w:val="clear" w:color="auto" w:fill="auto"/>
            <w:noWrap/>
            <w:vAlign w:val="center"/>
          </w:tcPr>
          <w:p w14:paraId="1731C5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1.473 (1.105, 1.965)</w:t>
            </w:r>
          </w:p>
        </w:tc>
        <w:tc>
          <w:tcPr>
            <w:tcW w:w="353" w:type="pct"/>
            <w:tcBorders>
              <w:top w:val="nil"/>
              <w:left w:val="nil"/>
              <w:bottom w:val="nil"/>
              <w:right w:val="nil"/>
            </w:tcBorders>
            <w:shd w:val="clear" w:color="auto" w:fill="auto"/>
            <w:vAlign w:val="center"/>
          </w:tcPr>
          <w:p w14:paraId="7B5DA7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0.008</w:t>
            </w:r>
          </w:p>
        </w:tc>
        <w:tc>
          <w:tcPr>
            <w:tcW w:w="783" w:type="pct"/>
            <w:tcBorders>
              <w:top w:val="nil"/>
              <w:left w:val="nil"/>
              <w:bottom w:val="nil"/>
              <w:right w:val="nil"/>
            </w:tcBorders>
            <w:shd w:val="clear" w:color="auto" w:fill="auto"/>
            <w:noWrap/>
            <w:vAlign w:val="center"/>
          </w:tcPr>
          <w:p w14:paraId="2B0C30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1.368 (1.014, 1.846)</w:t>
            </w:r>
          </w:p>
        </w:tc>
        <w:tc>
          <w:tcPr>
            <w:tcW w:w="353" w:type="pct"/>
            <w:tcBorders>
              <w:top w:val="nil"/>
              <w:left w:val="nil"/>
              <w:bottom w:val="nil"/>
              <w:right w:val="nil"/>
            </w:tcBorders>
            <w:shd w:val="clear" w:color="auto" w:fill="auto"/>
            <w:vAlign w:val="center"/>
          </w:tcPr>
          <w:p w14:paraId="6052512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0.041</w:t>
            </w:r>
          </w:p>
        </w:tc>
        <w:tc>
          <w:tcPr>
            <w:tcW w:w="342" w:type="pct"/>
            <w:tcBorders>
              <w:top w:val="nil"/>
              <w:left w:val="nil"/>
              <w:bottom w:val="nil"/>
              <w:right w:val="nil"/>
            </w:tcBorders>
            <w:shd w:val="clear" w:color="auto" w:fill="auto"/>
            <w:noWrap/>
            <w:vAlign w:val="center"/>
          </w:tcPr>
          <w:p w14:paraId="58144B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 xml:space="preserve">0.029 </w:t>
            </w:r>
          </w:p>
        </w:tc>
      </w:tr>
      <w:tr w14:paraId="42197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1" w:type="pct"/>
            <w:tcBorders>
              <w:top w:val="nil"/>
              <w:left w:val="nil"/>
              <w:bottom w:val="nil"/>
              <w:right w:val="nil"/>
            </w:tcBorders>
            <w:shd w:val="clear" w:color="auto" w:fill="auto"/>
            <w:vAlign w:val="center"/>
          </w:tcPr>
          <w:p w14:paraId="27D843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LAP</w:t>
            </w:r>
          </w:p>
        </w:tc>
        <w:tc>
          <w:tcPr>
            <w:tcW w:w="418" w:type="pct"/>
            <w:tcBorders>
              <w:top w:val="nil"/>
              <w:left w:val="nil"/>
              <w:bottom w:val="nil"/>
              <w:right w:val="nil"/>
            </w:tcBorders>
            <w:shd w:val="clear" w:color="auto" w:fill="auto"/>
            <w:vAlign w:val="center"/>
          </w:tcPr>
          <w:p w14:paraId="3684B1E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CVD</w:t>
            </w:r>
          </w:p>
        </w:tc>
        <w:tc>
          <w:tcPr>
            <w:tcW w:w="783" w:type="pct"/>
            <w:tcBorders>
              <w:top w:val="nil"/>
              <w:left w:val="nil"/>
              <w:bottom w:val="nil"/>
              <w:right w:val="nil"/>
            </w:tcBorders>
            <w:shd w:val="clear" w:color="auto" w:fill="auto"/>
            <w:noWrap/>
            <w:vAlign w:val="center"/>
          </w:tcPr>
          <w:p w14:paraId="776DE6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1.113 (0.998, 1.242)</w:t>
            </w:r>
          </w:p>
        </w:tc>
        <w:tc>
          <w:tcPr>
            <w:tcW w:w="353" w:type="pct"/>
            <w:tcBorders>
              <w:top w:val="nil"/>
              <w:left w:val="nil"/>
              <w:bottom w:val="nil"/>
              <w:right w:val="nil"/>
            </w:tcBorders>
            <w:shd w:val="clear" w:color="auto" w:fill="auto"/>
            <w:vAlign w:val="center"/>
          </w:tcPr>
          <w:p w14:paraId="0E4525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kern w:val="0"/>
                <w:sz w:val="22"/>
                <w:szCs w:val="22"/>
                <w:u w:val="none"/>
                <w:lang w:val="en-US" w:eastAsia="zh-CN" w:bidi="ar"/>
              </w:rPr>
            </w:pPr>
            <w:r>
              <w:rPr>
                <w:rFonts w:hint="default" w:ascii="Times New Roman" w:hAnsi="Times New Roman" w:eastAsia="Consolas" w:cs="Times New Roman"/>
                <w:i w:val="0"/>
                <w:iCs w:val="0"/>
                <w:color w:val="000000"/>
                <w:kern w:val="0"/>
                <w:sz w:val="22"/>
                <w:szCs w:val="22"/>
                <w:u w:val="none"/>
                <w:lang w:val="en-US" w:eastAsia="zh-CN" w:bidi="ar"/>
              </w:rPr>
              <w:t xml:space="preserve">0.055 </w:t>
            </w:r>
          </w:p>
        </w:tc>
        <w:tc>
          <w:tcPr>
            <w:tcW w:w="396" w:type="pct"/>
            <w:tcBorders>
              <w:top w:val="nil"/>
              <w:left w:val="nil"/>
              <w:bottom w:val="nil"/>
              <w:right w:val="nil"/>
            </w:tcBorders>
            <w:shd w:val="clear" w:color="auto" w:fill="auto"/>
            <w:vAlign w:val="center"/>
          </w:tcPr>
          <w:p w14:paraId="0A5A994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83" w:type="pct"/>
            <w:tcBorders>
              <w:top w:val="nil"/>
              <w:left w:val="nil"/>
              <w:bottom w:val="nil"/>
              <w:right w:val="nil"/>
            </w:tcBorders>
            <w:shd w:val="clear" w:color="auto" w:fill="auto"/>
            <w:noWrap/>
            <w:vAlign w:val="center"/>
          </w:tcPr>
          <w:p w14:paraId="7276A7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1.198 (0.902, 1.591)</w:t>
            </w:r>
          </w:p>
        </w:tc>
        <w:tc>
          <w:tcPr>
            <w:tcW w:w="353" w:type="pct"/>
            <w:tcBorders>
              <w:top w:val="nil"/>
              <w:left w:val="nil"/>
              <w:bottom w:val="nil"/>
              <w:right w:val="nil"/>
            </w:tcBorders>
            <w:shd w:val="clear" w:color="auto" w:fill="auto"/>
            <w:vAlign w:val="center"/>
          </w:tcPr>
          <w:p w14:paraId="1E51FE8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0.221</w:t>
            </w:r>
          </w:p>
        </w:tc>
        <w:tc>
          <w:tcPr>
            <w:tcW w:w="783" w:type="pct"/>
            <w:tcBorders>
              <w:top w:val="nil"/>
              <w:left w:val="nil"/>
              <w:bottom w:val="nil"/>
              <w:right w:val="nil"/>
            </w:tcBorders>
            <w:shd w:val="clear" w:color="auto" w:fill="auto"/>
            <w:noWrap/>
            <w:vAlign w:val="center"/>
          </w:tcPr>
          <w:p w14:paraId="6886F18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1.287 (0.963, 1.720)</w:t>
            </w:r>
          </w:p>
        </w:tc>
        <w:tc>
          <w:tcPr>
            <w:tcW w:w="353" w:type="pct"/>
            <w:tcBorders>
              <w:top w:val="nil"/>
              <w:left w:val="nil"/>
              <w:bottom w:val="nil"/>
              <w:right w:val="nil"/>
            </w:tcBorders>
            <w:shd w:val="clear" w:color="auto" w:fill="auto"/>
            <w:vAlign w:val="center"/>
          </w:tcPr>
          <w:p w14:paraId="7B9AFE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0.088</w:t>
            </w:r>
          </w:p>
        </w:tc>
        <w:tc>
          <w:tcPr>
            <w:tcW w:w="342" w:type="pct"/>
            <w:tcBorders>
              <w:top w:val="nil"/>
              <w:left w:val="nil"/>
              <w:bottom w:val="nil"/>
              <w:right w:val="nil"/>
            </w:tcBorders>
            <w:shd w:val="clear" w:color="auto" w:fill="auto"/>
            <w:noWrap/>
            <w:vAlign w:val="center"/>
          </w:tcPr>
          <w:p w14:paraId="633A54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 xml:space="preserve">0.056 </w:t>
            </w:r>
          </w:p>
        </w:tc>
      </w:tr>
      <w:tr w14:paraId="2A413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1" w:type="pct"/>
            <w:tcBorders>
              <w:top w:val="nil"/>
              <w:left w:val="nil"/>
              <w:bottom w:val="nil"/>
              <w:right w:val="nil"/>
            </w:tcBorders>
            <w:shd w:val="clear" w:color="auto" w:fill="auto"/>
            <w:vAlign w:val="center"/>
          </w:tcPr>
          <w:p w14:paraId="6A3670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METS-IR</w:t>
            </w:r>
          </w:p>
        </w:tc>
        <w:tc>
          <w:tcPr>
            <w:tcW w:w="418" w:type="pct"/>
            <w:tcBorders>
              <w:top w:val="nil"/>
              <w:left w:val="nil"/>
              <w:bottom w:val="nil"/>
              <w:right w:val="nil"/>
            </w:tcBorders>
            <w:shd w:val="clear" w:color="auto" w:fill="auto"/>
            <w:vAlign w:val="center"/>
          </w:tcPr>
          <w:p w14:paraId="32C1FDB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CVD</w:t>
            </w:r>
          </w:p>
        </w:tc>
        <w:tc>
          <w:tcPr>
            <w:tcW w:w="783" w:type="pct"/>
            <w:tcBorders>
              <w:top w:val="nil"/>
              <w:left w:val="nil"/>
              <w:bottom w:val="nil"/>
              <w:right w:val="nil"/>
            </w:tcBorders>
            <w:shd w:val="clear" w:color="auto" w:fill="auto"/>
            <w:noWrap/>
            <w:vAlign w:val="center"/>
          </w:tcPr>
          <w:p w14:paraId="73195C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1.057 (0.944, 1.185)</w:t>
            </w:r>
          </w:p>
        </w:tc>
        <w:tc>
          <w:tcPr>
            <w:tcW w:w="353" w:type="pct"/>
            <w:tcBorders>
              <w:top w:val="nil"/>
              <w:left w:val="nil"/>
              <w:bottom w:val="nil"/>
              <w:right w:val="nil"/>
            </w:tcBorders>
            <w:shd w:val="clear" w:color="auto" w:fill="auto"/>
            <w:vAlign w:val="center"/>
          </w:tcPr>
          <w:p w14:paraId="2C878B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0.336</w:t>
            </w:r>
          </w:p>
        </w:tc>
        <w:tc>
          <w:tcPr>
            <w:tcW w:w="396" w:type="pct"/>
            <w:tcBorders>
              <w:top w:val="nil"/>
              <w:left w:val="nil"/>
              <w:bottom w:val="nil"/>
              <w:right w:val="nil"/>
            </w:tcBorders>
            <w:shd w:val="clear" w:color="auto" w:fill="auto"/>
            <w:vAlign w:val="center"/>
          </w:tcPr>
          <w:p w14:paraId="0C44AB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83" w:type="pct"/>
            <w:tcBorders>
              <w:top w:val="nil"/>
              <w:left w:val="nil"/>
              <w:bottom w:val="nil"/>
              <w:right w:val="nil"/>
            </w:tcBorders>
            <w:shd w:val="clear" w:color="auto" w:fill="auto"/>
            <w:noWrap/>
            <w:vAlign w:val="center"/>
          </w:tcPr>
          <w:p w14:paraId="4B9869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1.082 (0.819, 1.429)</w:t>
            </w:r>
          </w:p>
        </w:tc>
        <w:tc>
          <w:tcPr>
            <w:tcW w:w="353" w:type="pct"/>
            <w:tcBorders>
              <w:top w:val="nil"/>
              <w:left w:val="nil"/>
              <w:bottom w:val="nil"/>
              <w:right w:val="nil"/>
            </w:tcBorders>
            <w:shd w:val="clear" w:color="auto" w:fill="auto"/>
            <w:vAlign w:val="center"/>
          </w:tcPr>
          <w:p w14:paraId="1A3054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0.580</w:t>
            </w:r>
          </w:p>
        </w:tc>
        <w:tc>
          <w:tcPr>
            <w:tcW w:w="783" w:type="pct"/>
            <w:tcBorders>
              <w:top w:val="nil"/>
              <w:left w:val="nil"/>
              <w:bottom w:val="nil"/>
              <w:right w:val="nil"/>
            </w:tcBorders>
            <w:shd w:val="clear" w:color="auto" w:fill="auto"/>
            <w:noWrap/>
            <w:vAlign w:val="center"/>
          </w:tcPr>
          <w:p w14:paraId="159DDE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1.082 (0.800, 1.465)</w:t>
            </w:r>
          </w:p>
        </w:tc>
        <w:tc>
          <w:tcPr>
            <w:tcW w:w="353" w:type="pct"/>
            <w:tcBorders>
              <w:top w:val="nil"/>
              <w:left w:val="nil"/>
              <w:bottom w:val="nil"/>
              <w:right w:val="nil"/>
            </w:tcBorders>
            <w:shd w:val="clear" w:color="auto" w:fill="auto"/>
            <w:vAlign w:val="center"/>
          </w:tcPr>
          <w:p w14:paraId="4E3124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0.608</w:t>
            </w:r>
          </w:p>
        </w:tc>
        <w:tc>
          <w:tcPr>
            <w:tcW w:w="342" w:type="pct"/>
            <w:tcBorders>
              <w:top w:val="nil"/>
              <w:left w:val="nil"/>
              <w:bottom w:val="nil"/>
              <w:right w:val="nil"/>
            </w:tcBorders>
            <w:shd w:val="clear" w:color="auto" w:fill="auto"/>
            <w:noWrap/>
            <w:vAlign w:val="center"/>
          </w:tcPr>
          <w:p w14:paraId="3C2789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 xml:space="preserve">0.060 </w:t>
            </w:r>
          </w:p>
        </w:tc>
      </w:tr>
      <w:tr w14:paraId="676A4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1" w:type="pct"/>
            <w:tcBorders>
              <w:top w:val="nil"/>
              <w:left w:val="nil"/>
              <w:bottom w:val="single" w:color="auto" w:sz="12" w:space="0"/>
              <w:right w:val="nil"/>
            </w:tcBorders>
            <w:shd w:val="clear" w:color="auto" w:fill="auto"/>
            <w:vAlign w:val="center"/>
          </w:tcPr>
          <w:p w14:paraId="1692D7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TyG</w:t>
            </w:r>
          </w:p>
        </w:tc>
        <w:tc>
          <w:tcPr>
            <w:tcW w:w="418" w:type="pct"/>
            <w:tcBorders>
              <w:top w:val="nil"/>
              <w:left w:val="nil"/>
              <w:bottom w:val="single" w:color="auto" w:sz="12" w:space="0"/>
              <w:right w:val="nil"/>
            </w:tcBorders>
            <w:shd w:val="clear" w:color="auto" w:fill="auto"/>
            <w:vAlign w:val="center"/>
          </w:tcPr>
          <w:p w14:paraId="01A514D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CVD</w:t>
            </w:r>
          </w:p>
        </w:tc>
        <w:tc>
          <w:tcPr>
            <w:tcW w:w="783" w:type="pct"/>
            <w:tcBorders>
              <w:top w:val="nil"/>
              <w:left w:val="nil"/>
              <w:bottom w:val="single" w:color="auto" w:sz="12" w:space="0"/>
              <w:right w:val="nil"/>
            </w:tcBorders>
            <w:shd w:val="clear" w:color="auto" w:fill="auto"/>
            <w:noWrap/>
            <w:vAlign w:val="center"/>
          </w:tcPr>
          <w:p w14:paraId="4D92DD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1.110 (0.990, 1.244)</w:t>
            </w:r>
          </w:p>
        </w:tc>
        <w:tc>
          <w:tcPr>
            <w:tcW w:w="353" w:type="pct"/>
            <w:tcBorders>
              <w:top w:val="nil"/>
              <w:left w:val="nil"/>
              <w:bottom w:val="single" w:color="auto" w:sz="12" w:space="0"/>
              <w:right w:val="nil"/>
            </w:tcBorders>
            <w:shd w:val="clear" w:color="auto" w:fill="auto"/>
            <w:vAlign w:val="center"/>
          </w:tcPr>
          <w:p w14:paraId="4E5ED4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0.073</w:t>
            </w:r>
          </w:p>
        </w:tc>
        <w:tc>
          <w:tcPr>
            <w:tcW w:w="396" w:type="pct"/>
            <w:tcBorders>
              <w:top w:val="nil"/>
              <w:left w:val="nil"/>
              <w:bottom w:val="single" w:color="auto" w:sz="12" w:space="0"/>
              <w:right w:val="nil"/>
            </w:tcBorders>
            <w:shd w:val="clear" w:color="auto" w:fill="auto"/>
            <w:vAlign w:val="center"/>
          </w:tcPr>
          <w:p w14:paraId="7F6DEE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83" w:type="pct"/>
            <w:tcBorders>
              <w:top w:val="nil"/>
              <w:left w:val="nil"/>
              <w:bottom w:val="single" w:color="auto" w:sz="12" w:space="0"/>
              <w:right w:val="nil"/>
            </w:tcBorders>
            <w:shd w:val="clear" w:color="auto" w:fill="auto"/>
            <w:noWrap/>
            <w:vAlign w:val="center"/>
          </w:tcPr>
          <w:p w14:paraId="3476F74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1.241 (0.937, 1.644)</w:t>
            </w:r>
          </w:p>
        </w:tc>
        <w:tc>
          <w:tcPr>
            <w:tcW w:w="353" w:type="pct"/>
            <w:tcBorders>
              <w:top w:val="nil"/>
              <w:left w:val="nil"/>
              <w:bottom w:val="single" w:color="auto" w:sz="12" w:space="0"/>
              <w:right w:val="nil"/>
            </w:tcBorders>
            <w:shd w:val="clear" w:color="auto" w:fill="auto"/>
            <w:vAlign w:val="center"/>
          </w:tcPr>
          <w:p w14:paraId="358C77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0.131</w:t>
            </w:r>
          </w:p>
        </w:tc>
        <w:tc>
          <w:tcPr>
            <w:tcW w:w="783" w:type="pct"/>
            <w:tcBorders>
              <w:top w:val="nil"/>
              <w:left w:val="nil"/>
              <w:bottom w:val="single" w:color="auto" w:sz="12" w:space="0"/>
              <w:right w:val="nil"/>
            </w:tcBorders>
            <w:shd w:val="clear" w:color="auto" w:fill="auto"/>
            <w:noWrap/>
            <w:vAlign w:val="center"/>
          </w:tcPr>
          <w:p w14:paraId="219A739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1.278 (0.962, 1.697)</w:t>
            </w:r>
          </w:p>
        </w:tc>
        <w:tc>
          <w:tcPr>
            <w:tcW w:w="353" w:type="pct"/>
            <w:tcBorders>
              <w:top w:val="nil"/>
              <w:left w:val="nil"/>
              <w:bottom w:val="single" w:color="auto" w:sz="12" w:space="0"/>
              <w:right w:val="nil"/>
            </w:tcBorders>
            <w:shd w:val="clear" w:color="auto" w:fill="auto"/>
            <w:vAlign w:val="center"/>
          </w:tcPr>
          <w:p w14:paraId="34D4E9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0.090</w:t>
            </w:r>
          </w:p>
        </w:tc>
        <w:tc>
          <w:tcPr>
            <w:tcW w:w="342" w:type="pct"/>
            <w:tcBorders>
              <w:top w:val="nil"/>
              <w:left w:val="nil"/>
              <w:bottom w:val="single" w:color="auto" w:sz="12" w:space="0"/>
              <w:right w:val="nil"/>
            </w:tcBorders>
            <w:shd w:val="clear" w:color="auto" w:fill="auto"/>
            <w:noWrap/>
            <w:vAlign w:val="center"/>
          </w:tcPr>
          <w:p w14:paraId="7B3D12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 xml:space="preserve">0.070 </w:t>
            </w:r>
          </w:p>
        </w:tc>
      </w:tr>
    </w:tbl>
    <w:p w14:paraId="6569FE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left="0" w:right="0" w:firstLine="0"/>
        <w:jc w:val="left"/>
        <w:textAlignment w:val="baseline"/>
        <w:rPr>
          <w:rFonts w:hint="default" w:ascii="Times New Roman" w:hAnsi="Times New Roman" w:eastAsia="Segoe UI" w:cs="Times New Roman"/>
          <w:i w:val="0"/>
          <w:iCs w:val="0"/>
          <w:caps w:val="0"/>
          <w:spacing w:val="0"/>
          <w:sz w:val="22"/>
          <w:szCs w:val="22"/>
          <w:lang w:val="en-US"/>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w:t>
      </w:r>
    </w:p>
    <w:p w14:paraId="435C04AF">
      <w:pPr>
        <w:keepNext w:val="0"/>
        <w:keepLines w:val="0"/>
        <w:pageBreakBefore w:val="0"/>
        <w:widowControl/>
        <w:kinsoku/>
        <w:wordWrap/>
        <w:overflowPunct/>
        <w:topLinePunct w:val="0"/>
        <w:autoSpaceDE/>
        <w:autoSpaceDN/>
        <w:bidi w:val="0"/>
        <w:adjustRightInd/>
        <w:snapToGrid/>
        <w:spacing w:line="240" w:lineRule="auto"/>
        <w:textAlignment w:val="auto"/>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 xml:space="preserve">Note: All models adjusted for age, sex, education, marital status, smoking, drinking, physical activity, CRP, and history of cancer. </w:t>
      </w:r>
    </w:p>
    <w:p w14:paraId="53F6A575">
      <w:pPr>
        <w:keepNext w:val="0"/>
        <w:keepLines w:val="0"/>
        <w:pageBreakBefore w:val="0"/>
        <w:widowControl/>
        <w:kinsoku/>
        <w:wordWrap/>
        <w:overflowPunct/>
        <w:topLinePunct w:val="0"/>
        <w:autoSpaceDE/>
        <w:autoSpaceDN/>
        <w:bidi w:val="0"/>
        <w:adjustRightInd/>
        <w:snapToGrid/>
        <w:spacing w:line="240" w:lineRule="auto"/>
        <w:textAlignment w:val="auto"/>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pPr>
    </w:p>
    <w:p w14:paraId="373475A0">
      <w:pPr>
        <w:keepNext w:val="0"/>
        <w:keepLines w:val="0"/>
        <w:pageBreakBefore w:val="0"/>
        <w:widowControl/>
        <w:kinsoku/>
        <w:wordWrap/>
        <w:overflowPunct/>
        <w:topLinePunct w:val="0"/>
        <w:autoSpaceDE/>
        <w:autoSpaceDN/>
        <w:bidi w:val="0"/>
        <w:adjustRightInd/>
        <w:snapToGrid/>
        <w:spacing w:before="313" w:beforeLines="100" w:line="240" w:lineRule="auto"/>
        <w:textAlignment w:val="auto"/>
        <w:rPr>
          <w:rFonts w:hint="default" w:ascii="Times New Roman" w:hAnsi="Times New Roman" w:cs="Times New Roman"/>
          <w:b/>
          <w:bCs/>
          <w:sz w:val="22"/>
          <w:szCs w:val="22"/>
        </w:rPr>
      </w:pPr>
    </w:p>
    <w:p w14:paraId="2F7001DA">
      <w:pPr>
        <w:keepNext w:val="0"/>
        <w:keepLines w:val="0"/>
        <w:pageBreakBefore w:val="0"/>
        <w:widowControl/>
        <w:kinsoku/>
        <w:wordWrap/>
        <w:overflowPunct/>
        <w:topLinePunct w:val="0"/>
        <w:autoSpaceDE/>
        <w:autoSpaceDN/>
        <w:bidi w:val="0"/>
        <w:adjustRightInd/>
        <w:snapToGrid/>
        <w:spacing w:before="313" w:beforeLines="100" w:line="240" w:lineRule="auto"/>
        <w:textAlignment w:val="auto"/>
        <w:rPr>
          <w:rFonts w:hint="default" w:ascii="Times New Roman" w:hAnsi="Times New Roman" w:cs="Times New Roman"/>
          <w:b/>
          <w:bCs/>
          <w:sz w:val="22"/>
          <w:szCs w:val="22"/>
        </w:rPr>
      </w:pPr>
    </w:p>
    <w:p w14:paraId="6A6ABC30">
      <w:pPr>
        <w:keepNext w:val="0"/>
        <w:keepLines w:val="0"/>
        <w:pageBreakBefore w:val="0"/>
        <w:widowControl/>
        <w:kinsoku/>
        <w:wordWrap/>
        <w:overflowPunct/>
        <w:topLinePunct w:val="0"/>
        <w:autoSpaceDE/>
        <w:autoSpaceDN/>
        <w:bidi w:val="0"/>
        <w:adjustRightInd/>
        <w:snapToGrid/>
        <w:spacing w:before="313" w:beforeLines="100" w:line="240" w:lineRule="auto"/>
        <w:textAlignment w:val="auto"/>
        <w:rPr>
          <w:rFonts w:hint="default" w:ascii="Times New Roman" w:hAnsi="Times New Roman" w:cs="Times New Roman"/>
          <w:b/>
          <w:bCs/>
          <w:sz w:val="22"/>
          <w:szCs w:val="22"/>
        </w:rPr>
      </w:pPr>
    </w:p>
    <w:p w14:paraId="7E29CAA8">
      <w:pPr>
        <w:keepNext w:val="0"/>
        <w:keepLines w:val="0"/>
        <w:pageBreakBefore w:val="0"/>
        <w:widowControl/>
        <w:kinsoku/>
        <w:wordWrap/>
        <w:overflowPunct/>
        <w:topLinePunct w:val="0"/>
        <w:autoSpaceDE/>
        <w:autoSpaceDN/>
        <w:bidi w:val="0"/>
        <w:adjustRightInd/>
        <w:snapToGrid/>
        <w:spacing w:before="313" w:beforeLines="100" w:line="240" w:lineRule="auto"/>
        <w:textAlignment w:val="auto"/>
        <w:rPr>
          <w:rFonts w:hint="default" w:ascii="Times New Roman" w:hAnsi="Times New Roman" w:cs="Times New Roman"/>
          <w:b/>
          <w:bCs/>
          <w:sz w:val="22"/>
          <w:szCs w:val="22"/>
        </w:rPr>
      </w:pPr>
    </w:p>
    <w:p w14:paraId="391E8AB2">
      <w:pPr>
        <w:keepNext w:val="0"/>
        <w:keepLines w:val="0"/>
        <w:pageBreakBefore w:val="0"/>
        <w:widowControl/>
        <w:kinsoku/>
        <w:wordWrap/>
        <w:overflowPunct/>
        <w:topLinePunct w:val="0"/>
        <w:autoSpaceDE/>
        <w:autoSpaceDN/>
        <w:bidi w:val="0"/>
        <w:adjustRightInd/>
        <w:snapToGrid/>
        <w:spacing w:before="313" w:beforeLines="100" w:line="240" w:lineRule="auto"/>
        <w:textAlignment w:val="auto"/>
        <w:rPr>
          <w:rFonts w:hint="default" w:ascii="Times New Roman" w:hAnsi="Times New Roman" w:cs="Times New Roman"/>
          <w:b/>
          <w:bCs/>
          <w:sz w:val="22"/>
          <w:szCs w:val="22"/>
        </w:rPr>
      </w:pPr>
    </w:p>
    <w:p w14:paraId="6EBB01A3">
      <w:pPr>
        <w:keepNext w:val="0"/>
        <w:keepLines w:val="0"/>
        <w:pageBreakBefore w:val="0"/>
        <w:widowControl/>
        <w:kinsoku/>
        <w:wordWrap/>
        <w:overflowPunct/>
        <w:topLinePunct w:val="0"/>
        <w:autoSpaceDE/>
        <w:autoSpaceDN/>
        <w:bidi w:val="0"/>
        <w:adjustRightInd/>
        <w:snapToGrid/>
        <w:spacing w:before="313" w:beforeLines="100" w:line="240" w:lineRule="auto"/>
        <w:textAlignment w:val="auto"/>
        <w:rPr>
          <w:rFonts w:hint="default" w:ascii="Times New Roman" w:hAnsi="Times New Roman" w:cs="Times New Roman"/>
          <w:b/>
          <w:bCs/>
          <w:sz w:val="22"/>
          <w:szCs w:val="22"/>
        </w:rPr>
      </w:pPr>
    </w:p>
    <w:p w14:paraId="37010C78">
      <w:pPr>
        <w:keepNext w:val="0"/>
        <w:keepLines w:val="0"/>
        <w:pageBreakBefore w:val="0"/>
        <w:widowControl/>
        <w:kinsoku/>
        <w:wordWrap/>
        <w:overflowPunct/>
        <w:topLinePunct w:val="0"/>
        <w:autoSpaceDE/>
        <w:autoSpaceDN/>
        <w:bidi w:val="0"/>
        <w:adjustRightInd/>
        <w:snapToGrid/>
        <w:spacing w:before="313" w:beforeLines="100" w:line="240" w:lineRule="auto"/>
        <w:textAlignment w:val="auto"/>
        <w:rPr>
          <w:rFonts w:hint="default" w:ascii="Times New Roman" w:hAnsi="Times New Roman" w:cs="Times New Roman"/>
          <w:b/>
          <w:bCs/>
          <w:sz w:val="22"/>
          <w:szCs w:val="22"/>
        </w:rPr>
      </w:pPr>
    </w:p>
    <w:p w14:paraId="423CD4AA">
      <w:pPr>
        <w:keepNext w:val="0"/>
        <w:keepLines w:val="0"/>
        <w:pageBreakBefore w:val="0"/>
        <w:widowControl/>
        <w:kinsoku/>
        <w:wordWrap/>
        <w:overflowPunct/>
        <w:topLinePunct w:val="0"/>
        <w:autoSpaceDE/>
        <w:autoSpaceDN/>
        <w:bidi w:val="0"/>
        <w:adjustRightInd/>
        <w:snapToGrid/>
        <w:spacing w:before="313" w:beforeLines="100" w:line="240" w:lineRule="auto"/>
        <w:textAlignment w:val="auto"/>
        <w:rPr>
          <w:rFonts w:hint="default" w:ascii="Times New Roman" w:hAnsi="Times New Roman" w:cs="Times New Roman"/>
          <w:b/>
          <w:bCs/>
          <w:color w:val="0F1115"/>
          <w:sz w:val="22"/>
          <w:szCs w:val="22"/>
          <w:shd w:val="clear" w:color="auto" w:fill="FFFFFF"/>
          <w:lang w:val="en-US" w:eastAsia="zh-CN"/>
        </w:rPr>
      </w:pPr>
      <w:r>
        <w:rPr>
          <w:rFonts w:hint="default" w:ascii="Times New Roman" w:hAnsi="Times New Roman" w:cs="Times New Roman"/>
          <w:b/>
          <w:bCs/>
          <w:sz w:val="22"/>
          <w:szCs w:val="22"/>
        </w:rPr>
        <w:t xml:space="preserve">Table </w:t>
      </w:r>
      <w:r>
        <w:rPr>
          <w:rFonts w:hint="default" w:ascii="Times New Roman" w:hAnsi="Times New Roman" w:cs="Times New Roman"/>
          <w:b/>
          <w:bCs/>
          <w:sz w:val="22"/>
          <w:szCs w:val="22"/>
          <w:lang w:val="en-US" w:eastAsia="zh-CN"/>
        </w:rPr>
        <w:t>S9</w:t>
      </w:r>
      <w:r>
        <w:rPr>
          <w:rFonts w:hint="default" w:ascii="Times New Roman" w:hAnsi="Times New Roman" w:cs="Times New Roman"/>
          <w:b/>
          <w:bCs/>
          <w:sz w:val="22"/>
          <w:szCs w:val="22"/>
        </w:rPr>
        <w:t xml:space="preserve">. </w:t>
      </w:r>
      <w:r>
        <w:rPr>
          <w:rFonts w:hint="default" w:ascii="Times New Roman" w:hAnsi="Times New Roman" w:cs="Times New Roman"/>
          <w:b/>
          <w:bCs/>
          <w:color w:val="0F1115"/>
          <w:sz w:val="22"/>
          <w:szCs w:val="22"/>
          <w:shd w:val="clear" w:color="auto" w:fill="FFFFFF"/>
        </w:rPr>
        <w:t xml:space="preserve">Associations of </w:t>
      </w:r>
      <w:r>
        <w:rPr>
          <w:rFonts w:hint="default" w:ascii="Times New Roman" w:hAnsi="Times New Roman" w:cs="Times New Roman"/>
          <w:b/>
          <w:bCs/>
          <w:color w:val="0F1115"/>
          <w:sz w:val="22"/>
          <w:szCs w:val="22"/>
          <w:shd w:val="clear" w:color="auto" w:fill="FFFFFF"/>
          <w:lang w:val="en-US" w:eastAsia="zh-CN"/>
        </w:rPr>
        <w:t>obesity</w:t>
      </w:r>
      <w:r>
        <w:rPr>
          <w:rFonts w:hint="default" w:ascii="Times New Roman" w:hAnsi="Times New Roman" w:cs="Times New Roman"/>
          <w:b/>
          <w:bCs/>
          <w:color w:val="0F1115"/>
          <w:sz w:val="22"/>
          <w:szCs w:val="22"/>
          <w:shd w:val="clear" w:color="auto" w:fill="FFFFFF"/>
        </w:rPr>
        <w:t xml:space="preserve"> wit</w:t>
      </w:r>
      <w:r>
        <w:rPr>
          <w:rFonts w:hint="default" w:ascii="Times New Roman" w:hAnsi="Times New Roman" w:cs="Times New Roman"/>
          <w:b/>
          <w:bCs/>
          <w:color w:val="0F1115"/>
          <w:sz w:val="22"/>
          <w:szCs w:val="22"/>
          <w:shd w:val="clear" w:color="auto" w:fill="FFFFFF"/>
          <w:lang w:val="en-US" w:eastAsia="zh-CN"/>
        </w:rPr>
        <w:t>h arterial stiffness and hemodynamic load in ELSA cohort</w:t>
      </w:r>
      <w:r>
        <w:rPr>
          <w:rFonts w:hint="default" w:ascii="Times New Roman" w:hAnsi="Times New Roman" w:cs="Times New Roman"/>
          <w:b/>
          <w:bCs/>
          <w:sz w:val="22"/>
          <w:szCs w:val="22"/>
          <w:lang w:val="en-US" w:eastAsia="zh-CN"/>
        </w:rPr>
        <w:t>(</w:t>
      </w:r>
      <w:r>
        <w:rPr>
          <w:rFonts w:hint="default" w:ascii="Times New Roman" w:hAnsi="Times New Roman" w:eastAsia="宋体" w:cs="Times New Roman"/>
          <w:b/>
          <w:color w:val="000000"/>
          <w:kern w:val="0"/>
          <w:sz w:val="22"/>
          <w:szCs w:val="22"/>
          <w:lang w:val="en-US" w:eastAsia="zh-CN" w:bidi="ar"/>
        </w:rPr>
        <w:t xml:space="preserve"> N=1989, CVD=395</w:t>
      </w:r>
      <w:r>
        <w:rPr>
          <w:rFonts w:hint="default" w:ascii="Times New Roman" w:hAnsi="Times New Roman" w:cs="Times New Roman"/>
          <w:b/>
          <w:bCs/>
          <w:sz w:val="22"/>
          <w:szCs w:val="22"/>
          <w:lang w:val="en-US" w:eastAsia="zh-CN"/>
        </w:rPr>
        <w:t>)</w:t>
      </w:r>
      <w:r>
        <w:rPr>
          <w:rFonts w:hint="default" w:ascii="Times New Roman" w:hAnsi="Times New Roman" w:cs="Times New Roman"/>
          <w:b/>
          <w:bCs/>
          <w:color w:val="0F1115"/>
          <w:sz w:val="22"/>
          <w:szCs w:val="22"/>
          <w:shd w:val="clear" w:color="auto" w:fill="FFFFFF"/>
          <w:lang w:val="en-US" w:eastAsia="zh-CN"/>
        </w:rPr>
        <w:t>.</w:t>
      </w:r>
    </w:p>
    <w:tbl>
      <w:tblPr>
        <w:tblStyle w:val="9"/>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8"/>
        <w:gridCol w:w="1187"/>
        <w:gridCol w:w="2261"/>
        <w:gridCol w:w="981"/>
        <w:gridCol w:w="1103"/>
        <w:gridCol w:w="2262"/>
        <w:gridCol w:w="981"/>
        <w:gridCol w:w="2262"/>
        <w:gridCol w:w="981"/>
        <w:gridCol w:w="952"/>
      </w:tblGrid>
      <w:tr w14:paraId="1525C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23" w:type="pct"/>
            <w:vMerge w:val="restart"/>
            <w:tcBorders>
              <w:top w:val="single" w:color="000000" w:sz="12" w:space="0"/>
              <w:left w:val="nil"/>
              <w:bottom w:val="single" w:color="000000" w:sz="8" w:space="0"/>
              <w:right w:val="single" w:color="D5D5D5" w:sz="8" w:space="0"/>
            </w:tcBorders>
            <w:shd w:val="clear" w:color="auto" w:fill="auto"/>
            <w:vAlign w:val="center"/>
          </w:tcPr>
          <w:p w14:paraId="36E0FDDA">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Exposure</w:t>
            </w:r>
          </w:p>
        </w:tc>
        <w:tc>
          <w:tcPr>
            <w:tcW w:w="419" w:type="pct"/>
            <w:vMerge w:val="restart"/>
            <w:tcBorders>
              <w:top w:val="single" w:color="000000" w:sz="12" w:space="0"/>
              <w:left w:val="nil"/>
              <w:bottom w:val="single" w:color="000000" w:sz="8" w:space="0"/>
              <w:right w:val="single" w:color="D5D5D5" w:sz="8" w:space="0"/>
            </w:tcBorders>
            <w:shd w:val="clear" w:color="auto" w:fill="auto"/>
            <w:vAlign w:val="center"/>
          </w:tcPr>
          <w:p w14:paraId="024D356D">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Mediator</w:t>
            </w:r>
          </w:p>
        </w:tc>
        <w:tc>
          <w:tcPr>
            <w:tcW w:w="4157" w:type="pct"/>
            <w:gridSpan w:val="8"/>
            <w:tcBorders>
              <w:top w:val="single" w:color="000000" w:sz="12" w:space="0"/>
              <w:left w:val="nil"/>
              <w:bottom w:val="single" w:color="000000" w:sz="8" w:space="0"/>
              <w:right w:val="single" w:color="D5D5D5" w:sz="8" w:space="0"/>
            </w:tcBorders>
            <w:shd w:val="clear" w:color="auto" w:fill="auto"/>
            <w:vAlign w:val="center"/>
          </w:tcPr>
          <w:p w14:paraId="02030203">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xml:space="preserve">Association, β (95% </w:t>
            </w:r>
            <w:r>
              <w:rPr>
                <w:rFonts w:hint="default" w:ascii="Times New Roman" w:hAnsi="Times New Roman" w:eastAsia="宋体" w:cs="Times New Roman"/>
                <w:b/>
                <w:bCs/>
                <w:i/>
                <w:iCs/>
                <w:color w:val="000000"/>
                <w:kern w:val="0"/>
                <w:sz w:val="22"/>
                <w:szCs w:val="22"/>
                <w:u w:val="none"/>
                <w:lang w:val="en-US" w:eastAsia="zh-CN" w:bidi="ar"/>
              </w:rPr>
              <w:t>CI</w:t>
            </w:r>
            <w:r>
              <w:rPr>
                <w:rFonts w:hint="default" w:ascii="Times New Roman" w:hAnsi="Times New Roman" w:eastAsia="宋体" w:cs="Times New Roman"/>
                <w:b/>
                <w:bCs/>
                <w:i w:val="0"/>
                <w:iCs w:val="0"/>
                <w:color w:val="000000"/>
                <w:kern w:val="0"/>
                <w:sz w:val="22"/>
                <w:szCs w:val="22"/>
                <w:u w:val="none"/>
                <w:lang w:val="en-US" w:eastAsia="zh-CN" w:bidi="ar"/>
              </w:rPr>
              <w:t>)</w:t>
            </w:r>
          </w:p>
        </w:tc>
      </w:tr>
      <w:tr w14:paraId="62315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23" w:type="pct"/>
            <w:vMerge w:val="continue"/>
            <w:tcBorders>
              <w:top w:val="single" w:color="000000" w:sz="12" w:space="0"/>
              <w:left w:val="nil"/>
              <w:bottom w:val="single" w:color="auto" w:sz="8" w:space="0"/>
              <w:right w:val="single" w:color="D5D5D5" w:sz="8" w:space="0"/>
            </w:tcBorders>
            <w:shd w:val="clear" w:color="auto" w:fill="auto"/>
            <w:vAlign w:val="center"/>
          </w:tcPr>
          <w:p w14:paraId="2B464E15">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i w:val="0"/>
                <w:iCs w:val="0"/>
                <w:color w:val="000000"/>
                <w:sz w:val="22"/>
                <w:szCs w:val="22"/>
                <w:u w:val="none"/>
              </w:rPr>
            </w:pPr>
          </w:p>
        </w:tc>
        <w:tc>
          <w:tcPr>
            <w:tcW w:w="419" w:type="pct"/>
            <w:vMerge w:val="continue"/>
            <w:tcBorders>
              <w:top w:val="single" w:color="000000" w:sz="12" w:space="0"/>
              <w:left w:val="nil"/>
              <w:bottom w:val="single" w:color="auto" w:sz="8" w:space="0"/>
              <w:right w:val="single" w:color="D5D5D5" w:sz="8" w:space="0"/>
            </w:tcBorders>
            <w:shd w:val="clear" w:color="auto" w:fill="auto"/>
            <w:vAlign w:val="center"/>
          </w:tcPr>
          <w:p w14:paraId="7DBDDF7E">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i w:val="0"/>
                <w:iCs w:val="0"/>
                <w:color w:val="000000"/>
                <w:sz w:val="22"/>
                <w:szCs w:val="22"/>
                <w:u w:val="none"/>
              </w:rPr>
            </w:pPr>
          </w:p>
        </w:tc>
        <w:tc>
          <w:tcPr>
            <w:tcW w:w="798" w:type="pct"/>
            <w:tcBorders>
              <w:top w:val="nil"/>
              <w:left w:val="nil"/>
              <w:bottom w:val="single" w:color="auto" w:sz="8" w:space="0"/>
              <w:right w:val="single" w:color="D5D5D5" w:sz="8" w:space="0"/>
            </w:tcBorders>
            <w:shd w:val="clear" w:color="auto" w:fill="auto"/>
            <w:vAlign w:val="center"/>
          </w:tcPr>
          <w:p w14:paraId="39CDE889">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lang w:val="en-US"/>
              </w:rPr>
            </w:pPr>
            <w:r>
              <w:rPr>
                <w:rFonts w:hint="default" w:ascii="Times New Roman" w:hAnsi="Times New Roman" w:eastAsia="宋体" w:cs="Times New Roman"/>
                <w:b/>
                <w:bCs/>
                <w:i w:val="0"/>
                <w:iCs w:val="0"/>
                <w:color w:val="000000"/>
                <w:kern w:val="0"/>
                <w:sz w:val="22"/>
                <w:szCs w:val="22"/>
                <w:u w:val="none"/>
                <w:lang w:val="en-US" w:eastAsia="zh-CN" w:bidi="ar"/>
              </w:rPr>
              <w:t>Per 1-SD increase</w:t>
            </w:r>
          </w:p>
        </w:tc>
        <w:tc>
          <w:tcPr>
            <w:tcW w:w="346" w:type="pct"/>
            <w:tcBorders>
              <w:top w:val="single" w:color="000000" w:sz="8" w:space="0"/>
              <w:left w:val="nil"/>
              <w:bottom w:val="single" w:color="auto" w:sz="8" w:space="0"/>
              <w:right w:val="single" w:color="D5D5D5" w:sz="8" w:space="0"/>
            </w:tcBorders>
            <w:shd w:val="clear" w:color="auto" w:fill="auto"/>
            <w:vAlign w:val="center"/>
          </w:tcPr>
          <w:p w14:paraId="69AA25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389" w:type="pct"/>
            <w:tcBorders>
              <w:top w:val="single" w:color="000000" w:sz="8" w:space="0"/>
              <w:left w:val="nil"/>
              <w:bottom w:val="single" w:color="auto" w:sz="8" w:space="0"/>
              <w:right w:val="single" w:color="D5D5D5" w:sz="8" w:space="0"/>
            </w:tcBorders>
            <w:shd w:val="clear" w:color="auto" w:fill="auto"/>
            <w:vAlign w:val="center"/>
          </w:tcPr>
          <w:p w14:paraId="26C7DF46">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Tertile 1</w:t>
            </w:r>
          </w:p>
        </w:tc>
        <w:tc>
          <w:tcPr>
            <w:tcW w:w="798" w:type="pct"/>
            <w:tcBorders>
              <w:top w:val="single" w:color="000000" w:sz="8" w:space="0"/>
              <w:left w:val="nil"/>
              <w:bottom w:val="single" w:color="auto" w:sz="8" w:space="0"/>
              <w:right w:val="single" w:color="D5D5D5" w:sz="8" w:space="0"/>
            </w:tcBorders>
            <w:shd w:val="clear" w:color="auto" w:fill="auto"/>
            <w:vAlign w:val="center"/>
          </w:tcPr>
          <w:p w14:paraId="639CBE76">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Tertile 2</w:t>
            </w:r>
          </w:p>
        </w:tc>
        <w:tc>
          <w:tcPr>
            <w:tcW w:w="346" w:type="pct"/>
            <w:tcBorders>
              <w:top w:val="single" w:color="000000" w:sz="8" w:space="0"/>
              <w:left w:val="nil"/>
              <w:bottom w:val="single" w:color="auto" w:sz="8" w:space="0"/>
              <w:right w:val="single" w:color="D5D5D5" w:sz="8" w:space="0"/>
            </w:tcBorders>
            <w:shd w:val="clear" w:color="auto" w:fill="auto"/>
            <w:vAlign w:val="center"/>
          </w:tcPr>
          <w:p w14:paraId="042C9B9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798" w:type="pct"/>
            <w:tcBorders>
              <w:top w:val="single" w:color="000000" w:sz="8" w:space="0"/>
              <w:left w:val="nil"/>
              <w:bottom w:val="single" w:color="auto" w:sz="8" w:space="0"/>
              <w:right w:val="single" w:color="D5D5D5" w:sz="8" w:space="0"/>
            </w:tcBorders>
            <w:shd w:val="clear" w:color="auto" w:fill="auto"/>
            <w:vAlign w:val="center"/>
          </w:tcPr>
          <w:p w14:paraId="05422C1F">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Tertile 3</w:t>
            </w:r>
          </w:p>
        </w:tc>
        <w:tc>
          <w:tcPr>
            <w:tcW w:w="346" w:type="pct"/>
            <w:tcBorders>
              <w:top w:val="single" w:color="000000" w:sz="8" w:space="0"/>
              <w:left w:val="nil"/>
              <w:bottom w:val="single" w:color="auto" w:sz="8" w:space="0"/>
              <w:right w:val="nil"/>
            </w:tcBorders>
            <w:shd w:val="clear" w:color="auto" w:fill="auto"/>
            <w:vAlign w:val="center"/>
          </w:tcPr>
          <w:p w14:paraId="54C057B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335" w:type="pct"/>
            <w:tcBorders>
              <w:top w:val="single" w:color="000000" w:sz="8" w:space="0"/>
              <w:left w:val="nil"/>
              <w:bottom w:val="single" w:color="auto" w:sz="8" w:space="0"/>
              <w:right w:val="single" w:color="D5D5D5" w:sz="12" w:space="0"/>
            </w:tcBorders>
            <w:shd w:val="clear" w:color="auto" w:fill="auto"/>
            <w:vAlign w:val="center"/>
          </w:tcPr>
          <w:p w14:paraId="4DE80816">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trend</w:t>
            </w:r>
          </w:p>
        </w:tc>
      </w:tr>
      <w:tr w14:paraId="2863C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single" w:color="auto" w:sz="8" w:space="0"/>
              <w:left w:val="nil"/>
              <w:bottom w:val="nil"/>
              <w:right w:val="nil"/>
            </w:tcBorders>
            <w:shd w:val="clear" w:color="auto" w:fill="auto"/>
            <w:noWrap/>
            <w:vAlign w:val="center"/>
          </w:tcPr>
          <w:p w14:paraId="7A68E0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BMI</w:t>
            </w:r>
          </w:p>
        </w:tc>
        <w:tc>
          <w:tcPr>
            <w:tcW w:w="419" w:type="pct"/>
            <w:tcBorders>
              <w:top w:val="single" w:color="auto" w:sz="8" w:space="0"/>
              <w:left w:val="nil"/>
              <w:bottom w:val="nil"/>
              <w:right w:val="nil"/>
            </w:tcBorders>
            <w:shd w:val="clear" w:color="auto" w:fill="auto"/>
            <w:noWrap/>
            <w:vAlign w:val="center"/>
          </w:tcPr>
          <w:p w14:paraId="497E0C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ePWV</w:t>
            </w:r>
          </w:p>
        </w:tc>
        <w:tc>
          <w:tcPr>
            <w:tcW w:w="798" w:type="pct"/>
            <w:tcBorders>
              <w:top w:val="single" w:color="auto" w:sz="8" w:space="0"/>
              <w:left w:val="nil"/>
              <w:bottom w:val="nil"/>
              <w:right w:val="nil"/>
            </w:tcBorders>
            <w:shd w:val="clear" w:color="auto" w:fill="auto"/>
            <w:noWrap/>
            <w:vAlign w:val="center"/>
          </w:tcPr>
          <w:p w14:paraId="08D1D9D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0.162 (0.121, 0.203)</w:t>
            </w:r>
          </w:p>
        </w:tc>
        <w:tc>
          <w:tcPr>
            <w:tcW w:w="346" w:type="pct"/>
            <w:tcBorders>
              <w:top w:val="single" w:color="auto" w:sz="8" w:space="0"/>
              <w:left w:val="nil"/>
              <w:bottom w:val="nil"/>
              <w:right w:val="nil"/>
            </w:tcBorders>
            <w:shd w:val="clear" w:color="auto" w:fill="auto"/>
            <w:noWrap/>
            <w:vAlign w:val="center"/>
          </w:tcPr>
          <w:p w14:paraId="703156B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single" w:color="auto" w:sz="8" w:space="0"/>
              <w:left w:val="nil"/>
              <w:bottom w:val="nil"/>
              <w:right w:val="nil"/>
            </w:tcBorders>
            <w:shd w:val="clear" w:color="auto" w:fill="auto"/>
            <w:noWrap/>
            <w:vAlign w:val="center"/>
          </w:tcPr>
          <w:p w14:paraId="3561E68A">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single" w:color="auto" w:sz="8" w:space="0"/>
              <w:left w:val="nil"/>
              <w:bottom w:val="nil"/>
              <w:right w:val="nil"/>
            </w:tcBorders>
            <w:shd w:val="clear" w:color="auto" w:fill="auto"/>
            <w:noWrap/>
            <w:vAlign w:val="center"/>
          </w:tcPr>
          <w:p w14:paraId="4D7795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0.216 (0.120, 0.311)</w:t>
            </w:r>
          </w:p>
        </w:tc>
        <w:tc>
          <w:tcPr>
            <w:tcW w:w="346" w:type="pct"/>
            <w:tcBorders>
              <w:top w:val="single" w:color="auto" w:sz="8" w:space="0"/>
              <w:left w:val="nil"/>
              <w:bottom w:val="nil"/>
              <w:right w:val="nil"/>
            </w:tcBorders>
            <w:shd w:val="clear" w:color="auto" w:fill="auto"/>
            <w:noWrap/>
            <w:vAlign w:val="center"/>
          </w:tcPr>
          <w:p w14:paraId="7561BA4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single" w:color="auto" w:sz="8" w:space="0"/>
              <w:left w:val="nil"/>
              <w:bottom w:val="nil"/>
              <w:right w:val="nil"/>
            </w:tcBorders>
            <w:shd w:val="clear" w:color="auto" w:fill="auto"/>
            <w:noWrap/>
            <w:vAlign w:val="center"/>
          </w:tcPr>
          <w:p w14:paraId="7CB9DC5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0.353 (0.256, 0.451)</w:t>
            </w:r>
          </w:p>
        </w:tc>
        <w:tc>
          <w:tcPr>
            <w:tcW w:w="346" w:type="pct"/>
            <w:tcBorders>
              <w:top w:val="single" w:color="auto" w:sz="8" w:space="0"/>
              <w:left w:val="nil"/>
              <w:bottom w:val="nil"/>
              <w:right w:val="nil"/>
            </w:tcBorders>
            <w:shd w:val="clear" w:color="auto" w:fill="auto"/>
            <w:noWrap/>
            <w:vAlign w:val="center"/>
          </w:tcPr>
          <w:p w14:paraId="40742E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single" w:color="auto" w:sz="8" w:space="0"/>
              <w:left w:val="nil"/>
              <w:bottom w:val="nil"/>
              <w:right w:val="nil"/>
            </w:tcBorders>
            <w:shd w:val="clear" w:color="auto" w:fill="auto"/>
            <w:noWrap/>
            <w:vAlign w:val="center"/>
          </w:tcPr>
          <w:p w14:paraId="7D5138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181F1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26E475C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WC</w:t>
            </w:r>
          </w:p>
        </w:tc>
        <w:tc>
          <w:tcPr>
            <w:tcW w:w="419" w:type="pct"/>
            <w:tcBorders>
              <w:top w:val="nil"/>
              <w:left w:val="nil"/>
              <w:bottom w:val="nil"/>
              <w:right w:val="nil"/>
            </w:tcBorders>
            <w:shd w:val="clear" w:color="auto" w:fill="auto"/>
            <w:noWrap/>
            <w:vAlign w:val="center"/>
          </w:tcPr>
          <w:p w14:paraId="08E3A1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ePWV</w:t>
            </w:r>
          </w:p>
        </w:tc>
        <w:tc>
          <w:tcPr>
            <w:tcW w:w="798" w:type="pct"/>
            <w:tcBorders>
              <w:top w:val="nil"/>
              <w:left w:val="nil"/>
              <w:bottom w:val="nil"/>
              <w:right w:val="nil"/>
            </w:tcBorders>
            <w:shd w:val="clear" w:color="auto" w:fill="auto"/>
            <w:noWrap/>
            <w:vAlign w:val="center"/>
          </w:tcPr>
          <w:p w14:paraId="518F0CA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0.168 (0.123, 0.214)</w:t>
            </w:r>
          </w:p>
        </w:tc>
        <w:tc>
          <w:tcPr>
            <w:tcW w:w="346" w:type="pct"/>
            <w:tcBorders>
              <w:top w:val="nil"/>
              <w:left w:val="nil"/>
              <w:bottom w:val="nil"/>
              <w:right w:val="nil"/>
            </w:tcBorders>
            <w:shd w:val="clear" w:color="auto" w:fill="auto"/>
            <w:noWrap/>
            <w:vAlign w:val="center"/>
          </w:tcPr>
          <w:p w14:paraId="3CA27D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noWrap/>
            <w:vAlign w:val="center"/>
          </w:tcPr>
          <w:p w14:paraId="5D4DCE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2AAFE8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0.236 (0.135, 0.336)</w:t>
            </w:r>
          </w:p>
        </w:tc>
        <w:tc>
          <w:tcPr>
            <w:tcW w:w="346" w:type="pct"/>
            <w:tcBorders>
              <w:top w:val="nil"/>
              <w:left w:val="nil"/>
              <w:bottom w:val="nil"/>
              <w:right w:val="nil"/>
            </w:tcBorders>
            <w:shd w:val="clear" w:color="auto" w:fill="auto"/>
            <w:noWrap/>
            <w:vAlign w:val="center"/>
          </w:tcPr>
          <w:p w14:paraId="07D615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381EBDD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0.357 (0.247, 0.466)</w:t>
            </w:r>
          </w:p>
        </w:tc>
        <w:tc>
          <w:tcPr>
            <w:tcW w:w="346" w:type="pct"/>
            <w:tcBorders>
              <w:top w:val="nil"/>
              <w:left w:val="nil"/>
              <w:bottom w:val="nil"/>
              <w:right w:val="nil"/>
            </w:tcBorders>
            <w:shd w:val="clear" w:color="auto" w:fill="auto"/>
            <w:noWrap/>
            <w:vAlign w:val="center"/>
          </w:tcPr>
          <w:p w14:paraId="7E1D96F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1C47766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05018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0E2D370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WHtR</w:t>
            </w:r>
          </w:p>
        </w:tc>
        <w:tc>
          <w:tcPr>
            <w:tcW w:w="419" w:type="pct"/>
            <w:tcBorders>
              <w:top w:val="nil"/>
              <w:left w:val="nil"/>
              <w:bottom w:val="nil"/>
              <w:right w:val="nil"/>
            </w:tcBorders>
            <w:shd w:val="clear" w:color="auto" w:fill="auto"/>
            <w:noWrap/>
            <w:vAlign w:val="center"/>
          </w:tcPr>
          <w:p w14:paraId="11772F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ePWV</w:t>
            </w:r>
          </w:p>
        </w:tc>
        <w:tc>
          <w:tcPr>
            <w:tcW w:w="798" w:type="pct"/>
            <w:tcBorders>
              <w:top w:val="nil"/>
              <w:left w:val="nil"/>
              <w:bottom w:val="nil"/>
              <w:right w:val="nil"/>
            </w:tcBorders>
            <w:shd w:val="clear" w:color="auto" w:fill="auto"/>
            <w:noWrap/>
            <w:vAlign w:val="center"/>
          </w:tcPr>
          <w:p w14:paraId="76C2654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0.177 (0.135, 0.219)</w:t>
            </w:r>
          </w:p>
        </w:tc>
        <w:tc>
          <w:tcPr>
            <w:tcW w:w="346" w:type="pct"/>
            <w:tcBorders>
              <w:top w:val="nil"/>
              <w:left w:val="nil"/>
              <w:bottom w:val="nil"/>
              <w:right w:val="nil"/>
            </w:tcBorders>
            <w:shd w:val="clear" w:color="auto" w:fill="auto"/>
            <w:noWrap/>
            <w:vAlign w:val="center"/>
          </w:tcPr>
          <w:p w14:paraId="076169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noWrap/>
            <w:vAlign w:val="center"/>
          </w:tcPr>
          <w:p w14:paraId="491B7E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37EE46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0.250 (0.153, 0.347)</w:t>
            </w:r>
          </w:p>
        </w:tc>
        <w:tc>
          <w:tcPr>
            <w:tcW w:w="346" w:type="pct"/>
            <w:tcBorders>
              <w:top w:val="nil"/>
              <w:left w:val="nil"/>
              <w:bottom w:val="nil"/>
              <w:right w:val="nil"/>
            </w:tcBorders>
            <w:shd w:val="clear" w:color="auto" w:fill="auto"/>
            <w:noWrap/>
            <w:vAlign w:val="center"/>
          </w:tcPr>
          <w:p w14:paraId="2FB9F3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4B0E35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0.328 (0.226, 0.429)</w:t>
            </w:r>
          </w:p>
        </w:tc>
        <w:tc>
          <w:tcPr>
            <w:tcW w:w="346" w:type="pct"/>
            <w:tcBorders>
              <w:top w:val="nil"/>
              <w:left w:val="nil"/>
              <w:bottom w:val="nil"/>
              <w:right w:val="nil"/>
            </w:tcBorders>
            <w:shd w:val="clear" w:color="auto" w:fill="auto"/>
            <w:noWrap/>
            <w:vAlign w:val="center"/>
          </w:tcPr>
          <w:p w14:paraId="781F54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3DD3E4D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246BD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6E4A41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LAP</w:t>
            </w:r>
          </w:p>
        </w:tc>
        <w:tc>
          <w:tcPr>
            <w:tcW w:w="419" w:type="pct"/>
            <w:tcBorders>
              <w:top w:val="nil"/>
              <w:left w:val="nil"/>
              <w:bottom w:val="nil"/>
              <w:right w:val="nil"/>
            </w:tcBorders>
            <w:shd w:val="clear" w:color="auto" w:fill="auto"/>
            <w:noWrap/>
            <w:vAlign w:val="center"/>
          </w:tcPr>
          <w:p w14:paraId="119DF4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ePWV</w:t>
            </w:r>
          </w:p>
        </w:tc>
        <w:tc>
          <w:tcPr>
            <w:tcW w:w="798" w:type="pct"/>
            <w:tcBorders>
              <w:top w:val="nil"/>
              <w:left w:val="nil"/>
              <w:bottom w:val="nil"/>
              <w:right w:val="nil"/>
            </w:tcBorders>
            <w:shd w:val="clear" w:color="auto" w:fill="auto"/>
            <w:noWrap/>
            <w:vAlign w:val="center"/>
          </w:tcPr>
          <w:p w14:paraId="7C71D2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0.089 (0.048, 0.130)</w:t>
            </w:r>
          </w:p>
        </w:tc>
        <w:tc>
          <w:tcPr>
            <w:tcW w:w="346" w:type="pct"/>
            <w:tcBorders>
              <w:top w:val="nil"/>
              <w:left w:val="nil"/>
              <w:bottom w:val="nil"/>
              <w:right w:val="nil"/>
            </w:tcBorders>
            <w:shd w:val="clear" w:color="auto" w:fill="auto"/>
            <w:noWrap/>
            <w:vAlign w:val="center"/>
          </w:tcPr>
          <w:p w14:paraId="63968E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noWrap/>
            <w:vAlign w:val="center"/>
          </w:tcPr>
          <w:p w14:paraId="15D58A9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19C6F52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0.150 (0.053, 0.247)</w:t>
            </w:r>
          </w:p>
        </w:tc>
        <w:tc>
          <w:tcPr>
            <w:tcW w:w="346" w:type="pct"/>
            <w:tcBorders>
              <w:top w:val="nil"/>
              <w:left w:val="nil"/>
              <w:bottom w:val="nil"/>
              <w:right w:val="nil"/>
            </w:tcBorders>
            <w:shd w:val="clear" w:color="auto" w:fill="auto"/>
            <w:noWrap/>
            <w:vAlign w:val="center"/>
          </w:tcPr>
          <w:p w14:paraId="077F2D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0.002</w:t>
            </w:r>
          </w:p>
        </w:tc>
        <w:tc>
          <w:tcPr>
            <w:tcW w:w="798" w:type="pct"/>
            <w:tcBorders>
              <w:top w:val="nil"/>
              <w:left w:val="nil"/>
              <w:bottom w:val="nil"/>
              <w:right w:val="nil"/>
            </w:tcBorders>
            <w:shd w:val="clear" w:color="auto" w:fill="auto"/>
            <w:noWrap/>
            <w:vAlign w:val="center"/>
          </w:tcPr>
          <w:p w14:paraId="5F870A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0.257 (0.156, 0.358)</w:t>
            </w:r>
          </w:p>
        </w:tc>
        <w:tc>
          <w:tcPr>
            <w:tcW w:w="346" w:type="pct"/>
            <w:tcBorders>
              <w:top w:val="nil"/>
              <w:left w:val="nil"/>
              <w:bottom w:val="nil"/>
              <w:right w:val="nil"/>
            </w:tcBorders>
            <w:shd w:val="clear" w:color="auto" w:fill="auto"/>
            <w:noWrap/>
            <w:vAlign w:val="center"/>
          </w:tcPr>
          <w:p w14:paraId="60EB2B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58AF78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2C99D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6CB984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METS-IR</w:t>
            </w:r>
          </w:p>
        </w:tc>
        <w:tc>
          <w:tcPr>
            <w:tcW w:w="419" w:type="pct"/>
            <w:tcBorders>
              <w:top w:val="nil"/>
              <w:left w:val="nil"/>
              <w:bottom w:val="nil"/>
              <w:right w:val="nil"/>
            </w:tcBorders>
            <w:shd w:val="clear" w:color="auto" w:fill="auto"/>
            <w:noWrap/>
            <w:vAlign w:val="center"/>
          </w:tcPr>
          <w:p w14:paraId="3A1EB8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ePWV</w:t>
            </w:r>
          </w:p>
        </w:tc>
        <w:tc>
          <w:tcPr>
            <w:tcW w:w="798" w:type="pct"/>
            <w:tcBorders>
              <w:top w:val="nil"/>
              <w:left w:val="nil"/>
              <w:bottom w:val="nil"/>
              <w:right w:val="nil"/>
            </w:tcBorders>
            <w:shd w:val="clear" w:color="auto" w:fill="auto"/>
            <w:noWrap/>
            <w:vAlign w:val="center"/>
          </w:tcPr>
          <w:p w14:paraId="70BADCF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0.030 (-0.013, 0.073)</w:t>
            </w:r>
          </w:p>
        </w:tc>
        <w:tc>
          <w:tcPr>
            <w:tcW w:w="346" w:type="pct"/>
            <w:tcBorders>
              <w:top w:val="nil"/>
              <w:left w:val="nil"/>
              <w:bottom w:val="nil"/>
              <w:right w:val="nil"/>
            </w:tcBorders>
            <w:shd w:val="clear" w:color="auto" w:fill="auto"/>
            <w:noWrap/>
            <w:vAlign w:val="center"/>
          </w:tcPr>
          <w:p w14:paraId="2DD80F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kern w:val="0"/>
                <w:sz w:val="22"/>
                <w:szCs w:val="22"/>
                <w:u w:val="none"/>
                <w:lang w:val="en-US" w:eastAsia="zh-CN" w:bidi="ar"/>
              </w:rPr>
            </w:pPr>
            <w:r>
              <w:rPr>
                <w:rFonts w:hint="default" w:ascii="Times New Roman" w:hAnsi="Times New Roman" w:eastAsia="Consolas" w:cs="Times New Roman"/>
                <w:i w:val="0"/>
                <w:iCs w:val="0"/>
                <w:color w:val="000000"/>
                <w:kern w:val="0"/>
                <w:sz w:val="22"/>
                <w:szCs w:val="22"/>
                <w:u w:val="none"/>
                <w:lang w:val="en-US" w:eastAsia="zh-CN" w:bidi="ar"/>
              </w:rPr>
              <w:t>0.167</w:t>
            </w:r>
          </w:p>
        </w:tc>
        <w:tc>
          <w:tcPr>
            <w:tcW w:w="389" w:type="pct"/>
            <w:tcBorders>
              <w:top w:val="nil"/>
              <w:left w:val="nil"/>
              <w:bottom w:val="nil"/>
              <w:right w:val="nil"/>
            </w:tcBorders>
            <w:shd w:val="clear" w:color="auto" w:fill="auto"/>
            <w:noWrap/>
            <w:vAlign w:val="center"/>
          </w:tcPr>
          <w:p w14:paraId="111A05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19EDE5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0.034 (-0.063, 0.131)</w:t>
            </w:r>
          </w:p>
        </w:tc>
        <w:tc>
          <w:tcPr>
            <w:tcW w:w="346" w:type="pct"/>
            <w:tcBorders>
              <w:top w:val="nil"/>
              <w:left w:val="nil"/>
              <w:bottom w:val="nil"/>
              <w:right w:val="nil"/>
            </w:tcBorders>
            <w:shd w:val="clear" w:color="auto" w:fill="auto"/>
            <w:noWrap/>
            <w:vAlign w:val="center"/>
          </w:tcPr>
          <w:p w14:paraId="733C8A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0.490</w:t>
            </w:r>
          </w:p>
        </w:tc>
        <w:tc>
          <w:tcPr>
            <w:tcW w:w="798" w:type="pct"/>
            <w:tcBorders>
              <w:top w:val="nil"/>
              <w:left w:val="nil"/>
              <w:bottom w:val="nil"/>
              <w:right w:val="nil"/>
            </w:tcBorders>
            <w:shd w:val="clear" w:color="auto" w:fill="auto"/>
            <w:noWrap/>
            <w:vAlign w:val="center"/>
          </w:tcPr>
          <w:p w14:paraId="15B4D8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0.052 (-0.054, 0.158)</w:t>
            </w:r>
          </w:p>
        </w:tc>
        <w:tc>
          <w:tcPr>
            <w:tcW w:w="346" w:type="pct"/>
            <w:tcBorders>
              <w:top w:val="nil"/>
              <w:left w:val="nil"/>
              <w:bottom w:val="nil"/>
              <w:right w:val="nil"/>
            </w:tcBorders>
            <w:shd w:val="clear" w:color="auto" w:fill="auto"/>
            <w:noWrap/>
            <w:vAlign w:val="center"/>
          </w:tcPr>
          <w:p w14:paraId="7512954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lang w:val="en-US"/>
              </w:rPr>
            </w:pPr>
            <w:r>
              <w:rPr>
                <w:rFonts w:hint="default" w:ascii="Times New Roman" w:hAnsi="Times New Roman" w:eastAsia="Consolas" w:cs="Times New Roman"/>
                <w:i w:val="0"/>
                <w:iCs w:val="0"/>
                <w:color w:val="0F1115"/>
                <w:kern w:val="0"/>
                <w:sz w:val="22"/>
                <w:szCs w:val="22"/>
                <w:u w:val="none"/>
                <w:lang w:val="en-US" w:eastAsia="zh-CN" w:bidi="ar"/>
              </w:rPr>
              <w:t>0.336</w:t>
            </w:r>
          </w:p>
        </w:tc>
        <w:tc>
          <w:tcPr>
            <w:tcW w:w="335" w:type="pct"/>
            <w:tcBorders>
              <w:top w:val="nil"/>
              <w:left w:val="nil"/>
              <w:bottom w:val="nil"/>
              <w:right w:val="nil"/>
            </w:tcBorders>
            <w:shd w:val="clear" w:color="auto" w:fill="auto"/>
            <w:noWrap/>
            <w:vAlign w:val="center"/>
          </w:tcPr>
          <w:p w14:paraId="4C0AAA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lang w:val="en-US"/>
              </w:rPr>
            </w:pPr>
            <w:r>
              <w:rPr>
                <w:rFonts w:hint="default" w:ascii="Times New Roman" w:hAnsi="Times New Roman" w:eastAsia="Consolas" w:cs="Times New Roman"/>
                <w:i w:val="0"/>
                <w:iCs w:val="0"/>
                <w:color w:val="0F1115"/>
                <w:kern w:val="0"/>
                <w:sz w:val="22"/>
                <w:szCs w:val="22"/>
                <w:u w:val="none"/>
                <w:lang w:val="en-US" w:eastAsia="zh-CN" w:bidi="ar"/>
              </w:rPr>
              <w:t>0.375</w:t>
            </w:r>
          </w:p>
        </w:tc>
      </w:tr>
      <w:tr w14:paraId="676B4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228BEF7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TyG</w:t>
            </w:r>
          </w:p>
        </w:tc>
        <w:tc>
          <w:tcPr>
            <w:tcW w:w="419" w:type="pct"/>
            <w:tcBorders>
              <w:top w:val="nil"/>
              <w:left w:val="nil"/>
              <w:bottom w:val="nil"/>
              <w:right w:val="nil"/>
            </w:tcBorders>
            <w:shd w:val="clear" w:color="auto" w:fill="auto"/>
            <w:noWrap/>
            <w:vAlign w:val="center"/>
          </w:tcPr>
          <w:p w14:paraId="1DE8DD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ePWV</w:t>
            </w:r>
          </w:p>
        </w:tc>
        <w:tc>
          <w:tcPr>
            <w:tcW w:w="798" w:type="pct"/>
            <w:tcBorders>
              <w:top w:val="nil"/>
              <w:left w:val="nil"/>
              <w:bottom w:val="nil"/>
              <w:right w:val="nil"/>
            </w:tcBorders>
            <w:shd w:val="clear" w:color="auto" w:fill="auto"/>
            <w:noWrap/>
            <w:vAlign w:val="center"/>
          </w:tcPr>
          <w:p w14:paraId="30C5EE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0.064 (0.023, 0.104)</w:t>
            </w:r>
          </w:p>
        </w:tc>
        <w:tc>
          <w:tcPr>
            <w:tcW w:w="346" w:type="pct"/>
            <w:tcBorders>
              <w:top w:val="nil"/>
              <w:left w:val="nil"/>
              <w:bottom w:val="nil"/>
              <w:right w:val="nil"/>
            </w:tcBorders>
            <w:shd w:val="clear" w:color="auto" w:fill="auto"/>
            <w:noWrap/>
            <w:vAlign w:val="center"/>
          </w:tcPr>
          <w:p w14:paraId="503FA5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0.001</w:t>
            </w:r>
          </w:p>
        </w:tc>
        <w:tc>
          <w:tcPr>
            <w:tcW w:w="389" w:type="pct"/>
            <w:tcBorders>
              <w:top w:val="nil"/>
              <w:left w:val="nil"/>
              <w:bottom w:val="nil"/>
              <w:right w:val="nil"/>
            </w:tcBorders>
            <w:shd w:val="clear" w:color="auto" w:fill="auto"/>
            <w:noWrap/>
            <w:vAlign w:val="center"/>
          </w:tcPr>
          <w:p w14:paraId="396B64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41D36D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0.175 (0.079, 0.272)</w:t>
            </w:r>
          </w:p>
        </w:tc>
        <w:tc>
          <w:tcPr>
            <w:tcW w:w="346" w:type="pct"/>
            <w:tcBorders>
              <w:top w:val="nil"/>
              <w:left w:val="nil"/>
              <w:bottom w:val="nil"/>
              <w:right w:val="nil"/>
            </w:tcBorders>
            <w:shd w:val="clear" w:color="auto" w:fill="auto"/>
            <w:noWrap/>
            <w:vAlign w:val="center"/>
          </w:tcPr>
          <w:p w14:paraId="1170AB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287FC4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0.159 (0.060, 0.257)</w:t>
            </w:r>
          </w:p>
        </w:tc>
        <w:tc>
          <w:tcPr>
            <w:tcW w:w="346" w:type="pct"/>
            <w:tcBorders>
              <w:top w:val="nil"/>
              <w:left w:val="nil"/>
              <w:bottom w:val="nil"/>
              <w:right w:val="nil"/>
            </w:tcBorders>
            <w:shd w:val="clear" w:color="auto" w:fill="auto"/>
            <w:noWrap/>
            <w:vAlign w:val="center"/>
          </w:tcPr>
          <w:p w14:paraId="085C56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0.001</w:t>
            </w:r>
          </w:p>
        </w:tc>
        <w:tc>
          <w:tcPr>
            <w:tcW w:w="335" w:type="pct"/>
            <w:tcBorders>
              <w:top w:val="nil"/>
              <w:left w:val="nil"/>
              <w:bottom w:val="nil"/>
              <w:right w:val="nil"/>
            </w:tcBorders>
            <w:shd w:val="clear" w:color="auto" w:fill="auto"/>
            <w:noWrap/>
            <w:vAlign w:val="center"/>
          </w:tcPr>
          <w:p w14:paraId="51E11FA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19D80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5CEFD5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BMI</w:t>
            </w:r>
          </w:p>
        </w:tc>
        <w:tc>
          <w:tcPr>
            <w:tcW w:w="419" w:type="pct"/>
            <w:tcBorders>
              <w:top w:val="nil"/>
              <w:left w:val="nil"/>
              <w:bottom w:val="nil"/>
              <w:right w:val="nil"/>
            </w:tcBorders>
            <w:shd w:val="clear" w:color="auto" w:fill="auto"/>
            <w:vAlign w:val="center"/>
          </w:tcPr>
          <w:p w14:paraId="68DD904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MAP</w:t>
            </w:r>
          </w:p>
        </w:tc>
        <w:tc>
          <w:tcPr>
            <w:tcW w:w="798" w:type="pct"/>
            <w:tcBorders>
              <w:top w:val="nil"/>
              <w:left w:val="nil"/>
              <w:bottom w:val="nil"/>
              <w:right w:val="nil"/>
            </w:tcBorders>
            <w:shd w:val="clear" w:color="auto" w:fill="auto"/>
            <w:noWrap/>
            <w:vAlign w:val="center"/>
          </w:tcPr>
          <w:p w14:paraId="51A449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1.995 (1.487, 2.503)</w:t>
            </w:r>
          </w:p>
        </w:tc>
        <w:tc>
          <w:tcPr>
            <w:tcW w:w="346" w:type="pct"/>
            <w:tcBorders>
              <w:top w:val="nil"/>
              <w:left w:val="nil"/>
              <w:bottom w:val="nil"/>
              <w:right w:val="nil"/>
            </w:tcBorders>
            <w:shd w:val="clear" w:color="auto" w:fill="auto"/>
            <w:noWrap/>
            <w:vAlign w:val="center"/>
          </w:tcPr>
          <w:p w14:paraId="64B203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1E39AF7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4CFDE52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2.879 (1.669, 4.089)</w:t>
            </w:r>
          </w:p>
        </w:tc>
        <w:tc>
          <w:tcPr>
            <w:tcW w:w="346" w:type="pct"/>
            <w:tcBorders>
              <w:top w:val="nil"/>
              <w:left w:val="nil"/>
              <w:bottom w:val="nil"/>
              <w:right w:val="nil"/>
            </w:tcBorders>
            <w:shd w:val="clear" w:color="auto" w:fill="auto"/>
            <w:noWrap/>
            <w:vAlign w:val="center"/>
          </w:tcPr>
          <w:p w14:paraId="72B4650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07806B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4.380 (3.148, 5.611)</w:t>
            </w:r>
          </w:p>
        </w:tc>
        <w:tc>
          <w:tcPr>
            <w:tcW w:w="346" w:type="pct"/>
            <w:tcBorders>
              <w:top w:val="nil"/>
              <w:left w:val="nil"/>
              <w:bottom w:val="nil"/>
              <w:right w:val="nil"/>
            </w:tcBorders>
            <w:shd w:val="clear" w:color="auto" w:fill="auto"/>
            <w:noWrap/>
            <w:vAlign w:val="center"/>
          </w:tcPr>
          <w:p w14:paraId="4C6800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21920A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6795C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7E0B81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WC</w:t>
            </w:r>
          </w:p>
        </w:tc>
        <w:tc>
          <w:tcPr>
            <w:tcW w:w="419" w:type="pct"/>
            <w:tcBorders>
              <w:top w:val="nil"/>
              <w:left w:val="nil"/>
              <w:bottom w:val="nil"/>
              <w:right w:val="nil"/>
            </w:tcBorders>
            <w:shd w:val="clear" w:color="auto" w:fill="auto"/>
            <w:vAlign w:val="center"/>
          </w:tcPr>
          <w:p w14:paraId="16B286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MAP</w:t>
            </w:r>
          </w:p>
        </w:tc>
        <w:tc>
          <w:tcPr>
            <w:tcW w:w="798" w:type="pct"/>
            <w:tcBorders>
              <w:top w:val="nil"/>
              <w:left w:val="nil"/>
              <w:bottom w:val="nil"/>
              <w:right w:val="nil"/>
            </w:tcBorders>
            <w:shd w:val="clear" w:color="auto" w:fill="auto"/>
            <w:noWrap/>
            <w:vAlign w:val="center"/>
          </w:tcPr>
          <w:p w14:paraId="341E10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2.088 (1.516, 2.660)</w:t>
            </w:r>
          </w:p>
        </w:tc>
        <w:tc>
          <w:tcPr>
            <w:tcW w:w="346" w:type="pct"/>
            <w:tcBorders>
              <w:top w:val="nil"/>
              <w:left w:val="nil"/>
              <w:bottom w:val="nil"/>
              <w:right w:val="nil"/>
            </w:tcBorders>
            <w:shd w:val="clear" w:color="auto" w:fill="auto"/>
            <w:noWrap/>
            <w:vAlign w:val="center"/>
          </w:tcPr>
          <w:p w14:paraId="6252D00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727B00A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7CD6439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3.044 (1.766, 4.321)</w:t>
            </w:r>
          </w:p>
        </w:tc>
        <w:tc>
          <w:tcPr>
            <w:tcW w:w="346" w:type="pct"/>
            <w:tcBorders>
              <w:top w:val="nil"/>
              <w:left w:val="nil"/>
              <w:bottom w:val="nil"/>
              <w:right w:val="nil"/>
            </w:tcBorders>
            <w:shd w:val="clear" w:color="auto" w:fill="auto"/>
            <w:noWrap/>
            <w:vAlign w:val="center"/>
          </w:tcPr>
          <w:p w14:paraId="53E1E1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69485A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4.430 (3.045, 5.815)</w:t>
            </w:r>
          </w:p>
        </w:tc>
        <w:tc>
          <w:tcPr>
            <w:tcW w:w="346" w:type="pct"/>
            <w:tcBorders>
              <w:top w:val="nil"/>
              <w:left w:val="nil"/>
              <w:bottom w:val="nil"/>
              <w:right w:val="nil"/>
            </w:tcBorders>
            <w:shd w:val="clear" w:color="auto" w:fill="auto"/>
            <w:noWrap/>
            <w:vAlign w:val="center"/>
          </w:tcPr>
          <w:p w14:paraId="72721B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639963B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18381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7492A9F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WtHR</w:t>
            </w:r>
          </w:p>
        </w:tc>
        <w:tc>
          <w:tcPr>
            <w:tcW w:w="419" w:type="pct"/>
            <w:tcBorders>
              <w:top w:val="nil"/>
              <w:left w:val="nil"/>
              <w:bottom w:val="nil"/>
              <w:right w:val="nil"/>
            </w:tcBorders>
            <w:shd w:val="clear" w:color="auto" w:fill="auto"/>
            <w:vAlign w:val="center"/>
          </w:tcPr>
          <w:p w14:paraId="5111D0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MAP</w:t>
            </w:r>
          </w:p>
        </w:tc>
        <w:tc>
          <w:tcPr>
            <w:tcW w:w="798" w:type="pct"/>
            <w:tcBorders>
              <w:top w:val="nil"/>
              <w:left w:val="nil"/>
              <w:bottom w:val="nil"/>
              <w:right w:val="nil"/>
            </w:tcBorders>
            <w:shd w:val="clear" w:color="auto" w:fill="auto"/>
            <w:noWrap/>
            <w:vAlign w:val="center"/>
          </w:tcPr>
          <w:p w14:paraId="16287C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2.157 (1.625, 2.689)</w:t>
            </w:r>
          </w:p>
        </w:tc>
        <w:tc>
          <w:tcPr>
            <w:tcW w:w="346" w:type="pct"/>
            <w:tcBorders>
              <w:top w:val="nil"/>
              <w:left w:val="nil"/>
              <w:bottom w:val="nil"/>
              <w:right w:val="nil"/>
            </w:tcBorders>
            <w:shd w:val="clear" w:color="auto" w:fill="auto"/>
            <w:noWrap/>
            <w:vAlign w:val="center"/>
          </w:tcPr>
          <w:p w14:paraId="4D6C37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3849FDE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1C81C6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3.252 (2.020, 4.485)</w:t>
            </w:r>
          </w:p>
        </w:tc>
        <w:tc>
          <w:tcPr>
            <w:tcW w:w="346" w:type="pct"/>
            <w:tcBorders>
              <w:top w:val="nil"/>
              <w:left w:val="nil"/>
              <w:bottom w:val="nil"/>
              <w:right w:val="nil"/>
            </w:tcBorders>
            <w:shd w:val="clear" w:color="auto" w:fill="auto"/>
            <w:noWrap/>
            <w:vAlign w:val="center"/>
          </w:tcPr>
          <w:p w14:paraId="447349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3A8FCA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3.968 (2.679, 5.256)</w:t>
            </w:r>
          </w:p>
        </w:tc>
        <w:tc>
          <w:tcPr>
            <w:tcW w:w="346" w:type="pct"/>
            <w:tcBorders>
              <w:top w:val="nil"/>
              <w:left w:val="nil"/>
              <w:bottom w:val="nil"/>
              <w:right w:val="nil"/>
            </w:tcBorders>
            <w:shd w:val="clear" w:color="auto" w:fill="auto"/>
            <w:noWrap/>
            <w:vAlign w:val="center"/>
          </w:tcPr>
          <w:p w14:paraId="2A0E2B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374744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39B0F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63F1F99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LAP</w:t>
            </w:r>
          </w:p>
        </w:tc>
        <w:tc>
          <w:tcPr>
            <w:tcW w:w="419" w:type="pct"/>
            <w:tcBorders>
              <w:top w:val="nil"/>
              <w:left w:val="nil"/>
              <w:bottom w:val="nil"/>
              <w:right w:val="nil"/>
            </w:tcBorders>
            <w:shd w:val="clear" w:color="auto" w:fill="auto"/>
            <w:vAlign w:val="center"/>
          </w:tcPr>
          <w:p w14:paraId="1BD82F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MAP</w:t>
            </w:r>
          </w:p>
        </w:tc>
        <w:tc>
          <w:tcPr>
            <w:tcW w:w="798" w:type="pct"/>
            <w:tcBorders>
              <w:top w:val="nil"/>
              <w:left w:val="nil"/>
              <w:bottom w:val="nil"/>
              <w:right w:val="nil"/>
            </w:tcBorders>
            <w:shd w:val="clear" w:color="auto" w:fill="auto"/>
            <w:noWrap/>
            <w:vAlign w:val="center"/>
          </w:tcPr>
          <w:p w14:paraId="02BF5D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1.074 (0.555, 1.594)</w:t>
            </w:r>
          </w:p>
        </w:tc>
        <w:tc>
          <w:tcPr>
            <w:tcW w:w="346" w:type="pct"/>
            <w:tcBorders>
              <w:top w:val="nil"/>
              <w:left w:val="nil"/>
              <w:bottom w:val="nil"/>
              <w:right w:val="nil"/>
            </w:tcBorders>
            <w:shd w:val="clear" w:color="auto" w:fill="auto"/>
            <w:noWrap/>
            <w:vAlign w:val="center"/>
          </w:tcPr>
          <w:p w14:paraId="5E8BE5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0306CCF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69BD74E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1.809 (0.578, 3.040)</w:t>
            </w:r>
          </w:p>
        </w:tc>
        <w:tc>
          <w:tcPr>
            <w:tcW w:w="346" w:type="pct"/>
            <w:tcBorders>
              <w:top w:val="nil"/>
              <w:left w:val="nil"/>
              <w:bottom w:val="nil"/>
              <w:right w:val="nil"/>
            </w:tcBorders>
            <w:shd w:val="clear" w:color="auto" w:fill="auto"/>
            <w:vAlign w:val="center"/>
          </w:tcPr>
          <w:p w14:paraId="3C17B7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0.003</w:t>
            </w:r>
          </w:p>
        </w:tc>
        <w:tc>
          <w:tcPr>
            <w:tcW w:w="798" w:type="pct"/>
            <w:tcBorders>
              <w:top w:val="nil"/>
              <w:left w:val="nil"/>
              <w:bottom w:val="nil"/>
              <w:right w:val="nil"/>
            </w:tcBorders>
            <w:shd w:val="clear" w:color="auto" w:fill="auto"/>
            <w:noWrap/>
            <w:vAlign w:val="center"/>
          </w:tcPr>
          <w:p w14:paraId="2851DC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3.173 (1.897, 4.449)</w:t>
            </w:r>
          </w:p>
        </w:tc>
        <w:tc>
          <w:tcPr>
            <w:tcW w:w="346" w:type="pct"/>
            <w:tcBorders>
              <w:top w:val="nil"/>
              <w:left w:val="nil"/>
              <w:bottom w:val="nil"/>
              <w:right w:val="nil"/>
            </w:tcBorders>
            <w:shd w:val="clear" w:color="auto" w:fill="auto"/>
            <w:noWrap/>
            <w:vAlign w:val="center"/>
          </w:tcPr>
          <w:p w14:paraId="5EE813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48C945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131BB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33B160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METS-IR</w:t>
            </w:r>
          </w:p>
        </w:tc>
        <w:tc>
          <w:tcPr>
            <w:tcW w:w="419" w:type="pct"/>
            <w:tcBorders>
              <w:top w:val="nil"/>
              <w:left w:val="nil"/>
              <w:bottom w:val="nil"/>
              <w:right w:val="nil"/>
            </w:tcBorders>
            <w:shd w:val="clear" w:color="auto" w:fill="auto"/>
            <w:vAlign w:val="center"/>
          </w:tcPr>
          <w:p w14:paraId="0D84DF0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MAP</w:t>
            </w:r>
          </w:p>
        </w:tc>
        <w:tc>
          <w:tcPr>
            <w:tcW w:w="798" w:type="pct"/>
            <w:tcBorders>
              <w:top w:val="nil"/>
              <w:left w:val="nil"/>
              <w:bottom w:val="nil"/>
              <w:right w:val="nil"/>
            </w:tcBorders>
            <w:shd w:val="clear" w:color="auto" w:fill="auto"/>
            <w:noWrap/>
            <w:vAlign w:val="center"/>
          </w:tcPr>
          <w:p w14:paraId="4E9CF5A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0.422 (-0.117, 0.960)</w:t>
            </w:r>
          </w:p>
        </w:tc>
        <w:tc>
          <w:tcPr>
            <w:tcW w:w="346" w:type="pct"/>
            <w:tcBorders>
              <w:top w:val="nil"/>
              <w:left w:val="nil"/>
              <w:bottom w:val="nil"/>
              <w:right w:val="nil"/>
            </w:tcBorders>
            <w:shd w:val="clear" w:color="auto" w:fill="auto"/>
            <w:noWrap/>
            <w:vAlign w:val="center"/>
          </w:tcPr>
          <w:p w14:paraId="41DE20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lang w:val="en-US"/>
              </w:rPr>
            </w:pPr>
            <w:r>
              <w:rPr>
                <w:rFonts w:hint="default" w:ascii="Times New Roman" w:hAnsi="Times New Roman" w:eastAsia="Consolas" w:cs="Times New Roman"/>
                <w:i w:val="0"/>
                <w:iCs w:val="0"/>
                <w:color w:val="0F1115"/>
                <w:kern w:val="0"/>
                <w:sz w:val="22"/>
                <w:szCs w:val="22"/>
                <w:u w:val="none"/>
                <w:lang w:val="en-US" w:eastAsia="zh-CN" w:bidi="ar"/>
              </w:rPr>
              <w:t>0.124</w:t>
            </w:r>
          </w:p>
        </w:tc>
        <w:tc>
          <w:tcPr>
            <w:tcW w:w="389" w:type="pct"/>
            <w:tcBorders>
              <w:top w:val="nil"/>
              <w:left w:val="nil"/>
              <w:bottom w:val="nil"/>
              <w:right w:val="nil"/>
            </w:tcBorders>
            <w:shd w:val="clear" w:color="auto" w:fill="auto"/>
            <w:vAlign w:val="center"/>
          </w:tcPr>
          <w:p w14:paraId="7BEB9EB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0FA633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0.527 (-0.698, 1.751)</w:t>
            </w:r>
          </w:p>
        </w:tc>
        <w:tc>
          <w:tcPr>
            <w:tcW w:w="346" w:type="pct"/>
            <w:tcBorders>
              <w:top w:val="nil"/>
              <w:left w:val="nil"/>
              <w:bottom w:val="nil"/>
              <w:right w:val="nil"/>
            </w:tcBorders>
            <w:shd w:val="clear" w:color="auto" w:fill="auto"/>
            <w:vAlign w:val="center"/>
          </w:tcPr>
          <w:p w14:paraId="51EA70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0.399</w:t>
            </w:r>
          </w:p>
        </w:tc>
        <w:tc>
          <w:tcPr>
            <w:tcW w:w="798" w:type="pct"/>
            <w:tcBorders>
              <w:top w:val="nil"/>
              <w:left w:val="nil"/>
              <w:bottom w:val="nil"/>
              <w:right w:val="nil"/>
            </w:tcBorders>
            <w:shd w:val="clear" w:color="auto" w:fill="auto"/>
            <w:noWrap/>
            <w:vAlign w:val="center"/>
          </w:tcPr>
          <w:p w14:paraId="6621AC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0.848 (-0.496, 2.193)</w:t>
            </w:r>
          </w:p>
        </w:tc>
        <w:tc>
          <w:tcPr>
            <w:tcW w:w="346" w:type="pct"/>
            <w:tcBorders>
              <w:top w:val="nil"/>
              <w:left w:val="nil"/>
              <w:bottom w:val="nil"/>
              <w:right w:val="nil"/>
            </w:tcBorders>
            <w:shd w:val="clear" w:color="auto" w:fill="auto"/>
            <w:noWrap/>
            <w:vAlign w:val="center"/>
          </w:tcPr>
          <w:p w14:paraId="7CF233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lang w:val="en-US"/>
              </w:rPr>
            </w:pPr>
            <w:r>
              <w:rPr>
                <w:rFonts w:hint="default" w:ascii="Times New Roman" w:hAnsi="Times New Roman" w:eastAsia="Consolas" w:cs="Times New Roman"/>
                <w:i w:val="0"/>
                <w:iCs w:val="0"/>
                <w:color w:val="0F1115"/>
                <w:kern w:val="0"/>
                <w:sz w:val="22"/>
                <w:szCs w:val="22"/>
                <w:u w:val="none"/>
                <w:lang w:val="en-US" w:eastAsia="zh-CN" w:bidi="ar"/>
              </w:rPr>
              <w:t>0.216</w:t>
            </w:r>
          </w:p>
        </w:tc>
        <w:tc>
          <w:tcPr>
            <w:tcW w:w="335" w:type="pct"/>
            <w:tcBorders>
              <w:top w:val="nil"/>
              <w:left w:val="nil"/>
              <w:bottom w:val="nil"/>
              <w:right w:val="nil"/>
            </w:tcBorders>
            <w:shd w:val="clear" w:color="auto" w:fill="auto"/>
            <w:noWrap/>
            <w:vAlign w:val="center"/>
          </w:tcPr>
          <w:p w14:paraId="6CEAD6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lang w:val="en-US" w:eastAsia="zh-CN"/>
              </w:rPr>
            </w:pPr>
            <w:r>
              <w:rPr>
                <w:rFonts w:hint="default" w:ascii="Times New Roman" w:hAnsi="Times New Roman" w:eastAsia="Consolas" w:cs="Times New Roman"/>
                <w:i w:val="0"/>
                <w:iCs w:val="0"/>
                <w:color w:val="0F1115"/>
                <w:sz w:val="22"/>
                <w:szCs w:val="22"/>
                <w:u w:val="none"/>
                <w:lang w:val="en-US" w:eastAsia="zh-CN"/>
              </w:rPr>
              <w:t>0.223</w:t>
            </w:r>
          </w:p>
        </w:tc>
      </w:tr>
      <w:tr w14:paraId="3735A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6874812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TyG</w:t>
            </w:r>
          </w:p>
        </w:tc>
        <w:tc>
          <w:tcPr>
            <w:tcW w:w="419" w:type="pct"/>
            <w:tcBorders>
              <w:top w:val="nil"/>
              <w:left w:val="nil"/>
              <w:bottom w:val="nil"/>
              <w:right w:val="nil"/>
            </w:tcBorders>
            <w:shd w:val="clear" w:color="auto" w:fill="auto"/>
            <w:vAlign w:val="center"/>
          </w:tcPr>
          <w:p w14:paraId="506C81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MAP</w:t>
            </w:r>
          </w:p>
        </w:tc>
        <w:tc>
          <w:tcPr>
            <w:tcW w:w="798" w:type="pct"/>
            <w:tcBorders>
              <w:top w:val="nil"/>
              <w:left w:val="nil"/>
              <w:bottom w:val="nil"/>
              <w:right w:val="nil"/>
            </w:tcBorders>
            <w:shd w:val="clear" w:color="auto" w:fill="auto"/>
            <w:noWrap/>
            <w:vAlign w:val="center"/>
          </w:tcPr>
          <w:p w14:paraId="74D34D4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0.818 (0.307, 1.330)</w:t>
            </w:r>
          </w:p>
        </w:tc>
        <w:tc>
          <w:tcPr>
            <w:tcW w:w="346" w:type="pct"/>
            <w:tcBorders>
              <w:top w:val="nil"/>
              <w:left w:val="nil"/>
              <w:bottom w:val="nil"/>
              <w:right w:val="nil"/>
            </w:tcBorders>
            <w:shd w:val="clear" w:color="auto" w:fill="auto"/>
            <w:vAlign w:val="center"/>
          </w:tcPr>
          <w:p w14:paraId="28C8DDE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0.001</w:t>
            </w:r>
          </w:p>
        </w:tc>
        <w:tc>
          <w:tcPr>
            <w:tcW w:w="389" w:type="pct"/>
            <w:tcBorders>
              <w:top w:val="nil"/>
              <w:left w:val="nil"/>
              <w:bottom w:val="nil"/>
              <w:right w:val="nil"/>
            </w:tcBorders>
            <w:shd w:val="clear" w:color="auto" w:fill="auto"/>
            <w:vAlign w:val="center"/>
          </w:tcPr>
          <w:p w14:paraId="605933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275ACB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2.190 (0.968, 3.412)</w:t>
            </w:r>
          </w:p>
        </w:tc>
        <w:tc>
          <w:tcPr>
            <w:tcW w:w="346" w:type="pct"/>
            <w:tcBorders>
              <w:top w:val="nil"/>
              <w:left w:val="nil"/>
              <w:bottom w:val="nil"/>
              <w:right w:val="nil"/>
            </w:tcBorders>
            <w:shd w:val="clear" w:color="auto" w:fill="auto"/>
            <w:noWrap/>
            <w:vAlign w:val="center"/>
          </w:tcPr>
          <w:p w14:paraId="3D2831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0A0ADB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1.992 (0.749, 3.235)</w:t>
            </w:r>
          </w:p>
        </w:tc>
        <w:tc>
          <w:tcPr>
            <w:tcW w:w="346" w:type="pct"/>
            <w:tcBorders>
              <w:top w:val="nil"/>
              <w:left w:val="nil"/>
              <w:bottom w:val="nil"/>
              <w:right w:val="nil"/>
            </w:tcBorders>
            <w:shd w:val="clear" w:color="auto" w:fill="auto"/>
            <w:vAlign w:val="center"/>
          </w:tcPr>
          <w:p w14:paraId="722973A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0.001</w:t>
            </w:r>
          </w:p>
        </w:tc>
        <w:tc>
          <w:tcPr>
            <w:tcW w:w="335" w:type="pct"/>
            <w:tcBorders>
              <w:top w:val="nil"/>
              <w:left w:val="nil"/>
              <w:bottom w:val="nil"/>
              <w:right w:val="nil"/>
            </w:tcBorders>
            <w:shd w:val="clear" w:color="auto" w:fill="auto"/>
            <w:noWrap/>
            <w:vAlign w:val="center"/>
          </w:tcPr>
          <w:p w14:paraId="294E93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7D46B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553F25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BMI</w:t>
            </w:r>
          </w:p>
        </w:tc>
        <w:tc>
          <w:tcPr>
            <w:tcW w:w="419" w:type="pct"/>
            <w:tcBorders>
              <w:top w:val="nil"/>
              <w:left w:val="nil"/>
              <w:bottom w:val="nil"/>
              <w:right w:val="nil"/>
            </w:tcBorders>
            <w:shd w:val="clear" w:color="auto" w:fill="auto"/>
            <w:vAlign w:val="center"/>
          </w:tcPr>
          <w:p w14:paraId="5E52421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SBP</w:t>
            </w:r>
          </w:p>
        </w:tc>
        <w:tc>
          <w:tcPr>
            <w:tcW w:w="798" w:type="pct"/>
            <w:tcBorders>
              <w:top w:val="nil"/>
              <w:left w:val="nil"/>
              <w:bottom w:val="nil"/>
              <w:right w:val="nil"/>
            </w:tcBorders>
            <w:shd w:val="clear" w:color="auto" w:fill="auto"/>
            <w:noWrap/>
            <w:vAlign w:val="center"/>
          </w:tcPr>
          <w:p w14:paraId="487D0C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2.688 (1.912, 3.464)</w:t>
            </w:r>
          </w:p>
        </w:tc>
        <w:tc>
          <w:tcPr>
            <w:tcW w:w="346" w:type="pct"/>
            <w:tcBorders>
              <w:top w:val="nil"/>
              <w:left w:val="nil"/>
              <w:bottom w:val="nil"/>
              <w:right w:val="nil"/>
            </w:tcBorders>
            <w:shd w:val="clear" w:color="auto" w:fill="auto"/>
            <w:noWrap/>
            <w:vAlign w:val="center"/>
          </w:tcPr>
          <w:p w14:paraId="37550B4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1BEF1A2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3E4CD6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4.007 (2.160, 5.854)</w:t>
            </w:r>
          </w:p>
        </w:tc>
        <w:tc>
          <w:tcPr>
            <w:tcW w:w="346" w:type="pct"/>
            <w:tcBorders>
              <w:top w:val="nil"/>
              <w:left w:val="nil"/>
              <w:bottom w:val="nil"/>
              <w:right w:val="nil"/>
            </w:tcBorders>
            <w:shd w:val="clear" w:color="auto" w:fill="auto"/>
            <w:noWrap/>
            <w:vAlign w:val="center"/>
          </w:tcPr>
          <w:p w14:paraId="216673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2F1DF3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6.062 (4.182, 7.941)</w:t>
            </w:r>
          </w:p>
        </w:tc>
        <w:tc>
          <w:tcPr>
            <w:tcW w:w="346" w:type="pct"/>
            <w:tcBorders>
              <w:top w:val="nil"/>
              <w:left w:val="nil"/>
              <w:bottom w:val="nil"/>
              <w:right w:val="nil"/>
            </w:tcBorders>
            <w:shd w:val="clear" w:color="auto" w:fill="auto"/>
            <w:noWrap/>
            <w:vAlign w:val="center"/>
          </w:tcPr>
          <w:p w14:paraId="785BB76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6ECDDAF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2FF5C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7AC3B93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WC</w:t>
            </w:r>
          </w:p>
        </w:tc>
        <w:tc>
          <w:tcPr>
            <w:tcW w:w="419" w:type="pct"/>
            <w:tcBorders>
              <w:top w:val="nil"/>
              <w:left w:val="nil"/>
              <w:bottom w:val="nil"/>
              <w:right w:val="nil"/>
            </w:tcBorders>
            <w:shd w:val="clear" w:color="auto" w:fill="auto"/>
            <w:vAlign w:val="center"/>
          </w:tcPr>
          <w:p w14:paraId="1D2ABFD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SBP</w:t>
            </w:r>
          </w:p>
        </w:tc>
        <w:tc>
          <w:tcPr>
            <w:tcW w:w="798" w:type="pct"/>
            <w:tcBorders>
              <w:top w:val="nil"/>
              <w:left w:val="nil"/>
              <w:bottom w:val="nil"/>
              <w:right w:val="nil"/>
            </w:tcBorders>
            <w:shd w:val="clear" w:color="auto" w:fill="auto"/>
            <w:noWrap/>
            <w:vAlign w:val="center"/>
          </w:tcPr>
          <w:p w14:paraId="3DA946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2.785 (1.912, 3.657)</w:t>
            </w:r>
          </w:p>
        </w:tc>
        <w:tc>
          <w:tcPr>
            <w:tcW w:w="346" w:type="pct"/>
            <w:tcBorders>
              <w:top w:val="nil"/>
              <w:left w:val="nil"/>
              <w:bottom w:val="nil"/>
              <w:right w:val="nil"/>
            </w:tcBorders>
            <w:shd w:val="clear" w:color="auto" w:fill="auto"/>
            <w:noWrap/>
            <w:vAlign w:val="center"/>
          </w:tcPr>
          <w:p w14:paraId="348B4C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5D6B7F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5362B0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4.331 (2.382, 6.281)</w:t>
            </w:r>
          </w:p>
        </w:tc>
        <w:tc>
          <w:tcPr>
            <w:tcW w:w="346" w:type="pct"/>
            <w:tcBorders>
              <w:top w:val="nil"/>
              <w:left w:val="nil"/>
              <w:bottom w:val="nil"/>
              <w:right w:val="nil"/>
            </w:tcBorders>
            <w:shd w:val="clear" w:color="auto" w:fill="auto"/>
            <w:noWrap/>
            <w:vAlign w:val="center"/>
          </w:tcPr>
          <w:p w14:paraId="70E631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365E9A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5.724 (3.611, 7.837)</w:t>
            </w:r>
          </w:p>
        </w:tc>
        <w:tc>
          <w:tcPr>
            <w:tcW w:w="346" w:type="pct"/>
            <w:tcBorders>
              <w:top w:val="nil"/>
              <w:left w:val="nil"/>
              <w:bottom w:val="nil"/>
              <w:right w:val="nil"/>
            </w:tcBorders>
            <w:shd w:val="clear" w:color="auto" w:fill="auto"/>
            <w:noWrap/>
            <w:vAlign w:val="center"/>
          </w:tcPr>
          <w:p w14:paraId="304618B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61C3BF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16FBD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52F93F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WHtR</w:t>
            </w:r>
          </w:p>
        </w:tc>
        <w:tc>
          <w:tcPr>
            <w:tcW w:w="419" w:type="pct"/>
            <w:tcBorders>
              <w:top w:val="nil"/>
              <w:left w:val="nil"/>
              <w:bottom w:val="nil"/>
              <w:right w:val="nil"/>
            </w:tcBorders>
            <w:shd w:val="clear" w:color="auto" w:fill="auto"/>
            <w:vAlign w:val="center"/>
          </w:tcPr>
          <w:p w14:paraId="7901B9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SBP</w:t>
            </w:r>
          </w:p>
        </w:tc>
        <w:tc>
          <w:tcPr>
            <w:tcW w:w="798" w:type="pct"/>
            <w:tcBorders>
              <w:top w:val="nil"/>
              <w:left w:val="nil"/>
              <w:bottom w:val="nil"/>
              <w:right w:val="nil"/>
            </w:tcBorders>
            <w:shd w:val="clear" w:color="auto" w:fill="auto"/>
            <w:noWrap/>
            <w:vAlign w:val="center"/>
          </w:tcPr>
          <w:p w14:paraId="276A96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3.000 (2.189, 3.812)</w:t>
            </w:r>
          </w:p>
        </w:tc>
        <w:tc>
          <w:tcPr>
            <w:tcW w:w="346" w:type="pct"/>
            <w:tcBorders>
              <w:top w:val="nil"/>
              <w:left w:val="nil"/>
              <w:bottom w:val="nil"/>
              <w:right w:val="nil"/>
            </w:tcBorders>
            <w:shd w:val="clear" w:color="auto" w:fill="auto"/>
            <w:noWrap/>
            <w:vAlign w:val="center"/>
          </w:tcPr>
          <w:p w14:paraId="12C578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3FE9B9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553C12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4.754 (2.876, 6.632)</w:t>
            </w:r>
          </w:p>
        </w:tc>
        <w:tc>
          <w:tcPr>
            <w:tcW w:w="346" w:type="pct"/>
            <w:tcBorders>
              <w:top w:val="nil"/>
              <w:left w:val="nil"/>
              <w:bottom w:val="nil"/>
              <w:right w:val="nil"/>
            </w:tcBorders>
            <w:shd w:val="clear" w:color="auto" w:fill="auto"/>
            <w:noWrap/>
            <w:vAlign w:val="center"/>
          </w:tcPr>
          <w:p w14:paraId="59E0476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04E0CA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5.423 (3.458, 7.387)</w:t>
            </w:r>
          </w:p>
        </w:tc>
        <w:tc>
          <w:tcPr>
            <w:tcW w:w="346" w:type="pct"/>
            <w:tcBorders>
              <w:top w:val="nil"/>
              <w:left w:val="nil"/>
              <w:bottom w:val="nil"/>
              <w:right w:val="nil"/>
            </w:tcBorders>
            <w:shd w:val="clear" w:color="auto" w:fill="auto"/>
            <w:noWrap/>
            <w:vAlign w:val="center"/>
          </w:tcPr>
          <w:p w14:paraId="084972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13291FB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05E56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7B799D4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LAP</w:t>
            </w:r>
          </w:p>
        </w:tc>
        <w:tc>
          <w:tcPr>
            <w:tcW w:w="419" w:type="pct"/>
            <w:tcBorders>
              <w:top w:val="nil"/>
              <w:left w:val="nil"/>
              <w:bottom w:val="nil"/>
              <w:right w:val="nil"/>
            </w:tcBorders>
            <w:shd w:val="clear" w:color="auto" w:fill="auto"/>
            <w:vAlign w:val="center"/>
          </w:tcPr>
          <w:p w14:paraId="6279E6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SBP</w:t>
            </w:r>
          </w:p>
        </w:tc>
        <w:tc>
          <w:tcPr>
            <w:tcW w:w="798" w:type="pct"/>
            <w:tcBorders>
              <w:top w:val="nil"/>
              <w:left w:val="nil"/>
              <w:bottom w:val="nil"/>
              <w:right w:val="nil"/>
            </w:tcBorders>
            <w:shd w:val="clear" w:color="auto" w:fill="auto"/>
            <w:noWrap/>
            <w:vAlign w:val="center"/>
          </w:tcPr>
          <w:p w14:paraId="1EADA6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1.566 (0.775, 2.357)</w:t>
            </w:r>
          </w:p>
        </w:tc>
        <w:tc>
          <w:tcPr>
            <w:tcW w:w="346" w:type="pct"/>
            <w:tcBorders>
              <w:top w:val="nil"/>
              <w:left w:val="nil"/>
              <w:bottom w:val="nil"/>
              <w:right w:val="nil"/>
            </w:tcBorders>
            <w:shd w:val="clear" w:color="auto" w:fill="auto"/>
            <w:noWrap/>
            <w:vAlign w:val="center"/>
          </w:tcPr>
          <w:p w14:paraId="6D5A5B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3B6B2F0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25B8E29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2.820 (0.948, 4.693)</w:t>
            </w:r>
          </w:p>
        </w:tc>
        <w:tc>
          <w:tcPr>
            <w:tcW w:w="346" w:type="pct"/>
            <w:tcBorders>
              <w:top w:val="nil"/>
              <w:left w:val="nil"/>
              <w:bottom w:val="nil"/>
              <w:right w:val="nil"/>
            </w:tcBorders>
            <w:shd w:val="clear" w:color="auto" w:fill="auto"/>
            <w:vAlign w:val="center"/>
          </w:tcPr>
          <w:p w14:paraId="15A82B4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0.002</w:t>
            </w:r>
          </w:p>
        </w:tc>
        <w:tc>
          <w:tcPr>
            <w:tcW w:w="798" w:type="pct"/>
            <w:tcBorders>
              <w:top w:val="nil"/>
              <w:left w:val="nil"/>
              <w:bottom w:val="nil"/>
              <w:right w:val="nil"/>
            </w:tcBorders>
            <w:shd w:val="clear" w:color="auto" w:fill="auto"/>
            <w:noWrap/>
            <w:vAlign w:val="center"/>
          </w:tcPr>
          <w:p w14:paraId="42FED4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4.897 (2.956, 6.838)</w:t>
            </w:r>
          </w:p>
        </w:tc>
        <w:tc>
          <w:tcPr>
            <w:tcW w:w="346" w:type="pct"/>
            <w:tcBorders>
              <w:top w:val="nil"/>
              <w:left w:val="nil"/>
              <w:bottom w:val="nil"/>
              <w:right w:val="nil"/>
            </w:tcBorders>
            <w:shd w:val="clear" w:color="auto" w:fill="auto"/>
            <w:noWrap/>
            <w:vAlign w:val="center"/>
          </w:tcPr>
          <w:p w14:paraId="5D1ADE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062ADD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75490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7D6324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METS-IR</w:t>
            </w:r>
          </w:p>
        </w:tc>
        <w:tc>
          <w:tcPr>
            <w:tcW w:w="419" w:type="pct"/>
            <w:tcBorders>
              <w:top w:val="nil"/>
              <w:left w:val="nil"/>
              <w:bottom w:val="nil"/>
              <w:right w:val="nil"/>
            </w:tcBorders>
            <w:shd w:val="clear" w:color="auto" w:fill="auto"/>
            <w:vAlign w:val="center"/>
          </w:tcPr>
          <w:p w14:paraId="1C0BD03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SBP</w:t>
            </w:r>
          </w:p>
        </w:tc>
        <w:tc>
          <w:tcPr>
            <w:tcW w:w="798" w:type="pct"/>
            <w:tcBorders>
              <w:top w:val="nil"/>
              <w:left w:val="nil"/>
              <w:bottom w:val="nil"/>
              <w:right w:val="nil"/>
            </w:tcBorders>
            <w:shd w:val="clear" w:color="auto" w:fill="auto"/>
            <w:noWrap/>
            <w:vAlign w:val="center"/>
          </w:tcPr>
          <w:p w14:paraId="527C74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0.550 (-0.269, 1.369)</w:t>
            </w:r>
          </w:p>
        </w:tc>
        <w:tc>
          <w:tcPr>
            <w:tcW w:w="346" w:type="pct"/>
            <w:tcBorders>
              <w:top w:val="nil"/>
              <w:left w:val="nil"/>
              <w:bottom w:val="nil"/>
              <w:right w:val="nil"/>
            </w:tcBorders>
            <w:shd w:val="clear" w:color="auto" w:fill="auto"/>
            <w:noWrap/>
            <w:vAlign w:val="center"/>
          </w:tcPr>
          <w:p w14:paraId="58AFCA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lang w:val="en-US"/>
              </w:rPr>
            </w:pPr>
            <w:r>
              <w:rPr>
                <w:rFonts w:hint="default" w:ascii="Times New Roman" w:hAnsi="Times New Roman" w:eastAsia="Consolas" w:cs="Times New Roman"/>
                <w:i w:val="0"/>
                <w:iCs w:val="0"/>
                <w:color w:val="0F1115"/>
                <w:kern w:val="0"/>
                <w:sz w:val="22"/>
                <w:szCs w:val="22"/>
                <w:u w:val="none"/>
                <w:lang w:val="en-US" w:eastAsia="zh-CN" w:bidi="ar"/>
              </w:rPr>
              <w:t>0.187</w:t>
            </w:r>
          </w:p>
        </w:tc>
        <w:tc>
          <w:tcPr>
            <w:tcW w:w="389" w:type="pct"/>
            <w:tcBorders>
              <w:top w:val="nil"/>
              <w:left w:val="nil"/>
              <w:bottom w:val="nil"/>
              <w:right w:val="nil"/>
            </w:tcBorders>
            <w:shd w:val="clear" w:color="auto" w:fill="auto"/>
            <w:vAlign w:val="center"/>
          </w:tcPr>
          <w:p w14:paraId="124B250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532A6B4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0.180 (-1.684, 2.043)</w:t>
            </w:r>
          </w:p>
        </w:tc>
        <w:tc>
          <w:tcPr>
            <w:tcW w:w="346" w:type="pct"/>
            <w:tcBorders>
              <w:top w:val="nil"/>
              <w:left w:val="nil"/>
              <w:bottom w:val="nil"/>
              <w:right w:val="nil"/>
            </w:tcBorders>
            <w:shd w:val="clear" w:color="auto" w:fill="auto"/>
            <w:vAlign w:val="center"/>
          </w:tcPr>
          <w:p w14:paraId="681FBC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0.850</w:t>
            </w:r>
          </w:p>
        </w:tc>
        <w:tc>
          <w:tcPr>
            <w:tcW w:w="798" w:type="pct"/>
            <w:tcBorders>
              <w:top w:val="nil"/>
              <w:left w:val="nil"/>
              <w:bottom w:val="nil"/>
              <w:right w:val="nil"/>
            </w:tcBorders>
            <w:shd w:val="clear" w:color="auto" w:fill="auto"/>
            <w:noWrap/>
            <w:vAlign w:val="center"/>
          </w:tcPr>
          <w:p w14:paraId="09CD20A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0.646 (-1.400, 2.693)</w:t>
            </w:r>
          </w:p>
        </w:tc>
        <w:tc>
          <w:tcPr>
            <w:tcW w:w="346" w:type="pct"/>
            <w:tcBorders>
              <w:top w:val="nil"/>
              <w:left w:val="nil"/>
              <w:bottom w:val="nil"/>
              <w:right w:val="nil"/>
            </w:tcBorders>
            <w:shd w:val="clear" w:color="auto" w:fill="auto"/>
            <w:noWrap/>
            <w:vAlign w:val="center"/>
          </w:tcPr>
          <w:p w14:paraId="105B96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lang w:val="en-US"/>
              </w:rPr>
            </w:pPr>
            <w:r>
              <w:rPr>
                <w:rFonts w:hint="default" w:ascii="Times New Roman" w:hAnsi="Times New Roman" w:eastAsia="Consolas" w:cs="Times New Roman"/>
                <w:i w:val="0"/>
                <w:iCs w:val="0"/>
                <w:color w:val="0F1115"/>
                <w:kern w:val="0"/>
                <w:sz w:val="22"/>
                <w:szCs w:val="22"/>
                <w:u w:val="none"/>
                <w:lang w:val="en-US" w:eastAsia="zh-CN" w:bidi="ar"/>
              </w:rPr>
              <w:t>0.536</w:t>
            </w:r>
          </w:p>
        </w:tc>
        <w:tc>
          <w:tcPr>
            <w:tcW w:w="335" w:type="pct"/>
            <w:tcBorders>
              <w:top w:val="nil"/>
              <w:left w:val="nil"/>
              <w:bottom w:val="nil"/>
              <w:right w:val="nil"/>
            </w:tcBorders>
            <w:shd w:val="clear" w:color="auto" w:fill="auto"/>
            <w:noWrap/>
            <w:vAlign w:val="center"/>
          </w:tcPr>
          <w:p w14:paraId="148434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lang w:val="en-US"/>
              </w:rPr>
            </w:pPr>
            <w:r>
              <w:rPr>
                <w:rFonts w:hint="default" w:ascii="Times New Roman" w:hAnsi="Times New Roman" w:eastAsia="Consolas" w:cs="Times New Roman"/>
                <w:i w:val="0"/>
                <w:iCs w:val="0"/>
                <w:color w:val="0F1115"/>
                <w:kern w:val="0"/>
                <w:sz w:val="22"/>
                <w:szCs w:val="22"/>
                <w:u w:val="none"/>
                <w:lang w:val="en-US" w:eastAsia="zh-CN" w:bidi="ar"/>
              </w:rPr>
              <w:t>0.441</w:t>
            </w:r>
          </w:p>
        </w:tc>
      </w:tr>
      <w:tr w14:paraId="77941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5072E5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TyG</w:t>
            </w:r>
          </w:p>
        </w:tc>
        <w:tc>
          <w:tcPr>
            <w:tcW w:w="419" w:type="pct"/>
            <w:tcBorders>
              <w:top w:val="nil"/>
              <w:left w:val="nil"/>
              <w:bottom w:val="nil"/>
              <w:right w:val="nil"/>
            </w:tcBorders>
            <w:shd w:val="clear" w:color="auto" w:fill="auto"/>
            <w:vAlign w:val="center"/>
          </w:tcPr>
          <w:p w14:paraId="758774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SBP</w:t>
            </w:r>
          </w:p>
        </w:tc>
        <w:tc>
          <w:tcPr>
            <w:tcW w:w="798" w:type="pct"/>
            <w:tcBorders>
              <w:top w:val="nil"/>
              <w:left w:val="nil"/>
              <w:bottom w:val="nil"/>
              <w:right w:val="nil"/>
            </w:tcBorders>
            <w:shd w:val="clear" w:color="auto" w:fill="auto"/>
            <w:noWrap/>
            <w:vAlign w:val="center"/>
          </w:tcPr>
          <w:p w14:paraId="38E957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1.483 (0.706, 2.261)</w:t>
            </w:r>
          </w:p>
        </w:tc>
        <w:tc>
          <w:tcPr>
            <w:tcW w:w="346" w:type="pct"/>
            <w:tcBorders>
              <w:top w:val="nil"/>
              <w:left w:val="nil"/>
              <w:bottom w:val="nil"/>
              <w:right w:val="nil"/>
            </w:tcBorders>
            <w:shd w:val="clear" w:color="auto" w:fill="auto"/>
            <w:noWrap/>
            <w:vAlign w:val="center"/>
          </w:tcPr>
          <w:p w14:paraId="0D018D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179758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226918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3.049 (1.191, 4.907)</w:t>
            </w:r>
          </w:p>
        </w:tc>
        <w:tc>
          <w:tcPr>
            <w:tcW w:w="346" w:type="pct"/>
            <w:tcBorders>
              <w:top w:val="nil"/>
              <w:left w:val="nil"/>
              <w:bottom w:val="nil"/>
              <w:right w:val="nil"/>
            </w:tcBorders>
            <w:shd w:val="clear" w:color="auto" w:fill="auto"/>
            <w:noWrap/>
            <w:vAlign w:val="center"/>
          </w:tcPr>
          <w:p w14:paraId="272E621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36E281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3.794 (1.904, 5.685)</w:t>
            </w:r>
          </w:p>
        </w:tc>
        <w:tc>
          <w:tcPr>
            <w:tcW w:w="346" w:type="pct"/>
            <w:tcBorders>
              <w:top w:val="nil"/>
              <w:left w:val="nil"/>
              <w:bottom w:val="nil"/>
              <w:right w:val="nil"/>
            </w:tcBorders>
            <w:shd w:val="clear" w:color="auto" w:fill="auto"/>
            <w:noWrap/>
            <w:vAlign w:val="center"/>
          </w:tcPr>
          <w:p w14:paraId="28576E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510A9F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5A2C3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5AB441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BMI</w:t>
            </w:r>
          </w:p>
        </w:tc>
        <w:tc>
          <w:tcPr>
            <w:tcW w:w="419" w:type="pct"/>
            <w:tcBorders>
              <w:top w:val="nil"/>
              <w:left w:val="nil"/>
              <w:bottom w:val="nil"/>
              <w:right w:val="nil"/>
            </w:tcBorders>
            <w:shd w:val="clear" w:color="auto" w:fill="auto"/>
            <w:vAlign w:val="center"/>
          </w:tcPr>
          <w:p w14:paraId="13C07C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DBP</w:t>
            </w:r>
          </w:p>
        </w:tc>
        <w:tc>
          <w:tcPr>
            <w:tcW w:w="798" w:type="pct"/>
            <w:tcBorders>
              <w:top w:val="nil"/>
              <w:left w:val="nil"/>
              <w:bottom w:val="nil"/>
              <w:right w:val="nil"/>
            </w:tcBorders>
            <w:shd w:val="clear" w:color="auto" w:fill="auto"/>
            <w:noWrap/>
            <w:vAlign w:val="center"/>
          </w:tcPr>
          <w:p w14:paraId="40C1615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1.649 (1.201, 2.096)</w:t>
            </w:r>
          </w:p>
        </w:tc>
        <w:tc>
          <w:tcPr>
            <w:tcW w:w="346" w:type="pct"/>
            <w:tcBorders>
              <w:top w:val="nil"/>
              <w:left w:val="nil"/>
              <w:bottom w:val="nil"/>
              <w:right w:val="nil"/>
            </w:tcBorders>
            <w:shd w:val="clear" w:color="auto" w:fill="auto"/>
            <w:noWrap/>
            <w:vAlign w:val="center"/>
          </w:tcPr>
          <w:p w14:paraId="499D4B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7D9077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26A4FFF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2.315 (1.248, 3.382)</w:t>
            </w:r>
          </w:p>
        </w:tc>
        <w:tc>
          <w:tcPr>
            <w:tcW w:w="346" w:type="pct"/>
            <w:tcBorders>
              <w:top w:val="nil"/>
              <w:left w:val="nil"/>
              <w:bottom w:val="nil"/>
              <w:right w:val="nil"/>
            </w:tcBorders>
            <w:shd w:val="clear" w:color="auto" w:fill="auto"/>
            <w:noWrap/>
            <w:vAlign w:val="center"/>
          </w:tcPr>
          <w:p w14:paraId="03A73B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5F4B1F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3.538 (2.453, 4.624)</w:t>
            </w:r>
          </w:p>
        </w:tc>
        <w:tc>
          <w:tcPr>
            <w:tcW w:w="346" w:type="pct"/>
            <w:tcBorders>
              <w:top w:val="nil"/>
              <w:left w:val="nil"/>
              <w:bottom w:val="nil"/>
              <w:right w:val="nil"/>
            </w:tcBorders>
            <w:shd w:val="clear" w:color="auto" w:fill="auto"/>
            <w:noWrap/>
            <w:vAlign w:val="center"/>
          </w:tcPr>
          <w:p w14:paraId="763733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12A2DB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6A8CE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139CCB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WC</w:t>
            </w:r>
          </w:p>
        </w:tc>
        <w:tc>
          <w:tcPr>
            <w:tcW w:w="419" w:type="pct"/>
            <w:tcBorders>
              <w:top w:val="nil"/>
              <w:left w:val="nil"/>
              <w:bottom w:val="nil"/>
              <w:right w:val="nil"/>
            </w:tcBorders>
            <w:shd w:val="clear" w:color="auto" w:fill="auto"/>
            <w:vAlign w:val="center"/>
          </w:tcPr>
          <w:p w14:paraId="061B11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DBP</w:t>
            </w:r>
          </w:p>
        </w:tc>
        <w:tc>
          <w:tcPr>
            <w:tcW w:w="798" w:type="pct"/>
            <w:tcBorders>
              <w:top w:val="nil"/>
              <w:left w:val="nil"/>
              <w:bottom w:val="nil"/>
              <w:right w:val="nil"/>
            </w:tcBorders>
            <w:shd w:val="clear" w:color="auto" w:fill="auto"/>
            <w:noWrap/>
            <w:vAlign w:val="center"/>
          </w:tcPr>
          <w:p w14:paraId="7B33BD3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1.739 (1.235, 2.244)</w:t>
            </w:r>
          </w:p>
        </w:tc>
        <w:tc>
          <w:tcPr>
            <w:tcW w:w="346" w:type="pct"/>
            <w:tcBorders>
              <w:top w:val="nil"/>
              <w:left w:val="nil"/>
              <w:bottom w:val="nil"/>
              <w:right w:val="nil"/>
            </w:tcBorders>
            <w:shd w:val="clear" w:color="auto" w:fill="auto"/>
            <w:noWrap/>
            <w:vAlign w:val="center"/>
          </w:tcPr>
          <w:p w14:paraId="28519BD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0A340DD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3E45FE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2.400 (1.274, 3.526)</w:t>
            </w:r>
          </w:p>
        </w:tc>
        <w:tc>
          <w:tcPr>
            <w:tcW w:w="346" w:type="pct"/>
            <w:tcBorders>
              <w:top w:val="nil"/>
              <w:left w:val="nil"/>
              <w:bottom w:val="nil"/>
              <w:right w:val="nil"/>
            </w:tcBorders>
            <w:shd w:val="clear" w:color="auto" w:fill="auto"/>
            <w:noWrap/>
            <w:vAlign w:val="center"/>
          </w:tcPr>
          <w:p w14:paraId="453C7AD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2BE5BF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3.783 (2.562, 5.003)</w:t>
            </w:r>
          </w:p>
        </w:tc>
        <w:tc>
          <w:tcPr>
            <w:tcW w:w="346" w:type="pct"/>
            <w:tcBorders>
              <w:top w:val="nil"/>
              <w:left w:val="nil"/>
              <w:bottom w:val="nil"/>
              <w:right w:val="nil"/>
            </w:tcBorders>
            <w:shd w:val="clear" w:color="auto" w:fill="auto"/>
            <w:noWrap/>
            <w:vAlign w:val="center"/>
          </w:tcPr>
          <w:p w14:paraId="121D47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19844C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05DEA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4E34527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WHtR</w:t>
            </w:r>
          </w:p>
        </w:tc>
        <w:tc>
          <w:tcPr>
            <w:tcW w:w="419" w:type="pct"/>
            <w:tcBorders>
              <w:top w:val="nil"/>
              <w:left w:val="nil"/>
              <w:bottom w:val="nil"/>
              <w:right w:val="nil"/>
            </w:tcBorders>
            <w:shd w:val="clear" w:color="auto" w:fill="auto"/>
            <w:vAlign w:val="center"/>
          </w:tcPr>
          <w:p w14:paraId="384BE0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DBP</w:t>
            </w:r>
          </w:p>
        </w:tc>
        <w:tc>
          <w:tcPr>
            <w:tcW w:w="798" w:type="pct"/>
            <w:tcBorders>
              <w:top w:val="nil"/>
              <w:left w:val="nil"/>
              <w:bottom w:val="nil"/>
              <w:right w:val="nil"/>
            </w:tcBorders>
            <w:shd w:val="clear" w:color="auto" w:fill="auto"/>
            <w:noWrap/>
            <w:vAlign w:val="center"/>
          </w:tcPr>
          <w:p w14:paraId="24EC4E4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1.736 (1.266, 2.205)</w:t>
            </w:r>
          </w:p>
        </w:tc>
        <w:tc>
          <w:tcPr>
            <w:tcW w:w="346" w:type="pct"/>
            <w:tcBorders>
              <w:top w:val="nil"/>
              <w:left w:val="nil"/>
              <w:bottom w:val="nil"/>
              <w:right w:val="nil"/>
            </w:tcBorders>
            <w:shd w:val="clear" w:color="auto" w:fill="auto"/>
            <w:noWrap/>
            <w:vAlign w:val="center"/>
          </w:tcPr>
          <w:p w14:paraId="75103D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3922F7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29D539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2.502 (1.415, 3.589)</w:t>
            </w:r>
          </w:p>
        </w:tc>
        <w:tc>
          <w:tcPr>
            <w:tcW w:w="346" w:type="pct"/>
            <w:tcBorders>
              <w:top w:val="nil"/>
              <w:left w:val="nil"/>
              <w:bottom w:val="nil"/>
              <w:right w:val="nil"/>
            </w:tcBorders>
            <w:shd w:val="clear" w:color="auto" w:fill="auto"/>
            <w:noWrap/>
            <w:vAlign w:val="center"/>
          </w:tcPr>
          <w:p w14:paraId="0724A0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798" w:type="pct"/>
            <w:tcBorders>
              <w:top w:val="nil"/>
              <w:left w:val="nil"/>
              <w:bottom w:val="nil"/>
              <w:right w:val="nil"/>
            </w:tcBorders>
            <w:shd w:val="clear" w:color="auto" w:fill="auto"/>
            <w:noWrap/>
            <w:vAlign w:val="center"/>
          </w:tcPr>
          <w:p w14:paraId="7C600FE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3.240 (2.104, 4.377)</w:t>
            </w:r>
          </w:p>
        </w:tc>
        <w:tc>
          <w:tcPr>
            <w:tcW w:w="346" w:type="pct"/>
            <w:tcBorders>
              <w:top w:val="nil"/>
              <w:left w:val="nil"/>
              <w:bottom w:val="nil"/>
              <w:right w:val="nil"/>
            </w:tcBorders>
            <w:shd w:val="clear" w:color="auto" w:fill="auto"/>
            <w:noWrap/>
            <w:vAlign w:val="center"/>
          </w:tcPr>
          <w:p w14:paraId="682361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2BA3506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4B5C6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39EEF5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LAP</w:t>
            </w:r>
          </w:p>
        </w:tc>
        <w:tc>
          <w:tcPr>
            <w:tcW w:w="419" w:type="pct"/>
            <w:tcBorders>
              <w:top w:val="nil"/>
              <w:left w:val="nil"/>
              <w:bottom w:val="nil"/>
              <w:right w:val="nil"/>
            </w:tcBorders>
            <w:shd w:val="clear" w:color="auto" w:fill="auto"/>
            <w:vAlign w:val="center"/>
          </w:tcPr>
          <w:p w14:paraId="13646F4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DBP</w:t>
            </w:r>
          </w:p>
        </w:tc>
        <w:tc>
          <w:tcPr>
            <w:tcW w:w="798" w:type="pct"/>
            <w:tcBorders>
              <w:top w:val="nil"/>
              <w:left w:val="nil"/>
              <w:bottom w:val="nil"/>
              <w:right w:val="nil"/>
            </w:tcBorders>
            <w:shd w:val="clear" w:color="auto" w:fill="auto"/>
            <w:noWrap/>
            <w:vAlign w:val="center"/>
          </w:tcPr>
          <w:p w14:paraId="468CE3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0.828 (0.370, 1.286)</w:t>
            </w:r>
          </w:p>
        </w:tc>
        <w:tc>
          <w:tcPr>
            <w:tcW w:w="346" w:type="pct"/>
            <w:tcBorders>
              <w:top w:val="nil"/>
              <w:left w:val="nil"/>
              <w:bottom w:val="nil"/>
              <w:right w:val="nil"/>
            </w:tcBorders>
            <w:shd w:val="clear" w:color="auto" w:fill="auto"/>
            <w:noWrap/>
            <w:vAlign w:val="center"/>
          </w:tcPr>
          <w:p w14:paraId="7739C7F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89" w:type="pct"/>
            <w:tcBorders>
              <w:top w:val="nil"/>
              <w:left w:val="nil"/>
              <w:bottom w:val="nil"/>
              <w:right w:val="nil"/>
            </w:tcBorders>
            <w:shd w:val="clear" w:color="auto" w:fill="auto"/>
            <w:vAlign w:val="center"/>
          </w:tcPr>
          <w:p w14:paraId="481D6F7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3E556D5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1.303 (0.217, 2.389)</w:t>
            </w:r>
          </w:p>
        </w:tc>
        <w:tc>
          <w:tcPr>
            <w:tcW w:w="346" w:type="pct"/>
            <w:tcBorders>
              <w:top w:val="nil"/>
              <w:left w:val="nil"/>
              <w:bottom w:val="nil"/>
              <w:right w:val="nil"/>
            </w:tcBorders>
            <w:shd w:val="clear" w:color="auto" w:fill="auto"/>
            <w:vAlign w:val="center"/>
          </w:tcPr>
          <w:p w14:paraId="6A9B3E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0.019</w:t>
            </w:r>
          </w:p>
        </w:tc>
        <w:tc>
          <w:tcPr>
            <w:tcW w:w="798" w:type="pct"/>
            <w:tcBorders>
              <w:top w:val="nil"/>
              <w:left w:val="nil"/>
              <w:bottom w:val="nil"/>
              <w:right w:val="nil"/>
            </w:tcBorders>
            <w:shd w:val="clear" w:color="auto" w:fill="auto"/>
            <w:noWrap/>
            <w:vAlign w:val="center"/>
          </w:tcPr>
          <w:p w14:paraId="71D276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2.311 (1.186, 3.436)</w:t>
            </w:r>
          </w:p>
        </w:tc>
        <w:tc>
          <w:tcPr>
            <w:tcW w:w="346" w:type="pct"/>
            <w:tcBorders>
              <w:top w:val="nil"/>
              <w:left w:val="nil"/>
              <w:bottom w:val="nil"/>
              <w:right w:val="nil"/>
            </w:tcBorders>
            <w:shd w:val="clear" w:color="auto" w:fill="auto"/>
            <w:noWrap/>
            <w:vAlign w:val="center"/>
          </w:tcPr>
          <w:p w14:paraId="06BF29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c>
          <w:tcPr>
            <w:tcW w:w="335" w:type="pct"/>
            <w:tcBorders>
              <w:top w:val="nil"/>
              <w:left w:val="nil"/>
              <w:bottom w:val="nil"/>
              <w:right w:val="nil"/>
            </w:tcBorders>
            <w:shd w:val="clear" w:color="auto" w:fill="auto"/>
            <w:noWrap/>
            <w:vAlign w:val="center"/>
          </w:tcPr>
          <w:p w14:paraId="048DA8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rPr>
            </w:pPr>
            <w:r>
              <w:rPr>
                <w:rFonts w:hint="default" w:ascii="Times New Roman" w:hAnsi="Times New Roman" w:eastAsia="Consolas" w:cs="Times New Roman"/>
                <w:i w:val="0"/>
                <w:iCs w:val="0"/>
                <w:color w:val="0F1115"/>
                <w:kern w:val="0"/>
                <w:sz w:val="22"/>
                <w:szCs w:val="22"/>
                <w:u w:val="none"/>
                <w:lang w:val="en-US" w:eastAsia="zh-CN" w:bidi="ar"/>
              </w:rPr>
              <w:t>&lt;0.001</w:t>
            </w:r>
          </w:p>
        </w:tc>
      </w:tr>
      <w:tr w14:paraId="0144E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vAlign w:val="center"/>
          </w:tcPr>
          <w:p w14:paraId="7731D9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METS-IR</w:t>
            </w:r>
          </w:p>
        </w:tc>
        <w:tc>
          <w:tcPr>
            <w:tcW w:w="419" w:type="pct"/>
            <w:tcBorders>
              <w:top w:val="nil"/>
              <w:left w:val="nil"/>
              <w:bottom w:val="nil"/>
              <w:right w:val="nil"/>
            </w:tcBorders>
            <w:shd w:val="clear" w:color="auto" w:fill="auto"/>
            <w:vAlign w:val="center"/>
          </w:tcPr>
          <w:p w14:paraId="5E5D56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DBP</w:t>
            </w:r>
          </w:p>
        </w:tc>
        <w:tc>
          <w:tcPr>
            <w:tcW w:w="798" w:type="pct"/>
            <w:tcBorders>
              <w:top w:val="nil"/>
              <w:left w:val="nil"/>
              <w:bottom w:val="nil"/>
              <w:right w:val="nil"/>
            </w:tcBorders>
            <w:shd w:val="clear" w:color="auto" w:fill="auto"/>
            <w:noWrap/>
            <w:vAlign w:val="center"/>
          </w:tcPr>
          <w:p w14:paraId="08D7D2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0.357 (-0.117, 0.831)</w:t>
            </w:r>
          </w:p>
        </w:tc>
        <w:tc>
          <w:tcPr>
            <w:tcW w:w="346" w:type="pct"/>
            <w:tcBorders>
              <w:top w:val="nil"/>
              <w:left w:val="nil"/>
              <w:bottom w:val="nil"/>
              <w:right w:val="nil"/>
            </w:tcBorders>
            <w:shd w:val="clear" w:color="auto" w:fill="auto"/>
            <w:vAlign w:val="center"/>
          </w:tcPr>
          <w:p w14:paraId="7223BC8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0.139</w:t>
            </w:r>
          </w:p>
        </w:tc>
        <w:tc>
          <w:tcPr>
            <w:tcW w:w="389" w:type="pct"/>
            <w:tcBorders>
              <w:top w:val="nil"/>
              <w:left w:val="nil"/>
              <w:bottom w:val="nil"/>
              <w:right w:val="nil"/>
            </w:tcBorders>
            <w:shd w:val="clear" w:color="auto" w:fill="auto"/>
            <w:vAlign w:val="center"/>
          </w:tcPr>
          <w:p w14:paraId="57CE932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nil"/>
              <w:right w:val="nil"/>
            </w:tcBorders>
            <w:shd w:val="clear" w:color="auto" w:fill="auto"/>
            <w:noWrap/>
            <w:vAlign w:val="center"/>
          </w:tcPr>
          <w:p w14:paraId="4F28C6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0.700 (-0.378, 1.778)</w:t>
            </w:r>
          </w:p>
        </w:tc>
        <w:tc>
          <w:tcPr>
            <w:tcW w:w="346" w:type="pct"/>
            <w:tcBorders>
              <w:top w:val="nil"/>
              <w:left w:val="nil"/>
              <w:bottom w:val="nil"/>
              <w:right w:val="nil"/>
            </w:tcBorders>
            <w:shd w:val="clear" w:color="auto" w:fill="auto"/>
            <w:vAlign w:val="center"/>
          </w:tcPr>
          <w:p w14:paraId="5FEC1C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0.203</w:t>
            </w:r>
          </w:p>
        </w:tc>
        <w:tc>
          <w:tcPr>
            <w:tcW w:w="798" w:type="pct"/>
            <w:tcBorders>
              <w:top w:val="nil"/>
              <w:left w:val="nil"/>
              <w:bottom w:val="nil"/>
              <w:right w:val="nil"/>
            </w:tcBorders>
            <w:shd w:val="clear" w:color="auto" w:fill="auto"/>
            <w:noWrap/>
            <w:vAlign w:val="center"/>
          </w:tcPr>
          <w:p w14:paraId="7A004E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0.949 (-0.234, 2.133)</w:t>
            </w:r>
          </w:p>
        </w:tc>
        <w:tc>
          <w:tcPr>
            <w:tcW w:w="346" w:type="pct"/>
            <w:tcBorders>
              <w:top w:val="nil"/>
              <w:left w:val="nil"/>
              <w:bottom w:val="nil"/>
              <w:right w:val="nil"/>
            </w:tcBorders>
            <w:shd w:val="clear" w:color="auto" w:fill="auto"/>
            <w:noWrap/>
            <w:vAlign w:val="center"/>
          </w:tcPr>
          <w:p w14:paraId="690444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lang w:val="en-US"/>
              </w:rPr>
            </w:pPr>
            <w:r>
              <w:rPr>
                <w:rFonts w:hint="default" w:ascii="Times New Roman" w:hAnsi="Times New Roman" w:eastAsia="Consolas" w:cs="Times New Roman"/>
                <w:i w:val="0"/>
                <w:iCs w:val="0"/>
                <w:color w:val="0F1115"/>
                <w:kern w:val="0"/>
                <w:sz w:val="22"/>
                <w:szCs w:val="22"/>
                <w:u w:val="none"/>
                <w:lang w:val="en-US" w:eastAsia="zh-CN" w:bidi="ar"/>
              </w:rPr>
              <w:t>0.116</w:t>
            </w:r>
          </w:p>
        </w:tc>
        <w:tc>
          <w:tcPr>
            <w:tcW w:w="335" w:type="pct"/>
            <w:tcBorders>
              <w:top w:val="nil"/>
              <w:left w:val="nil"/>
              <w:bottom w:val="nil"/>
              <w:right w:val="nil"/>
            </w:tcBorders>
            <w:shd w:val="clear" w:color="auto" w:fill="auto"/>
            <w:noWrap/>
            <w:vAlign w:val="center"/>
          </w:tcPr>
          <w:p w14:paraId="2E6D6D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sz w:val="22"/>
                <w:szCs w:val="22"/>
                <w:u w:val="none"/>
                <w:lang w:val="en-US" w:eastAsia="zh-CN"/>
              </w:rPr>
            </w:pPr>
            <w:r>
              <w:rPr>
                <w:rFonts w:hint="default" w:ascii="Times New Roman" w:hAnsi="Times New Roman" w:eastAsia="Consolas" w:cs="Times New Roman"/>
                <w:i w:val="0"/>
                <w:iCs w:val="0"/>
                <w:color w:val="0F1115"/>
                <w:sz w:val="22"/>
                <w:szCs w:val="22"/>
                <w:u w:val="none"/>
                <w:lang w:val="en-US" w:eastAsia="zh-CN"/>
              </w:rPr>
              <w:t>0.22</w:t>
            </w:r>
          </w:p>
        </w:tc>
      </w:tr>
      <w:tr w14:paraId="30FF6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single" w:color="auto" w:sz="12" w:space="0"/>
              <w:right w:val="nil"/>
            </w:tcBorders>
            <w:shd w:val="clear" w:color="auto" w:fill="auto"/>
            <w:vAlign w:val="center"/>
          </w:tcPr>
          <w:p w14:paraId="794BDE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TyG</w:t>
            </w:r>
          </w:p>
        </w:tc>
        <w:tc>
          <w:tcPr>
            <w:tcW w:w="419" w:type="pct"/>
            <w:tcBorders>
              <w:top w:val="nil"/>
              <w:left w:val="nil"/>
              <w:bottom w:val="single" w:color="auto" w:sz="12" w:space="0"/>
              <w:right w:val="nil"/>
            </w:tcBorders>
            <w:shd w:val="clear" w:color="auto" w:fill="auto"/>
            <w:vAlign w:val="center"/>
          </w:tcPr>
          <w:p w14:paraId="27A7F11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DBP</w:t>
            </w:r>
          </w:p>
        </w:tc>
        <w:tc>
          <w:tcPr>
            <w:tcW w:w="798" w:type="pct"/>
            <w:tcBorders>
              <w:top w:val="nil"/>
              <w:left w:val="nil"/>
              <w:bottom w:val="single" w:color="auto" w:sz="12" w:space="0"/>
              <w:right w:val="nil"/>
            </w:tcBorders>
            <w:shd w:val="clear" w:color="auto" w:fill="auto"/>
            <w:vAlign w:val="center"/>
          </w:tcPr>
          <w:p w14:paraId="4B9FB1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0.486 (0.035, 0.937)</w:t>
            </w:r>
          </w:p>
        </w:tc>
        <w:tc>
          <w:tcPr>
            <w:tcW w:w="346" w:type="pct"/>
            <w:tcBorders>
              <w:top w:val="nil"/>
              <w:left w:val="nil"/>
              <w:bottom w:val="single" w:color="auto" w:sz="12" w:space="0"/>
              <w:right w:val="nil"/>
            </w:tcBorders>
            <w:shd w:val="clear" w:color="auto" w:fill="auto"/>
            <w:vAlign w:val="center"/>
          </w:tcPr>
          <w:p w14:paraId="1DEAAF7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0.029</w:t>
            </w:r>
          </w:p>
        </w:tc>
        <w:tc>
          <w:tcPr>
            <w:tcW w:w="389" w:type="pct"/>
            <w:tcBorders>
              <w:top w:val="nil"/>
              <w:left w:val="nil"/>
              <w:bottom w:val="single" w:color="auto" w:sz="12" w:space="0"/>
              <w:right w:val="nil"/>
            </w:tcBorders>
            <w:shd w:val="clear" w:color="auto" w:fill="auto"/>
            <w:vAlign w:val="center"/>
          </w:tcPr>
          <w:p w14:paraId="7F38B4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Ref</w:t>
            </w:r>
          </w:p>
        </w:tc>
        <w:tc>
          <w:tcPr>
            <w:tcW w:w="798" w:type="pct"/>
            <w:tcBorders>
              <w:top w:val="nil"/>
              <w:left w:val="nil"/>
              <w:bottom w:val="single" w:color="auto" w:sz="12" w:space="0"/>
              <w:right w:val="nil"/>
            </w:tcBorders>
            <w:shd w:val="clear" w:color="auto" w:fill="auto"/>
            <w:vAlign w:val="center"/>
          </w:tcPr>
          <w:p w14:paraId="5B7B10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1.761 (0.684, 2.838)</w:t>
            </w:r>
          </w:p>
        </w:tc>
        <w:tc>
          <w:tcPr>
            <w:tcW w:w="346" w:type="pct"/>
            <w:tcBorders>
              <w:top w:val="nil"/>
              <w:left w:val="nil"/>
              <w:bottom w:val="single" w:color="auto" w:sz="12" w:space="0"/>
              <w:right w:val="nil"/>
            </w:tcBorders>
            <w:shd w:val="clear" w:color="auto" w:fill="auto"/>
            <w:vAlign w:val="center"/>
          </w:tcPr>
          <w:p w14:paraId="12D196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0.001</w:t>
            </w:r>
          </w:p>
        </w:tc>
        <w:tc>
          <w:tcPr>
            <w:tcW w:w="798" w:type="pct"/>
            <w:tcBorders>
              <w:top w:val="nil"/>
              <w:left w:val="nil"/>
              <w:bottom w:val="single" w:color="auto" w:sz="12" w:space="0"/>
              <w:right w:val="nil"/>
            </w:tcBorders>
            <w:shd w:val="clear" w:color="auto" w:fill="auto"/>
            <w:vAlign w:val="center"/>
          </w:tcPr>
          <w:p w14:paraId="3B3EA7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1.090 (-0.005, 2.186)</w:t>
            </w:r>
          </w:p>
        </w:tc>
        <w:tc>
          <w:tcPr>
            <w:tcW w:w="346" w:type="pct"/>
            <w:tcBorders>
              <w:top w:val="nil"/>
              <w:left w:val="nil"/>
              <w:bottom w:val="single" w:color="auto" w:sz="12" w:space="0"/>
              <w:right w:val="nil"/>
            </w:tcBorders>
            <w:shd w:val="clear" w:color="auto" w:fill="auto"/>
            <w:vAlign w:val="center"/>
          </w:tcPr>
          <w:p w14:paraId="727A02F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lang w:val="en-US"/>
              </w:rPr>
            </w:pPr>
            <w:r>
              <w:rPr>
                <w:rFonts w:hint="default" w:ascii="Times New Roman" w:hAnsi="Times New Roman" w:eastAsia="Consolas" w:cs="Times New Roman"/>
                <w:i w:val="0"/>
                <w:iCs w:val="0"/>
                <w:color w:val="000000"/>
                <w:kern w:val="0"/>
                <w:sz w:val="22"/>
                <w:szCs w:val="22"/>
                <w:u w:val="none"/>
                <w:lang w:val="en-US" w:eastAsia="zh-CN" w:bidi="ar"/>
              </w:rPr>
              <w:t>0.051</w:t>
            </w:r>
          </w:p>
        </w:tc>
        <w:tc>
          <w:tcPr>
            <w:tcW w:w="335" w:type="pct"/>
            <w:tcBorders>
              <w:top w:val="nil"/>
              <w:left w:val="nil"/>
              <w:bottom w:val="single" w:color="auto" w:sz="12" w:space="0"/>
              <w:right w:val="nil"/>
            </w:tcBorders>
            <w:shd w:val="clear" w:color="auto" w:fill="auto"/>
            <w:vAlign w:val="center"/>
          </w:tcPr>
          <w:p w14:paraId="41670A2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Consolas" w:cs="Times New Roman"/>
                <w:i w:val="0"/>
                <w:iCs w:val="0"/>
                <w:color w:val="000000"/>
                <w:sz w:val="22"/>
                <w:szCs w:val="22"/>
                <w:u w:val="none"/>
              </w:rPr>
            </w:pPr>
            <w:r>
              <w:rPr>
                <w:rFonts w:hint="default" w:ascii="Times New Roman" w:hAnsi="Times New Roman" w:eastAsia="Consolas" w:cs="Times New Roman"/>
                <w:i w:val="0"/>
                <w:iCs w:val="0"/>
                <w:color w:val="000000"/>
                <w:kern w:val="0"/>
                <w:sz w:val="22"/>
                <w:szCs w:val="22"/>
                <w:u w:val="none"/>
                <w:lang w:val="en-US" w:eastAsia="zh-CN" w:bidi="ar"/>
              </w:rPr>
              <w:t>0.052</w:t>
            </w:r>
          </w:p>
        </w:tc>
      </w:tr>
    </w:tbl>
    <w:p w14:paraId="53F46D99">
      <w:pPr>
        <w:keepNext w:val="0"/>
        <w:keepLines w:val="0"/>
        <w:pageBreakBefore w:val="0"/>
        <w:widowControl/>
        <w:kinsoku/>
        <w:wordWrap/>
        <w:overflowPunct/>
        <w:topLinePunct w:val="0"/>
        <w:autoSpaceDE/>
        <w:autoSpaceDN/>
        <w:bidi w:val="0"/>
        <w:adjustRightInd/>
        <w:snapToGrid/>
        <w:spacing w:line="240" w:lineRule="auto"/>
        <w:textAlignment w:val="auto"/>
        <w:rPr>
          <w:rStyle w:val="13"/>
          <w:rFonts w:hint="default" w:ascii="Times New Roman" w:hAnsi="Times New Roman" w:eastAsia="Segoe UI" w:cs="Times New Roman"/>
          <w:i w:val="0"/>
          <w:iCs/>
          <w:color w:val="0F1115"/>
          <w:sz w:val="22"/>
          <w:szCs w:val="22"/>
          <w:shd w:val="clear" w:color="auto" w:fill="FFFFFF"/>
        </w:rPr>
      </w:pPr>
      <w:r>
        <w:rPr>
          <w:rStyle w:val="13"/>
          <w:rFonts w:hint="default" w:ascii="Times New Roman" w:hAnsi="Times New Roman" w:eastAsia="Segoe UI" w:cs="Times New Roman"/>
          <w:b w:val="0"/>
          <w:bCs w:val="0"/>
          <w:i w:val="0"/>
          <w:iCs/>
          <w:color w:val="0F1115"/>
          <w:sz w:val="22"/>
          <w:szCs w:val="22"/>
          <w:shd w:val="clear" w:color="auto" w:fill="FFFFFF"/>
        </w:rPr>
        <w:t xml:space="preserve">Abbreviations:​β, standardized regression coefficient; CI, confidence interval; ePWV, estimated pulse wave velocity; MAP, mean arterial pressure; SBP, systolic blood pressure; </w:t>
      </w:r>
      <w:r>
        <w:rPr>
          <w:rStyle w:val="13"/>
          <w:rFonts w:hint="eastAsia" w:ascii="Times New Roman" w:hAnsi="Times New Roman" w:eastAsia="宋体" w:cs="Times New Roman"/>
          <w:b w:val="0"/>
          <w:bCs w:val="0"/>
          <w:i w:val="0"/>
          <w:iCs/>
          <w:color w:val="0F1115"/>
          <w:sz w:val="22"/>
          <w:szCs w:val="22"/>
          <w:shd w:val="clear" w:color="auto" w:fill="FFFFFF"/>
          <w:lang w:val="en-US" w:eastAsia="zh-CN"/>
        </w:rPr>
        <w:t>D</w:t>
      </w:r>
      <w:r>
        <w:rPr>
          <w:rStyle w:val="13"/>
          <w:rFonts w:hint="default" w:ascii="Times New Roman" w:hAnsi="Times New Roman" w:eastAsia="Segoe UI" w:cs="Times New Roman"/>
          <w:b w:val="0"/>
          <w:bCs w:val="0"/>
          <w:i w:val="0"/>
          <w:iCs/>
          <w:color w:val="0F1115"/>
          <w:sz w:val="22"/>
          <w:szCs w:val="22"/>
          <w:shd w:val="clear" w:color="auto" w:fill="FFFFFF"/>
        </w:rPr>
        <w:t xml:space="preserve">BP, </w:t>
      </w:r>
      <w:r>
        <w:rPr>
          <w:rStyle w:val="13"/>
          <w:rFonts w:hint="eastAsia" w:ascii="Times New Roman" w:hAnsi="Times New Roman" w:eastAsia="宋体" w:cs="Times New Roman"/>
          <w:b w:val="0"/>
          <w:bCs w:val="0"/>
          <w:i w:val="0"/>
          <w:iCs/>
          <w:color w:val="0F1115"/>
          <w:sz w:val="22"/>
          <w:szCs w:val="22"/>
          <w:shd w:val="clear" w:color="auto" w:fill="FFFFFF"/>
          <w:lang w:val="en-US" w:eastAsia="zh-CN"/>
        </w:rPr>
        <w:t>dia</w:t>
      </w:r>
      <w:r>
        <w:rPr>
          <w:rStyle w:val="13"/>
          <w:rFonts w:hint="default" w:ascii="Times New Roman" w:hAnsi="Times New Roman" w:eastAsia="Segoe UI" w:cs="Times New Roman"/>
          <w:b w:val="0"/>
          <w:bCs w:val="0"/>
          <w:i w:val="0"/>
          <w:iCs/>
          <w:color w:val="0F1115"/>
          <w:sz w:val="22"/>
          <w:szCs w:val="22"/>
          <w:shd w:val="clear" w:color="auto" w:fill="FFFFFF"/>
        </w:rPr>
        <w:t>stolic blood pressure; BMI, body mass index; WC, waist circumference; WHtR,</w:t>
      </w:r>
      <w:r>
        <w:rPr>
          <w:rStyle w:val="13"/>
          <w:rFonts w:hint="default" w:ascii="Times New Roman" w:hAnsi="Times New Roman" w:eastAsia="Segoe UI" w:cs="Times New Roman"/>
          <w:i w:val="0"/>
          <w:iCs/>
          <w:color w:val="0F1115"/>
          <w:sz w:val="22"/>
          <w:szCs w:val="22"/>
          <w:shd w:val="clear" w:color="auto" w:fill="FFFFFF"/>
        </w:rPr>
        <w:t xml:space="preserve"> waist-to-height ratio;LAP, lipid accumulation product; METS-IR, metabolic score for insulin resistance; TyG, triglyceride-glucose index.</w:t>
      </w:r>
    </w:p>
    <w:p w14:paraId="71275BC1">
      <w:pPr>
        <w:keepNext w:val="0"/>
        <w:keepLines w:val="0"/>
        <w:pageBreakBefore w:val="0"/>
        <w:widowControl/>
        <w:kinsoku/>
        <w:wordWrap/>
        <w:overflowPunct/>
        <w:topLinePunct w:val="0"/>
        <w:autoSpaceDE/>
        <w:autoSpaceDN/>
        <w:bidi w:val="0"/>
        <w:adjustRightInd/>
        <w:snapToGrid/>
        <w:spacing w:line="240" w:lineRule="auto"/>
        <w:textAlignment w:val="auto"/>
        <w:rPr>
          <w:rStyle w:val="13"/>
          <w:rFonts w:hint="default" w:ascii="Times New Roman" w:hAnsi="Times New Roman" w:eastAsia="Segoe UI" w:cs="Times New Roman"/>
          <w:b w:val="0"/>
          <w:bCs w:val="0"/>
          <w:i w:val="0"/>
          <w:iCs/>
          <w:color w:val="0F1115"/>
          <w:sz w:val="22"/>
          <w:szCs w:val="22"/>
          <w:shd w:val="clear" w:color="auto" w:fill="FFFFFF"/>
        </w:rPr>
      </w:pPr>
      <w:r>
        <w:rPr>
          <w:rStyle w:val="13"/>
          <w:rFonts w:hint="default" w:ascii="Times New Roman" w:hAnsi="Times New Roman" w:eastAsia="Segoe UI" w:cs="Times New Roman"/>
          <w:b w:val="0"/>
          <w:bCs w:val="0"/>
          <w:i w:val="0"/>
          <w:iCs w:val="0"/>
          <w:caps w:val="0"/>
          <w:spacing w:val="0"/>
          <w:kern w:val="0"/>
          <w:sz w:val="22"/>
          <w:szCs w:val="22"/>
          <w:shd w:val="clear" w:fill="FFFFFF"/>
          <w:vertAlign w:val="baseline"/>
          <w:lang w:val="en-US" w:eastAsia="zh-CN" w:bidi="ar"/>
        </w:rPr>
        <w:t xml:space="preserve">Note: All models adjusted for age, sex, education, marital status, smoking, drinking, physical activity, CRP, and history of cancer. </w:t>
      </w:r>
      <w:r>
        <w:rPr>
          <w:rFonts w:hint="default" w:ascii="Times New Roman" w:hAnsi="Times New Roman" w:eastAsia="宋体" w:cs="Times New Roman"/>
          <w:b w:val="0"/>
          <w:bCs w:val="0"/>
          <w:kern w:val="0"/>
          <w:sz w:val="22"/>
          <w:szCs w:val="22"/>
          <w:lang w:bidi="ar"/>
        </w:rPr>
        <w:t xml:space="preserve">Tertile </w:t>
      </w:r>
      <w:r>
        <w:rPr>
          <w:rStyle w:val="13"/>
          <w:rFonts w:hint="default" w:ascii="Times New Roman" w:hAnsi="Times New Roman" w:eastAsia="Segoe UI" w:cs="Times New Roman"/>
          <w:b w:val="0"/>
          <w:bCs w:val="0"/>
          <w:i w:val="0"/>
          <w:iCs/>
          <w:color w:val="0F1115"/>
          <w:sz w:val="22"/>
          <w:szCs w:val="22"/>
          <w:shd w:val="clear" w:color="auto" w:fill="FFFFFF"/>
        </w:rPr>
        <w:t>1 serves as the reference group for categorical analyses.</w:t>
      </w:r>
    </w:p>
    <w:p w14:paraId="51C67AB3">
      <w:pPr>
        <w:keepNext w:val="0"/>
        <w:keepLines w:val="0"/>
        <w:pageBreakBefore w:val="0"/>
        <w:widowControl/>
        <w:kinsoku/>
        <w:wordWrap/>
        <w:overflowPunct/>
        <w:topLinePunct w:val="0"/>
        <w:autoSpaceDE/>
        <w:autoSpaceDN/>
        <w:bidi w:val="0"/>
        <w:adjustRightInd/>
        <w:snapToGrid/>
        <w:spacing w:before="313" w:beforeLines="100"/>
        <w:textAlignment w:val="auto"/>
        <w:rPr>
          <w:rFonts w:hint="default" w:ascii="Times New Roman" w:hAnsi="Times New Roman" w:cs="Times New Roman"/>
          <w:b/>
          <w:bCs/>
          <w:sz w:val="22"/>
          <w:szCs w:val="22"/>
        </w:rPr>
      </w:pPr>
      <w:r>
        <w:rPr>
          <w:rFonts w:hint="default" w:ascii="Times New Roman" w:hAnsi="Times New Roman" w:cs="Times New Roman"/>
          <w:b/>
          <w:bCs/>
          <w:sz w:val="22"/>
          <w:szCs w:val="22"/>
        </w:rPr>
        <w:t xml:space="preserve">Table </w:t>
      </w:r>
      <w:r>
        <w:rPr>
          <w:rFonts w:hint="default" w:ascii="Times New Roman" w:hAnsi="Times New Roman" w:cs="Times New Roman"/>
          <w:b/>
          <w:bCs/>
          <w:sz w:val="22"/>
          <w:szCs w:val="22"/>
          <w:lang w:val="en-US" w:eastAsia="zh-CN"/>
        </w:rPr>
        <w:t>S10</w:t>
      </w:r>
      <w:r>
        <w:rPr>
          <w:rFonts w:hint="default" w:ascii="Times New Roman" w:hAnsi="Times New Roman" w:cs="Times New Roman"/>
          <w:b/>
          <w:bCs/>
          <w:sz w:val="22"/>
          <w:szCs w:val="22"/>
        </w:rPr>
        <w:t xml:space="preserve">. Associations of </w:t>
      </w:r>
      <w:r>
        <w:rPr>
          <w:rFonts w:hint="default" w:ascii="Times New Roman" w:hAnsi="Times New Roman" w:cs="Times New Roman"/>
          <w:b/>
          <w:bCs/>
          <w:color w:val="0F1115"/>
          <w:sz w:val="22"/>
          <w:szCs w:val="22"/>
          <w:shd w:val="clear" w:color="auto" w:fill="FFFFFF"/>
          <w:lang w:val="en-US" w:eastAsia="zh-CN"/>
        </w:rPr>
        <w:t>arterial stiffness and hemodynamic load</w:t>
      </w:r>
      <w:r>
        <w:rPr>
          <w:rFonts w:hint="default" w:ascii="Times New Roman" w:hAnsi="Times New Roman" w:cs="Times New Roman"/>
          <w:b/>
          <w:bCs/>
          <w:sz w:val="22"/>
          <w:szCs w:val="22"/>
        </w:rPr>
        <w:t xml:space="preserve"> with incident cardiovascular disease</w:t>
      </w:r>
      <w:r>
        <w:rPr>
          <w:rFonts w:hint="default" w:ascii="Times New Roman" w:hAnsi="Times New Roman" w:cs="Times New Roman"/>
          <w:b/>
          <w:bCs/>
          <w:sz w:val="22"/>
          <w:szCs w:val="22"/>
          <w:lang w:val="en-US" w:eastAsia="zh-CN"/>
        </w:rPr>
        <w:t xml:space="preserve"> in ELSA cohort(</w:t>
      </w:r>
      <w:r>
        <w:rPr>
          <w:rFonts w:hint="default" w:ascii="Times New Roman" w:hAnsi="Times New Roman" w:eastAsia="宋体" w:cs="Times New Roman"/>
          <w:b/>
          <w:color w:val="000000"/>
          <w:kern w:val="0"/>
          <w:sz w:val="22"/>
          <w:szCs w:val="22"/>
          <w:lang w:val="en-US" w:eastAsia="zh-CN" w:bidi="ar"/>
        </w:rPr>
        <w:t xml:space="preserve"> N=1989, CVD=395</w:t>
      </w:r>
      <w:r>
        <w:rPr>
          <w:rFonts w:hint="default" w:ascii="Times New Roman" w:hAnsi="Times New Roman" w:cs="Times New Roman"/>
          <w:b/>
          <w:bCs/>
          <w:sz w:val="22"/>
          <w:szCs w:val="22"/>
          <w:lang w:val="en-US" w:eastAsia="zh-CN"/>
        </w:rPr>
        <w:t>)</w:t>
      </w:r>
      <w:r>
        <w:rPr>
          <w:rFonts w:hint="default" w:ascii="Times New Roman" w:hAnsi="Times New Roman" w:cs="Times New Roman"/>
          <w:b/>
          <w:bCs/>
          <w:sz w:val="22"/>
          <w:szCs w:val="22"/>
        </w:rPr>
        <w:t>.</w:t>
      </w:r>
    </w:p>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1"/>
        <w:gridCol w:w="1184"/>
        <w:gridCol w:w="2219"/>
        <w:gridCol w:w="997"/>
        <w:gridCol w:w="1119"/>
        <w:gridCol w:w="2219"/>
        <w:gridCol w:w="997"/>
        <w:gridCol w:w="2219"/>
        <w:gridCol w:w="997"/>
        <w:gridCol w:w="993"/>
      </w:tblGrid>
      <w:tr w14:paraId="6753F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31" w:type="pct"/>
            <w:vMerge w:val="restart"/>
            <w:tcBorders>
              <w:top w:val="single" w:color="000000" w:sz="12" w:space="0"/>
              <w:left w:val="nil"/>
              <w:bottom w:val="single" w:color="000000" w:sz="8" w:space="0"/>
              <w:right w:val="nil"/>
            </w:tcBorders>
            <w:shd w:val="clear" w:color="auto" w:fill="auto"/>
            <w:noWrap/>
            <w:vAlign w:val="center"/>
          </w:tcPr>
          <w:p w14:paraId="03F71C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Exposure</w:t>
            </w:r>
          </w:p>
        </w:tc>
        <w:tc>
          <w:tcPr>
            <w:tcW w:w="418" w:type="pct"/>
            <w:vMerge w:val="restart"/>
            <w:tcBorders>
              <w:top w:val="single" w:color="000000" w:sz="12" w:space="0"/>
              <w:left w:val="nil"/>
              <w:bottom w:val="single" w:color="000000" w:sz="8" w:space="0"/>
              <w:right w:val="nil"/>
            </w:tcBorders>
            <w:shd w:val="clear" w:color="auto" w:fill="auto"/>
            <w:noWrap/>
            <w:vAlign w:val="center"/>
          </w:tcPr>
          <w:p w14:paraId="5E82DF9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Outcome</w:t>
            </w:r>
          </w:p>
        </w:tc>
        <w:tc>
          <w:tcPr>
            <w:tcW w:w="4150" w:type="pct"/>
            <w:gridSpan w:val="8"/>
            <w:tcBorders>
              <w:top w:val="single" w:color="000000" w:sz="12" w:space="0"/>
              <w:left w:val="nil"/>
              <w:bottom w:val="single" w:color="000000" w:sz="8" w:space="0"/>
              <w:right w:val="single" w:color="D5D5D5" w:sz="8" w:space="0"/>
            </w:tcBorders>
            <w:shd w:val="clear" w:color="auto" w:fill="auto"/>
            <w:vAlign w:val="center"/>
          </w:tcPr>
          <w:p w14:paraId="22BD7471">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xml:space="preserve">Association, </w:t>
            </w:r>
            <w:r>
              <w:rPr>
                <w:rFonts w:hint="default" w:ascii="Times New Roman" w:hAnsi="Times New Roman" w:eastAsia="宋体" w:cs="Times New Roman"/>
                <w:b/>
                <w:bCs/>
                <w:i/>
                <w:iCs/>
                <w:color w:val="000000"/>
                <w:kern w:val="0"/>
                <w:sz w:val="22"/>
                <w:szCs w:val="22"/>
                <w:u w:val="none"/>
                <w:lang w:val="en-US" w:eastAsia="zh-CN" w:bidi="ar"/>
              </w:rPr>
              <w:t>OR</w:t>
            </w:r>
            <w:r>
              <w:rPr>
                <w:rFonts w:hint="default" w:ascii="Times New Roman" w:hAnsi="Times New Roman" w:eastAsia="宋体" w:cs="Times New Roman"/>
                <w:b/>
                <w:bCs/>
                <w:i w:val="0"/>
                <w:iCs w:val="0"/>
                <w:color w:val="000000"/>
                <w:kern w:val="0"/>
                <w:sz w:val="22"/>
                <w:szCs w:val="22"/>
                <w:u w:val="none"/>
                <w:lang w:val="en-US" w:eastAsia="zh-CN" w:bidi="ar"/>
              </w:rPr>
              <w:t xml:space="preserve"> (95% </w:t>
            </w:r>
            <w:r>
              <w:rPr>
                <w:rFonts w:hint="default" w:ascii="Times New Roman" w:hAnsi="Times New Roman" w:eastAsia="宋体" w:cs="Times New Roman"/>
                <w:b/>
                <w:bCs/>
                <w:i/>
                <w:iCs/>
                <w:color w:val="000000"/>
                <w:kern w:val="0"/>
                <w:sz w:val="22"/>
                <w:szCs w:val="22"/>
                <w:u w:val="none"/>
                <w:lang w:val="en-US" w:eastAsia="zh-CN" w:bidi="ar"/>
              </w:rPr>
              <w:t>CI</w:t>
            </w:r>
            <w:r>
              <w:rPr>
                <w:rFonts w:hint="default" w:ascii="Times New Roman" w:hAnsi="Times New Roman" w:eastAsia="宋体" w:cs="Times New Roman"/>
                <w:b/>
                <w:bCs/>
                <w:i w:val="0"/>
                <w:iCs w:val="0"/>
                <w:color w:val="000000"/>
                <w:kern w:val="0"/>
                <w:sz w:val="22"/>
                <w:szCs w:val="22"/>
                <w:u w:val="none"/>
                <w:lang w:val="en-US" w:eastAsia="zh-CN" w:bidi="ar"/>
              </w:rPr>
              <w:t>)</w:t>
            </w:r>
          </w:p>
        </w:tc>
      </w:tr>
      <w:tr w14:paraId="3EAAB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31" w:type="pct"/>
            <w:vMerge w:val="continue"/>
            <w:tcBorders>
              <w:top w:val="single" w:color="000000" w:sz="12" w:space="0"/>
              <w:left w:val="nil"/>
              <w:bottom w:val="single" w:color="auto" w:sz="12" w:space="0"/>
              <w:right w:val="nil"/>
            </w:tcBorders>
            <w:shd w:val="clear" w:color="auto" w:fill="auto"/>
            <w:noWrap/>
            <w:vAlign w:val="center"/>
          </w:tcPr>
          <w:p w14:paraId="506F8420">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i w:val="0"/>
                <w:iCs w:val="0"/>
                <w:color w:val="000000"/>
                <w:sz w:val="22"/>
                <w:szCs w:val="22"/>
                <w:u w:val="none"/>
              </w:rPr>
            </w:pPr>
          </w:p>
        </w:tc>
        <w:tc>
          <w:tcPr>
            <w:tcW w:w="418" w:type="pct"/>
            <w:vMerge w:val="continue"/>
            <w:tcBorders>
              <w:top w:val="single" w:color="000000" w:sz="12" w:space="0"/>
              <w:left w:val="nil"/>
              <w:bottom w:val="single" w:color="auto" w:sz="12" w:space="0"/>
              <w:right w:val="nil"/>
            </w:tcBorders>
            <w:shd w:val="clear" w:color="auto" w:fill="auto"/>
            <w:noWrap/>
            <w:vAlign w:val="center"/>
          </w:tcPr>
          <w:p w14:paraId="4C803426">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i w:val="0"/>
                <w:iCs w:val="0"/>
                <w:color w:val="000000"/>
                <w:sz w:val="22"/>
                <w:szCs w:val="22"/>
                <w:u w:val="none"/>
              </w:rPr>
            </w:pPr>
          </w:p>
        </w:tc>
        <w:tc>
          <w:tcPr>
            <w:tcW w:w="783" w:type="pct"/>
            <w:tcBorders>
              <w:top w:val="nil"/>
              <w:left w:val="nil"/>
              <w:bottom w:val="single" w:color="auto" w:sz="12" w:space="0"/>
              <w:right w:val="nil"/>
            </w:tcBorders>
            <w:shd w:val="clear" w:color="auto" w:fill="auto"/>
            <w:noWrap/>
            <w:vAlign w:val="center"/>
          </w:tcPr>
          <w:p w14:paraId="618312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F1115"/>
                <w:sz w:val="22"/>
                <w:szCs w:val="22"/>
                <w:u w:val="none"/>
              </w:rPr>
            </w:pPr>
            <w:r>
              <w:rPr>
                <w:rFonts w:hint="default" w:ascii="Times New Roman" w:hAnsi="Times New Roman" w:eastAsia="宋体" w:cs="Times New Roman"/>
                <w:b/>
                <w:bCs/>
                <w:i w:val="0"/>
                <w:iCs w:val="0"/>
                <w:color w:val="0F1115"/>
                <w:kern w:val="0"/>
                <w:sz w:val="22"/>
                <w:szCs w:val="22"/>
                <w:u w:val="none"/>
                <w:lang w:val="en-US" w:eastAsia="zh-CN" w:bidi="ar"/>
              </w:rPr>
              <w:t>Per unit increase</w:t>
            </w:r>
            <w:r>
              <w:rPr>
                <w:rFonts w:hint="default" w:ascii="Times New Roman" w:hAnsi="Times New Roman" w:eastAsia="宋体" w:cs="Times New Roman"/>
                <w:b/>
                <w:bCs/>
                <w:i w:val="0"/>
                <w:iCs w:val="0"/>
                <w:color w:val="000000"/>
                <w:kern w:val="0"/>
                <w:sz w:val="22"/>
                <w:szCs w:val="22"/>
                <w:u w:val="none"/>
                <w:lang w:val="en-US" w:eastAsia="zh-CN" w:bidi="ar"/>
              </w:rPr>
              <w:t xml:space="preserve"> </w:t>
            </w:r>
          </w:p>
        </w:tc>
        <w:tc>
          <w:tcPr>
            <w:tcW w:w="352" w:type="pct"/>
            <w:tcBorders>
              <w:top w:val="single" w:color="000000" w:sz="8" w:space="0"/>
              <w:left w:val="nil"/>
              <w:bottom w:val="single" w:color="auto" w:sz="12" w:space="0"/>
              <w:right w:val="nil"/>
            </w:tcBorders>
            <w:shd w:val="clear" w:color="auto" w:fill="auto"/>
            <w:noWrap/>
            <w:vAlign w:val="center"/>
          </w:tcPr>
          <w:p w14:paraId="5235767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395" w:type="pct"/>
            <w:tcBorders>
              <w:top w:val="single" w:color="000000" w:sz="8" w:space="0"/>
              <w:left w:val="nil"/>
              <w:bottom w:val="single" w:color="auto" w:sz="12" w:space="0"/>
              <w:right w:val="single" w:color="D5D5D5" w:sz="8" w:space="0"/>
            </w:tcBorders>
            <w:shd w:val="clear" w:color="auto" w:fill="auto"/>
            <w:vAlign w:val="center"/>
          </w:tcPr>
          <w:p w14:paraId="4CD07B21">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Tertile 1</w:t>
            </w:r>
          </w:p>
        </w:tc>
        <w:tc>
          <w:tcPr>
            <w:tcW w:w="783" w:type="pct"/>
            <w:tcBorders>
              <w:top w:val="single" w:color="000000" w:sz="8" w:space="0"/>
              <w:left w:val="nil"/>
              <w:bottom w:val="single" w:color="auto" w:sz="12" w:space="0"/>
              <w:right w:val="single" w:color="D5D5D5" w:sz="8" w:space="0"/>
            </w:tcBorders>
            <w:shd w:val="clear" w:color="auto" w:fill="auto"/>
            <w:vAlign w:val="center"/>
          </w:tcPr>
          <w:p w14:paraId="53783E4B">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Tertile 2</w:t>
            </w:r>
          </w:p>
        </w:tc>
        <w:tc>
          <w:tcPr>
            <w:tcW w:w="352" w:type="pct"/>
            <w:tcBorders>
              <w:top w:val="single" w:color="000000" w:sz="8" w:space="0"/>
              <w:left w:val="nil"/>
              <w:bottom w:val="single" w:color="auto" w:sz="12" w:space="0"/>
              <w:right w:val="single" w:color="D5D5D5" w:sz="8" w:space="0"/>
            </w:tcBorders>
            <w:shd w:val="clear" w:color="auto" w:fill="auto"/>
            <w:vAlign w:val="center"/>
          </w:tcPr>
          <w:p w14:paraId="257AD37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783" w:type="pct"/>
            <w:tcBorders>
              <w:top w:val="single" w:color="000000" w:sz="8" w:space="0"/>
              <w:left w:val="nil"/>
              <w:bottom w:val="single" w:color="auto" w:sz="12" w:space="0"/>
              <w:right w:val="single" w:color="D5D5D5" w:sz="8" w:space="0"/>
            </w:tcBorders>
            <w:shd w:val="clear" w:color="auto" w:fill="auto"/>
            <w:vAlign w:val="center"/>
          </w:tcPr>
          <w:p w14:paraId="4BE2F786">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Tertile 3</w:t>
            </w:r>
          </w:p>
        </w:tc>
        <w:tc>
          <w:tcPr>
            <w:tcW w:w="352" w:type="pct"/>
            <w:tcBorders>
              <w:top w:val="single" w:color="000000" w:sz="8" w:space="0"/>
              <w:left w:val="nil"/>
              <w:bottom w:val="single" w:color="auto" w:sz="12" w:space="0"/>
              <w:right w:val="nil"/>
            </w:tcBorders>
            <w:shd w:val="clear" w:color="auto" w:fill="auto"/>
            <w:vAlign w:val="center"/>
          </w:tcPr>
          <w:p w14:paraId="4837FE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346" w:type="pct"/>
            <w:tcBorders>
              <w:top w:val="single" w:color="000000" w:sz="8" w:space="0"/>
              <w:left w:val="nil"/>
              <w:bottom w:val="single" w:color="auto" w:sz="12" w:space="0"/>
              <w:right w:val="single" w:color="D5D5D5" w:sz="12" w:space="0"/>
            </w:tcBorders>
            <w:shd w:val="clear" w:color="auto" w:fill="auto"/>
            <w:vAlign w:val="center"/>
          </w:tcPr>
          <w:p w14:paraId="7F4FA2FD">
            <w:pPr>
              <w:keepNext w:val="0"/>
              <w:keepLines w:val="0"/>
              <w:widowControl/>
              <w:suppressLineNumbers w:val="0"/>
              <w:snapToGrid w:val="0"/>
              <w:spacing w:before="0" w:beforeAutospacing="0" w:after="0" w:afterAutospacing="0"/>
              <w:ind w:left="0" w:leftChars="0" w:right="0" w:rightChars="0" w:firstLine="0" w:firstLineChars="0"/>
              <w:jc w:val="center"/>
              <w:textAlignment w:val="top"/>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trend</w:t>
            </w:r>
          </w:p>
        </w:tc>
      </w:tr>
      <w:tr w14:paraId="4BE3C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1" w:type="pct"/>
            <w:tcBorders>
              <w:top w:val="single" w:color="auto" w:sz="12" w:space="0"/>
              <w:left w:val="nil"/>
              <w:bottom w:val="nil"/>
              <w:right w:val="nil"/>
            </w:tcBorders>
            <w:shd w:val="clear" w:color="auto" w:fill="auto"/>
            <w:noWrap/>
            <w:vAlign w:val="center"/>
          </w:tcPr>
          <w:p w14:paraId="7D7AEE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418" w:type="pct"/>
            <w:tcBorders>
              <w:top w:val="single" w:color="auto" w:sz="12" w:space="0"/>
              <w:left w:val="nil"/>
              <w:bottom w:val="nil"/>
              <w:right w:val="nil"/>
            </w:tcBorders>
            <w:shd w:val="clear" w:color="auto" w:fill="auto"/>
            <w:noWrap/>
            <w:vAlign w:val="center"/>
          </w:tcPr>
          <w:p w14:paraId="6132BD2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CVD</w:t>
            </w:r>
          </w:p>
        </w:tc>
        <w:tc>
          <w:tcPr>
            <w:tcW w:w="783" w:type="pct"/>
            <w:tcBorders>
              <w:top w:val="single" w:color="auto" w:sz="12" w:space="0"/>
              <w:left w:val="nil"/>
              <w:bottom w:val="nil"/>
              <w:right w:val="nil"/>
            </w:tcBorders>
            <w:shd w:val="clear" w:color="auto" w:fill="auto"/>
            <w:noWrap/>
            <w:vAlign w:val="center"/>
          </w:tcPr>
          <w:p w14:paraId="7A7A39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1.160 (1.024, 1.314)</w:t>
            </w:r>
          </w:p>
        </w:tc>
        <w:tc>
          <w:tcPr>
            <w:tcW w:w="352" w:type="pct"/>
            <w:tcBorders>
              <w:top w:val="single" w:color="auto" w:sz="12" w:space="0"/>
              <w:left w:val="nil"/>
              <w:bottom w:val="nil"/>
              <w:right w:val="nil"/>
            </w:tcBorders>
            <w:shd w:val="clear" w:color="auto" w:fill="auto"/>
            <w:noWrap/>
            <w:vAlign w:val="center"/>
          </w:tcPr>
          <w:p w14:paraId="41FB03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0.017</w:t>
            </w:r>
          </w:p>
        </w:tc>
        <w:tc>
          <w:tcPr>
            <w:tcW w:w="395" w:type="pct"/>
            <w:tcBorders>
              <w:top w:val="single" w:color="auto" w:sz="12" w:space="0"/>
              <w:left w:val="nil"/>
              <w:bottom w:val="nil"/>
              <w:right w:val="nil"/>
            </w:tcBorders>
            <w:shd w:val="clear" w:color="auto" w:fill="auto"/>
            <w:noWrap/>
            <w:vAlign w:val="center"/>
          </w:tcPr>
          <w:p w14:paraId="7AD31C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83" w:type="pct"/>
            <w:tcBorders>
              <w:top w:val="single" w:color="auto" w:sz="12" w:space="0"/>
              <w:left w:val="nil"/>
              <w:bottom w:val="nil"/>
              <w:right w:val="nil"/>
            </w:tcBorders>
            <w:shd w:val="clear" w:color="auto" w:fill="auto"/>
            <w:noWrap/>
            <w:vAlign w:val="center"/>
          </w:tcPr>
          <w:p w14:paraId="58CDB6B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1.613 (1.175, 2.214)</w:t>
            </w:r>
          </w:p>
        </w:tc>
        <w:tc>
          <w:tcPr>
            <w:tcW w:w="352" w:type="pct"/>
            <w:tcBorders>
              <w:top w:val="single" w:color="auto" w:sz="12" w:space="0"/>
              <w:left w:val="nil"/>
              <w:bottom w:val="nil"/>
              <w:right w:val="nil"/>
            </w:tcBorders>
            <w:shd w:val="clear" w:color="auto" w:fill="auto"/>
            <w:noWrap/>
            <w:vAlign w:val="center"/>
          </w:tcPr>
          <w:p w14:paraId="341283F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c>
          <w:tcPr>
            <w:tcW w:w="783" w:type="pct"/>
            <w:tcBorders>
              <w:top w:val="single" w:color="auto" w:sz="12" w:space="0"/>
              <w:left w:val="nil"/>
              <w:bottom w:val="nil"/>
              <w:right w:val="nil"/>
            </w:tcBorders>
            <w:shd w:val="clear" w:color="auto" w:fill="auto"/>
            <w:noWrap/>
            <w:vAlign w:val="center"/>
          </w:tcPr>
          <w:p w14:paraId="169374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1.732 (1.126, 2.664)</w:t>
            </w:r>
          </w:p>
        </w:tc>
        <w:tc>
          <w:tcPr>
            <w:tcW w:w="352" w:type="pct"/>
            <w:tcBorders>
              <w:top w:val="single" w:color="auto" w:sz="12" w:space="0"/>
              <w:left w:val="nil"/>
              <w:bottom w:val="nil"/>
              <w:right w:val="nil"/>
            </w:tcBorders>
            <w:shd w:val="clear" w:color="auto" w:fill="auto"/>
            <w:noWrap/>
            <w:vAlign w:val="center"/>
          </w:tcPr>
          <w:p w14:paraId="375A09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0.014</w:t>
            </w:r>
          </w:p>
        </w:tc>
        <w:tc>
          <w:tcPr>
            <w:tcW w:w="346" w:type="pct"/>
            <w:tcBorders>
              <w:top w:val="single" w:color="auto" w:sz="12" w:space="0"/>
              <w:left w:val="nil"/>
              <w:bottom w:val="nil"/>
              <w:right w:val="nil"/>
            </w:tcBorders>
            <w:shd w:val="clear" w:color="auto" w:fill="auto"/>
            <w:noWrap/>
            <w:vAlign w:val="center"/>
          </w:tcPr>
          <w:p w14:paraId="71335AB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0.010</w:t>
            </w:r>
          </w:p>
        </w:tc>
      </w:tr>
      <w:tr w14:paraId="24115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1" w:type="pct"/>
            <w:tcBorders>
              <w:top w:val="nil"/>
              <w:left w:val="nil"/>
              <w:bottom w:val="nil"/>
              <w:right w:val="nil"/>
            </w:tcBorders>
            <w:shd w:val="clear" w:color="auto" w:fill="auto"/>
            <w:noWrap/>
            <w:vAlign w:val="center"/>
          </w:tcPr>
          <w:p w14:paraId="5A827F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418" w:type="pct"/>
            <w:tcBorders>
              <w:top w:val="nil"/>
              <w:left w:val="nil"/>
              <w:bottom w:val="nil"/>
              <w:right w:val="nil"/>
            </w:tcBorders>
            <w:shd w:val="clear" w:color="auto" w:fill="auto"/>
            <w:noWrap/>
            <w:vAlign w:val="center"/>
          </w:tcPr>
          <w:p w14:paraId="22C0E8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CVD</w:t>
            </w:r>
          </w:p>
        </w:tc>
        <w:tc>
          <w:tcPr>
            <w:tcW w:w="783" w:type="pct"/>
            <w:tcBorders>
              <w:top w:val="nil"/>
              <w:left w:val="nil"/>
              <w:bottom w:val="nil"/>
              <w:right w:val="nil"/>
            </w:tcBorders>
            <w:shd w:val="clear" w:color="auto" w:fill="auto"/>
            <w:noWrap/>
            <w:vAlign w:val="center"/>
          </w:tcPr>
          <w:p w14:paraId="098B80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1.013 (1.003, 1.023)</w:t>
            </w:r>
          </w:p>
        </w:tc>
        <w:tc>
          <w:tcPr>
            <w:tcW w:w="352" w:type="pct"/>
            <w:tcBorders>
              <w:top w:val="nil"/>
              <w:left w:val="nil"/>
              <w:bottom w:val="nil"/>
              <w:right w:val="nil"/>
            </w:tcBorders>
            <w:shd w:val="clear" w:color="auto" w:fill="auto"/>
            <w:noWrap/>
            <w:vAlign w:val="center"/>
          </w:tcPr>
          <w:p w14:paraId="6CF88B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0.008</w:t>
            </w:r>
          </w:p>
        </w:tc>
        <w:tc>
          <w:tcPr>
            <w:tcW w:w="395" w:type="pct"/>
            <w:tcBorders>
              <w:top w:val="nil"/>
              <w:left w:val="nil"/>
              <w:bottom w:val="nil"/>
              <w:right w:val="nil"/>
            </w:tcBorders>
            <w:shd w:val="clear" w:color="auto" w:fill="auto"/>
            <w:noWrap/>
            <w:vAlign w:val="center"/>
          </w:tcPr>
          <w:p w14:paraId="2E71BA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83" w:type="pct"/>
            <w:tcBorders>
              <w:top w:val="nil"/>
              <w:left w:val="nil"/>
              <w:bottom w:val="nil"/>
              <w:right w:val="nil"/>
            </w:tcBorders>
            <w:shd w:val="clear" w:color="auto" w:fill="auto"/>
            <w:noWrap/>
            <w:vAlign w:val="center"/>
          </w:tcPr>
          <w:p w14:paraId="7E8FD1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1.300 (0.983, 1.718)</w:t>
            </w:r>
          </w:p>
        </w:tc>
        <w:tc>
          <w:tcPr>
            <w:tcW w:w="352" w:type="pct"/>
            <w:tcBorders>
              <w:top w:val="nil"/>
              <w:left w:val="nil"/>
              <w:bottom w:val="nil"/>
              <w:right w:val="nil"/>
            </w:tcBorders>
            <w:shd w:val="clear" w:color="auto" w:fill="auto"/>
            <w:noWrap/>
            <w:vAlign w:val="center"/>
          </w:tcPr>
          <w:p w14:paraId="7A539E3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0.066</w:t>
            </w:r>
          </w:p>
        </w:tc>
        <w:tc>
          <w:tcPr>
            <w:tcW w:w="783" w:type="pct"/>
            <w:tcBorders>
              <w:top w:val="nil"/>
              <w:left w:val="nil"/>
              <w:bottom w:val="nil"/>
              <w:right w:val="nil"/>
            </w:tcBorders>
            <w:shd w:val="clear" w:color="auto" w:fill="auto"/>
            <w:noWrap/>
            <w:vAlign w:val="center"/>
          </w:tcPr>
          <w:p w14:paraId="048437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1.377 (1.043, 1.817)</w:t>
            </w:r>
          </w:p>
        </w:tc>
        <w:tc>
          <w:tcPr>
            <w:tcW w:w="352" w:type="pct"/>
            <w:tcBorders>
              <w:top w:val="nil"/>
              <w:left w:val="nil"/>
              <w:bottom w:val="nil"/>
              <w:right w:val="nil"/>
            </w:tcBorders>
            <w:shd w:val="clear" w:color="auto" w:fill="auto"/>
            <w:noWrap/>
            <w:vAlign w:val="center"/>
          </w:tcPr>
          <w:p w14:paraId="0C7F992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0.018</w:t>
            </w:r>
          </w:p>
        </w:tc>
        <w:tc>
          <w:tcPr>
            <w:tcW w:w="346" w:type="pct"/>
            <w:tcBorders>
              <w:top w:val="nil"/>
              <w:left w:val="nil"/>
              <w:bottom w:val="nil"/>
              <w:right w:val="nil"/>
            </w:tcBorders>
            <w:shd w:val="clear" w:color="auto" w:fill="auto"/>
            <w:noWrap/>
            <w:vAlign w:val="center"/>
          </w:tcPr>
          <w:p w14:paraId="58CA77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0.019</w:t>
            </w:r>
          </w:p>
        </w:tc>
      </w:tr>
      <w:tr w14:paraId="2805F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1" w:type="pct"/>
            <w:tcBorders>
              <w:top w:val="nil"/>
              <w:left w:val="nil"/>
              <w:bottom w:val="nil"/>
              <w:right w:val="nil"/>
            </w:tcBorders>
            <w:shd w:val="clear" w:color="auto" w:fill="auto"/>
            <w:noWrap/>
            <w:vAlign w:val="center"/>
          </w:tcPr>
          <w:p w14:paraId="7DEA65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418" w:type="pct"/>
            <w:tcBorders>
              <w:top w:val="nil"/>
              <w:left w:val="nil"/>
              <w:bottom w:val="nil"/>
              <w:right w:val="nil"/>
            </w:tcBorders>
            <w:shd w:val="clear" w:color="auto" w:fill="auto"/>
            <w:noWrap/>
            <w:vAlign w:val="center"/>
          </w:tcPr>
          <w:p w14:paraId="5AB2BEE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CVD</w:t>
            </w:r>
          </w:p>
        </w:tc>
        <w:tc>
          <w:tcPr>
            <w:tcW w:w="783" w:type="pct"/>
            <w:tcBorders>
              <w:top w:val="nil"/>
              <w:left w:val="nil"/>
              <w:bottom w:val="nil"/>
              <w:right w:val="nil"/>
            </w:tcBorders>
            <w:shd w:val="clear" w:color="auto" w:fill="auto"/>
            <w:noWrap/>
            <w:vAlign w:val="center"/>
          </w:tcPr>
          <w:p w14:paraId="3556D63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1.010 (1.003, 1.016)</w:t>
            </w:r>
          </w:p>
        </w:tc>
        <w:tc>
          <w:tcPr>
            <w:tcW w:w="352" w:type="pct"/>
            <w:tcBorders>
              <w:top w:val="nil"/>
              <w:left w:val="nil"/>
              <w:bottom w:val="nil"/>
              <w:right w:val="nil"/>
            </w:tcBorders>
            <w:shd w:val="clear" w:color="auto" w:fill="auto"/>
            <w:noWrap/>
            <w:vAlign w:val="center"/>
          </w:tcPr>
          <w:p w14:paraId="61DAF78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c>
          <w:tcPr>
            <w:tcW w:w="395" w:type="pct"/>
            <w:tcBorders>
              <w:top w:val="nil"/>
              <w:left w:val="nil"/>
              <w:bottom w:val="nil"/>
              <w:right w:val="nil"/>
            </w:tcBorders>
            <w:shd w:val="clear" w:color="auto" w:fill="auto"/>
            <w:noWrap/>
            <w:vAlign w:val="center"/>
          </w:tcPr>
          <w:p w14:paraId="265EB7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83" w:type="pct"/>
            <w:tcBorders>
              <w:top w:val="nil"/>
              <w:left w:val="nil"/>
              <w:bottom w:val="nil"/>
              <w:right w:val="nil"/>
            </w:tcBorders>
            <w:shd w:val="clear" w:color="auto" w:fill="auto"/>
            <w:noWrap/>
            <w:vAlign w:val="center"/>
          </w:tcPr>
          <w:p w14:paraId="69E069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1.286 (0.970, 1.704)</w:t>
            </w:r>
          </w:p>
        </w:tc>
        <w:tc>
          <w:tcPr>
            <w:tcW w:w="352" w:type="pct"/>
            <w:tcBorders>
              <w:top w:val="nil"/>
              <w:left w:val="nil"/>
              <w:bottom w:val="nil"/>
              <w:right w:val="nil"/>
            </w:tcBorders>
            <w:shd w:val="clear" w:color="auto" w:fill="auto"/>
            <w:noWrap/>
            <w:vAlign w:val="center"/>
          </w:tcPr>
          <w:p w14:paraId="1B231BE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0.077</w:t>
            </w:r>
          </w:p>
        </w:tc>
        <w:tc>
          <w:tcPr>
            <w:tcW w:w="783" w:type="pct"/>
            <w:tcBorders>
              <w:top w:val="nil"/>
              <w:left w:val="nil"/>
              <w:bottom w:val="nil"/>
              <w:right w:val="nil"/>
            </w:tcBorders>
            <w:shd w:val="clear" w:color="auto" w:fill="auto"/>
            <w:noWrap/>
            <w:vAlign w:val="center"/>
          </w:tcPr>
          <w:p w14:paraId="0DED82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1.377 (1.038, 1.827)</w:t>
            </w:r>
          </w:p>
        </w:tc>
        <w:tc>
          <w:tcPr>
            <w:tcW w:w="352" w:type="pct"/>
            <w:tcBorders>
              <w:top w:val="nil"/>
              <w:left w:val="nil"/>
              <w:bottom w:val="nil"/>
              <w:right w:val="nil"/>
            </w:tcBorders>
            <w:shd w:val="clear" w:color="auto" w:fill="auto"/>
            <w:noWrap/>
            <w:vAlign w:val="center"/>
          </w:tcPr>
          <w:p w14:paraId="53C87C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0.023</w:t>
            </w:r>
          </w:p>
        </w:tc>
        <w:tc>
          <w:tcPr>
            <w:tcW w:w="346" w:type="pct"/>
            <w:tcBorders>
              <w:top w:val="nil"/>
              <w:left w:val="nil"/>
              <w:bottom w:val="nil"/>
              <w:right w:val="nil"/>
            </w:tcBorders>
            <w:shd w:val="clear" w:color="auto" w:fill="auto"/>
            <w:noWrap/>
            <w:vAlign w:val="center"/>
          </w:tcPr>
          <w:p w14:paraId="2641DA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0.024</w:t>
            </w:r>
          </w:p>
        </w:tc>
      </w:tr>
      <w:tr w14:paraId="13AD6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1" w:type="pct"/>
            <w:tcBorders>
              <w:top w:val="nil"/>
              <w:left w:val="nil"/>
              <w:bottom w:val="single" w:color="auto" w:sz="12" w:space="0"/>
              <w:right w:val="nil"/>
            </w:tcBorders>
            <w:shd w:val="clear" w:color="auto" w:fill="auto"/>
            <w:noWrap/>
            <w:vAlign w:val="center"/>
          </w:tcPr>
          <w:p w14:paraId="6FC653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418" w:type="pct"/>
            <w:tcBorders>
              <w:top w:val="nil"/>
              <w:left w:val="nil"/>
              <w:bottom w:val="single" w:color="auto" w:sz="12" w:space="0"/>
              <w:right w:val="nil"/>
            </w:tcBorders>
            <w:shd w:val="clear" w:color="auto" w:fill="auto"/>
            <w:noWrap/>
            <w:vAlign w:val="center"/>
          </w:tcPr>
          <w:p w14:paraId="2F219E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CVD</w:t>
            </w:r>
          </w:p>
        </w:tc>
        <w:tc>
          <w:tcPr>
            <w:tcW w:w="783" w:type="pct"/>
            <w:tcBorders>
              <w:top w:val="nil"/>
              <w:left w:val="nil"/>
              <w:bottom w:val="single" w:color="auto" w:sz="12" w:space="0"/>
              <w:right w:val="nil"/>
            </w:tcBorders>
            <w:shd w:val="clear" w:color="auto" w:fill="auto"/>
            <w:noWrap/>
            <w:vAlign w:val="center"/>
          </w:tcPr>
          <w:p w14:paraId="614C2C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1.011 (1.000, 1.022)</w:t>
            </w:r>
          </w:p>
        </w:tc>
        <w:tc>
          <w:tcPr>
            <w:tcW w:w="352" w:type="pct"/>
            <w:tcBorders>
              <w:top w:val="nil"/>
              <w:left w:val="nil"/>
              <w:bottom w:val="single" w:color="auto" w:sz="12" w:space="0"/>
              <w:right w:val="nil"/>
            </w:tcBorders>
            <w:shd w:val="clear" w:color="auto" w:fill="auto"/>
            <w:noWrap/>
            <w:vAlign w:val="center"/>
          </w:tcPr>
          <w:p w14:paraId="010B0C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0.053</w:t>
            </w:r>
          </w:p>
        </w:tc>
        <w:tc>
          <w:tcPr>
            <w:tcW w:w="395" w:type="pct"/>
            <w:tcBorders>
              <w:top w:val="nil"/>
              <w:left w:val="nil"/>
              <w:bottom w:val="single" w:color="auto" w:sz="12" w:space="0"/>
              <w:right w:val="nil"/>
            </w:tcBorders>
            <w:shd w:val="clear" w:color="auto" w:fill="auto"/>
            <w:noWrap/>
            <w:vAlign w:val="center"/>
          </w:tcPr>
          <w:p w14:paraId="32C01A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83" w:type="pct"/>
            <w:tcBorders>
              <w:top w:val="nil"/>
              <w:left w:val="nil"/>
              <w:bottom w:val="single" w:color="auto" w:sz="12" w:space="0"/>
              <w:right w:val="nil"/>
            </w:tcBorders>
            <w:shd w:val="clear" w:color="auto" w:fill="auto"/>
            <w:noWrap/>
            <w:vAlign w:val="center"/>
          </w:tcPr>
          <w:p w14:paraId="5BC5C72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0.922 (0.697, 1.218)</w:t>
            </w:r>
          </w:p>
        </w:tc>
        <w:tc>
          <w:tcPr>
            <w:tcW w:w="352" w:type="pct"/>
            <w:tcBorders>
              <w:top w:val="nil"/>
              <w:left w:val="nil"/>
              <w:bottom w:val="single" w:color="auto" w:sz="12" w:space="0"/>
              <w:right w:val="nil"/>
            </w:tcBorders>
            <w:shd w:val="clear" w:color="auto" w:fill="auto"/>
            <w:noWrap/>
            <w:vAlign w:val="center"/>
          </w:tcPr>
          <w:p w14:paraId="5FB4C6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0.565</w:t>
            </w:r>
          </w:p>
        </w:tc>
        <w:tc>
          <w:tcPr>
            <w:tcW w:w="783" w:type="pct"/>
            <w:tcBorders>
              <w:top w:val="nil"/>
              <w:left w:val="nil"/>
              <w:bottom w:val="single" w:color="auto" w:sz="12" w:space="0"/>
              <w:right w:val="nil"/>
            </w:tcBorders>
            <w:shd w:val="clear" w:color="auto" w:fill="auto"/>
            <w:noWrap/>
            <w:vAlign w:val="center"/>
          </w:tcPr>
          <w:p w14:paraId="7F903F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Consolas" w:cs="Times New Roman"/>
                <w:i w:val="0"/>
                <w:iCs w:val="0"/>
                <w:color w:val="0F1115"/>
                <w:kern w:val="0"/>
                <w:sz w:val="22"/>
                <w:szCs w:val="22"/>
                <w:u w:val="none"/>
                <w:lang w:val="en-US" w:eastAsia="zh-CN" w:bidi="ar"/>
              </w:rPr>
            </w:pPr>
            <w:r>
              <w:rPr>
                <w:rFonts w:hint="default" w:ascii="Times New Roman" w:hAnsi="Times New Roman" w:eastAsia="Consolas" w:cs="Times New Roman"/>
                <w:i w:val="0"/>
                <w:iCs w:val="0"/>
                <w:color w:val="0F1115"/>
                <w:kern w:val="0"/>
                <w:sz w:val="22"/>
                <w:szCs w:val="22"/>
                <w:u w:val="none"/>
                <w:lang w:val="en-US" w:eastAsia="zh-CN" w:bidi="ar"/>
              </w:rPr>
              <w:t>1.121 (0.854, 1.473)</w:t>
            </w:r>
          </w:p>
        </w:tc>
        <w:tc>
          <w:tcPr>
            <w:tcW w:w="352" w:type="pct"/>
            <w:tcBorders>
              <w:top w:val="nil"/>
              <w:left w:val="nil"/>
              <w:bottom w:val="single" w:color="auto" w:sz="12" w:space="0"/>
              <w:right w:val="nil"/>
            </w:tcBorders>
            <w:shd w:val="clear" w:color="auto" w:fill="auto"/>
            <w:noWrap/>
            <w:vAlign w:val="center"/>
          </w:tcPr>
          <w:p w14:paraId="2C93FB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0.400</w:t>
            </w:r>
          </w:p>
        </w:tc>
        <w:tc>
          <w:tcPr>
            <w:tcW w:w="346" w:type="pct"/>
            <w:tcBorders>
              <w:top w:val="nil"/>
              <w:left w:val="nil"/>
              <w:bottom w:val="single" w:color="auto" w:sz="12" w:space="0"/>
              <w:right w:val="nil"/>
            </w:tcBorders>
            <w:shd w:val="clear" w:color="auto" w:fill="auto"/>
            <w:noWrap/>
            <w:vAlign w:val="center"/>
          </w:tcPr>
          <w:p w14:paraId="7A1F5E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0.409</w:t>
            </w:r>
          </w:p>
        </w:tc>
      </w:tr>
    </w:tbl>
    <w:p w14:paraId="34A320D9">
      <w:pPr>
        <w:keepNext w:val="0"/>
        <w:keepLines w:val="0"/>
        <w:pageBreakBefore w:val="0"/>
        <w:widowControl/>
        <w:kinsoku/>
        <w:wordWrap/>
        <w:overflowPunct/>
        <w:topLinePunct w:val="0"/>
        <w:autoSpaceDE/>
        <w:autoSpaceDN/>
        <w:bidi w:val="0"/>
        <w:adjustRightInd/>
        <w:snapToGrid/>
        <w:spacing w:line="240" w:lineRule="auto"/>
        <w:textAlignment w:val="auto"/>
        <w:rPr>
          <w:rStyle w:val="13"/>
          <w:rFonts w:hint="default" w:ascii="Times New Roman" w:hAnsi="Times New Roman" w:eastAsia="Segoe UI" w:cs="Times New Roman"/>
          <w:b w:val="0"/>
          <w:bCs w:val="0"/>
          <w:i w:val="0"/>
          <w:iCs/>
          <w:color w:val="0F1115"/>
          <w:sz w:val="22"/>
          <w:szCs w:val="22"/>
          <w:shd w:val="clear" w:color="auto" w:fill="FFFFFF"/>
        </w:rPr>
      </w:pPr>
      <w:r>
        <w:rPr>
          <w:rStyle w:val="13"/>
          <w:rFonts w:hint="default" w:ascii="Times New Roman" w:hAnsi="Times New Roman" w:eastAsia="宋体" w:cs="Times New Roman"/>
          <w:b w:val="0"/>
          <w:bCs w:val="0"/>
          <w:i w:val="0"/>
          <w:iCs/>
          <w:color w:val="0F1115"/>
          <w:sz w:val="22"/>
          <w:szCs w:val="22"/>
          <w:shd w:val="clear" w:color="auto" w:fill="FFFFFF"/>
        </w:rPr>
        <w:t>A</w:t>
      </w:r>
      <w:r>
        <w:rPr>
          <w:rStyle w:val="13"/>
          <w:rFonts w:hint="default" w:ascii="Times New Roman" w:hAnsi="Times New Roman" w:eastAsia="Segoe UI" w:cs="Times New Roman"/>
          <w:b w:val="0"/>
          <w:bCs w:val="0"/>
          <w:i w:val="0"/>
          <w:iCs/>
          <w:color w:val="0F1115"/>
          <w:sz w:val="22"/>
          <w:szCs w:val="22"/>
          <w:shd w:val="clear" w:color="auto" w:fill="FFFFFF"/>
        </w:rPr>
        <w:t xml:space="preserve">bbreviation: OR, odds ratio; CI, confidence interval; ePWV,estimated pulse wave velocity; MAP, mean arterial pressure; SBP, systolic blood pressure; </w:t>
      </w:r>
      <w:r>
        <w:rPr>
          <w:rStyle w:val="13"/>
          <w:rFonts w:hint="eastAsia" w:ascii="Times New Roman" w:hAnsi="Times New Roman" w:eastAsia="宋体" w:cs="Times New Roman"/>
          <w:b w:val="0"/>
          <w:bCs w:val="0"/>
          <w:i w:val="0"/>
          <w:iCs/>
          <w:color w:val="0F1115"/>
          <w:sz w:val="22"/>
          <w:szCs w:val="22"/>
          <w:shd w:val="clear" w:color="auto" w:fill="FFFFFF"/>
          <w:lang w:val="en-US" w:eastAsia="zh-CN"/>
        </w:rPr>
        <w:t>D</w:t>
      </w:r>
      <w:r>
        <w:rPr>
          <w:rStyle w:val="13"/>
          <w:rFonts w:hint="default" w:ascii="Times New Roman" w:hAnsi="Times New Roman" w:eastAsia="Segoe UI" w:cs="Times New Roman"/>
          <w:b w:val="0"/>
          <w:bCs w:val="0"/>
          <w:i w:val="0"/>
          <w:iCs/>
          <w:color w:val="0F1115"/>
          <w:sz w:val="22"/>
          <w:szCs w:val="22"/>
          <w:shd w:val="clear" w:color="auto" w:fill="FFFFFF"/>
        </w:rPr>
        <w:t xml:space="preserve">BP, </w:t>
      </w:r>
      <w:r>
        <w:rPr>
          <w:rStyle w:val="13"/>
          <w:rFonts w:hint="eastAsia" w:ascii="Times New Roman" w:hAnsi="Times New Roman" w:eastAsia="宋体" w:cs="Times New Roman"/>
          <w:b w:val="0"/>
          <w:bCs w:val="0"/>
          <w:i w:val="0"/>
          <w:iCs/>
          <w:color w:val="0F1115"/>
          <w:sz w:val="22"/>
          <w:szCs w:val="22"/>
          <w:shd w:val="clear" w:color="auto" w:fill="FFFFFF"/>
          <w:lang w:val="en-US" w:eastAsia="zh-CN"/>
        </w:rPr>
        <w:t>dia</w:t>
      </w:r>
      <w:r>
        <w:rPr>
          <w:rStyle w:val="13"/>
          <w:rFonts w:hint="default" w:ascii="Times New Roman" w:hAnsi="Times New Roman" w:eastAsia="Segoe UI" w:cs="Times New Roman"/>
          <w:b w:val="0"/>
          <w:bCs w:val="0"/>
          <w:i w:val="0"/>
          <w:iCs/>
          <w:color w:val="0F1115"/>
          <w:sz w:val="22"/>
          <w:szCs w:val="22"/>
          <w:shd w:val="clear" w:color="auto" w:fill="FFFFFF"/>
        </w:rPr>
        <w:t>stolic blood pressure; CVD, cardiovascular disease.</w:t>
      </w:r>
    </w:p>
    <w:p w14:paraId="2C905346">
      <w:pPr>
        <w:keepNext w:val="0"/>
        <w:keepLines w:val="0"/>
        <w:pageBreakBefore w:val="0"/>
        <w:widowControl/>
        <w:kinsoku/>
        <w:wordWrap/>
        <w:overflowPunct/>
        <w:topLinePunct w:val="0"/>
        <w:autoSpaceDE/>
        <w:autoSpaceDN/>
        <w:bidi w:val="0"/>
        <w:adjustRightInd/>
        <w:snapToGrid/>
        <w:spacing w:line="240" w:lineRule="auto"/>
        <w:textAlignment w:val="auto"/>
        <w:rPr>
          <w:rStyle w:val="13"/>
          <w:rFonts w:hint="default" w:ascii="Times New Roman" w:hAnsi="Times New Roman" w:eastAsia="Segoe UI" w:cs="Times New Roman"/>
          <w:b w:val="0"/>
          <w:bCs w:val="0"/>
          <w:i w:val="0"/>
          <w:iCs/>
          <w:color w:val="0F1115"/>
          <w:sz w:val="22"/>
          <w:szCs w:val="22"/>
          <w:shd w:val="clear" w:color="auto" w:fill="FFFFFF"/>
        </w:rPr>
      </w:pPr>
      <w:r>
        <w:rPr>
          <w:rStyle w:val="13"/>
          <w:rFonts w:hint="default" w:ascii="Times New Roman" w:hAnsi="Times New Roman" w:eastAsia="Segoe UI" w:cs="Times New Roman"/>
          <w:b w:val="0"/>
          <w:bCs w:val="0"/>
          <w:i w:val="0"/>
          <w:iCs w:val="0"/>
          <w:caps w:val="0"/>
          <w:spacing w:val="0"/>
          <w:kern w:val="0"/>
          <w:sz w:val="22"/>
          <w:szCs w:val="22"/>
          <w:shd w:val="clear" w:fill="FFFFFF"/>
          <w:vertAlign w:val="baseline"/>
          <w:lang w:val="en-US" w:eastAsia="zh-CN" w:bidi="ar"/>
        </w:rPr>
        <w:t xml:space="preserve">Note: All models adjusted for age, sex, education, marital status, smoking, drinking, physical activity, CRP, and history of cancer. </w:t>
      </w:r>
      <w:r>
        <w:rPr>
          <w:rFonts w:hint="default" w:ascii="Times New Roman" w:hAnsi="Times New Roman" w:eastAsia="宋体" w:cs="Times New Roman"/>
          <w:b w:val="0"/>
          <w:bCs w:val="0"/>
          <w:kern w:val="0"/>
          <w:sz w:val="22"/>
          <w:szCs w:val="22"/>
          <w:lang w:bidi="ar"/>
        </w:rPr>
        <w:t xml:space="preserve">Tertile </w:t>
      </w:r>
      <w:r>
        <w:rPr>
          <w:rStyle w:val="13"/>
          <w:rFonts w:hint="default" w:ascii="Times New Roman" w:hAnsi="Times New Roman" w:eastAsia="Segoe UI" w:cs="Times New Roman"/>
          <w:b w:val="0"/>
          <w:bCs w:val="0"/>
          <w:i w:val="0"/>
          <w:iCs/>
          <w:color w:val="0F1115"/>
          <w:sz w:val="22"/>
          <w:szCs w:val="22"/>
          <w:shd w:val="clear" w:color="auto" w:fill="FFFFFF"/>
        </w:rPr>
        <w:t xml:space="preserve">1 serves as the reference group for categorical analyses.Tertile 1 serves as the reference group for categorical analyses. </w:t>
      </w:r>
    </w:p>
    <w:p w14:paraId="5364FCDA">
      <w:pPr>
        <w:keepNext w:val="0"/>
        <w:keepLines w:val="0"/>
        <w:pageBreakBefore w:val="0"/>
        <w:widowControl/>
        <w:kinsoku/>
        <w:wordWrap/>
        <w:overflowPunct/>
        <w:topLinePunct w:val="0"/>
        <w:autoSpaceDE/>
        <w:autoSpaceDN/>
        <w:bidi w:val="0"/>
        <w:adjustRightInd/>
        <w:snapToGrid/>
        <w:spacing w:before="312" w:beforeLines="100" w:after="312" w:afterLines="100" w:line="240" w:lineRule="auto"/>
        <w:textAlignment w:val="auto"/>
        <w:rPr>
          <w:rStyle w:val="13"/>
          <w:rFonts w:hint="default" w:ascii="Times New Roman" w:hAnsi="Times New Roman" w:eastAsia="Segoe UI" w:cs="Times New Roman"/>
          <w:b w:val="0"/>
          <w:bCs w:val="0"/>
          <w:i w:val="0"/>
          <w:iCs/>
          <w:color w:val="0F1115"/>
          <w:sz w:val="22"/>
          <w:szCs w:val="22"/>
          <w:shd w:val="clear" w:color="auto" w:fill="FFFFFF"/>
        </w:rPr>
      </w:pPr>
      <w:r>
        <w:rPr>
          <w:rStyle w:val="13"/>
          <w:rFonts w:hint="default" w:ascii="Times New Roman" w:hAnsi="Times New Roman" w:eastAsia="Segoe UI" w:cs="Times New Roman"/>
          <w:b w:val="0"/>
          <w:bCs w:val="0"/>
          <w:i w:val="0"/>
          <w:iCs/>
          <w:color w:val="0F1115"/>
          <w:sz w:val="22"/>
          <w:szCs w:val="22"/>
          <w:shd w:val="clear" w:color="auto" w:fill="FFFFFF"/>
        </w:rPr>
        <w:t xml:space="preserve"> </w:t>
      </w:r>
    </w:p>
    <w:p w14:paraId="0C979DB3">
      <w:pPr>
        <w:keepNext w:val="0"/>
        <w:keepLines w:val="0"/>
        <w:pageBreakBefore w:val="0"/>
        <w:widowControl/>
        <w:kinsoku/>
        <w:wordWrap/>
        <w:overflowPunct/>
        <w:topLinePunct w:val="0"/>
        <w:autoSpaceDE/>
        <w:autoSpaceDN/>
        <w:bidi w:val="0"/>
        <w:adjustRightInd/>
        <w:snapToGrid/>
        <w:spacing w:before="312" w:beforeLines="100" w:after="312" w:afterLines="100" w:line="240" w:lineRule="auto"/>
        <w:textAlignment w:val="auto"/>
        <w:rPr>
          <w:rStyle w:val="13"/>
          <w:rFonts w:hint="default" w:ascii="Times New Roman" w:hAnsi="Times New Roman" w:eastAsia="Segoe UI" w:cs="Times New Roman"/>
          <w:b w:val="0"/>
          <w:bCs w:val="0"/>
          <w:i w:val="0"/>
          <w:iCs/>
          <w:color w:val="0F1115"/>
          <w:sz w:val="22"/>
          <w:szCs w:val="22"/>
          <w:shd w:val="clear" w:color="auto" w:fill="FFFFFF"/>
        </w:rPr>
      </w:pPr>
    </w:p>
    <w:p w14:paraId="25687545">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rPr>
      </w:pPr>
    </w:p>
    <w:p w14:paraId="199C3765">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lang w:val="en-US" w:eastAsia="zh-CN"/>
        </w:rPr>
      </w:pPr>
    </w:p>
    <w:p w14:paraId="43316003">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lang w:val="en-US" w:eastAsia="zh-CN"/>
        </w:rPr>
      </w:pPr>
    </w:p>
    <w:p w14:paraId="4B02390E">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lang w:val="en-US" w:eastAsia="zh-CN"/>
        </w:rPr>
      </w:pPr>
    </w:p>
    <w:p w14:paraId="22F725A8">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lang w:val="en-US" w:eastAsia="zh-CN"/>
        </w:rPr>
      </w:pPr>
    </w:p>
    <w:p w14:paraId="6D4479A1">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lang w:val="en-US" w:eastAsia="zh-CN"/>
        </w:rPr>
      </w:pPr>
    </w:p>
    <w:p w14:paraId="23441F45">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b/>
          <w:bCs/>
          <w:sz w:val="22"/>
          <w:szCs w:val="22"/>
        </w:rPr>
      </w:pPr>
      <w:r>
        <w:rPr>
          <w:rFonts w:hint="default" w:ascii="Times New Roman" w:hAnsi="Times New Roman" w:eastAsia="宋体" w:cs="Times New Roman"/>
          <w:b/>
          <w:bCs/>
          <w:sz w:val="22"/>
          <w:szCs w:val="22"/>
        </w:rPr>
        <w:t>Table</w:t>
      </w:r>
      <w:r>
        <w:rPr>
          <w:rFonts w:hint="default" w:ascii="Times New Roman" w:hAnsi="Times New Roman" w:cs="Times New Roman"/>
          <w:b/>
          <w:bCs/>
          <w:color w:val="0F1115"/>
          <w:sz w:val="22"/>
          <w:szCs w:val="22"/>
          <w:shd w:val="clear" w:fill="FFFFFF"/>
          <w:lang w:val="en-US"/>
        </w:rPr>
        <w:t xml:space="preserve"> </w:t>
      </w:r>
      <w:r>
        <w:rPr>
          <w:rFonts w:hint="default" w:ascii="Times New Roman" w:hAnsi="Times New Roman" w:cs="Times New Roman"/>
          <w:b/>
          <w:bCs/>
          <w:color w:val="0F1115"/>
          <w:sz w:val="22"/>
          <w:szCs w:val="22"/>
          <w:shd w:val="clear" w:fill="FFFFFF"/>
          <w:lang w:val="en-US" w:eastAsia="zh-CN"/>
        </w:rPr>
        <w:t>S</w:t>
      </w:r>
      <w:r>
        <w:rPr>
          <w:rStyle w:val="13"/>
          <w:rFonts w:hint="default" w:ascii="Times New Roman" w:hAnsi="Times New Roman" w:eastAsia="宋体" w:cs="Times New Roman"/>
          <w:b/>
          <w:bCs/>
          <w:i w:val="0"/>
          <w:iCs/>
          <w:color w:val="0F1115"/>
          <w:kern w:val="2"/>
          <w:sz w:val="22"/>
          <w:szCs w:val="22"/>
          <w:shd w:val="clear" w:fill="FFFFFF"/>
          <w:lang w:val="en-US" w:eastAsia="zh-CN" w:bidi="ar"/>
        </w:rPr>
        <w:t>11:</w:t>
      </w:r>
      <w:r>
        <w:rPr>
          <w:rStyle w:val="12"/>
          <w:rFonts w:hint="default" w:ascii="Times New Roman" w:hAnsi="Times New Roman" w:eastAsia="Segoe UI" w:cs="Times New Roman"/>
          <w:b/>
          <w:bCs/>
          <w:i w:val="0"/>
          <w:iCs w:val="0"/>
          <w:caps w:val="0"/>
          <w:spacing w:val="0"/>
          <w:sz w:val="22"/>
          <w:szCs w:val="22"/>
          <w:shd w:val="clear" w:fill="FFFFFF"/>
          <w:vertAlign w:val="baseline"/>
        </w:rPr>
        <w:t xml:space="preserve">Causal mediation analysis of the associations between obesity indices and incident cardiovascular disease in the </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ELSA</w:t>
      </w:r>
      <w:r>
        <w:rPr>
          <w:rStyle w:val="12"/>
          <w:rFonts w:hint="default" w:ascii="Times New Roman" w:hAnsi="Times New Roman" w:eastAsia="Segoe UI" w:cs="Times New Roman"/>
          <w:b/>
          <w:bCs/>
          <w:i w:val="0"/>
          <w:iCs w:val="0"/>
          <w:caps w:val="0"/>
          <w:spacing w:val="0"/>
          <w:sz w:val="22"/>
          <w:szCs w:val="22"/>
          <w:shd w:val="clear" w:fill="FFFFFF"/>
          <w:vertAlign w:val="baseline"/>
        </w:rPr>
        <w:t xml:space="preserve"> cohort</w:t>
      </w:r>
      <w:r>
        <w:rPr>
          <w:rFonts w:hint="default" w:ascii="Times New Roman" w:hAnsi="Times New Roman" w:cs="Times New Roman"/>
          <w:b/>
          <w:bCs/>
          <w:sz w:val="22"/>
          <w:szCs w:val="22"/>
          <w:lang w:val="en-US" w:eastAsia="zh-CN"/>
        </w:rPr>
        <w:t>(</w:t>
      </w:r>
      <w:r>
        <w:rPr>
          <w:rFonts w:hint="default" w:ascii="Times New Roman" w:hAnsi="Times New Roman" w:eastAsia="宋体" w:cs="Times New Roman"/>
          <w:b/>
          <w:bCs/>
          <w:color w:val="000000"/>
          <w:kern w:val="0"/>
          <w:sz w:val="22"/>
          <w:szCs w:val="22"/>
          <w:lang w:val="en-US" w:eastAsia="zh-CN" w:bidi="ar"/>
        </w:rPr>
        <w:t xml:space="preserve"> N=1989, CVD=395</w:t>
      </w:r>
      <w:r>
        <w:rPr>
          <w:rFonts w:hint="default" w:ascii="Times New Roman" w:hAnsi="Times New Roman" w:cs="Times New Roman"/>
          <w:b/>
          <w:bCs/>
          <w:sz w:val="22"/>
          <w:szCs w:val="22"/>
          <w:lang w:val="en-US" w:eastAsia="zh-CN"/>
        </w:rPr>
        <w:t>)</w:t>
      </w:r>
      <w:r>
        <w:rPr>
          <w:rFonts w:hint="default" w:ascii="Times New Roman" w:hAnsi="Times New Roman" w:cs="Times New Roman"/>
          <w:b/>
          <w:bCs/>
          <w:sz w:val="22"/>
          <w:szCs w:val="22"/>
        </w:rPr>
        <w:t>.</w:t>
      </w:r>
    </w:p>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30"/>
        <w:gridCol w:w="1217"/>
        <w:gridCol w:w="2235"/>
        <w:gridCol w:w="788"/>
        <w:gridCol w:w="2235"/>
        <w:gridCol w:w="788"/>
        <w:gridCol w:w="2235"/>
        <w:gridCol w:w="910"/>
        <w:gridCol w:w="2527"/>
      </w:tblGrid>
      <w:tr w14:paraId="5AE4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34" w:type="pct"/>
            <w:tcBorders>
              <w:top w:val="single" w:color="auto" w:sz="12" w:space="0"/>
              <w:left w:val="nil"/>
              <w:bottom w:val="single" w:color="auto" w:sz="8" w:space="0"/>
              <w:right w:val="nil"/>
            </w:tcBorders>
            <w:shd w:val="clear" w:color="auto" w:fill="auto"/>
            <w:noWrap/>
            <w:vAlign w:val="center"/>
          </w:tcPr>
          <w:p w14:paraId="5E1868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Exposure</w:t>
            </w:r>
          </w:p>
        </w:tc>
        <w:tc>
          <w:tcPr>
            <w:tcW w:w="429" w:type="pct"/>
            <w:tcBorders>
              <w:top w:val="single" w:color="auto" w:sz="12" w:space="0"/>
              <w:left w:val="nil"/>
              <w:bottom w:val="single" w:color="auto" w:sz="8" w:space="0"/>
              <w:right w:val="nil"/>
            </w:tcBorders>
            <w:shd w:val="clear" w:color="auto" w:fill="auto"/>
            <w:noWrap/>
            <w:vAlign w:val="center"/>
          </w:tcPr>
          <w:p w14:paraId="00573A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Mediator</w:t>
            </w:r>
          </w:p>
        </w:tc>
        <w:tc>
          <w:tcPr>
            <w:tcW w:w="788" w:type="pct"/>
            <w:tcBorders>
              <w:top w:val="single" w:color="auto" w:sz="12" w:space="0"/>
              <w:left w:val="nil"/>
              <w:bottom w:val="single" w:color="auto" w:sz="8" w:space="0"/>
              <w:right w:val="nil"/>
            </w:tcBorders>
            <w:shd w:val="clear" w:color="auto" w:fill="auto"/>
            <w:noWrap/>
            <w:vAlign w:val="center"/>
          </w:tcPr>
          <w:p w14:paraId="3FD586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TE, OR(95%CI)</w:t>
            </w:r>
          </w:p>
        </w:tc>
        <w:tc>
          <w:tcPr>
            <w:tcW w:w="278" w:type="pct"/>
            <w:tcBorders>
              <w:top w:val="single" w:color="auto" w:sz="12" w:space="0"/>
              <w:left w:val="nil"/>
              <w:bottom w:val="single" w:color="auto" w:sz="8" w:space="0"/>
              <w:right w:val="nil"/>
            </w:tcBorders>
            <w:shd w:val="clear" w:color="auto" w:fill="auto"/>
            <w:noWrap/>
            <w:vAlign w:val="center"/>
          </w:tcPr>
          <w:p w14:paraId="07B4B9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788" w:type="pct"/>
            <w:tcBorders>
              <w:top w:val="single" w:color="auto" w:sz="12" w:space="0"/>
              <w:left w:val="nil"/>
              <w:bottom w:val="single" w:color="auto" w:sz="8" w:space="0"/>
              <w:right w:val="nil"/>
            </w:tcBorders>
            <w:shd w:val="clear" w:color="auto" w:fill="auto"/>
            <w:noWrap/>
            <w:vAlign w:val="center"/>
          </w:tcPr>
          <w:p w14:paraId="598AC3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NIE, OR(95%CI)</w:t>
            </w:r>
          </w:p>
        </w:tc>
        <w:tc>
          <w:tcPr>
            <w:tcW w:w="278" w:type="pct"/>
            <w:tcBorders>
              <w:top w:val="single" w:color="auto" w:sz="12" w:space="0"/>
              <w:left w:val="nil"/>
              <w:bottom w:val="single" w:color="auto" w:sz="8" w:space="0"/>
              <w:right w:val="nil"/>
            </w:tcBorders>
            <w:shd w:val="clear" w:color="auto" w:fill="auto"/>
            <w:noWrap/>
            <w:vAlign w:val="center"/>
          </w:tcPr>
          <w:p w14:paraId="42488E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788" w:type="pct"/>
            <w:tcBorders>
              <w:top w:val="single" w:color="auto" w:sz="12" w:space="0"/>
              <w:left w:val="nil"/>
              <w:bottom w:val="single" w:color="auto" w:sz="8" w:space="0"/>
              <w:right w:val="nil"/>
            </w:tcBorders>
            <w:shd w:val="clear" w:color="auto" w:fill="auto"/>
            <w:noWrap/>
            <w:vAlign w:val="center"/>
          </w:tcPr>
          <w:p w14:paraId="49C796E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NDE, OR(95%CI)</w:t>
            </w:r>
          </w:p>
        </w:tc>
        <w:tc>
          <w:tcPr>
            <w:tcW w:w="321" w:type="pct"/>
            <w:tcBorders>
              <w:top w:val="single" w:color="auto" w:sz="12" w:space="0"/>
              <w:left w:val="nil"/>
              <w:bottom w:val="single" w:color="auto" w:sz="8" w:space="0"/>
              <w:right w:val="nil"/>
            </w:tcBorders>
            <w:shd w:val="clear" w:color="auto" w:fill="auto"/>
            <w:noWrap/>
            <w:vAlign w:val="center"/>
          </w:tcPr>
          <w:p w14:paraId="09B53C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891" w:type="pct"/>
            <w:tcBorders>
              <w:top w:val="single" w:color="auto" w:sz="12" w:space="0"/>
              <w:left w:val="nil"/>
              <w:bottom w:val="single" w:color="auto" w:sz="8" w:space="0"/>
              <w:right w:val="nil"/>
            </w:tcBorders>
            <w:shd w:val="clear" w:color="auto" w:fill="auto"/>
            <w:noWrap/>
            <w:vAlign w:val="center"/>
          </w:tcPr>
          <w:p w14:paraId="629750C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Mediation Proportion</w:t>
            </w:r>
          </w:p>
        </w:tc>
      </w:tr>
      <w:tr w14:paraId="07E66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single" w:color="auto" w:sz="8" w:space="0"/>
              <w:left w:val="nil"/>
              <w:bottom w:val="nil"/>
              <w:right w:val="nil"/>
            </w:tcBorders>
            <w:shd w:val="clear" w:color="auto" w:fill="auto"/>
            <w:noWrap/>
            <w:vAlign w:val="center"/>
          </w:tcPr>
          <w:p w14:paraId="570799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29" w:type="pct"/>
            <w:tcBorders>
              <w:top w:val="single" w:color="auto" w:sz="8" w:space="0"/>
              <w:left w:val="nil"/>
              <w:bottom w:val="nil"/>
              <w:right w:val="nil"/>
            </w:tcBorders>
            <w:shd w:val="clear" w:color="auto" w:fill="auto"/>
            <w:noWrap/>
            <w:vAlign w:val="center"/>
          </w:tcPr>
          <w:p w14:paraId="7DDF43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88" w:type="pct"/>
            <w:tcBorders>
              <w:top w:val="single" w:color="auto" w:sz="8" w:space="0"/>
              <w:left w:val="nil"/>
              <w:bottom w:val="nil"/>
              <w:right w:val="nil"/>
            </w:tcBorders>
            <w:shd w:val="clear" w:color="auto" w:fill="auto"/>
            <w:noWrap/>
            <w:vAlign w:val="center"/>
          </w:tcPr>
          <w:p w14:paraId="179A7F0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1.166 (1.032, 1.315)</w:t>
            </w:r>
          </w:p>
        </w:tc>
        <w:tc>
          <w:tcPr>
            <w:tcW w:w="278" w:type="pct"/>
            <w:tcBorders>
              <w:top w:val="single" w:color="auto" w:sz="8" w:space="0"/>
              <w:left w:val="nil"/>
              <w:bottom w:val="nil"/>
              <w:right w:val="nil"/>
            </w:tcBorders>
            <w:shd w:val="clear" w:color="auto" w:fill="auto"/>
            <w:noWrap/>
            <w:vAlign w:val="center"/>
          </w:tcPr>
          <w:p w14:paraId="5AD213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0.005</w:t>
            </w:r>
          </w:p>
        </w:tc>
        <w:tc>
          <w:tcPr>
            <w:tcW w:w="788" w:type="pct"/>
            <w:tcBorders>
              <w:top w:val="single" w:color="auto" w:sz="8" w:space="0"/>
              <w:left w:val="nil"/>
              <w:bottom w:val="nil"/>
              <w:right w:val="nil"/>
            </w:tcBorders>
            <w:shd w:val="clear" w:color="auto" w:fill="auto"/>
            <w:noWrap/>
            <w:vAlign w:val="center"/>
          </w:tcPr>
          <w:p w14:paraId="3710D71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1.022 (1.001, 1.048)</w:t>
            </w:r>
          </w:p>
        </w:tc>
        <w:tc>
          <w:tcPr>
            <w:tcW w:w="278" w:type="pct"/>
            <w:tcBorders>
              <w:top w:val="single" w:color="auto" w:sz="8" w:space="0"/>
              <w:left w:val="nil"/>
              <w:bottom w:val="nil"/>
              <w:right w:val="nil"/>
            </w:tcBorders>
            <w:shd w:val="clear" w:color="auto" w:fill="auto"/>
            <w:noWrap/>
            <w:vAlign w:val="center"/>
          </w:tcPr>
          <w:p w14:paraId="6852EA4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0.045</w:t>
            </w:r>
          </w:p>
        </w:tc>
        <w:tc>
          <w:tcPr>
            <w:tcW w:w="788" w:type="pct"/>
            <w:tcBorders>
              <w:top w:val="single" w:color="auto" w:sz="8" w:space="0"/>
              <w:left w:val="nil"/>
              <w:bottom w:val="nil"/>
              <w:right w:val="nil"/>
            </w:tcBorders>
            <w:shd w:val="clear" w:color="auto" w:fill="auto"/>
            <w:noWrap/>
            <w:vAlign w:val="center"/>
          </w:tcPr>
          <w:p w14:paraId="03087E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1.144 (1.015, 1.289)</w:t>
            </w:r>
          </w:p>
        </w:tc>
        <w:tc>
          <w:tcPr>
            <w:tcW w:w="321" w:type="pct"/>
            <w:tcBorders>
              <w:top w:val="single" w:color="auto" w:sz="8" w:space="0"/>
              <w:left w:val="nil"/>
              <w:bottom w:val="nil"/>
              <w:right w:val="nil"/>
            </w:tcBorders>
            <w:shd w:val="clear" w:color="auto" w:fill="auto"/>
            <w:noWrap/>
            <w:vAlign w:val="center"/>
          </w:tcPr>
          <w:p w14:paraId="463741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0.0275</w:t>
            </w:r>
          </w:p>
        </w:tc>
        <w:tc>
          <w:tcPr>
            <w:tcW w:w="891" w:type="pct"/>
            <w:tcBorders>
              <w:top w:val="single" w:color="auto" w:sz="8" w:space="0"/>
              <w:left w:val="nil"/>
              <w:bottom w:val="nil"/>
              <w:right w:val="nil"/>
            </w:tcBorders>
            <w:shd w:val="clear" w:color="auto" w:fill="auto"/>
            <w:noWrap/>
            <w:vAlign w:val="center"/>
          </w:tcPr>
          <w:p w14:paraId="314808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14.2% (-0.3%, 68.8%)</w:t>
            </w:r>
          </w:p>
        </w:tc>
      </w:tr>
      <w:tr w14:paraId="69E76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5847C5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29" w:type="pct"/>
            <w:tcBorders>
              <w:top w:val="nil"/>
              <w:left w:val="nil"/>
              <w:bottom w:val="nil"/>
              <w:right w:val="nil"/>
            </w:tcBorders>
            <w:shd w:val="clear" w:color="auto" w:fill="auto"/>
            <w:noWrap/>
            <w:vAlign w:val="center"/>
          </w:tcPr>
          <w:p w14:paraId="3A67A8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88" w:type="pct"/>
            <w:tcBorders>
              <w:top w:val="nil"/>
              <w:left w:val="nil"/>
              <w:bottom w:val="nil"/>
              <w:right w:val="nil"/>
            </w:tcBorders>
            <w:shd w:val="clear" w:color="auto" w:fill="auto"/>
            <w:noWrap/>
            <w:vAlign w:val="center"/>
          </w:tcPr>
          <w:p w14:paraId="5E1FD2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1.202 (1.050, 1.370)</w:t>
            </w:r>
          </w:p>
        </w:tc>
        <w:tc>
          <w:tcPr>
            <w:tcW w:w="278" w:type="pct"/>
            <w:tcBorders>
              <w:top w:val="nil"/>
              <w:left w:val="nil"/>
              <w:bottom w:val="nil"/>
              <w:right w:val="nil"/>
            </w:tcBorders>
            <w:shd w:val="clear" w:color="auto" w:fill="auto"/>
            <w:noWrap/>
            <w:vAlign w:val="center"/>
          </w:tcPr>
          <w:p w14:paraId="661666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88" w:type="pct"/>
            <w:tcBorders>
              <w:top w:val="nil"/>
              <w:left w:val="nil"/>
              <w:bottom w:val="nil"/>
              <w:right w:val="nil"/>
            </w:tcBorders>
            <w:shd w:val="clear" w:color="auto" w:fill="auto"/>
            <w:noWrap/>
            <w:vAlign w:val="center"/>
          </w:tcPr>
          <w:p w14:paraId="13081A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1.023 (1.000, 1.048)</w:t>
            </w:r>
          </w:p>
        </w:tc>
        <w:tc>
          <w:tcPr>
            <w:tcW w:w="278" w:type="pct"/>
            <w:tcBorders>
              <w:top w:val="nil"/>
              <w:left w:val="nil"/>
              <w:bottom w:val="nil"/>
              <w:right w:val="nil"/>
            </w:tcBorders>
            <w:shd w:val="clear" w:color="auto" w:fill="auto"/>
            <w:noWrap/>
            <w:vAlign w:val="center"/>
          </w:tcPr>
          <w:p w14:paraId="1A3495C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0.056</w:t>
            </w:r>
          </w:p>
        </w:tc>
        <w:tc>
          <w:tcPr>
            <w:tcW w:w="788" w:type="pct"/>
            <w:tcBorders>
              <w:top w:val="nil"/>
              <w:left w:val="nil"/>
              <w:bottom w:val="nil"/>
              <w:right w:val="nil"/>
            </w:tcBorders>
            <w:shd w:val="clear" w:color="auto" w:fill="auto"/>
            <w:noWrap/>
            <w:vAlign w:val="center"/>
          </w:tcPr>
          <w:p w14:paraId="57F023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1.178 (1.032, 1.346)</w:t>
            </w:r>
          </w:p>
        </w:tc>
        <w:tc>
          <w:tcPr>
            <w:tcW w:w="321" w:type="pct"/>
            <w:tcBorders>
              <w:top w:val="nil"/>
              <w:left w:val="nil"/>
              <w:bottom w:val="nil"/>
              <w:right w:val="nil"/>
            </w:tcBorders>
            <w:shd w:val="clear" w:color="auto" w:fill="auto"/>
            <w:noWrap/>
            <w:vAlign w:val="center"/>
          </w:tcPr>
          <w:p w14:paraId="12FAB4D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0.0153</w:t>
            </w:r>
          </w:p>
        </w:tc>
        <w:tc>
          <w:tcPr>
            <w:tcW w:w="891" w:type="pct"/>
            <w:tcBorders>
              <w:top w:val="nil"/>
              <w:left w:val="nil"/>
              <w:bottom w:val="nil"/>
              <w:right w:val="nil"/>
            </w:tcBorders>
            <w:shd w:val="clear" w:color="auto" w:fill="auto"/>
            <w:noWrap/>
            <w:vAlign w:val="center"/>
          </w:tcPr>
          <w:p w14:paraId="389F94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1518D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1FE9B1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29" w:type="pct"/>
            <w:tcBorders>
              <w:top w:val="nil"/>
              <w:left w:val="nil"/>
              <w:bottom w:val="nil"/>
              <w:right w:val="nil"/>
            </w:tcBorders>
            <w:shd w:val="clear" w:color="auto" w:fill="auto"/>
            <w:noWrap/>
            <w:vAlign w:val="center"/>
          </w:tcPr>
          <w:p w14:paraId="670199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88" w:type="pct"/>
            <w:tcBorders>
              <w:top w:val="nil"/>
              <w:left w:val="nil"/>
              <w:bottom w:val="nil"/>
              <w:right w:val="nil"/>
            </w:tcBorders>
            <w:shd w:val="clear" w:color="auto" w:fill="auto"/>
            <w:noWrap/>
            <w:vAlign w:val="center"/>
          </w:tcPr>
          <w:p w14:paraId="0A7E04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1.165 (1.033, 1.315)</w:t>
            </w:r>
          </w:p>
        </w:tc>
        <w:tc>
          <w:tcPr>
            <w:tcW w:w="278" w:type="pct"/>
            <w:tcBorders>
              <w:top w:val="nil"/>
              <w:left w:val="nil"/>
              <w:bottom w:val="nil"/>
              <w:right w:val="nil"/>
            </w:tcBorders>
            <w:shd w:val="clear" w:color="auto" w:fill="auto"/>
            <w:noWrap/>
            <w:vAlign w:val="center"/>
          </w:tcPr>
          <w:p w14:paraId="3D31EC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0.005</w:t>
            </w:r>
          </w:p>
        </w:tc>
        <w:tc>
          <w:tcPr>
            <w:tcW w:w="788" w:type="pct"/>
            <w:tcBorders>
              <w:top w:val="nil"/>
              <w:left w:val="nil"/>
              <w:bottom w:val="nil"/>
              <w:right w:val="nil"/>
            </w:tcBorders>
            <w:shd w:val="clear" w:color="auto" w:fill="auto"/>
            <w:noWrap/>
            <w:vAlign w:val="center"/>
          </w:tcPr>
          <w:p w14:paraId="11FF99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1.024 (1.001, 1.049)</w:t>
            </w:r>
          </w:p>
        </w:tc>
        <w:tc>
          <w:tcPr>
            <w:tcW w:w="278" w:type="pct"/>
            <w:tcBorders>
              <w:top w:val="nil"/>
              <w:left w:val="nil"/>
              <w:bottom w:val="nil"/>
              <w:right w:val="nil"/>
            </w:tcBorders>
            <w:shd w:val="clear" w:color="auto" w:fill="auto"/>
            <w:noWrap/>
            <w:vAlign w:val="center"/>
          </w:tcPr>
          <w:p w14:paraId="195069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0.047</w:t>
            </w:r>
          </w:p>
        </w:tc>
        <w:tc>
          <w:tcPr>
            <w:tcW w:w="788" w:type="pct"/>
            <w:tcBorders>
              <w:top w:val="nil"/>
              <w:left w:val="nil"/>
              <w:bottom w:val="nil"/>
              <w:right w:val="nil"/>
            </w:tcBorders>
            <w:shd w:val="clear" w:color="auto" w:fill="auto"/>
            <w:noWrap/>
            <w:vAlign w:val="center"/>
          </w:tcPr>
          <w:p w14:paraId="6AC9D14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1.140 (1.008, 1.291)</w:t>
            </w:r>
          </w:p>
        </w:tc>
        <w:tc>
          <w:tcPr>
            <w:tcW w:w="321" w:type="pct"/>
            <w:tcBorders>
              <w:top w:val="nil"/>
              <w:left w:val="nil"/>
              <w:bottom w:val="nil"/>
              <w:right w:val="nil"/>
            </w:tcBorders>
            <w:shd w:val="clear" w:color="auto" w:fill="auto"/>
            <w:noWrap/>
            <w:vAlign w:val="center"/>
          </w:tcPr>
          <w:p w14:paraId="2CC932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0.0377</w:t>
            </w:r>
          </w:p>
        </w:tc>
        <w:tc>
          <w:tcPr>
            <w:tcW w:w="891" w:type="pct"/>
            <w:tcBorders>
              <w:top w:val="nil"/>
              <w:left w:val="nil"/>
              <w:bottom w:val="nil"/>
              <w:right w:val="nil"/>
            </w:tcBorders>
            <w:shd w:val="clear" w:color="auto" w:fill="auto"/>
            <w:noWrap/>
            <w:vAlign w:val="center"/>
          </w:tcPr>
          <w:p w14:paraId="53D7C0F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15.6% (-0.7%, 79.9%)</w:t>
            </w:r>
          </w:p>
        </w:tc>
      </w:tr>
      <w:tr w14:paraId="4E040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2785ED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29" w:type="pct"/>
            <w:tcBorders>
              <w:top w:val="nil"/>
              <w:left w:val="nil"/>
              <w:bottom w:val="nil"/>
              <w:right w:val="nil"/>
            </w:tcBorders>
            <w:shd w:val="clear" w:color="auto" w:fill="auto"/>
            <w:noWrap/>
            <w:vAlign w:val="center"/>
          </w:tcPr>
          <w:p w14:paraId="37A0DB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88" w:type="pct"/>
            <w:tcBorders>
              <w:top w:val="nil"/>
              <w:left w:val="nil"/>
              <w:bottom w:val="nil"/>
              <w:right w:val="nil"/>
            </w:tcBorders>
            <w:shd w:val="clear" w:color="auto" w:fill="auto"/>
            <w:noWrap/>
            <w:vAlign w:val="center"/>
          </w:tcPr>
          <w:p w14:paraId="4050AD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1.163 (1.036, 1.303)</w:t>
            </w:r>
          </w:p>
        </w:tc>
        <w:tc>
          <w:tcPr>
            <w:tcW w:w="278" w:type="pct"/>
            <w:tcBorders>
              <w:top w:val="nil"/>
              <w:left w:val="nil"/>
              <w:bottom w:val="nil"/>
              <w:right w:val="nil"/>
            </w:tcBorders>
            <w:shd w:val="clear" w:color="auto" w:fill="auto"/>
            <w:noWrap/>
            <w:vAlign w:val="center"/>
          </w:tcPr>
          <w:p w14:paraId="1ACBEBA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0.04</w:t>
            </w:r>
          </w:p>
        </w:tc>
        <w:tc>
          <w:tcPr>
            <w:tcW w:w="788" w:type="pct"/>
            <w:tcBorders>
              <w:top w:val="nil"/>
              <w:left w:val="nil"/>
              <w:bottom w:val="nil"/>
              <w:right w:val="nil"/>
            </w:tcBorders>
            <w:shd w:val="clear" w:color="auto" w:fill="auto"/>
            <w:noWrap/>
            <w:vAlign w:val="center"/>
          </w:tcPr>
          <w:p w14:paraId="24C883E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1.014 (1.002, 1.029)</w:t>
            </w:r>
          </w:p>
        </w:tc>
        <w:tc>
          <w:tcPr>
            <w:tcW w:w="278" w:type="pct"/>
            <w:tcBorders>
              <w:top w:val="nil"/>
              <w:left w:val="nil"/>
              <w:bottom w:val="nil"/>
              <w:right w:val="nil"/>
            </w:tcBorders>
            <w:shd w:val="clear" w:color="auto" w:fill="auto"/>
            <w:noWrap/>
            <w:vAlign w:val="center"/>
          </w:tcPr>
          <w:p w14:paraId="5E5ED9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0.032</w:t>
            </w:r>
          </w:p>
        </w:tc>
        <w:tc>
          <w:tcPr>
            <w:tcW w:w="788" w:type="pct"/>
            <w:tcBorders>
              <w:top w:val="nil"/>
              <w:left w:val="nil"/>
              <w:bottom w:val="nil"/>
              <w:right w:val="nil"/>
            </w:tcBorders>
            <w:shd w:val="clear" w:color="auto" w:fill="auto"/>
            <w:noWrap/>
            <w:vAlign w:val="center"/>
          </w:tcPr>
          <w:p w14:paraId="14BB79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1.151 (1.026, 1.290)</w:t>
            </w:r>
          </w:p>
        </w:tc>
        <w:tc>
          <w:tcPr>
            <w:tcW w:w="321" w:type="pct"/>
            <w:tcBorders>
              <w:top w:val="nil"/>
              <w:left w:val="nil"/>
              <w:bottom w:val="nil"/>
              <w:right w:val="nil"/>
            </w:tcBorders>
            <w:shd w:val="clear" w:color="auto" w:fill="auto"/>
            <w:noWrap/>
            <w:vAlign w:val="center"/>
          </w:tcPr>
          <w:p w14:paraId="3A382E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0.0163</w:t>
            </w:r>
          </w:p>
        </w:tc>
        <w:tc>
          <w:tcPr>
            <w:tcW w:w="891" w:type="pct"/>
            <w:tcBorders>
              <w:top w:val="nil"/>
              <w:left w:val="nil"/>
              <w:bottom w:val="nil"/>
              <w:right w:val="nil"/>
            </w:tcBorders>
            <w:shd w:val="clear" w:color="auto" w:fill="auto"/>
            <w:noWrap/>
            <w:vAlign w:val="center"/>
          </w:tcPr>
          <w:p w14:paraId="6F6946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9.3% (0.4%, 39.1%)</w:t>
            </w:r>
          </w:p>
        </w:tc>
      </w:tr>
      <w:tr w14:paraId="36C93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74B8C14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29" w:type="pct"/>
            <w:tcBorders>
              <w:top w:val="nil"/>
              <w:left w:val="nil"/>
              <w:bottom w:val="nil"/>
              <w:right w:val="nil"/>
            </w:tcBorders>
            <w:shd w:val="clear" w:color="auto" w:fill="auto"/>
            <w:noWrap/>
            <w:vAlign w:val="center"/>
          </w:tcPr>
          <w:p w14:paraId="5F4C638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88" w:type="pct"/>
            <w:tcBorders>
              <w:top w:val="nil"/>
              <w:left w:val="nil"/>
              <w:bottom w:val="nil"/>
              <w:right w:val="nil"/>
            </w:tcBorders>
            <w:shd w:val="clear" w:color="auto" w:fill="auto"/>
            <w:noWrap/>
            <w:vAlign w:val="center"/>
          </w:tcPr>
          <w:p w14:paraId="42D2E2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1.065 (0.950, 1.191)</w:t>
            </w:r>
          </w:p>
        </w:tc>
        <w:tc>
          <w:tcPr>
            <w:tcW w:w="278" w:type="pct"/>
            <w:tcBorders>
              <w:top w:val="nil"/>
              <w:left w:val="nil"/>
              <w:bottom w:val="nil"/>
              <w:right w:val="nil"/>
            </w:tcBorders>
            <w:shd w:val="clear" w:color="auto" w:fill="auto"/>
            <w:noWrap/>
            <w:vAlign w:val="center"/>
          </w:tcPr>
          <w:p w14:paraId="014D0A1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0.069</w:t>
            </w:r>
          </w:p>
        </w:tc>
        <w:tc>
          <w:tcPr>
            <w:tcW w:w="788" w:type="pct"/>
            <w:tcBorders>
              <w:top w:val="nil"/>
              <w:left w:val="nil"/>
              <w:bottom w:val="nil"/>
              <w:right w:val="nil"/>
            </w:tcBorders>
            <w:shd w:val="clear" w:color="auto" w:fill="auto"/>
            <w:noWrap/>
            <w:vAlign w:val="center"/>
          </w:tcPr>
          <w:p w14:paraId="17E2E94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1.005 (0.999, 1.017)</w:t>
            </w:r>
          </w:p>
        </w:tc>
        <w:tc>
          <w:tcPr>
            <w:tcW w:w="278" w:type="pct"/>
            <w:tcBorders>
              <w:top w:val="nil"/>
              <w:left w:val="nil"/>
              <w:bottom w:val="nil"/>
              <w:right w:val="nil"/>
            </w:tcBorders>
            <w:shd w:val="clear" w:color="auto" w:fill="auto"/>
            <w:noWrap/>
            <w:vAlign w:val="center"/>
          </w:tcPr>
          <w:p w14:paraId="3EE063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0.129</w:t>
            </w:r>
          </w:p>
        </w:tc>
        <w:tc>
          <w:tcPr>
            <w:tcW w:w="788" w:type="pct"/>
            <w:tcBorders>
              <w:top w:val="nil"/>
              <w:left w:val="nil"/>
              <w:bottom w:val="nil"/>
              <w:right w:val="nil"/>
            </w:tcBorders>
            <w:shd w:val="clear" w:color="auto" w:fill="auto"/>
            <w:noWrap/>
            <w:vAlign w:val="center"/>
          </w:tcPr>
          <w:p w14:paraId="4D56E0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1.059 (0.945, 1.187)</w:t>
            </w:r>
          </w:p>
        </w:tc>
        <w:tc>
          <w:tcPr>
            <w:tcW w:w="321" w:type="pct"/>
            <w:tcBorders>
              <w:top w:val="nil"/>
              <w:left w:val="nil"/>
              <w:bottom w:val="nil"/>
              <w:right w:val="nil"/>
            </w:tcBorders>
            <w:shd w:val="clear" w:color="auto" w:fill="auto"/>
            <w:noWrap/>
            <w:vAlign w:val="center"/>
          </w:tcPr>
          <w:p w14:paraId="45F0B6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0.3223</w:t>
            </w:r>
          </w:p>
        </w:tc>
        <w:tc>
          <w:tcPr>
            <w:tcW w:w="891" w:type="pct"/>
            <w:tcBorders>
              <w:top w:val="nil"/>
              <w:left w:val="nil"/>
              <w:bottom w:val="nil"/>
              <w:right w:val="nil"/>
            </w:tcBorders>
            <w:shd w:val="clear" w:color="auto" w:fill="auto"/>
            <w:noWrap/>
            <w:vAlign w:val="center"/>
          </w:tcPr>
          <w:p w14:paraId="41808F9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3EA18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4D35D4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29" w:type="pct"/>
            <w:tcBorders>
              <w:top w:val="nil"/>
              <w:left w:val="nil"/>
              <w:bottom w:val="nil"/>
              <w:right w:val="nil"/>
            </w:tcBorders>
            <w:shd w:val="clear" w:color="auto" w:fill="auto"/>
            <w:noWrap/>
            <w:vAlign w:val="center"/>
          </w:tcPr>
          <w:p w14:paraId="079E36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88" w:type="pct"/>
            <w:tcBorders>
              <w:top w:val="nil"/>
              <w:left w:val="nil"/>
              <w:bottom w:val="nil"/>
              <w:right w:val="nil"/>
            </w:tcBorders>
            <w:shd w:val="clear" w:color="auto" w:fill="auto"/>
            <w:noWrap/>
            <w:vAlign w:val="center"/>
          </w:tcPr>
          <w:p w14:paraId="2C299FF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1.162 (1.034, 1.314)</w:t>
            </w:r>
          </w:p>
        </w:tc>
        <w:tc>
          <w:tcPr>
            <w:tcW w:w="278" w:type="pct"/>
            <w:tcBorders>
              <w:top w:val="nil"/>
              <w:left w:val="nil"/>
              <w:bottom w:val="nil"/>
              <w:right w:val="nil"/>
            </w:tcBorders>
            <w:shd w:val="clear" w:color="auto" w:fill="auto"/>
            <w:noWrap/>
            <w:vAlign w:val="center"/>
          </w:tcPr>
          <w:p w14:paraId="17AF35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0.057</w:t>
            </w:r>
          </w:p>
        </w:tc>
        <w:tc>
          <w:tcPr>
            <w:tcW w:w="788" w:type="pct"/>
            <w:tcBorders>
              <w:top w:val="nil"/>
              <w:left w:val="nil"/>
              <w:bottom w:val="nil"/>
              <w:right w:val="nil"/>
            </w:tcBorders>
            <w:shd w:val="clear" w:color="auto" w:fill="auto"/>
            <w:noWrap/>
            <w:vAlign w:val="center"/>
          </w:tcPr>
          <w:p w14:paraId="753E49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1.010 (1.001, 1.023)</w:t>
            </w:r>
          </w:p>
        </w:tc>
        <w:tc>
          <w:tcPr>
            <w:tcW w:w="278" w:type="pct"/>
            <w:tcBorders>
              <w:top w:val="nil"/>
              <w:left w:val="nil"/>
              <w:bottom w:val="nil"/>
              <w:right w:val="nil"/>
            </w:tcBorders>
            <w:shd w:val="clear" w:color="auto" w:fill="auto"/>
            <w:noWrap/>
            <w:vAlign w:val="center"/>
          </w:tcPr>
          <w:p w14:paraId="5EC757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0.029</w:t>
            </w:r>
          </w:p>
        </w:tc>
        <w:tc>
          <w:tcPr>
            <w:tcW w:w="788" w:type="pct"/>
            <w:tcBorders>
              <w:top w:val="nil"/>
              <w:left w:val="nil"/>
              <w:bottom w:val="nil"/>
              <w:right w:val="nil"/>
            </w:tcBorders>
            <w:shd w:val="clear" w:color="auto" w:fill="auto"/>
            <w:noWrap/>
            <w:vAlign w:val="center"/>
          </w:tcPr>
          <w:p w14:paraId="56E980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1.154 (1.024, 1.300)</w:t>
            </w:r>
          </w:p>
        </w:tc>
        <w:tc>
          <w:tcPr>
            <w:tcW w:w="321" w:type="pct"/>
            <w:tcBorders>
              <w:top w:val="nil"/>
              <w:left w:val="nil"/>
              <w:bottom w:val="nil"/>
              <w:right w:val="nil"/>
            </w:tcBorders>
            <w:shd w:val="clear" w:color="auto" w:fill="auto"/>
            <w:noWrap/>
            <w:vAlign w:val="center"/>
          </w:tcPr>
          <w:p w14:paraId="6BC38F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0.0192</w:t>
            </w:r>
          </w:p>
        </w:tc>
        <w:tc>
          <w:tcPr>
            <w:tcW w:w="891" w:type="pct"/>
            <w:tcBorders>
              <w:top w:val="nil"/>
              <w:left w:val="nil"/>
              <w:bottom w:val="nil"/>
              <w:right w:val="nil"/>
            </w:tcBorders>
            <w:shd w:val="clear" w:color="auto" w:fill="auto"/>
            <w:noWrap/>
            <w:vAlign w:val="center"/>
          </w:tcPr>
          <w:p w14:paraId="7024EC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6.7% (0.1%, 31.8%)</w:t>
            </w:r>
          </w:p>
        </w:tc>
      </w:tr>
      <w:tr w14:paraId="1FFE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49DD96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29" w:type="pct"/>
            <w:tcBorders>
              <w:top w:val="nil"/>
              <w:left w:val="nil"/>
              <w:bottom w:val="nil"/>
              <w:right w:val="nil"/>
            </w:tcBorders>
            <w:shd w:val="clear" w:color="auto" w:fill="auto"/>
            <w:noWrap/>
            <w:vAlign w:val="center"/>
          </w:tcPr>
          <w:p w14:paraId="2832D4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88" w:type="pct"/>
            <w:tcBorders>
              <w:top w:val="nil"/>
              <w:left w:val="nil"/>
              <w:bottom w:val="nil"/>
              <w:right w:val="nil"/>
            </w:tcBorders>
            <w:shd w:val="clear" w:color="auto" w:fill="auto"/>
            <w:noWrap/>
            <w:vAlign w:val="center"/>
          </w:tcPr>
          <w:p w14:paraId="74C712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1.166 (1.038, 1.311)</w:t>
            </w:r>
          </w:p>
        </w:tc>
        <w:tc>
          <w:tcPr>
            <w:tcW w:w="278" w:type="pct"/>
            <w:tcBorders>
              <w:top w:val="nil"/>
              <w:left w:val="nil"/>
              <w:bottom w:val="nil"/>
              <w:right w:val="nil"/>
            </w:tcBorders>
            <w:shd w:val="clear" w:color="auto" w:fill="auto"/>
            <w:noWrap/>
            <w:vAlign w:val="center"/>
          </w:tcPr>
          <w:p w14:paraId="503E7C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0.009</w:t>
            </w:r>
          </w:p>
        </w:tc>
        <w:tc>
          <w:tcPr>
            <w:tcW w:w="788" w:type="pct"/>
            <w:tcBorders>
              <w:top w:val="nil"/>
              <w:left w:val="nil"/>
              <w:bottom w:val="nil"/>
              <w:right w:val="nil"/>
            </w:tcBorders>
            <w:shd w:val="clear" w:color="auto" w:fill="auto"/>
            <w:noWrap/>
            <w:vAlign w:val="center"/>
          </w:tcPr>
          <w:p w14:paraId="1BCC3B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1.025 (1.006, 1.048)</w:t>
            </w:r>
          </w:p>
        </w:tc>
        <w:tc>
          <w:tcPr>
            <w:tcW w:w="278" w:type="pct"/>
            <w:tcBorders>
              <w:top w:val="nil"/>
              <w:left w:val="nil"/>
              <w:bottom w:val="nil"/>
              <w:right w:val="nil"/>
            </w:tcBorders>
            <w:shd w:val="clear" w:color="auto" w:fill="auto"/>
            <w:noWrap/>
            <w:vAlign w:val="center"/>
          </w:tcPr>
          <w:p w14:paraId="6FB1BC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0.014</w:t>
            </w:r>
          </w:p>
        </w:tc>
        <w:tc>
          <w:tcPr>
            <w:tcW w:w="788" w:type="pct"/>
            <w:tcBorders>
              <w:top w:val="nil"/>
              <w:left w:val="nil"/>
              <w:bottom w:val="nil"/>
              <w:right w:val="nil"/>
            </w:tcBorders>
            <w:shd w:val="clear" w:color="auto" w:fill="auto"/>
            <w:noWrap/>
            <w:vAlign w:val="center"/>
          </w:tcPr>
          <w:p w14:paraId="5B733C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1.141 (1.013, 1.286)</w:t>
            </w:r>
          </w:p>
        </w:tc>
        <w:tc>
          <w:tcPr>
            <w:tcW w:w="321" w:type="pct"/>
            <w:tcBorders>
              <w:top w:val="nil"/>
              <w:left w:val="nil"/>
              <w:bottom w:val="nil"/>
              <w:right w:val="nil"/>
            </w:tcBorders>
            <w:shd w:val="clear" w:color="auto" w:fill="auto"/>
            <w:noWrap/>
            <w:vAlign w:val="center"/>
          </w:tcPr>
          <w:p w14:paraId="58EC29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0.0303</w:t>
            </w:r>
          </w:p>
        </w:tc>
        <w:tc>
          <w:tcPr>
            <w:tcW w:w="891" w:type="pct"/>
            <w:tcBorders>
              <w:top w:val="nil"/>
              <w:left w:val="nil"/>
              <w:bottom w:val="nil"/>
              <w:right w:val="nil"/>
            </w:tcBorders>
            <w:shd w:val="clear" w:color="auto" w:fill="auto"/>
            <w:noWrap/>
            <w:vAlign w:val="center"/>
          </w:tcPr>
          <w:p w14:paraId="709115C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16.1% (3.1%, 65.5%)</w:t>
            </w:r>
          </w:p>
        </w:tc>
      </w:tr>
      <w:tr w14:paraId="33824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497FB27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29" w:type="pct"/>
            <w:tcBorders>
              <w:top w:val="nil"/>
              <w:left w:val="nil"/>
              <w:bottom w:val="nil"/>
              <w:right w:val="nil"/>
            </w:tcBorders>
            <w:shd w:val="clear" w:color="auto" w:fill="auto"/>
            <w:noWrap/>
            <w:vAlign w:val="center"/>
          </w:tcPr>
          <w:p w14:paraId="720364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88" w:type="pct"/>
            <w:tcBorders>
              <w:top w:val="nil"/>
              <w:left w:val="nil"/>
              <w:bottom w:val="nil"/>
              <w:right w:val="nil"/>
            </w:tcBorders>
            <w:shd w:val="clear" w:color="auto" w:fill="auto"/>
            <w:noWrap/>
            <w:vAlign w:val="center"/>
          </w:tcPr>
          <w:p w14:paraId="6287A0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1.202 (1.051, 1.360)</w:t>
            </w:r>
          </w:p>
        </w:tc>
        <w:tc>
          <w:tcPr>
            <w:tcW w:w="278" w:type="pct"/>
            <w:tcBorders>
              <w:top w:val="nil"/>
              <w:left w:val="nil"/>
              <w:bottom w:val="nil"/>
              <w:right w:val="nil"/>
            </w:tcBorders>
            <w:shd w:val="clear" w:color="auto" w:fill="auto"/>
            <w:noWrap/>
            <w:vAlign w:val="center"/>
          </w:tcPr>
          <w:p w14:paraId="4A60A4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0.006</w:t>
            </w:r>
          </w:p>
        </w:tc>
        <w:tc>
          <w:tcPr>
            <w:tcW w:w="788" w:type="pct"/>
            <w:tcBorders>
              <w:top w:val="nil"/>
              <w:left w:val="nil"/>
              <w:bottom w:val="nil"/>
              <w:right w:val="nil"/>
            </w:tcBorders>
            <w:shd w:val="clear" w:color="auto" w:fill="auto"/>
            <w:noWrap/>
            <w:vAlign w:val="center"/>
          </w:tcPr>
          <w:p w14:paraId="2DA24D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1.026 (1.004, 1.052)</w:t>
            </w:r>
          </w:p>
        </w:tc>
        <w:tc>
          <w:tcPr>
            <w:tcW w:w="278" w:type="pct"/>
            <w:tcBorders>
              <w:top w:val="nil"/>
              <w:left w:val="nil"/>
              <w:bottom w:val="nil"/>
              <w:right w:val="nil"/>
            </w:tcBorders>
            <w:shd w:val="clear" w:color="auto" w:fill="auto"/>
            <w:noWrap/>
            <w:vAlign w:val="center"/>
          </w:tcPr>
          <w:p w14:paraId="598820F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0.013</w:t>
            </w:r>
          </w:p>
        </w:tc>
        <w:tc>
          <w:tcPr>
            <w:tcW w:w="788" w:type="pct"/>
            <w:tcBorders>
              <w:top w:val="nil"/>
              <w:left w:val="nil"/>
              <w:bottom w:val="nil"/>
              <w:right w:val="nil"/>
            </w:tcBorders>
            <w:shd w:val="clear" w:color="auto" w:fill="auto"/>
            <w:noWrap/>
            <w:vAlign w:val="center"/>
          </w:tcPr>
          <w:p w14:paraId="0F9AD3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1.175 (1.029, 1.342)</w:t>
            </w:r>
          </w:p>
        </w:tc>
        <w:tc>
          <w:tcPr>
            <w:tcW w:w="321" w:type="pct"/>
            <w:tcBorders>
              <w:top w:val="nil"/>
              <w:left w:val="nil"/>
              <w:bottom w:val="nil"/>
              <w:right w:val="nil"/>
            </w:tcBorders>
            <w:shd w:val="clear" w:color="auto" w:fill="auto"/>
            <w:noWrap/>
            <w:vAlign w:val="center"/>
          </w:tcPr>
          <w:p w14:paraId="6BBFFF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0.0169</w:t>
            </w:r>
          </w:p>
        </w:tc>
        <w:tc>
          <w:tcPr>
            <w:tcW w:w="891" w:type="pct"/>
            <w:tcBorders>
              <w:top w:val="nil"/>
              <w:left w:val="nil"/>
              <w:bottom w:val="nil"/>
              <w:right w:val="nil"/>
            </w:tcBorders>
            <w:shd w:val="clear" w:color="auto" w:fill="auto"/>
            <w:noWrap/>
            <w:vAlign w:val="center"/>
          </w:tcPr>
          <w:p w14:paraId="08FE5FF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14.1% (1.9%, 54.6%)</w:t>
            </w:r>
          </w:p>
        </w:tc>
      </w:tr>
      <w:tr w14:paraId="08703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574C95F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29" w:type="pct"/>
            <w:tcBorders>
              <w:top w:val="nil"/>
              <w:left w:val="nil"/>
              <w:bottom w:val="nil"/>
              <w:right w:val="nil"/>
            </w:tcBorders>
            <w:shd w:val="clear" w:color="auto" w:fill="auto"/>
            <w:noWrap/>
            <w:vAlign w:val="center"/>
          </w:tcPr>
          <w:p w14:paraId="067DDB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88" w:type="pct"/>
            <w:tcBorders>
              <w:top w:val="nil"/>
              <w:left w:val="nil"/>
              <w:bottom w:val="nil"/>
              <w:right w:val="nil"/>
            </w:tcBorders>
            <w:shd w:val="clear" w:color="auto" w:fill="auto"/>
            <w:noWrap/>
            <w:vAlign w:val="center"/>
          </w:tcPr>
          <w:p w14:paraId="55B680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1.165 (1.030, 1.317)</w:t>
            </w:r>
          </w:p>
        </w:tc>
        <w:tc>
          <w:tcPr>
            <w:tcW w:w="278" w:type="pct"/>
            <w:tcBorders>
              <w:top w:val="nil"/>
              <w:left w:val="nil"/>
              <w:bottom w:val="nil"/>
              <w:right w:val="nil"/>
            </w:tcBorders>
            <w:shd w:val="clear" w:color="auto" w:fill="auto"/>
            <w:noWrap/>
            <w:vAlign w:val="center"/>
          </w:tcPr>
          <w:p w14:paraId="2BE7D17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0.02</w:t>
            </w:r>
          </w:p>
        </w:tc>
        <w:tc>
          <w:tcPr>
            <w:tcW w:w="788" w:type="pct"/>
            <w:tcBorders>
              <w:top w:val="nil"/>
              <w:left w:val="nil"/>
              <w:bottom w:val="nil"/>
              <w:right w:val="nil"/>
            </w:tcBorders>
            <w:shd w:val="clear" w:color="auto" w:fill="auto"/>
            <w:noWrap/>
            <w:vAlign w:val="center"/>
          </w:tcPr>
          <w:p w14:paraId="6B5D29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1.027 (1.004, 1.051)</w:t>
            </w:r>
          </w:p>
        </w:tc>
        <w:tc>
          <w:tcPr>
            <w:tcW w:w="278" w:type="pct"/>
            <w:tcBorders>
              <w:top w:val="nil"/>
              <w:left w:val="nil"/>
              <w:bottom w:val="nil"/>
              <w:right w:val="nil"/>
            </w:tcBorders>
            <w:shd w:val="clear" w:color="auto" w:fill="auto"/>
            <w:noWrap/>
            <w:vAlign w:val="center"/>
          </w:tcPr>
          <w:p w14:paraId="5B7681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0.014</w:t>
            </w:r>
          </w:p>
        </w:tc>
        <w:tc>
          <w:tcPr>
            <w:tcW w:w="788" w:type="pct"/>
            <w:tcBorders>
              <w:top w:val="nil"/>
              <w:left w:val="nil"/>
              <w:bottom w:val="nil"/>
              <w:right w:val="nil"/>
            </w:tcBorders>
            <w:shd w:val="clear" w:color="auto" w:fill="auto"/>
            <w:noWrap/>
            <w:vAlign w:val="center"/>
          </w:tcPr>
          <w:p w14:paraId="69A818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1.138 (1.005, 1.288)</w:t>
            </w:r>
          </w:p>
        </w:tc>
        <w:tc>
          <w:tcPr>
            <w:tcW w:w="321" w:type="pct"/>
            <w:tcBorders>
              <w:top w:val="nil"/>
              <w:left w:val="nil"/>
              <w:bottom w:val="nil"/>
              <w:right w:val="nil"/>
            </w:tcBorders>
            <w:shd w:val="clear" w:color="auto" w:fill="auto"/>
            <w:noWrap/>
            <w:vAlign w:val="center"/>
          </w:tcPr>
          <w:p w14:paraId="74A30A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0.0409</w:t>
            </w:r>
          </w:p>
        </w:tc>
        <w:tc>
          <w:tcPr>
            <w:tcW w:w="891" w:type="pct"/>
            <w:tcBorders>
              <w:top w:val="nil"/>
              <w:left w:val="nil"/>
              <w:bottom w:val="nil"/>
              <w:right w:val="nil"/>
            </w:tcBorders>
            <w:shd w:val="clear" w:color="auto" w:fill="auto"/>
            <w:noWrap/>
            <w:vAlign w:val="center"/>
          </w:tcPr>
          <w:p w14:paraId="77072E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17.4% (1.7%, 80.1%)</w:t>
            </w:r>
          </w:p>
        </w:tc>
      </w:tr>
      <w:tr w14:paraId="0333D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0EAE29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29" w:type="pct"/>
            <w:tcBorders>
              <w:top w:val="nil"/>
              <w:left w:val="nil"/>
              <w:bottom w:val="nil"/>
              <w:right w:val="nil"/>
            </w:tcBorders>
            <w:shd w:val="clear" w:color="auto" w:fill="auto"/>
            <w:noWrap/>
            <w:vAlign w:val="center"/>
          </w:tcPr>
          <w:p w14:paraId="5ADA68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88" w:type="pct"/>
            <w:tcBorders>
              <w:top w:val="nil"/>
              <w:left w:val="nil"/>
              <w:bottom w:val="nil"/>
              <w:right w:val="nil"/>
            </w:tcBorders>
            <w:shd w:val="clear" w:color="auto" w:fill="auto"/>
            <w:noWrap/>
            <w:vAlign w:val="center"/>
          </w:tcPr>
          <w:p w14:paraId="00E576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1.163 (1.036, 1.298)</w:t>
            </w:r>
          </w:p>
        </w:tc>
        <w:tc>
          <w:tcPr>
            <w:tcW w:w="278" w:type="pct"/>
            <w:tcBorders>
              <w:top w:val="nil"/>
              <w:left w:val="nil"/>
              <w:bottom w:val="nil"/>
              <w:right w:val="nil"/>
            </w:tcBorders>
            <w:shd w:val="clear" w:color="auto" w:fill="auto"/>
            <w:noWrap/>
            <w:vAlign w:val="center"/>
          </w:tcPr>
          <w:p w14:paraId="3EC4BE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w:t>
            </w:r>
          </w:p>
        </w:tc>
        <w:tc>
          <w:tcPr>
            <w:tcW w:w="788" w:type="pct"/>
            <w:tcBorders>
              <w:top w:val="nil"/>
              <w:left w:val="nil"/>
              <w:bottom w:val="nil"/>
              <w:right w:val="nil"/>
            </w:tcBorders>
            <w:shd w:val="clear" w:color="auto" w:fill="auto"/>
            <w:noWrap/>
            <w:vAlign w:val="center"/>
          </w:tcPr>
          <w:p w14:paraId="534F19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1.016 (1.003, 1.033)</w:t>
            </w:r>
          </w:p>
        </w:tc>
        <w:tc>
          <w:tcPr>
            <w:tcW w:w="278" w:type="pct"/>
            <w:tcBorders>
              <w:top w:val="nil"/>
              <w:left w:val="nil"/>
              <w:bottom w:val="nil"/>
              <w:right w:val="nil"/>
            </w:tcBorders>
            <w:shd w:val="clear" w:color="auto" w:fill="auto"/>
            <w:noWrap/>
            <w:vAlign w:val="center"/>
          </w:tcPr>
          <w:p w14:paraId="3662B2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0.013</w:t>
            </w:r>
          </w:p>
        </w:tc>
        <w:tc>
          <w:tcPr>
            <w:tcW w:w="788" w:type="pct"/>
            <w:tcBorders>
              <w:top w:val="nil"/>
              <w:left w:val="nil"/>
              <w:bottom w:val="nil"/>
              <w:right w:val="nil"/>
            </w:tcBorders>
            <w:shd w:val="clear" w:color="auto" w:fill="auto"/>
            <w:noWrap/>
            <w:vAlign w:val="center"/>
          </w:tcPr>
          <w:p w14:paraId="06BB6F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1.150 (1.025, 1.289)</w:t>
            </w:r>
          </w:p>
        </w:tc>
        <w:tc>
          <w:tcPr>
            <w:tcW w:w="321" w:type="pct"/>
            <w:tcBorders>
              <w:top w:val="nil"/>
              <w:left w:val="nil"/>
              <w:bottom w:val="nil"/>
              <w:right w:val="nil"/>
            </w:tcBorders>
            <w:shd w:val="clear" w:color="auto" w:fill="auto"/>
            <w:noWrap/>
            <w:vAlign w:val="center"/>
          </w:tcPr>
          <w:p w14:paraId="2F0FE3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0.0172</w:t>
            </w:r>
          </w:p>
        </w:tc>
        <w:tc>
          <w:tcPr>
            <w:tcW w:w="891" w:type="pct"/>
            <w:tcBorders>
              <w:top w:val="nil"/>
              <w:left w:val="nil"/>
              <w:bottom w:val="nil"/>
              <w:right w:val="nil"/>
            </w:tcBorders>
            <w:shd w:val="clear" w:color="auto" w:fill="auto"/>
            <w:noWrap/>
            <w:vAlign w:val="center"/>
          </w:tcPr>
          <w:p w14:paraId="24547C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10.4% (1.4%, 43.1%)</w:t>
            </w:r>
          </w:p>
        </w:tc>
      </w:tr>
      <w:tr w14:paraId="7D515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0D1D16D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29" w:type="pct"/>
            <w:tcBorders>
              <w:top w:val="nil"/>
              <w:left w:val="nil"/>
              <w:bottom w:val="nil"/>
              <w:right w:val="nil"/>
            </w:tcBorders>
            <w:shd w:val="clear" w:color="auto" w:fill="auto"/>
            <w:noWrap/>
            <w:vAlign w:val="center"/>
          </w:tcPr>
          <w:p w14:paraId="7049F1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88" w:type="pct"/>
            <w:tcBorders>
              <w:top w:val="nil"/>
              <w:left w:val="nil"/>
              <w:bottom w:val="nil"/>
              <w:right w:val="nil"/>
            </w:tcBorders>
            <w:shd w:val="clear" w:color="auto" w:fill="auto"/>
            <w:noWrap/>
            <w:vAlign w:val="center"/>
          </w:tcPr>
          <w:p w14:paraId="77BD6F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1.065 (0.954, 1.194)</w:t>
            </w:r>
          </w:p>
        </w:tc>
        <w:tc>
          <w:tcPr>
            <w:tcW w:w="278" w:type="pct"/>
            <w:tcBorders>
              <w:top w:val="nil"/>
              <w:left w:val="nil"/>
              <w:bottom w:val="nil"/>
              <w:right w:val="nil"/>
            </w:tcBorders>
            <w:shd w:val="clear" w:color="auto" w:fill="auto"/>
            <w:noWrap/>
            <w:vAlign w:val="center"/>
          </w:tcPr>
          <w:p w14:paraId="14DF40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0.266</w:t>
            </w:r>
          </w:p>
        </w:tc>
        <w:tc>
          <w:tcPr>
            <w:tcW w:w="788" w:type="pct"/>
            <w:tcBorders>
              <w:top w:val="nil"/>
              <w:left w:val="nil"/>
              <w:bottom w:val="nil"/>
              <w:right w:val="nil"/>
            </w:tcBorders>
            <w:shd w:val="clear" w:color="auto" w:fill="auto"/>
            <w:noWrap/>
            <w:vAlign w:val="center"/>
          </w:tcPr>
          <w:p w14:paraId="00FA94D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1.007 (0.999, 1.017)</w:t>
            </w:r>
          </w:p>
        </w:tc>
        <w:tc>
          <w:tcPr>
            <w:tcW w:w="278" w:type="pct"/>
            <w:tcBorders>
              <w:top w:val="nil"/>
              <w:left w:val="nil"/>
              <w:bottom w:val="nil"/>
              <w:right w:val="nil"/>
            </w:tcBorders>
            <w:shd w:val="clear" w:color="auto" w:fill="auto"/>
            <w:noWrap/>
            <w:vAlign w:val="center"/>
          </w:tcPr>
          <w:p w14:paraId="7BEB15C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0.097</w:t>
            </w:r>
          </w:p>
        </w:tc>
        <w:tc>
          <w:tcPr>
            <w:tcW w:w="788" w:type="pct"/>
            <w:tcBorders>
              <w:top w:val="nil"/>
              <w:left w:val="nil"/>
              <w:bottom w:val="nil"/>
              <w:right w:val="nil"/>
            </w:tcBorders>
            <w:shd w:val="clear" w:color="auto" w:fill="auto"/>
            <w:noWrap/>
            <w:vAlign w:val="center"/>
          </w:tcPr>
          <w:p w14:paraId="38F17CD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1.058 (0.944, 1.185)</w:t>
            </w:r>
          </w:p>
        </w:tc>
        <w:tc>
          <w:tcPr>
            <w:tcW w:w="321" w:type="pct"/>
            <w:tcBorders>
              <w:top w:val="nil"/>
              <w:left w:val="nil"/>
              <w:bottom w:val="nil"/>
              <w:right w:val="nil"/>
            </w:tcBorders>
            <w:shd w:val="clear" w:color="auto" w:fill="auto"/>
            <w:noWrap/>
            <w:vAlign w:val="center"/>
          </w:tcPr>
          <w:p w14:paraId="00472BB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0.3348</w:t>
            </w:r>
          </w:p>
        </w:tc>
        <w:tc>
          <w:tcPr>
            <w:tcW w:w="891" w:type="pct"/>
            <w:tcBorders>
              <w:top w:val="nil"/>
              <w:left w:val="nil"/>
              <w:bottom w:val="nil"/>
              <w:right w:val="nil"/>
            </w:tcBorders>
            <w:shd w:val="clear" w:color="auto" w:fill="auto"/>
            <w:noWrap/>
            <w:vAlign w:val="center"/>
          </w:tcPr>
          <w:p w14:paraId="4AEAE9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58E39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371D16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29" w:type="pct"/>
            <w:tcBorders>
              <w:top w:val="nil"/>
              <w:left w:val="nil"/>
              <w:bottom w:val="nil"/>
              <w:right w:val="nil"/>
            </w:tcBorders>
            <w:shd w:val="clear" w:color="auto" w:fill="auto"/>
            <w:noWrap/>
            <w:vAlign w:val="center"/>
          </w:tcPr>
          <w:p w14:paraId="455F63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88" w:type="pct"/>
            <w:tcBorders>
              <w:top w:val="nil"/>
              <w:left w:val="nil"/>
              <w:bottom w:val="nil"/>
              <w:right w:val="nil"/>
            </w:tcBorders>
            <w:shd w:val="clear" w:color="auto" w:fill="auto"/>
            <w:noWrap/>
            <w:vAlign w:val="center"/>
          </w:tcPr>
          <w:p w14:paraId="75EA8E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1.162 (1.036, 1.315)</w:t>
            </w:r>
          </w:p>
        </w:tc>
        <w:tc>
          <w:tcPr>
            <w:tcW w:w="278" w:type="pct"/>
            <w:tcBorders>
              <w:top w:val="nil"/>
              <w:left w:val="nil"/>
              <w:bottom w:val="nil"/>
              <w:right w:val="nil"/>
            </w:tcBorders>
            <w:shd w:val="clear" w:color="auto" w:fill="auto"/>
            <w:noWrap/>
            <w:vAlign w:val="center"/>
          </w:tcPr>
          <w:p w14:paraId="4F037D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0.015</w:t>
            </w:r>
          </w:p>
        </w:tc>
        <w:tc>
          <w:tcPr>
            <w:tcW w:w="788" w:type="pct"/>
            <w:tcBorders>
              <w:top w:val="nil"/>
              <w:left w:val="nil"/>
              <w:bottom w:val="nil"/>
              <w:right w:val="nil"/>
            </w:tcBorders>
            <w:shd w:val="clear" w:color="auto" w:fill="auto"/>
            <w:noWrap/>
            <w:vAlign w:val="center"/>
          </w:tcPr>
          <w:p w14:paraId="25AD25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1.012 (1.002, 1.027)</w:t>
            </w:r>
          </w:p>
        </w:tc>
        <w:tc>
          <w:tcPr>
            <w:tcW w:w="278" w:type="pct"/>
            <w:tcBorders>
              <w:top w:val="nil"/>
              <w:left w:val="nil"/>
              <w:bottom w:val="nil"/>
              <w:right w:val="nil"/>
            </w:tcBorders>
            <w:shd w:val="clear" w:color="auto" w:fill="auto"/>
            <w:noWrap/>
            <w:vAlign w:val="center"/>
          </w:tcPr>
          <w:p w14:paraId="2D07AE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0.011</w:t>
            </w:r>
          </w:p>
        </w:tc>
        <w:tc>
          <w:tcPr>
            <w:tcW w:w="788" w:type="pct"/>
            <w:tcBorders>
              <w:top w:val="nil"/>
              <w:left w:val="nil"/>
              <w:bottom w:val="nil"/>
              <w:right w:val="nil"/>
            </w:tcBorders>
            <w:shd w:val="clear" w:color="auto" w:fill="auto"/>
            <w:noWrap/>
            <w:vAlign w:val="center"/>
          </w:tcPr>
          <w:p w14:paraId="7169E4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1.152 (1.022, 1.298)</w:t>
            </w:r>
          </w:p>
        </w:tc>
        <w:tc>
          <w:tcPr>
            <w:tcW w:w="321" w:type="pct"/>
            <w:tcBorders>
              <w:top w:val="nil"/>
              <w:left w:val="nil"/>
              <w:bottom w:val="nil"/>
              <w:right w:val="nil"/>
            </w:tcBorders>
            <w:shd w:val="clear" w:color="auto" w:fill="auto"/>
            <w:noWrap/>
            <w:vAlign w:val="center"/>
          </w:tcPr>
          <w:p w14:paraId="07347BA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0.0205</w:t>
            </w:r>
          </w:p>
        </w:tc>
        <w:tc>
          <w:tcPr>
            <w:tcW w:w="891" w:type="pct"/>
            <w:tcBorders>
              <w:top w:val="nil"/>
              <w:left w:val="nil"/>
              <w:bottom w:val="nil"/>
              <w:right w:val="nil"/>
            </w:tcBorders>
            <w:shd w:val="clear" w:color="auto" w:fill="auto"/>
            <w:noWrap/>
            <w:vAlign w:val="center"/>
          </w:tcPr>
          <w:p w14:paraId="06EC75E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7.8% (1.2%, 35.8%)</w:t>
            </w:r>
          </w:p>
        </w:tc>
      </w:tr>
      <w:tr w14:paraId="4399B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22918C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29" w:type="pct"/>
            <w:tcBorders>
              <w:top w:val="nil"/>
              <w:left w:val="nil"/>
              <w:bottom w:val="nil"/>
              <w:right w:val="nil"/>
            </w:tcBorders>
            <w:shd w:val="clear" w:color="auto" w:fill="auto"/>
            <w:noWrap/>
            <w:vAlign w:val="center"/>
          </w:tcPr>
          <w:p w14:paraId="2A0A1D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88" w:type="pct"/>
            <w:tcBorders>
              <w:top w:val="nil"/>
              <w:left w:val="nil"/>
              <w:bottom w:val="nil"/>
              <w:right w:val="nil"/>
            </w:tcBorders>
            <w:shd w:val="clear" w:color="auto" w:fill="auto"/>
            <w:noWrap/>
            <w:vAlign w:val="center"/>
          </w:tcPr>
          <w:p w14:paraId="001333F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1.166 (1.037, 1.308)</w:t>
            </w:r>
          </w:p>
        </w:tc>
        <w:tc>
          <w:tcPr>
            <w:tcW w:w="278" w:type="pct"/>
            <w:tcBorders>
              <w:top w:val="nil"/>
              <w:left w:val="nil"/>
              <w:bottom w:val="nil"/>
              <w:right w:val="nil"/>
            </w:tcBorders>
            <w:shd w:val="clear" w:color="auto" w:fill="auto"/>
            <w:noWrap/>
            <w:vAlign w:val="center"/>
          </w:tcPr>
          <w:p w14:paraId="5D05CF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0.009</w:t>
            </w:r>
          </w:p>
        </w:tc>
        <w:tc>
          <w:tcPr>
            <w:tcW w:w="788" w:type="pct"/>
            <w:tcBorders>
              <w:top w:val="nil"/>
              <w:left w:val="nil"/>
              <w:bottom w:val="nil"/>
              <w:right w:val="nil"/>
            </w:tcBorders>
            <w:shd w:val="clear" w:color="auto" w:fill="auto"/>
            <w:noWrap/>
            <w:vAlign w:val="center"/>
          </w:tcPr>
          <w:p w14:paraId="49E102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1.024 (1.006, 1.044)</w:t>
            </w:r>
          </w:p>
        </w:tc>
        <w:tc>
          <w:tcPr>
            <w:tcW w:w="278" w:type="pct"/>
            <w:tcBorders>
              <w:top w:val="nil"/>
              <w:left w:val="nil"/>
              <w:bottom w:val="nil"/>
              <w:right w:val="nil"/>
            </w:tcBorders>
            <w:shd w:val="clear" w:color="auto" w:fill="auto"/>
            <w:noWrap/>
            <w:vAlign w:val="center"/>
          </w:tcPr>
          <w:p w14:paraId="788C1AF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0.007</w:t>
            </w:r>
          </w:p>
        </w:tc>
        <w:tc>
          <w:tcPr>
            <w:tcW w:w="788" w:type="pct"/>
            <w:tcBorders>
              <w:top w:val="nil"/>
              <w:left w:val="nil"/>
              <w:bottom w:val="nil"/>
              <w:right w:val="nil"/>
            </w:tcBorders>
            <w:shd w:val="clear" w:color="auto" w:fill="auto"/>
            <w:noWrap/>
            <w:vAlign w:val="center"/>
          </w:tcPr>
          <w:p w14:paraId="5DD386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1.143 (1.014, 1.287)</w:t>
            </w:r>
          </w:p>
        </w:tc>
        <w:tc>
          <w:tcPr>
            <w:tcW w:w="321" w:type="pct"/>
            <w:tcBorders>
              <w:top w:val="nil"/>
              <w:left w:val="nil"/>
              <w:bottom w:val="nil"/>
              <w:right w:val="nil"/>
            </w:tcBorders>
            <w:shd w:val="clear" w:color="auto" w:fill="auto"/>
            <w:noWrap/>
            <w:vAlign w:val="center"/>
          </w:tcPr>
          <w:p w14:paraId="48B6DE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0.0285</w:t>
            </w:r>
          </w:p>
        </w:tc>
        <w:tc>
          <w:tcPr>
            <w:tcW w:w="891" w:type="pct"/>
            <w:tcBorders>
              <w:top w:val="nil"/>
              <w:left w:val="nil"/>
              <w:bottom w:val="nil"/>
              <w:right w:val="nil"/>
            </w:tcBorders>
            <w:shd w:val="clear" w:color="auto" w:fill="auto"/>
            <w:noWrap/>
            <w:vAlign w:val="center"/>
          </w:tcPr>
          <w:p w14:paraId="39058C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15.5% (3.4%, 66.7%)</w:t>
            </w:r>
          </w:p>
        </w:tc>
      </w:tr>
      <w:tr w14:paraId="14115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7857E4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29" w:type="pct"/>
            <w:tcBorders>
              <w:top w:val="nil"/>
              <w:left w:val="nil"/>
              <w:bottom w:val="nil"/>
              <w:right w:val="nil"/>
            </w:tcBorders>
            <w:shd w:val="clear" w:color="auto" w:fill="auto"/>
            <w:noWrap/>
            <w:vAlign w:val="center"/>
          </w:tcPr>
          <w:p w14:paraId="77BAE4C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88" w:type="pct"/>
            <w:tcBorders>
              <w:top w:val="nil"/>
              <w:left w:val="nil"/>
              <w:bottom w:val="nil"/>
              <w:right w:val="nil"/>
            </w:tcBorders>
            <w:shd w:val="clear" w:color="auto" w:fill="auto"/>
            <w:noWrap/>
            <w:vAlign w:val="center"/>
          </w:tcPr>
          <w:p w14:paraId="1ABEB2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1.202 (1.059, 1.362)</w:t>
            </w:r>
          </w:p>
        </w:tc>
        <w:tc>
          <w:tcPr>
            <w:tcW w:w="278" w:type="pct"/>
            <w:tcBorders>
              <w:top w:val="nil"/>
              <w:left w:val="nil"/>
              <w:bottom w:val="nil"/>
              <w:right w:val="nil"/>
            </w:tcBorders>
            <w:shd w:val="clear" w:color="auto" w:fill="auto"/>
            <w:noWrap/>
            <w:vAlign w:val="center"/>
          </w:tcPr>
          <w:p w14:paraId="49A402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0.005</w:t>
            </w:r>
          </w:p>
        </w:tc>
        <w:tc>
          <w:tcPr>
            <w:tcW w:w="788" w:type="pct"/>
            <w:tcBorders>
              <w:top w:val="nil"/>
              <w:left w:val="nil"/>
              <w:bottom w:val="nil"/>
              <w:right w:val="nil"/>
            </w:tcBorders>
            <w:shd w:val="clear" w:color="auto" w:fill="auto"/>
            <w:noWrap/>
            <w:vAlign w:val="center"/>
          </w:tcPr>
          <w:p w14:paraId="477770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1.026 (1.006, 1.050)</w:t>
            </w:r>
          </w:p>
        </w:tc>
        <w:tc>
          <w:tcPr>
            <w:tcW w:w="278" w:type="pct"/>
            <w:tcBorders>
              <w:top w:val="nil"/>
              <w:left w:val="nil"/>
              <w:bottom w:val="nil"/>
              <w:right w:val="nil"/>
            </w:tcBorders>
            <w:shd w:val="clear" w:color="auto" w:fill="auto"/>
            <w:noWrap/>
            <w:vAlign w:val="center"/>
          </w:tcPr>
          <w:p w14:paraId="7170CF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0.015</w:t>
            </w:r>
          </w:p>
        </w:tc>
        <w:tc>
          <w:tcPr>
            <w:tcW w:w="788" w:type="pct"/>
            <w:tcBorders>
              <w:top w:val="nil"/>
              <w:left w:val="nil"/>
              <w:bottom w:val="nil"/>
              <w:right w:val="nil"/>
            </w:tcBorders>
            <w:shd w:val="clear" w:color="auto" w:fill="auto"/>
            <w:noWrap/>
            <w:vAlign w:val="center"/>
          </w:tcPr>
          <w:p w14:paraId="36EDDB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1.176 (1.030, 1.343)</w:t>
            </w:r>
          </w:p>
        </w:tc>
        <w:tc>
          <w:tcPr>
            <w:tcW w:w="321" w:type="pct"/>
            <w:tcBorders>
              <w:top w:val="nil"/>
              <w:left w:val="nil"/>
              <w:bottom w:val="nil"/>
              <w:right w:val="nil"/>
            </w:tcBorders>
            <w:shd w:val="clear" w:color="auto" w:fill="auto"/>
            <w:noWrap/>
            <w:vAlign w:val="center"/>
          </w:tcPr>
          <w:p w14:paraId="0A8010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0.0166</w:t>
            </w:r>
          </w:p>
        </w:tc>
        <w:tc>
          <w:tcPr>
            <w:tcW w:w="891" w:type="pct"/>
            <w:tcBorders>
              <w:top w:val="nil"/>
              <w:left w:val="nil"/>
              <w:bottom w:val="nil"/>
              <w:right w:val="nil"/>
            </w:tcBorders>
            <w:shd w:val="clear" w:color="auto" w:fill="auto"/>
            <w:noWrap/>
            <w:vAlign w:val="center"/>
          </w:tcPr>
          <w:p w14:paraId="591B819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14.0% (3.1%, 50.2%)</w:t>
            </w:r>
          </w:p>
        </w:tc>
      </w:tr>
      <w:tr w14:paraId="2818E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3CDE73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29" w:type="pct"/>
            <w:tcBorders>
              <w:top w:val="nil"/>
              <w:left w:val="nil"/>
              <w:bottom w:val="nil"/>
              <w:right w:val="nil"/>
            </w:tcBorders>
            <w:shd w:val="clear" w:color="auto" w:fill="auto"/>
            <w:noWrap/>
            <w:vAlign w:val="center"/>
          </w:tcPr>
          <w:p w14:paraId="2FF26A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88" w:type="pct"/>
            <w:tcBorders>
              <w:top w:val="nil"/>
              <w:left w:val="nil"/>
              <w:bottom w:val="nil"/>
              <w:right w:val="nil"/>
            </w:tcBorders>
            <w:shd w:val="clear" w:color="auto" w:fill="auto"/>
            <w:noWrap/>
            <w:vAlign w:val="center"/>
          </w:tcPr>
          <w:p w14:paraId="4D8130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1.165 (1.028, 1.308)</w:t>
            </w:r>
          </w:p>
        </w:tc>
        <w:tc>
          <w:tcPr>
            <w:tcW w:w="278" w:type="pct"/>
            <w:tcBorders>
              <w:top w:val="nil"/>
              <w:left w:val="nil"/>
              <w:bottom w:val="nil"/>
              <w:right w:val="nil"/>
            </w:tcBorders>
            <w:shd w:val="clear" w:color="auto" w:fill="auto"/>
            <w:noWrap/>
            <w:vAlign w:val="center"/>
          </w:tcPr>
          <w:p w14:paraId="554F44E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0.009</w:t>
            </w:r>
          </w:p>
        </w:tc>
        <w:tc>
          <w:tcPr>
            <w:tcW w:w="788" w:type="pct"/>
            <w:tcBorders>
              <w:top w:val="nil"/>
              <w:left w:val="nil"/>
              <w:bottom w:val="nil"/>
              <w:right w:val="nil"/>
            </w:tcBorders>
            <w:shd w:val="clear" w:color="auto" w:fill="auto"/>
            <w:noWrap/>
            <w:vAlign w:val="center"/>
          </w:tcPr>
          <w:p w14:paraId="51A6BE1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1.028 (1.007, 1.049)</w:t>
            </w:r>
          </w:p>
        </w:tc>
        <w:tc>
          <w:tcPr>
            <w:tcW w:w="278" w:type="pct"/>
            <w:tcBorders>
              <w:top w:val="nil"/>
              <w:left w:val="nil"/>
              <w:bottom w:val="nil"/>
              <w:right w:val="nil"/>
            </w:tcBorders>
            <w:shd w:val="clear" w:color="auto" w:fill="auto"/>
            <w:noWrap/>
            <w:vAlign w:val="center"/>
          </w:tcPr>
          <w:p w14:paraId="79AE54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0.004</w:t>
            </w:r>
          </w:p>
        </w:tc>
        <w:tc>
          <w:tcPr>
            <w:tcW w:w="788" w:type="pct"/>
            <w:tcBorders>
              <w:top w:val="nil"/>
              <w:left w:val="nil"/>
              <w:bottom w:val="nil"/>
              <w:right w:val="nil"/>
            </w:tcBorders>
            <w:shd w:val="clear" w:color="auto" w:fill="auto"/>
            <w:noWrap/>
            <w:vAlign w:val="center"/>
          </w:tcPr>
          <w:p w14:paraId="39A2E6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1.137 (1.005, 1.287)</w:t>
            </w:r>
          </w:p>
        </w:tc>
        <w:tc>
          <w:tcPr>
            <w:tcW w:w="321" w:type="pct"/>
            <w:tcBorders>
              <w:top w:val="nil"/>
              <w:left w:val="nil"/>
              <w:bottom w:val="nil"/>
              <w:right w:val="nil"/>
            </w:tcBorders>
            <w:shd w:val="clear" w:color="auto" w:fill="auto"/>
            <w:noWrap/>
            <w:vAlign w:val="center"/>
          </w:tcPr>
          <w:p w14:paraId="7BC8C33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0.0419</w:t>
            </w:r>
          </w:p>
        </w:tc>
        <w:tc>
          <w:tcPr>
            <w:tcW w:w="891" w:type="pct"/>
            <w:tcBorders>
              <w:top w:val="nil"/>
              <w:left w:val="nil"/>
              <w:bottom w:val="nil"/>
              <w:right w:val="nil"/>
            </w:tcBorders>
            <w:shd w:val="clear" w:color="auto" w:fill="auto"/>
            <w:noWrap/>
            <w:vAlign w:val="center"/>
          </w:tcPr>
          <w:p w14:paraId="6437B6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17.9% (3.8%, 88.0%)</w:t>
            </w:r>
          </w:p>
        </w:tc>
      </w:tr>
      <w:tr w14:paraId="6F816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11C600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29" w:type="pct"/>
            <w:tcBorders>
              <w:top w:val="nil"/>
              <w:left w:val="nil"/>
              <w:bottom w:val="nil"/>
              <w:right w:val="nil"/>
            </w:tcBorders>
            <w:shd w:val="clear" w:color="auto" w:fill="auto"/>
            <w:noWrap/>
            <w:vAlign w:val="center"/>
          </w:tcPr>
          <w:p w14:paraId="092935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88" w:type="pct"/>
            <w:tcBorders>
              <w:top w:val="nil"/>
              <w:left w:val="nil"/>
              <w:bottom w:val="nil"/>
              <w:right w:val="nil"/>
            </w:tcBorders>
            <w:shd w:val="clear" w:color="auto" w:fill="auto"/>
            <w:noWrap/>
            <w:vAlign w:val="center"/>
          </w:tcPr>
          <w:p w14:paraId="40C1E93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1.163 (1.044, 1.298)</w:t>
            </w:r>
          </w:p>
        </w:tc>
        <w:tc>
          <w:tcPr>
            <w:tcW w:w="278" w:type="pct"/>
            <w:tcBorders>
              <w:top w:val="nil"/>
              <w:left w:val="nil"/>
              <w:bottom w:val="nil"/>
              <w:right w:val="nil"/>
            </w:tcBorders>
            <w:shd w:val="clear" w:color="auto" w:fill="auto"/>
            <w:noWrap/>
            <w:vAlign w:val="center"/>
          </w:tcPr>
          <w:p w14:paraId="70EAAA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0.008</w:t>
            </w:r>
          </w:p>
        </w:tc>
        <w:tc>
          <w:tcPr>
            <w:tcW w:w="788" w:type="pct"/>
            <w:tcBorders>
              <w:top w:val="nil"/>
              <w:left w:val="nil"/>
              <w:bottom w:val="nil"/>
              <w:right w:val="nil"/>
            </w:tcBorders>
            <w:shd w:val="clear" w:color="auto" w:fill="auto"/>
            <w:noWrap/>
            <w:vAlign w:val="center"/>
          </w:tcPr>
          <w:p w14:paraId="10C449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1.017 (1.004, 1.033)</w:t>
            </w:r>
          </w:p>
        </w:tc>
        <w:tc>
          <w:tcPr>
            <w:tcW w:w="278" w:type="pct"/>
            <w:tcBorders>
              <w:top w:val="nil"/>
              <w:left w:val="nil"/>
              <w:bottom w:val="nil"/>
              <w:right w:val="nil"/>
            </w:tcBorders>
            <w:shd w:val="clear" w:color="auto" w:fill="auto"/>
            <w:noWrap/>
            <w:vAlign w:val="center"/>
          </w:tcPr>
          <w:p w14:paraId="1CF311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w:t>
            </w:r>
          </w:p>
        </w:tc>
        <w:tc>
          <w:tcPr>
            <w:tcW w:w="788" w:type="pct"/>
            <w:tcBorders>
              <w:top w:val="nil"/>
              <w:left w:val="nil"/>
              <w:bottom w:val="nil"/>
              <w:right w:val="nil"/>
            </w:tcBorders>
            <w:shd w:val="clear" w:color="auto" w:fill="auto"/>
            <w:noWrap/>
            <w:vAlign w:val="center"/>
          </w:tcPr>
          <w:p w14:paraId="69B9E52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1.149 (1.024, 1.289)</w:t>
            </w:r>
          </w:p>
        </w:tc>
        <w:tc>
          <w:tcPr>
            <w:tcW w:w="321" w:type="pct"/>
            <w:tcBorders>
              <w:top w:val="nil"/>
              <w:left w:val="nil"/>
              <w:bottom w:val="nil"/>
              <w:right w:val="nil"/>
            </w:tcBorders>
            <w:shd w:val="clear" w:color="auto" w:fill="auto"/>
            <w:noWrap/>
            <w:vAlign w:val="center"/>
          </w:tcPr>
          <w:p w14:paraId="53FBEB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0.0178</w:t>
            </w:r>
          </w:p>
        </w:tc>
        <w:tc>
          <w:tcPr>
            <w:tcW w:w="891" w:type="pct"/>
            <w:tcBorders>
              <w:top w:val="nil"/>
              <w:left w:val="nil"/>
              <w:bottom w:val="nil"/>
              <w:right w:val="nil"/>
            </w:tcBorders>
            <w:shd w:val="clear" w:color="auto" w:fill="auto"/>
            <w:noWrap/>
            <w:vAlign w:val="center"/>
          </w:tcPr>
          <w:p w14:paraId="114EC0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10.8% (1.9%, 40.3%)</w:t>
            </w:r>
          </w:p>
        </w:tc>
      </w:tr>
      <w:tr w14:paraId="43213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1D8708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29" w:type="pct"/>
            <w:tcBorders>
              <w:top w:val="nil"/>
              <w:left w:val="nil"/>
              <w:bottom w:val="nil"/>
              <w:right w:val="nil"/>
            </w:tcBorders>
            <w:shd w:val="clear" w:color="auto" w:fill="auto"/>
            <w:noWrap/>
            <w:vAlign w:val="center"/>
          </w:tcPr>
          <w:p w14:paraId="571565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88" w:type="pct"/>
            <w:tcBorders>
              <w:top w:val="nil"/>
              <w:left w:val="nil"/>
              <w:bottom w:val="nil"/>
              <w:right w:val="nil"/>
            </w:tcBorders>
            <w:shd w:val="clear" w:color="auto" w:fill="auto"/>
            <w:noWrap/>
            <w:vAlign w:val="center"/>
          </w:tcPr>
          <w:p w14:paraId="4A50C2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1.065 (0.947, 1.197)</w:t>
            </w:r>
          </w:p>
        </w:tc>
        <w:tc>
          <w:tcPr>
            <w:tcW w:w="278" w:type="pct"/>
            <w:tcBorders>
              <w:top w:val="nil"/>
              <w:left w:val="nil"/>
              <w:bottom w:val="nil"/>
              <w:right w:val="nil"/>
            </w:tcBorders>
            <w:shd w:val="clear" w:color="auto" w:fill="auto"/>
            <w:noWrap/>
            <w:vAlign w:val="center"/>
          </w:tcPr>
          <w:p w14:paraId="3AFF88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0.301</w:t>
            </w:r>
          </w:p>
        </w:tc>
        <w:tc>
          <w:tcPr>
            <w:tcW w:w="788" w:type="pct"/>
            <w:tcBorders>
              <w:top w:val="nil"/>
              <w:left w:val="nil"/>
              <w:bottom w:val="nil"/>
              <w:right w:val="nil"/>
            </w:tcBorders>
            <w:shd w:val="clear" w:color="auto" w:fill="auto"/>
            <w:noWrap/>
            <w:vAlign w:val="center"/>
          </w:tcPr>
          <w:p w14:paraId="544479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1.007 (0.999, 1.018)</w:t>
            </w:r>
          </w:p>
        </w:tc>
        <w:tc>
          <w:tcPr>
            <w:tcW w:w="278" w:type="pct"/>
            <w:tcBorders>
              <w:top w:val="nil"/>
              <w:left w:val="nil"/>
              <w:bottom w:val="nil"/>
              <w:right w:val="nil"/>
            </w:tcBorders>
            <w:shd w:val="clear" w:color="auto" w:fill="auto"/>
            <w:noWrap/>
            <w:vAlign w:val="center"/>
          </w:tcPr>
          <w:p w14:paraId="5FAA6D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0.099</w:t>
            </w:r>
          </w:p>
        </w:tc>
        <w:tc>
          <w:tcPr>
            <w:tcW w:w="788" w:type="pct"/>
            <w:tcBorders>
              <w:top w:val="nil"/>
              <w:left w:val="nil"/>
              <w:bottom w:val="nil"/>
              <w:right w:val="nil"/>
            </w:tcBorders>
            <w:shd w:val="clear" w:color="auto" w:fill="auto"/>
            <w:noWrap/>
            <w:vAlign w:val="center"/>
          </w:tcPr>
          <w:p w14:paraId="1D6CBD3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1.057 (0.944, 1.185)</w:t>
            </w:r>
          </w:p>
        </w:tc>
        <w:tc>
          <w:tcPr>
            <w:tcW w:w="321" w:type="pct"/>
            <w:tcBorders>
              <w:top w:val="nil"/>
              <w:left w:val="nil"/>
              <w:bottom w:val="nil"/>
              <w:right w:val="nil"/>
            </w:tcBorders>
            <w:shd w:val="clear" w:color="auto" w:fill="auto"/>
            <w:noWrap/>
            <w:vAlign w:val="center"/>
          </w:tcPr>
          <w:p w14:paraId="110F311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0.3365</w:t>
            </w:r>
          </w:p>
        </w:tc>
        <w:tc>
          <w:tcPr>
            <w:tcW w:w="891" w:type="pct"/>
            <w:tcBorders>
              <w:top w:val="nil"/>
              <w:left w:val="nil"/>
              <w:bottom w:val="nil"/>
              <w:right w:val="nil"/>
            </w:tcBorders>
            <w:shd w:val="clear" w:color="auto" w:fill="auto"/>
            <w:noWrap/>
            <w:vAlign w:val="center"/>
          </w:tcPr>
          <w:p w14:paraId="2AA91A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105A8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35BC97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29" w:type="pct"/>
            <w:tcBorders>
              <w:top w:val="nil"/>
              <w:left w:val="nil"/>
              <w:bottom w:val="nil"/>
              <w:right w:val="nil"/>
            </w:tcBorders>
            <w:shd w:val="clear" w:color="auto" w:fill="auto"/>
            <w:noWrap/>
            <w:vAlign w:val="center"/>
          </w:tcPr>
          <w:p w14:paraId="3DF112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88" w:type="pct"/>
            <w:tcBorders>
              <w:top w:val="nil"/>
              <w:left w:val="nil"/>
              <w:bottom w:val="nil"/>
              <w:right w:val="nil"/>
            </w:tcBorders>
            <w:shd w:val="clear" w:color="auto" w:fill="auto"/>
            <w:noWrap/>
            <w:vAlign w:val="center"/>
          </w:tcPr>
          <w:p w14:paraId="7ED8F9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1.162 (1.032, 1.310)</w:t>
            </w:r>
          </w:p>
        </w:tc>
        <w:tc>
          <w:tcPr>
            <w:tcW w:w="278" w:type="pct"/>
            <w:tcBorders>
              <w:top w:val="nil"/>
              <w:left w:val="nil"/>
              <w:bottom w:val="nil"/>
              <w:right w:val="nil"/>
            </w:tcBorders>
            <w:shd w:val="clear" w:color="auto" w:fill="auto"/>
            <w:noWrap/>
            <w:vAlign w:val="center"/>
          </w:tcPr>
          <w:p w14:paraId="12588C5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w:t>
            </w:r>
          </w:p>
        </w:tc>
        <w:tc>
          <w:tcPr>
            <w:tcW w:w="788" w:type="pct"/>
            <w:tcBorders>
              <w:top w:val="nil"/>
              <w:left w:val="nil"/>
              <w:bottom w:val="nil"/>
              <w:right w:val="nil"/>
            </w:tcBorders>
            <w:shd w:val="clear" w:color="auto" w:fill="auto"/>
            <w:noWrap/>
            <w:vAlign w:val="center"/>
          </w:tcPr>
          <w:p w14:paraId="1CDC30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1.015 (1.004, 1.029)</w:t>
            </w:r>
          </w:p>
        </w:tc>
        <w:tc>
          <w:tcPr>
            <w:tcW w:w="278" w:type="pct"/>
            <w:tcBorders>
              <w:top w:val="nil"/>
              <w:left w:val="nil"/>
              <w:bottom w:val="nil"/>
              <w:right w:val="nil"/>
            </w:tcBorders>
            <w:shd w:val="clear" w:color="auto" w:fill="auto"/>
            <w:noWrap/>
            <w:vAlign w:val="center"/>
          </w:tcPr>
          <w:p w14:paraId="478E9E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0.004</w:t>
            </w:r>
          </w:p>
        </w:tc>
        <w:tc>
          <w:tcPr>
            <w:tcW w:w="788" w:type="pct"/>
            <w:tcBorders>
              <w:top w:val="nil"/>
              <w:left w:val="nil"/>
              <w:bottom w:val="nil"/>
              <w:right w:val="nil"/>
            </w:tcBorders>
            <w:shd w:val="clear" w:color="auto" w:fill="auto"/>
            <w:noWrap/>
            <w:vAlign w:val="center"/>
          </w:tcPr>
          <w:p w14:paraId="530FEB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1.148 (1.018, 1.294)</w:t>
            </w:r>
          </w:p>
        </w:tc>
        <w:tc>
          <w:tcPr>
            <w:tcW w:w="321" w:type="pct"/>
            <w:tcBorders>
              <w:top w:val="nil"/>
              <w:left w:val="nil"/>
              <w:bottom w:val="nil"/>
              <w:right w:val="nil"/>
            </w:tcBorders>
            <w:shd w:val="clear" w:color="auto" w:fill="auto"/>
            <w:noWrap/>
            <w:vAlign w:val="center"/>
          </w:tcPr>
          <w:p w14:paraId="11DDD8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0.024</w:t>
            </w:r>
          </w:p>
        </w:tc>
        <w:tc>
          <w:tcPr>
            <w:tcW w:w="891" w:type="pct"/>
            <w:tcBorders>
              <w:top w:val="nil"/>
              <w:left w:val="nil"/>
              <w:bottom w:val="nil"/>
              <w:right w:val="nil"/>
            </w:tcBorders>
            <w:shd w:val="clear" w:color="auto" w:fill="auto"/>
            <w:noWrap/>
            <w:vAlign w:val="center"/>
          </w:tcPr>
          <w:p w14:paraId="6AF7C1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9.7% (2.1%, 44.0%)</w:t>
            </w:r>
          </w:p>
        </w:tc>
      </w:tr>
      <w:tr w14:paraId="360E1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202FA3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29" w:type="pct"/>
            <w:tcBorders>
              <w:top w:val="nil"/>
              <w:left w:val="nil"/>
              <w:bottom w:val="nil"/>
              <w:right w:val="nil"/>
            </w:tcBorders>
            <w:shd w:val="clear" w:color="auto" w:fill="auto"/>
            <w:noWrap/>
            <w:vAlign w:val="center"/>
          </w:tcPr>
          <w:p w14:paraId="6F20122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88" w:type="pct"/>
            <w:tcBorders>
              <w:top w:val="nil"/>
              <w:left w:val="nil"/>
              <w:bottom w:val="nil"/>
              <w:right w:val="nil"/>
            </w:tcBorders>
            <w:shd w:val="clear" w:color="auto" w:fill="auto"/>
            <w:noWrap/>
            <w:vAlign w:val="center"/>
          </w:tcPr>
          <w:p w14:paraId="2FED41B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1.166 (1.041, 1.313)</w:t>
            </w:r>
          </w:p>
        </w:tc>
        <w:tc>
          <w:tcPr>
            <w:tcW w:w="278" w:type="pct"/>
            <w:tcBorders>
              <w:top w:val="nil"/>
              <w:left w:val="nil"/>
              <w:bottom w:val="nil"/>
              <w:right w:val="nil"/>
            </w:tcBorders>
            <w:shd w:val="clear" w:color="auto" w:fill="auto"/>
            <w:noWrap/>
            <w:vAlign w:val="center"/>
          </w:tcPr>
          <w:p w14:paraId="56D66C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0.013</w:t>
            </w:r>
          </w:p>
        </w:tc>
        <w:tc>
          <w:tcPr>
            <w:tcW w:w="788" w:type="pct"/>
            <w:tcBorders>
              <w:top w:val="nil"/>
              <w:left w:val="nil"/>
              <w:bottom w:val="nil"/>
              <w:right w:val="nil"/>
            </w:tcBorders>
            <w:shd w:val="clear" w:color="auto" w:fill="auto"/>
            <w:noWrap/>
            <w:vAlign w:val="center"/>
          </w:tcPr>
          <w:p w14:paraId="6CDD05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1.017 (0.998, 1.038)</w:t>
            </w:r>
          </w:p>
        </w:tc>
        <w:tc>
          <w:tcPr>
            <w:tcW w:w="278" w:type="pct"/>
            <w:tcBorders>
              <w:top w:val="nil"/>
              <w:left w:val="nil"/>
              <w:bottom w:val="nil"/>
              <w:right w:val="nil"/>
            </w:tcBorders>
            <w:shd w:val="clear" w:color="auto" w:fill="auto"/>
            <w:noWrap/>
            <w:vAlign w:val="center"/>
          </w:tcPr>
          <w:p w14:paraId="025A671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0.079</w:t>
            </w:r>
          </w:p>
        </w:tc>
        <w:tc>
          <w:tcPr>
            <w:tcW w:w="788" w:type="pct"/>
            <w:tcBorders>
              <w:top w:val="nil"/>
              <w:left w:val="nil"/>
              <w:bottom w:val="nil"/>
              <w:right w:val="nil"/>
            </w:tcBorders>
            <w:shd w:val="clear" w:color="auto" w:fill="auto"/>
            <w:noWrap/>
            <w:vAlign w:val="center"/>
          </w:tcPr>
          <w:p w14:paraId="0DB966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1.148 (1.019, 1.293)</w:t>
            </w:r>
          </w:p>
        </w:tc>
        <w:tc>
          <w:tcPr>
            <w:tcW w:w="321" w:type="pct"/>
            <w:tcBorders>
              <w:top w:val="nil"/>
              <w:left w:val="nil"/>
              <w:bottom w:val="nil"/>
              <w:right w:val="nil"/>
            </w:tcBorders>
            <w:shd w:val="clear" w:color="auto" w:fill="auto"/>
            <w:noWrap/>
            <w:vAlign w:val="center"/>
          </w:tcPr>
          <w:p w14:paraId="10A441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0.0231</w:t>
            </w:r>
          </w:p>
        </w:tc>
        <w:tc>
          <w:tcPr>
            <w:tcW w:w="891" w:type="pct"/>
            <w:tcBorders>
              <w:top w:val="nil"/>
              <w:left w:val="nil"/>
              <w:bottom w:val="nil"/>
              <w:right w:val="nil"/>
            </w:tcBorders>
            <w:shd w:val="clear" w:color="auto" w:fill="auto"/>
            <w:noWrap/>
            <w:vAlign w:val="center"/>
          </w:tcPr>
          <w:p w14:paraId="3CC77B0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76B1C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14438EC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29" w:type="pct"/>
            <w:tcBorders>
              <w:top w:val="nil"/>
              <w:left w:val="nil"/>
              <w:bottom w:val="nil"/>
              <w:right w:val="nil"/>
            </w:tcBorders>
            <w:shd w:val="clear" w:color="auto" w:fill="auto"/>
            <w:noWrap/>
            <w:vAlign w:val="center"/>
          </w:tcPr>
          <w:p w14:paraId="0A9819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88" w:type="pct"/>
            <w:tcBorders>
              <w:top w:val="nil"/>
              <w:left w:val="nil"/>
              <w:bottom w:val="nil"/>
              <w:right w:val="nil"/>
            </w:tcBorders>
            <w:shd w:val="clear" w:color="auto" w:fill="auto"/>
            <w:noWrap/>
            <w:vAlign w:val="center"/>
          </w:tcPr>
          <w:p w14:paraId="342165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1.202 (1.054, 1.370)</w:t>
            </w:r>
          </w:p>
        </w:tc>
        <w:tc>
          <w:tcPr>
            <w:tcW w:w="278" w:type="pct"/>
            <w:tcBorders>
              <w:top w:val="nil"/>
              <w:left w:val="nil"/>
              <w:bottom w:val="nil"/>
              <w:right w:val="nil"/>
            </w:tcBorders>
            <w:shd w:val="clear" w:color="auto" w:fill="auto"/>
            <w:noWrap/>
            <w:vAlign w:val="center"/>
          </w:tcPr>
          <w:p w14:paraId="3A7EB7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0.004</w:t>
            </w:r>
          </w:p>
        </w:tc>
        <w:tc>
          <w:tcPr>
            <w:tcW w:w="788" w:type="pct"/>
            <w:tcBorders>
              <w:top w:val="nil"/>
              <w:left w:val="nil"/>
              <w:bottom w:val="nil"/>
              <w:right w:val="nil"/>
            </w:tcBorders>
            <w:shd w:val="clear" w:color="auto" w:fill="auto"/>
            <w:noWrap/>
            <w:vAlign w:val="center"/>
          </w:tcPr>
          <w:p w14:paraId="358ECD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1.018 (0.998, 1.040)</w:t>
            </w:r>
          </w:p>
        </w:tc>
        <w:tc>
          <w:tcPr>
            <w:tcW w:w="278" w:type="pct"/>
            <w:tcBorders>
              <w:top w:val="nil"/>
              <w:left w:val="nil"/>
              <w:bottom w:val="nil"/>
              <w:right w:val="nil"/>
            </w:tcBorders>
            <w:shd w:val="clear" w:color="auto" w:fill="auto"/>
            <w:noWrap/>
            <w:vAlign w:val="center"/>
          </w:tcPr>
          <w:p w14:paraId="32CD55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0.081</w:t>
            </w:r>
          </w:p>
        </w:tc>
        <w:tc>
          <w:tcPr>
            <w:tcW w:w="788" w:type="pct"/>
            <w:tcBorders>
              <w:top w:val="nil"/>
              <w:left w:val="nil"/>
              <w:bottom w:val="nil"/>
              <w:right w:val="nil"/>
            </w:tcBorders>
            <w:shd w:val="clear" w:color="auto" w:fill="auto"/>
            <w:noWrap/>
            <w:vAlign w:val="center"/>
          </w:tcPr>
          <w:p w14:paraId="06F3D6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1.184 (1.037, 1.351)</w:t>
            </w:r>
          </w:p>
        </w:tc>
        <w:tc>
          <w:tcPr>
            <w:tcW w:w="321" w:type="pct"/>
            <w:tcBorders>
              <w:top w:val="nil"/>
              <w:left w:val="nil"/>
              <w:bottom w:val="nil"/>
              <w:right w:val="nil"/>
            </w:tcBorders>
            <w:shd w:val="clear" w:color="auto" w:fill="auto"/>
            <w:noWrap/>
            <w:vAlign w:val="center"/>
          </w:tcPr>
          <w:p w14:paraId="5376DA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0.0125</w:t>
            </w:r>
          </w:p>
        </w:tc>
        <w:tc>
          <w:tcPr>
            <w:tcW w:w="891" w:type="pct"/>
            <w:tcBorders>
              <w:top w:val="nil"/>
              <w:left w:val="nil"/>
              <w:bottom w:val="nil"/>
              <w:right w:val="nil"/>
            </w:tcBorders>
            <w:shd w:val="clear" w:color="auto" w:fill="auto"/>
            <w:noWrap/>
            <w:vAlign w:val="center"/>
          </w:tcPr>
          <w:p w14:paraId="3F15DF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4AAF1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12789F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29" w:type="pct"/>
            <w:tcBorders>
              <w:top w:val="nil"/>
              <w:left w:val="nil"/>
              <w:bottom w:val="nil"/>
              <w:right w:val="nil"/>
            </w:tcBorders>
            <w:shd w:val="clear" w:color="auto" w:fill="auto"/>
            <w:noWrap/>
            <w:vAlign w:val="center"/>
          </w:tcPr>
          <w:p w14:paraId="09594B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88" w:type="pct"/>
            <w:tcBorders>
              <w:top w:val="nil"/>
              <w:left w:val="nil"/>
              <w:bottom w:val="nil"/>
              <w:right w:val="nil"/>
            </w:tcBorders>
            <w:shd w:val="clear" w:color="auto" w:fill="auto"/>
            <w:noWrap/>
            <w:vAlign w:val="center"/>
          </w:tcPr>
          <w:p w14:paraId="6C61B7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1.165 (1.028, 1.310)</w:t>
            </w:r>
          </w:p>
        </w:tc>
        <w:tc>
          <w:tcPr>
            <w:tcW w:w="278" w:type="pct"/>
            <w:tcBorders>
              <w:top w:val="nil"/>
              <w:left w:val="nil"/>
              <w:bottom w:val="nil"/>
              <w:right w:val="nil"/>
            </w:tcBorders>
            <w:shd w:val="clear" w:color="auto" w:fill="auto"/>
            <w:noWrap/>
            <w:vAlign w:val="center"/>
          </w:tcPr>
          <w:p w14:paraId="527520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0.017</w:t>
            </w:r>
          </w:p>
        </w:tc>
        <w:tc>
          <w:tcPr>
            <w:tcW w:w="788" w:type="pct"/>
            <w:tcBorders>
              <w:top w:val="nil"/>
              <w:left w:val="nil"/>
              <w:bottom w:val="nil"/>
              <w:right w:val="nil"/>
            </w:tcBorders>
            <w:shd w:val="clear" w:color="auto" w:fill="auto"/>
            <w:noWrap/>
            <w:vAlign w:val="center"/>
          </w:tcPr>
          <w:p w14:paraId="2EB2925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1.018 (0.997, 1.040)</w:t>
            </w:r>
          </w:p>
        </w:tc>
        <w:tc>
          <w:tcPr>
            <w:tcW w:w="278" w:type="pct"/>
            <w:tcBorders>
              <w:top w:val="nil"/>
              <w:left w:val="nil"/>
              <w:bottom w:val="nil"/>
              <w:right w:val="nil"/>
            </w:tcBorders>
            <w:shd w:val="clear" w:color="auto" w:fill="auto"/>
            <w:noWrap/>
            <w:vAlign w:val="center"/>
          </w:tcPr>
          <w:p w14:paraId="2D1489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0.089</w:t>
            </w:r>
          </w:p>
        </w:tc>
        <w:tc>
          <w:tcPr>
            <w:tcW w:w="788" w:type="pct"/>
            <w:tcBorders>
              <w:top w:val="nil"/>
              <w:left w:val="nil"/>
              <w:bottom w:val="nil"/>
              <w:right w:val="nil"/>
            </w:tcBorders>
            <w:shd w:val="clear" w:color="auto" w:fill="auto"/>
            <w:noWrap/>
            <w:vAlign w:val="center"/>
          </w:tcPr>
          <w:p w14:paraId="011DF8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1.147 (1.014, 1.297)</w:t>
            </w:r>
          </w:p>
        </w:tc>
        <w:tc>
          <w:tcPr>
            <w:tcW w:w="321" w:type="pct"/>
            <w:tcBorders>
              <w:top w:val="nil"/>
              <w:left w:val="nil"/>
              <w:bottom w:val="nil"/>
              <w:right w:val="nil"/>
            </w:tcBorders>
            <w:shd w:val="clear" w:color="auto" w:fill="auto"/>
            <w:noWrap/>
            <w:vAlign w:val="center"/>
          </w:tcPr>
          <w:p w14:paraId="00F989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0.0293</w:t>
            </w:r>
          </w:p>
        </w:tc>
        <w:tc>
          <w:tcPr>
            <w:tcW w:w="891" w:type="pct"/>
            <w:tcBorders>
              <w:top w:val="nil"/>
              <w:left w:val="nil"/>
              <w:bottom w:val="nil"/>
              <w:right w:val="nil"/>
            </w:tcBorders>
            <w:shd w:val="clear" w:color="auto" w:fill="auto"/>
            <w:noWrap/>
            <w:vAlign w:val="center"/>
          </w:tcPr>
          <w:p w14:paraId="54C4F8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23F70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7D426C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29" w:type="pct"/>
            <w:tcBorders>
              <w:top w:val="nil"/>
              <w:left w:val="nil"/>
              <w:bottom w:val="nil"/>
              <w:right w:val="nil"/>
            </w:tcBorders>
            <w:shd w:val="clear" w:color="auto" w:fill="auto"/>
            <w:noWrap/>
            <w:vAlign w:val="center"/>
          </w:tcPr>
          <w:p w14:paraId="067786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88" w:type="pct"/>
            <w:tcBorders>
              <w:top w:val="nil"/>
              <w:left w:val="nil"/>
              <w:bottom w:val="nil"/>
              <w:right w:val="nil"/>
            </w:tcBorders>
            <w:shd w:val="clear" w:color="auto" w:fill="auto"/>
            <w:noWrap/>
            <w:vAlign w:val="center"/>
          </w:tcPr>
          <w:p w14:paraId="44649D6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1.163 (1.035, 1.299)</w:t>
            </w:r>
          </w:p>
        </w:tc>
        <w:tc>
          <w:tcPr>
            <w:tcW w:w="278" w:type="pct"/>
            <w:tcBorders>
              <w:top w:val="nil"/>
              <w:left w:val="nil"/>
              <w:bottom w:val="nil"/>
              <w:right w:val="nil"/>
            </w:tcBorders>
            <w:shd w:val="clear" w:color="auto" w:fill="auto"/>
            <w:noWrap/>
            <w:vAlign w:val="center"/>
          </w:tcPr>
          <w:p w14:paraId="3323F93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0.013</w:t>
            </w:r>
          </w:p>
        </w:tc>
        <w:tc>
          <w:tcPr>
            <w:tcW w:w="788" w:type="pct"/>
            <w:tcBorders>
              <w:top w:val="nil"/>
              <w:left w:val="nil"/>
              <w:bottom w:val="nil"/>
              <w:right w:val="nil"/>
            </w:tcBorders>
            <w:shd w:val="clear" w:color="auto" w:fill="auto"/>
            <w:noWrap/>
            <w:vAlign w:val="center"/>
          </w:tcPr>
          <w:p w14:paraId="1332663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1.010 (1.000, 1.025)</w:t>
            </w:r>
          </w:p>
        </w:tc>
        <w:tc>
          <w:tcPr>
            <w:tcW w:w="278" w:type="pct"/>
            <w:tcBorders>
              <w:top w:val="nil"/>
              <w:left w:val="nil"/>
              <w:bottom w:val="nil"/>
              <w:right w:val="nil"/>
            </w:tcBorders>
            <w:shd w:val="clear" w:color="auto" w:fill="auto"/>
            <w:noWrap/>
            <w:vAlign w:val="center"/>
          </w:tcPr>
          <w:p w14:paraId="2B3A68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0.049</w:t>
            </w:r>
          </w:p>
        </w:tc>
        <w:tc>
          <w:tcPr>
            <w:tcW w:w="788" w:type="pct"/>
            <w:tcBorders>
              <w:top w:val="nil"/>
              <w:left w:val="nil"/>
              <w:bottom w:val="nil"/>
              <w:right w:val="nil"/>
            </w:tcBorders>
            <w:shd w:val="clear" w:color="auto" w:fill="auto"/>
            <w:noWrap/>
            <w:vAlign w:val="center"/>
          </w:tcPr>
          <w:p w14:paraId="490ED1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1.154 (1.029, 1.294)</w:t>
            </w:r>
          </w:p>
        </w:tc>
        <w:tc>
          <w:tcPr>
            <w:tcW w:w="321" w:type="pct"/>
            <w:tcBorders>
              <w:top w:val="nil"/>
              <w:left w:val="nil"/>
              <w:bottom w:val="nil"/>
              <w:right w:val="nil"/>
            </w:tcBorders>
            <w:shd w:val="clear" w:color="auto" w:fill="auto"/>
            <w:noWrap/>
            <w:vAlign w:val="center"/>
          </w:tcPr>
          <w:p w14:paraId="09E759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0.014</w:t>
            </w:r>
          </w:p>
        </w:tc>
        <w:tc>
          <w:tcPr>
            <w:tcW w:w="891" w:type="pct"/>
            <w:tcBorders>
              <w:top w:val="nil"/>
              <w:left w:val="nil"/>
              <w:bottom w:val="nil"/>
              <w:right w:val="nil"/>
            </w:tcBorders>
            <w:shd w:val="clear" w:color="auto" w:fill="auto"/>
            <w:noWrap/>
            <w:vAlign w:val="center"/>
          </w:tcPr>
          <w:p w14:paraId="0392D3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6.8% (-0.4%, 31.4%)</w:t>
            </w:r>
          </w:p>
        </w:tc>
      </w:tr>
      <w:tr w14:paraId="032CC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color="auto" w:fill="auto"/>
            <w:noWrap/>
            <w:vAlign w:val="center"/>
          </w:tcPr>
          <w:p w14:paraId="5A921B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29" w:type="pct"/>
            <w:tcBorders>
              <w:top w:val="nil"/>
              <w:left w:val="nil"/>
              <w:bottom w:val="nil"/>
              <w:right w:val="nil"/>
            </w:tcBorders>
            <w:shd w:val="clear" w:color="auto" w:fill="auto"/>
            <w:noWrap/>
            <w:vAlign w:val="center"/>
          </w:tcPr>
          <w:p w14:paraId="03E7EA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88" w:type="pct"/>
            <w:tcBorders>
              <w:top w:val="nil"/>
              <w:left w:val="nil"/>
              <w:bottom w:val="nil"/>
              <w:right w:val="nil"/>
            </w:tcBorders>
            <w:shd w:val="clear" w:color="auto" w:fill="auto"/>
            <w:noWrap/>
            <w:vAlign w:val="center"/>
          </w:tcPr>
          <w:p w14:paraId="0528D7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1.065 (0.952, 1.195)</w:t>
            </w:r>
          </w:p>
        </w:tc>
        <w:tc>
          <w:tcPr>
            <w:tcW w:w="278" w:type="pct"/>
            <w:tcBorders>
              <w:top w:val="nil"/>
              <w:left w:val="nil"/>
              <w:bottom w:val="nil"/>
              <w:right w:val="nil"/>
            </w:tcBorders>
            <w:shd w:val="clear" w:color="auto" w:fill="auto"/>
            <w:noWrap/>
            <w:vAlign w:val="center"/>
          </w:tcPr>
          <w:p w14:paraId="06D3CC8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0.287</w:t>
            </w:r>
          </w:p>
        </w:tc>
        <w:tc>
          <w:tcPr>
            <w:tcW w:w="788" w:type="pct"/>
            <w:tcBorders>
              <w:top w:val="nil"/>
              <w:left w:val="nil"/>
              <w:bottom w:val="nil"/>
              <w:right w:val="nil"/>
            </w:tcBorders>
            <w:shd w:val="clear" w:color="auto" w:fill="auto"/>
            <w:noWrap/>
            <w:vAlign w:val="center"/>
          </w:tcPr>
          <w:p w14:paraId="172B08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1.004 (0.998, 1.014)</w:t>
            </w:r>
          </w:p>
        </w:tc>
        <w:tc>
          <w:tcPr>
            <w:tcW w:w="278" w:type="pct"/>
            <w:tcBorders>
              <w:top w:val="nil"/>
              <w:left w:val="nil"/>
              <w:bottom w:val="nil"/>
              <w:right w:val="nil"/>
            </w:tcBorders>
            <w:shd w:val="clear" w:color="auto" w:fill="auto"/>
            <w:noWrap/>
            <w:vAlign w:val="center"/>
          </w:tcPr>
          <w:p w14:paraId="0E213E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0.159</w:t>
            </w:r>
          </w:p>
        </w:tc>
        <w:tc>
          <w:tcPr>
            <w:tcW w:w="788" w:type="pct"/>
            <w:tcBorders>
              <w:top w:val="nil"/>
              <w:left w:val="nil"/>
              <w:bottom w:val="nil"/>
              <w:right w:val="nil"/>
            </w:tcBorders>
            <w:shd w:val="clear" w:color="auto" w:fill="auto"/>
            <w:noWrap/>
            <w:vAlign w:val="center"/>
          </w:tcPr>
          <w:p w14:paraId="5EE4AB3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1.060 (0.946, 1.188)</w:t>
            </w:r>
          </w:p>
        </w:tc>
        <w:tc>
          <w:tcPr>
            <w:tcW w:w="321" w:type="pct"/>
            <w:tcBorders>
              <w:top w:val="nil"/>
              <w:left w:val="nil"/>
              <w:bottom w:val="nil"/>
              <w:right w:val="nil"/>
            </w:tcBorders>
            <w:shd w:val="clear" w:color="auto" w:fill="auto"/>
            <w:noWrap/>
            <w:vAlign w:val="center"/>
          </w:tcPr>
          <w:p w14:paraId="6A964E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0.3152</w:t>
            </w:r>
          </w:p>
        </w:tc>
        <w:tc>
          <w:tcPr>
            <w:tcW w:w="891" w:type="pct"/>
            <w:tcBorders>
              <w:top w:val="nil"/>
              <w:left w:val="nil"/>
              <w:bottom w:val="nil"/>
              <w:right w:val="nil"/>
            </w:tcBorders>
            <w:shd w:val="clear" w:color="auto" w:fill="auto"/>
            <w:noWrap/>
            <w:vAlign w:val="center"/>
          </w:tcPr>
          <w:p w14:paraId="59DE81B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615DD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single" w:color="auto" w:sz="12" w:space="0"/>
              <w:right w:val="nil"/>
            </w:tcBorders>
            <w:shd w:val="clear" w:color="auto" w:fill="auto"/>
            <w:noWrap/>
            <w:vAlign w:val="center"/>
          </w:tcPr>
          <w:p w14:paraId="697E40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29" w:type="pct"/>
            <w:tcBorders>
              <w:top w:val="nil"/>
              <w:left w:val="nil"/>
              <w:bottom w:val="single" w:color="auto" w:sz="12" w:space="0"/>
              <w:right w:val="nil"/>
            </w:tcBorders>
            <w:shd w:val="clear" w:color="auto" w:fill="auto"/>
            <w:noWrap/>
            <w:vAlign w:val="center"/>
          </w:tcPr>
          <w:p w14:paraId="1F8ECAD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88" w:type="pct"/>
            <w:tcBorders>
              <w:top w:val="nil"/>
              <w:left w:val="nil"/>
              <w:bottom w:val="single" w:color="auto" w:sz="12" w:space="0"/>
              <w:right w:val="nil"/>
            </w:tcBorders>
            <w:shd w:val="clear" w:color="auto" w:fill="auto"/>
            <w:noWrap/>
            <w:vAlign w:val="center"/>
          </w:tcPr>
          <w:p w14:paraId="367FC6F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1.162 (1.033, 1.309)</w:t>
            </w:r>
          </w:p>
        </w:tc>
        <w:tc>
          <w:tcPr>
            <w:tcW w:w="278" w:type="pct"/>
            <w:tcBorders>
              <w:top w:val="nil"/>
              <w:left w:val="nil"/>
              <w:bottom w:val="single" w:color="auto" w:sz="12" w:space="0"/>
              <w:right w:val="nil"/>
            </w:tcBorders>
            <w:shd w:val="clear" w:color="auto" w:fill="auto"/>
            <w:noWrap/>
            <w:vAlign w:val="center"/>
          </w:tcPr>
          <w:p w14:paraId="4AE78BE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w:t>
            </w:r>
          </w:p>
        </w:tc>
        <w:tc>
          <w:tcPr>
            <w:tcW w:w="788" w:type="pct"/>
            <w:tcBorders>
              <w:top w:val="nil"/>
              <w:left w:val="nil"/>
              <w:bottom w:val="single" w:color="auto" w:sz="12" w:space="0"/>
              <w:right w:val="nil"/>
            </w:tcBorders>
            <w:shd w:val="clear" w:color="auto" w:fill="auto"/>
            <w:noWrap/>
            <w:vAlign w:val="center"/>
          </w:tcPr>
          <w:p w14:paraId="40780D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1.006 (1.000, 1.017)</w:t>
            </w:r>
          </w:p>
        </w:tc>
        <w:tc>
          <w:tcPr>
            <w:tcW w:w="278" w:type="pct"/>
            <w:tcBorders>
              <w:top w:val="nil"/>
              <w:left w:val="nil"/>
              <w:bottom w:val="single" w:color="auto" w:sz="12" w:space="0"/>
              <w:right w:val="nil"/>
            </w:tcBorders>
            <w:shd w:val="clear" w:color="auto" w:fill="auto"/>
            <w:noWrap/>
            <w:vAlign w:val="center"/>
          </w:tcPr>
          <w:p w14:paraId="5D8B8F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0.071</w:t>
            </w:r>
          </w:p>
        </w:tc>
        <w:tc>
          <w:tcPr>
            <w:tcW w:w="788" w:type="pct"/>
            <w:tcBorders>
              <w:top w:val="nil"/>
              <w:left w:val="nil"/>
              <w:bottom w:val="single" w:color="auto" w:sz="12" w:space="0"/>
              <w:right w:val="nil"/>
            </w:tcBorders>
            <w:shd w:val="clear" w:color="auto" w:fill="auto"/>
            <w:noWrap/>
            <w:vAlign w:val="center"/>
          </w:tcPr>
          <w:p w14:paraId="0F87EE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1.157 (1.027, 1.304)</w:t>
            </w:r>
          </w:p>
        </w:tc>
        <w:tc>
          <w:tcPr>
            <w:tcW w:w="321" w:type="pct"/>
            <w:tcBorders>
              <w:top w:val="nil"/>
              <w:left w:val="nil"/>
              <w:bottom w:val="single" w:color="auto" w:sz="12" w:space="0"/>
              <w:right w:val="nil"/>
            </w:tcBorders>
            <w:shd w:val="clear" w:color="auto" w:fill="auto"/>
            <w:noWrap/>
            <w:vAlign w:val="center"/>
          </w:tcPr>
          <w:p w14:paraId="45E24F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0.0163</w:t>
            </w:r>
          </w:p>
        </w:tc>
        <w:tc>
          <w:tcPr>
            <w:tcW w:w="891" w:type="pct"/>
            <w:tcBorders>
              <w:top w:val="nil"/>
              <w:left w:val="nil"/>
              <w:bottom w:val="single" w:color="auto" w:sz="12" w:space="0"/>
              <w:right w:val="nil"/>
            </w:tcBorders>
            <w:shd w:val="clear" w:color="auto" w:fill="auto"/>
            <w:noWrap/>
            <w:vAlign w:val="center"/>
          </w:tcPr>
          <w:p w14:paraId="510962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bl>
    <w:p w14:paraId="36ADB4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TE, total effect; NIE, natural indirect effect; NDE, natural direct effect; OR, odds ratio; CI, confidence interval.</w:t>
      </w:r>
    </w:p>
    <w:p w14:paraId="553063A2">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i w:val="0"/>
          <w:iCs w:val="0"/>
          <w:sz w:val="22"/>
          <w:szCs w:val="22"/>
          <w:lang w:val="en-US" w:eastAsia="zh-CN"/>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Note: All models adjusted for age, sex, education, marital status, smoking, drinking, physical activity, CRP, and history of cancer.</w:t>
      </w:r>
    </w:p>
    <w:p w14:paraId="502121BA">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lang w:val="en-US" w:eastAsia="zh-CN"/>
        </w:rPr>
      </w:pPr>
    </w:p>
    <w:p w14:paraId="64678848">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lang w:val="en-US" w:eastAsia="zh-CN"/>
        </w:rPr>
      </w:pPr>
    </w:p>
    <w:p w14:paraId="10CDBAC9">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lang w:val="en-US" w:eastAsia="zh-CN"/>
        </w:rPr>
      </w:pPr>
      <w:r>
        <w:rPr>
          <w:rFonts w:hint="default" w:ascii="Times New Roman" w:hAnsi="Times New Roman" w:eastAsia="宋体" w:cs="Times New Roman"/>
          <w:b/>
          <w:bCs/>
          <w:sz w:val="22"/>
          <w:szCs w:val="22"/>
        </w:rPr>
        <w:t>Table</w:t>
      </w:r>
      <w:r>
        <w:rPr>
          <w:rFonts w:hint="default" w:ascii="Times New Roman" w:hAnsi="Times New Roman" w:cs="Times New Roman"/>
          <w:b/>
          <w:bCs/>
          <w:sz w:val="22"/>
          <w:szCs w:val="22"/>
          <w:lang w:val="en-US" w:eastAsia="zh-CN"/>
        </w:rPr>
        <w:t xml:space="preserve"> S12:</w:t>
      </w:r>
      <w:r>
        <w:rPr>
          <w:rFonts w:hint="default" w:ascii="Times New Roman" w:hAnsi="Times New Roman" w:eastAsia="Segoe UI" w:cs="Times New Roman"/>
          <w:b/>
          <w:bCs/>
          <w:i w:val="0"/>
          <w:iCs w:val="0"/>
          <w:caps w:val="0"/>
          <w:color w:val="0F1115"/>
          <w:spacing w:val="0"/>
          <w:sz w:val="22"/>
          <w:szCs w:val="22"/>
          <w:shd w:val="clear" w:fill="FFFFFF"/>
        </w:rPr>
        <w:t>Sensitivity analysis of the causal mediation of the obesity–CVD association using non-parametric bootstrap with 2,000 resamples in the CHARLS cohort</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(N=5,584;CVD=1,189).</w:t>
      </w:r>
    </w:p>
    <w:tbl>
      <w:tblPr>
        <w:tblStyle w:val="9"/>
        <w:tblW w:w="141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9"/>
        <w:gridCol w:w="1155"/>
        <w:gridCol w:w="2158"/>
        <w:gridCol w:w="994"/>
        <w:gridCol w:w="2158"/>
        <w:gridCol w:w="994"/>
        <w:gridCol w:w="2158"/>
        <w:gridCol w:w="994"/>
        <w:gridCol w:w="2385"/>
      </w:tblGrid>
      <w:tr w14:paraId="0C7EF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single" w:color="auto" w:sz="8" w:space="0"/>
              <w:right w:val="nil"/>
            </w:tcBorders>
            <w:shd w:val="clear" w:color="auto" w:fill="auto"/>
            <w:noWrap/>
            <w:vAlign w:val="center"/>
          </w:tcPr>
          <w:p w14:paraId="3C8A8B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Exposure</w:t>
            </w:r>
          </w:p>
        </w:tc>
        <w:tc>
          <w:tcPr>
            <w:tcW w:w="0" w:type="auto"/>
            <w:tcBorders>
              <w:top w:val="single" w:color="auto" w:sz="12" w:space="0"/>
              <w:left w:val="nil"/>
              <w:bottom w:val="single" w:color="auto" w:sz="8" w:space="0"/>
              <w:right w:val="nil"/>
            </w:tcBorders>
            <w:shd w:val="clear" w:color="auto" w:fill="auto"/>
            <w:noWrap/>
            <w:vAlign w:val="center"/>
          </w:tcPr>
          <w:p w14:paraId="18E09B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Mediator</w:t>
            </w:r>
          </w:p>
        </w:tc>
        <w:tc>
          <w:tcPr>
            <w:tcW w:w="2158" w:type="dxa"/>
            <w:tcBorders>
              <w:top w:val="single" w:color="auto" w:sz="12" w:space="0"/>
              <w:left w:val="nil"/>
              <w:bottom w:val="single" w:color="auto" w:sz="8" w:space="0"/>
              <w:right w:val="nil"/>
            </w:tcBorders>
            <w:shd w:val="clear" w:color="auto" w:fill="auto"/>
            <w:noWrap/>
            <w:vAlign w:val="center"/>
          </w:tcPr>
          <w:p w14:paraId="6DF8A3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TE, OR(95%CI)</w:t>
            </w:r>
          </w:p>
        </w:tc>
        <w:tc>
          <w:tcPr>
            <w:tcW w:w="994" w:type="dxa"/>
            <w:tcBorders>
              <w:top w:val="single" w:color="auto" w:sz="12" w:space="0"/>
              <w:left w:val="nil"/>
              <w:bottom w:val="single" w:color="auto" w:sz="8" w:space="0"/>
              <w:right w:val="nil"/>
            </w:tcBorders>
            <w:shd w:val="clear" w:color="auto" w:fill="auto"/>
            <w:noWrap/>
            <w:vAlign w:val="center"/>
          </w:tcPr>
          <w:p w14:paraId="224D1B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2158" w:type="dxa"/>
            <w:tcBorders>
              <w:top w:val="single" w:color="auto" w:sz="12" w:space="0"/>
              <w:left w:val="nil"/>
              <w:bottom w:val="single" w:color="auto" w:sz="8" w:space="0"/>
              <w:right w:val="nil"/>
            </w:tcBorders>
            <w:shd w:val="clear" w:color="auto" w:fill="auto"/>
            <w:noWrap/>
            <w:vAlign w:val="center"/>
          </w:tcPr>
          <w:p w14:paraId="665A6AA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NIE, OR(95%CI)</w:t>
            </w:r>
          </w:p>
        </w:tc>
        <w:tc>
          <w:tcPr>
            <w:tcW w:w="994" w:type="dxa"/>
            <w:tcBorders>
              <w:top w:val="single" w:color="auto" w:sz="12" w:space="0"/>
              <w:left w:val="nil"/>
              <w:bottom w:val="single" w:color="auto" w:sz="8" w:space="0"/>
              <w:right w:val="nil"/>
            </w:tcBorders>
            <w:shd w:val="clear" w:color="auto" w:fill="auto"/>
            <w:noWrap/>
            <w:vAlign w:val="center"/>
          </w:tcPr>
          <w:p w14:paraId="633E3A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2158" w:type="dxa"/>
            <w:tcBorders>
              <w:top w:val="single" w:color="auto" w:sz="12" w:space="0"/>
              <w:left w:val="nil"/>
              <w:bottom w:val="single" w:color="auto" w:sz="8" w:space="0"/>
              <w:right w:val="nil"/>
            </w:tcBorders>
            <w:shd w:val="clear" w:color="auto" w:fill="auto"/>
            <w:noWrap/>
            <w:vAlign w:val="center"/>
          </w:tcPr>
          <w:p w14:paraId="5C00D2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NDE, OR(95%CI)</w:t>
            </w:r>
          </w:p>
        </w:tc>
        <w:tc>
          <w:tcPr>
            <w:tcW w:w="994" w:type="dxa"/>
            <w:tcBorders>
              <w:top w:val="single" w:color="auto" w:sz="12" w:space="0"/>
              <w:left w:val="nil"/>
              <w:bottom w:val="single" w:color="auto" w:sz="8" w:space="0"/>
              <w:right w:val="nil"/>
            </w:tcBorders>
            <w:shd w:val="clear" w:color="auto" w:fill="auto"/>
            <w:noWrap/>
            <w:vAlign w:val="center"/>
          </w:tcPr>
          <w:p w14:paraId="595AD42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2385" w:type="dxa"/>
            <w:tcBorders>
              <w:top w:val="single" w:color="auto" w:sz="12" w:space="0"/>
              <w:left w:val="nil"/>
              <w:bottom w:val="single" w:color="auto" w:sz="8" w:space="0"/>
              <w:right w:val="nil"/>
            </w:tcBorders>
            <w:shd w:val="clear" w:color="auto" w:fill="auto"/>
            <w:noWrap/>
            <w:vAlign w:val="center"/>
          </w:tcPr>
          <w:p w14:paraId="08DD72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Mediation Proportion</w:t>
            </w:r>
          </w:p>
        </w:tc>
      </w:tr>
      <w:tr w14:paraId="49160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auto" w:sz="8" w:space="0"/>
              <w:left w:val="nil"/>
              <w:bottom w:val="nil"/>
              <w:right w:val="nil"/>
            </w:tcBorders>
            <w:shd w:val="clear" w:color="auto" w:fill="auto"/>
            <w:noWrap/>
            <w:vAlign w:val="center"/>
          </w:tcPr>
          <w:p w14:paraId="54A0C50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0" w:type="auto"/>
            <w:tcBorders>
              <w:top w:val="single" w:color="auto" w:sz="8" w:space="0"/>
              <w:left w:val="nil"/>
              <w:bottom w:val="nil"/>
              <w:right w:val="nil"/>
            </w:tcBorders>
            <w:shd w:val="clear" w:color="auto" w:fill="auto"/>
            <w:noWrap/>
            <w:vAlign w:val="center"/>
          </w:tcPr>
          <w:p w14:paraId="50D25A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58" w:type="dxa"/>
            <w:tcBorders>
              <w:top w:val="single" w:color="auto" w:sz="8" w:space="0"/>
              <w:left w:val="nil"/>
              <w:bottom w:val="nil"/>
              <w:right w:val="nil"/>
            </w:tcBorders>
            <w:shd w:val="clear" w:color="auto" w:fill="auto"/>
            <w:noWrap/>
            <w:vAlign w:val="center"/>
          </w:tcPr>
          <w:p w14:paraId="0DD9F5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1.256 (1.180, 1.343)</w:t>
            </w:r>
          </w:p>
        </w:tc>
        <w:tc>
          <w:tcPr>
            <w:tcW w:w="994" w:type="dxa"/>
            <w:tcBorders>
              <w:top w:val="single" w:color="auto" w:sz="8" w:space="0"/>
              <w:left w:val="nil"/>
              <w:bottom w:val="nil"/>
              <w:right w:val="nil"/>
            </w:tcBorders>
            <w:shd w:val="clear" w:color="auto" w:fill="auto"/>
            <w:noWrap/>
            <w:vAlign w:val="center"/>
          </w:tcPr>
          <w:p w14:paraId="55DC31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single" w:color="auto" w:sz="8" w:space="0"/>
              <w:left w:val="nil"/>
              <w:bottom w:val="nil"/>
              <w:right w:val="nil"/>
            </w:tcBorders>
            <w:shd w:val="clear" w:color="auto" w:fill="auto"/>
            <w:noWrap/>
            <w:vAlign w:val="center"/>
          </w:tcPr>
          <w:p w14:paraId="1CFF85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(1.005, 1.035)</w:t>
            </w:r>
          </w:p>
        </w:tc>
        <w:tc>
          <w:tcPr>
            <w:tcW w:w="994" w:type="dxa"/>
            <w:tcBorders>
              <w:top w:val="single" w:color="auto" w:sz="8" w:space="0"/>
              <w:left w:val="nil"/>
              <w:bottom w:val="nil"/>
              <w:right w:val="nil"/>
            </w:tcBorders>
            <w:shd w:val="clear" w:color="auto" w:fill="auto"/>
            <w:noWrap/>
            <w:vAlign w:val="center"/>
          </w:tcPr>
          <w:p w14:paraId="29F7A3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0.014 </w:t>
            </w:r>
          </w:p>
        </w:tc>
        <w:tc>
          <w:tcPr>
            <w:tcW w:w="2158" w:type="dxa"/>
            <w:tcBorders>
              <w:top w:val="single" w:color="auto" w:sz="8" w:space="0"/>
              <w:left w:val="nil"/>
              <w:bottom w:val="nil"/>
              <w:right w:val="nil"/>
            </w:tcBorders>
            <w:shd w:val="clear" w:color="auto" w:fill="auto"/>
            <w:noWrap/>
            <w:vAlign w:val="center"/>
          </w:tcPr>
          <w:p w14:paraId="35965CF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1.234 (1.155, 1.318)</w:t>
            </w:r>
          </w:p>
        </w:tc>
        <w:tc>
          <w:tcPr>
            <w:tcW w:w="994" w:type="dxa"/>
            <w:tcBorders>
              <w:top w:val="single" w:color="auto" w:sz="8" w:space="0"/>
              <w:left w:val="nil"/>
              <w:bottom w:val="nil"/>
              <w:right w:val="nil"/>
            </w:tcBorders>
            <w:shd w:val="clear" w:color="auto" w:fill="auto"/>
            <w:noWrap/>
            <w:vAlign w:val="center"/>
          </w:tcPr>
          <w:p w14:paraId="2D790A9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single" w:color="auto" w:sz="8" w:space="0"/>
              <w:left w:val="nil"/>
              <w:bottom w:val="nil"/>
              <w:right w:val="nil"/>
            </w:tcBorders>
            <w:shd w:val="clear" w:color="auto" w:fill="auto"/>
            <w:noWrap/>
            <w:vAlign w:val="center"/>
          </w:tcPr>
          <w:p w14:paraId="67D947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8.5% (2.1%, 16.6%)</w:t>
            </w:r>
          </w:p>
        </w:tc>
      </w:tr>
      <w:tr w14:paraId="589E7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0330B2D2">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0" w:type="auto"/>
            <w:tcBorders>
              <w:top w:val="nil"/>
              <w:left w:val="nil"/>
              <w:bottom w:val="nil"/>
              <w:right w:val="nil"/>
            </w:tcBorders>
            <w:shd w:val="clear" w:color="auto" w:fill="auto"/>
            <w:noWrap/>
            <w:vAlign w:val="center"/>
          </w:tcPr>
          <w:p w14:paraId="511E55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58" w:type="dxa"/>
            <w:tcBorders>
              <w:top w:val="nil"/>
              <w:left w:val="nil"/>
              <w:bottom w:val="nil"/>
              <w:right w:val="nil"/>
            </w:tcBorders>
            <w:shd w:val="clear" w:color="auto" w:fill="auto"/>
            <w:noWrap/>
            <w:vAlign w:val="center"/>
          </w:tcPr>
          <w:p w14:paraId="60618E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1.269 (1.186, 1.352)</w:t>
            </w:r>
          </w:p>
        </w:tc>
        <w:tc>
          <w:tcPr>
            <w:tcW w:w="994" w:type="dxa"/>
            <w:tcBorders>
              <w:top w:val="nil"/>
              <w:left w:val="nil"/>
              <w:bottom w:val="nil"/>
              <w:right w:val="nil"/>
            </w:tcBorders>
            <w:shd w:val="clear" w:color="auto" w:fill="auto"/>
            <w:noWrap/>
            <w:vAlign w:val="center"/>
          </w:tcPr>
          <w:p w14:paraId="3EC11F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21149B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(1.005, 1.031)</w:t>
            </w:r>
          </w:p>
        </w:tc>
        <w:tc>
          <w:tcPr>
            <w:tcW w:w="994" w:type="dxa"/>
            <w:tcBorders>
              <w:top w:val="nil"/>
              <w:left w:val="nil"/>
              <w:bottom w:val="nil"/>
              <w:right w:val="nil"/>
            </w:tcBorders>
            <w:shd w:val="clear" w:color="auto" w:fill="auto"/>
            <w:noWrap/>
            <w:vAlign w:val="center"/>
          </w:tcPr>
          <w:p w14:paraId="2F0551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2158" w:type="dxa"/>
            <w:tcBorders>
              <w:top w:val="nil"/>
              <w:left w:val="nil"/>
              <w:bottom w:val="nil"/>
              <w:right w:val="nil"/>
            </w:tcBorders>
            <w:shd w:val="clear" w:color="auto" w:fill="auto"/>
            <w:noWrap/>
            <w:vAlign w:val="center"/>
          </w:tcPr>
          <w:p w14:paraId="28A0B6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1.248 (1.168, 1.334)</w:t>
            </w:r>
          </w:p>
        </w:tc>
        <w:tc>
          <w:tcPr>
            <w:tcW w:w="994" w:type="dxa"/>
            <w:tcBorders>
              <w:top w:val="nil"/>
              <w:left w:val="nil"/>
              <w:bottom w:val="nil"/>
              <w:right w:val="nil"/>
            </w:tcBorders>
            <w:shd w:val="clear" w:color="auto" w:fill="auto"/>
            <w:noWrap/>
            <w:vAlign w:val="center"/>
          </w:tcPr>
          <w:p w14:paraId="0DD5FD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nil"/>
              <w:left w:val="nil"/>
              <w:bottom w:val="nil"/>
              <w:right w:val="nil"/>
            </w:tcBorders>
            <w:shd w:val="clear" w:color="auto" w:fill="auto"/>
            <w:noWrap/>
            <w:vAlign w:val="center"/>
          </w:tcPr>
          <w:p w14:paraId="58B72B7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7.3% (1.8%, 14.0%)</w:t>
            </w:r>
          </w:p>
        </w:tc>
      </w:tr>
      <w:tr w14:paraId="07F41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490B40E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0" w:type="auto"/>
            <w:tcBorders>
              <w:top w:val="nil"/>
              <w:left w:val="nil"/>
              <w:bottom w:val="nil"/>
              <w:right w:val="nil"/>
            </w:tcBorders>
            <w:shd w:val="clear" w:color="auto" w:fill="auto"/>
            <w:noWrap/>
            <w:vAlign w:val="center"/>
          </w:tcPr>
          <w:p w14:paraId="4AD7C4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58" w:type="dxa"/>
            <w:tcBorders>
              <w:top w:val="nil"/>
              <w:left w:val="nil"/>
              <w:bottom w:val="nil"/>
              <w:right w:val="nil"/>
            </w:tcBorders>
            <w:shd w:val="clear" w:color="auto" w:fill="auto"/>
            <w:noWrap/>
            <w:vAlign w:val="center"/>
          </w:tcPr>
          <w:p w14:paraId="79E0AD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1.225 (1.139, 1.310)</w:t>
            </w:r>
          </w:p>
        </w:tc>
        <w:tc>
          <w:tcPr>
            <w:tcW w:w="994" w:type="dxa"/>
            <w:tcBorders>
              <w:top w:val="nil"/>
              <w:left w:val="nil"/>
              <w:bottom w:val="nil"/>
              <w:right w:val="nil"/>
            </w:tcBorders>
            <w:shd w:val="clear" w:color="auto" w:fill="auto"/>
            <w:noWrap/>
            <w:vAlign w:val="center"/>
          </w:tcPr>
          <w:p w14:paraId="249F5C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1B5502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1.021 (1.007, 1.035)</w:t>
            </w:r>
          </w:p>
        </w:tc>
        <w:tc>
          <w:tcPr>
            <w:tcW w:w="994" w:type="dxa"/>
            <w:tcBorders>
              <w:top w:val="nil"/>
              <w:left w:val="nil"/>
              <w:bottom w:val="nil"/>
              <w:right w:val="nil"/>
            </w:tcBorders>
            <w:shd w:val="clear" w:color="auto" w:fill="auto"/>
            <w:noWrap/>
            <w:vAlign w:val="center"/>
          </w:tcPr>
          <w:p w14:paraId="55A08F4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0.007 </w:t>
            </w:r>
          </w:p>
        </w:tc>
        <w:tc>
          <w:tcPr>
            <w:tcW w:w="2158" w:type="dxa"/>
            <w:tcBorders>
              <w:top w:val="nil"/>
              <w:left w:val="nil"/>
              <w:bottom w:val="nil"/>
              <w:right w:val="nil"/>
            </w:tcBorders>
            <w:shd w:val="clear" w:color="auto" w:fill="auto"/>
            <w:noWrap/>
            <w:vAlign w:val="center"/>
          </w:tcPr>
          <w:p w14:paraId="20EC14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1.201 (1.121, 1.288)</w:t>
            </w:r>
          </w:p>
        </w:tc>
        <w:tc>
          <w:tcPr>
            <w:tcW w:w="994" w:type="dxa"/>
            <w:tcBorders>
              <w:top w:val="nil"/>
              <w:left w:val="nil"/>
              <w:bottom w:val="nil"/>
              <w:right w:val="nil"/>
            </w:tcBorders>
            <w:shd w:val="clear" w:color="auto" w:fill="auto"/>
            <w:noWrap/>
            <w:vAlign w:val="center"/>
          </w:tcPr>
          <w:p w14:paraId="6AEA59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nil"/>
              <w:left w:val="nil"/>
              <w:bottom w:val="nil"/>
              <w:right w:val="nil"/>
            </w:tcBorders>
            <w:shd w:val="clear" w:color="auto" w:fill="auto"/>
            <w:noWrap/>
            <w:vAlign w:val="center"/>
          </w:tcPr>
          <w:p w14:paraId="3752D3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 (3.2%, 20.4%)</w:t>
            </w:r>
          </w:p>
        </w:tc>
      </w:tr>
      <w:tr w14:paraId="3A7F1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14D8FE54">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0" w:type="auto"/>
            <w:tcBorders>
              <w:top w:val="nil"/>
              <w:left w:val="nil"/>
              <w:bottom w:val="nil"/>
              <w:right w:val="nil"/>
            </w:tcBorders>
            <w:shd w:val="clear" w:color="auto" w:fill="auto"/>
            <w:noWrap/>
            <w:vAlign w:val="center"/>
          </w:tcPr>
          <w:p w14:paraId="6962F7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58" w:type="dxa"/>
            <w:tcBorders>
              <w:top w:val="nil"/>
              <w:left w:val="nil"/>
              <w:bottom w:val="nil"/>
              <w:right w:val="nil"/>
            </w:tcBorders>
            <w:shd w:val="clear" w:color="auto" w:fill="auto"/>
            <w:noWrap/>
            <w:vAlign w:val="center"/>
          </w:tcPr>
          <w:p w14:paraId="04A413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1.115 (1.057, 1.181)</w:t>
            </w:r>
          </w:p>
        </w:tc>
        <w:tc>
          <w:tcPr>
            <w:tcW w:w="994" w:type="dxa"/>
            <w:tcBorders>
              <w:top w:val="nil"/>
              <w:left w:val="nil"/>
              <w:bottom w:val="nil"/>
              <w:right w:val="nil"/>
            </w:tcBorders>
            <w:shd w:val="clear" w:color="auto" w:fill="auto"/>
            <w:noWrap/>
            <w:vAlign w:val="center"/>
          </w:tcPr>
          <w:p w14:paraId="66264F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2158" w:type="dxa"/>
            <w:tcBorders>
              <w:top w:val="nil"/>
              <w:left w:val="nil"/>
              <w:bottom w:val="nil"/>
              <w:right w:val="nil"/>
            </w:tcBorders>
            <w:shd w:val="clear" w:color="auto" w:fill="auto"/>
            <w:noWrap/>
            <w:vAlign w:val="center"/>
          </w:tcPr>
          <w:p w14:paraId="166D06C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(1.006, 1.025)</w:t>
            </w:r>
          </w:p>
        </w:tc>
        <w:tc>
          <w:tcPr>
            <w:tcW w:w="994" w:type="dxa"/>
            <w:tcBorders>
              <w:top w:val="nil"/>
              <w:left w:val="nil"/>
              <w:bottom w:val="nil"/>
              <w:right w:val="nil"/>
            </w:tcBorders>
            <w:shd w:val="clear" w:color="auto" w:fill="auto"/>
            <w:noWrap/>
            <w:vAlign w:val="center"/>
          </w:tcPr>
          <w:p w14:paraId="0F8AF1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5D6267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1.101 (1.037, 1.170)</w:t>
            </w:r>
          </w:p>
        </w:tc>
        <w:tc>
          <w:tcPr>
            <w:tcW w:w="994" w:type="dxa"/>
            <w:tcBorders>
              <w:top w:val="nil"/>
              <w:left w:val="nil"/>
              <w:bottom w:val="nil"/>
              <w:right w:val="nil"/>
            </w:tcBorders>
            <w:shd w:val="clear" w:color="auto" w:fill="auto"/>
            <w:noWrap/>
            <w:vAlign w:val="center"/>
          </w:tcPr>
          <w:p w14:paraId="4EDFAD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2385" w:type="dxa"/>
            <w:tcBorders>
              <w:top w:val="nil"/>
              <w:left w:val="nil"/>
              <w:bottom w:val="nil"/>
              <w:right w:val="nil"/>
            </w:tcBorders>
            <w:shd w:val="clear" w:color="auto" w:fill="auto"/>
            <w:noWrap/>
            <w:vAlign w:val="center"/>
          </w:tcPr>
          <w:p w14:paraId="5904D5F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 (5.4%, 32.8%)</w:t>
            </w:r>
          </w:p>
        </w:tc>
      </w:tr>
      <w:tr w14:paraId="78751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6D802776">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0" w:type="auto"/>
            <w:tcBorders>
              <w:top w:val="nil"/>
              <w:left w:val="nil"/>
              <w:bottom w:val="nil"/>
              <w:right w:val="nil"/>
            </w:tcBorders>
            <w:shd w:val="clear" w:color="auto" w:fill="auto"/>
            <w:noWrap/>
            <w:vAlign w:val="center"/>
          </w:tcPr>
          <w:p w14:paraId="63B410E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58" w:type="dxa"/>
            <w:tcBorders>
              <w:top w:val="nil"/>
              <w:left w:val="nil"/>
              <w:bottom w:val="nil"/>
              <w:right w:val="nil"/>
            </w:tcBorders>
            <w:shd w:val="clear" w:color="auto" w:fill="auto"/>
            <w:noWrap/>
            <w:vAlign w:val="center"/>
          </w:tcPr>
          <w:p w14:paraId="6A9262D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1.113 (1.046, 1.184)</w:t>
            </w:r>
          </w:p>
        </w:tc>
        <w:tc>
          <w:tcPr>
            <w:tcW w:w="994" w:type="dxa"/>
            <w:tcBorders>
              <w:top w:val="nil"/>
              <w:left w:val="nil"/>
              <w:bottom w:val="nil"/>
              <w:right w:val="nil"/>
            </w:tcBorders>
            <w:shd w:val="clear" w:color="auto" w:fill="auto"/>
            <w:noWrap/>
            <w:vAlign w:val="center"/>
          </w:tcPr>
          <w:p w14:paraId="033475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2158" w:type="dxa"/>
            <w:tcBorders>
              <w:top w:val="nil"/>
              <w:left w:val="nil"/>
              <w:bottom w:val="nil"/>
              <w:right w:val="nil"/>
            </w:tcBorders>
            <w:shd w:val="clear" w:color="auto" w:fill="auto"/>
            <w:noWrap/>
            <w:vAlign w:val="center"/>
          </w:tcPr>
          <w:p w14:paraId="4C10C1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1.014 (1.005, 1.022)</w:t>
            </w:r>
          </w:p>
        </w:tc>
        <w:tc>
          <w:tcPr>
            <w:tcW w:w="994" w:type="dxa"/>
            <w:tcBorders>
              <w:top w:val="nil"/>
              <w:left w:val="nil"/>
              <w:bottom w:val="nil"/>
              <w:right w:val="nil"/>
            </w:tcBorders>
            <w:shd w:val="clear" w:color="auto" w:fill="auto"/>
            <w:noWrap/>
            <w:vAlign w:val="center"/>
          </w:tcPr>
          <w:p w14:paraId="20CDE5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3CF360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1.100 (1.033, 1.172)</w:t>
            </w:r>
          </w:p>
        </w:tc>
        <w:tc>
          <w:tcPr>
            <w:tcW w:w="994" w:type="dxa"/>
            <w:tcBorders>
              <w:top w:val="nil"/>
              <w:left w:val="nil"/>
              <w:bottom w:val="nil"/>
              <w:right w:val="nil"/>
            </w:tcBorders>
            <w:shd w:val="clear" w:color="auto" w:fill="auto"/>
            <w:noWrap/>
            <w:vAlign w:val="center"/>
          </w:tcPr>
          <w:p w14:paraId="55EE00F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0.004 </w:t>
            </w:r>
          </w:p>
        </w:tc>
        <w:tc>
          <w:tcPr>
            <w:tcW w:w="2385" w:type="dxa"/>
            <w:tcBorders>
              <w:top w:val="nil"/>
              <w:left w:val="nil"/>
              <w:bottom w:val="nil"/>
              <w:right w:val="nil"/>
            </w:tcBorders>
            <w:shd w:val="clear" w:color="auto" w:fill="auto"/>
            <w:noWrap/>
            <w:vAlign w:val="center"/>
          </w:tcPr>
          <w:p w14:paraId="4C8C91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 (4.7%, 33.4%)</w:t>
            </w:r>
          </w:p>
        </w:tc>
      </w:tr>
      <w:tr w14:paraId="0FCE9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24324D71">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nil"/>
              <w:right w:val="nil"/>
            </w:tcBorders>
            <w:shd w:val="clear" w:color="auto" w:fill="auto"/>
            <w:noWrap/>
            <w:vAlign w:val="center"/>
          </w:tcPr>
          <w:p w14:paraId="377681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58" w:type="dxa"/>
            <w:tcBorders>
              <w:top w:val="nil"/>
              <w:left w:val="nil"/>
              <w:bottom w:val="nil"/>
              <w:right w:val="nil"/>
            </w:tcBorders>
            <w:shd w:val="clear" w:color="auto" w:fill="auto"/>
            <w:noWrap/>
            <w:vAlign w:val="center"/>
          </w:tcPr>
          <w:p w14:paraId="4D1C86B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1.087 (1.014, 1.159)</w:t>
            </w:r>
          </w:p>
        </w:tc>
        <w:tc>
          <w:tcPr>
            <w:tcW w:w="994" w:type="dxa"/>
            <w:tcBorders>
              <w:top w:val="nil"/>
              <w:left w:val="nil"/>
              <w:bottom w:val="nil"/>
              <w:right w:val="nil"/>
            </w:tcBorders>
            <w:shd w:val="clear" w:color="auto" w:fill="auto"/>
            <w:noWrap/>
            <w:vAlign w:val="center"/>
          </w:tcPr>
          <w:p w14:paraId="5C8B584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0.026 </w:t>
            </w:r>
          </w:p>
        </w:tc>
        <w:tc>
          <w:tcPr>
            <w:tcW w:w="2158" w:type="dxa"/>
            <w:tcBorders>
              <w:top w:val="nil"/>
              <w:left w:val="nil"/>
              <w:bottom w:val="nil"/>
              <w:right w:val="nil"/>
            </w:tcBorders>
            <w:shd w:val="clear" w:color="auto" w:fill="auto"/>
            <w:noWrap/>
            <w:vAlign w:val="center"/>
          </w:tcPr>
          <w:p w14:paraId="41ED78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(1.007, 1.025)</w:t>
            </w:r>
          </w:p>
        </w:tc>
        <w:tc>
          <w:tcPr>
            <w:tcW w:w="994" w:type="dxa"/>
            <w:tcBorders>
              <w:top w:val="nil"/>
              <w:left w:val="nil"/>
              <w:bottom w:val="nil"/>
              <w:right w:val="nil"/>
            </w:tcBorders>
            <w:shd w:val="clear" w:color="auto" w:fill="auto"/>
            <w:noWrap/>
            <w:vAlign w:val="center"/>
          </w:tcPr>
          <w:p w14:paraId="122154E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50D423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1.072 (1.004, 1.144)</w:t>
            </w:r>
          </w:p>
        </w:tc>
        <w:tc>
          <w:tcPr>
            <w:tcW w:w="994" w:type="dxa"/>
            <w:tcBorders>
              <w:top w:val="nil"/>
              <w:left w:val="nil"/>
              <w:bottom w:val="nil"/>
              <w:right w:val="nil"/>
            </w:tcBorders>
            <w:shd w:val="clear" w:color="auto" w:fill="auto"/>
            <w:noWrap/>
            <w:vAlign w:val="center"/>
          </w:tcPr>
          <w:p w14:paraId="084DDB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0.036 </w:t>
            </w:r>
          </w:p>
        </w:tc>
        <w:tc>
          <w:tcPr>
            <w:tcW w:w="2385" w:type="dxa"/>
            <w:tcBorders>
              <w:top w:val="nil"/>
              <w:left w:val="nil"/>
              <w:bottom w:val="nil"/>
              <w:right w:val="nil"/>
            </w:tcBorders>
            <w:shd w:val="clear" w:color="auto" w:fill="auto"/>
            <w:noWrap/>
            <w:vAlign w:val="center"/>
          </w:tcPr>
          <w:p w14:paraId="33FB83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18.2% (5.9%, 64.8%)</w:t>
            </w:r>
          </w:p>
        </w:tc>
      </w:tr>
      <w:tr w14:paraId="62B4C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51268D59">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0" w:type="auto"/>
            <w:tcBorders>
              <w:top w:val="nil"/>
              <w:left w:val="nil"/>
              <w:bottom w:val="nil"/>
              <w:right w:val="nil"/>
            </w:tcBorders>
            <w:shd w:val="clear" w:color="auto" w:fill="auto"/>
            <w:noWrap/>
            <w:vAlign w:val="center"/>
          </w:tcPr>
          <w:p w14:paraId="14870D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58" w:type="dxa"/>
            <w:tcBorders>
              <w:top w:val="nil"/>
              <w:left w:val="nil"/>
              <w:bottom w:val="nil"/>
              <w:right w:val="nil"/>
            </w:tcBorders>
            <w:shd w:val="clear" w:color="auto" w:fill="auto"/>
            <w:noWrap/>
            <w:vAlign w:val="center"/>
          </w:tcPr>
          <w:p w14:paraId="31FD2E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1.256 (1.180, 1.343)</w:t>
            </w:r>
          </w:p>
        </w:tc>
        <w:tc>
          <w:tcPr>
            <w:tcW w:w="994" w:type="dxa"/>
            <w:tcBorders>
              <w:top w:val="nil"/>
              <w:left w:val="nil"/>
              <w:bottom w:val="nil"/>
              <w:right w:val="nil"/>
            </w:tcBorders>
            <w:shd w:val="clear" w:color="auto" w:fill="auto"/>
            <w:noWrap/>
            <w:vAlign w:val="center"/>
          </w:tcPr>
          <w:p w14:paraId="7AD1F31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1E7AE1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1.028 (1.013, 1.043)</w:t>
            </w:r>
          </w:p>
        </w:tc>
        <w:tc>
          <w:tcPr>
            <w:tcW w:w="994" w:type="dxa"/>
            <w:tcBorders>
              <w:top w:val="nil"/>
              <w:left w:val="nil"/>
              <w:bottom w:val="nil"/>
              <w:right w:val="nil"/>
            </w:tcBorders>
            <w:shd w:val="clear" w:color="auto" w:fill="auto"/>
            <w:noWrap/>
            <w:vAlign w:val="center"/>
          </w:tcPr>
          <w:p w14:paraId="63158E4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5076842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1.225 (1.147, 1.309)</w:t>
            </w:r>
          </w:p>
        </w:tc>
        <w:tc>
          <w:tcPr>
            <w:tcW w:w="994" w:type="dxa"/>
            <w:tcBorders>
              <w:top w:val="nil"/>
              <w:left w:val="nil"/>
              <w:bottom w:val="nil"/>
              <w:right w:val="nil"/>
            </w:tcBorders>
            <w:shd w:val="clear" w:color="auto" w:fill="auto"/>
            <w:noWrap/>
            <w:vAlign w:val="center"/>
          </w:tcPr>
          <w:p w14:paraId="2A4B8B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nil"/>
              <w:left w:val="nil"/>
              <w:bottom w:val="nil"/>
              <w:right w:val="nil"/>
            </w:tcBorders>
            <w:shd w:val="clear" w:color="auto" w:fill="auto"/>
            <w:noWrap/>
            <w:vAlign w:val="center"/>
          </w:tcPr>
          <w:p w14:paraId="2987E29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 (5.3%, 20.6%)</w:t>
            </w:r>
          </w:p>
        </w:tc>
      </w:tr>
      <w:tr w14:paraId="27D9A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3359EAD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0" w:type="auto"/>
            <w:tcBorders>
              <w:top w:val="nil"/>
              <w:left w:val="nil"/>
              <w:bottom w:val="nil"/>
              <w:right w:val="nil"/>
            </w:tcBorders>
            <w:shd w:val="clear" w:color="auto" w:fill="auto"/>
            <w:noWrap/>
            <w:vAlign w:val="center"/>
          </w:tcPr>
          <w:p w14:paraId="1579DF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58" w:type="dxa"/>
            <w:tcBorders>
              <w:top w:val="nil"/>
              <w:left w:val="nil"/>
              <w:bottom w:val="nil"/>
              <w:right w:val="nil"/>
            </w:tcBorders>
            <w:shd w:val="clear" w:color="auto" w:fill="auto"/>
            <w:noWrap/>
            <w:vAlign w:val="center"/>
          </w:tcPr>
          <w:p w14:paraId="0A6E16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1.269 (1.186, 1.352)</w:t>
            </w:r>
          </w:p>
        </w:tc>
        <w:tc>
          <w:tcPr>
            <w:tcW w:w="994" w:type="dxa"/>
            <w:tcBorders>
              <w:top w:val="nil"/>
              <w:left w:val="nil"/>
              <w:bottom w:val="nil"/>
              <w:right w:val="nil"/>
            </w:tcBorders>
            <w:shd w:val="clear" w:color="auto" w:fill="auto"/>
            <w:noWrap/>
            <w:vAlign w:val="center"/>
          </w:tcPr>
          <w:p w14:paraId="1A5173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36F843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1.025 (1.012, 1.039)</w:t>
            </w:r>
          </w:p>
        </w:tc>
        <w:tc>
          <w:tcPr>
            <w:tcW w:w="994" w:type="dxa"/>
            <w:tcBorders>
              <w:top w:val="nil"/>
              <w:left w:val="nil"/>
              <w:bottom w:val="nil"/>
              <w:right w:val="nil"/>
            </w:tcBorders>
            <w:shd w:val="clear" w:color="auto" w:fill="auto"/>
            <w:noWrap/>
            <w:vAlign w:val="center"/>
          </w:tcPr>
          <w:p w14:paraId="2864CE7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31A136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1.240 (1.161, 1.325)</w:t>
            </w:r>
          </w:p>
        </w:tc>
        <w:tc>
          <w:tcPr>
            <w:tcW w:w="994" w:type="dxa"/>
            <w:tcBorders>
              <w:top w:val="nil"/>
              <w:left w:val="nil"/>
              <w:bottom w:val="nil"/>
              <w:right w:val="nil"/>
            </w:tcBorders>
            <w:shd w:val="clear" w:color="auto" w:fill="auto"/>
            <w:noWrap/>
            <w:vAlign w:val="center"/>
          </w:tcPr>
          <w:p w14:paraId="77901E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nil"/>
              <w:left w:val="nil"/>
              <w:bottom w:val="nil"/>
              <w:right w:val="nil"/>
            </w:tcBorders>
            <w:shd w:val="clear" w:color="auto" w:fill="auto"/>
            <w:noWrap/>
            <w:vAlign w:val="center"/>
          </w:tcPr>
          <w:p w14:paraId="57E3B7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 (4.9%, 17.7%)</w:t>
            </w:r>
          </w:p>
        </w:tc>
      </w:tr>
      <w:tr w14:paraId="4E138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1D304AD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0" w:type="auto"/>
            <w:tcBorders>
              <w:top w:val="nil"/>
              <w:left w:val="nil"/>
              <w:bottom w:val="nil"/>
              <w:right w:val="nil"/>
            </w:tcBorders>
            <w:shd w:val="clear" w:color="auto" w:fill="auto"/>
            <w:noWrap/>
            <w:vAlign w:val="center"/>
          </w:tcPr>
          <w:p w14:paraId="6A2667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58" w:type="dxa"/>
            <w:tcBorders>
              <w:top w:val="nil"/>
              <w:left w:val="nil"/>
              <w:bottom w:val="nil"/>
              <w:right w:val="nil"/>
            </w:tcBorders>
            <w:shd w:val="clear" w:color="auto" w:fill="auto"/>
            <w:noWrap/>
            <w:vAlign w:val="center"/>
          </w:tcPr>
          <w:p w14:paraId="52F2B42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1.225 (1.139, 1.310)</w:t>
            </w:r>
          </w:p>
        </w:tc>
        <w:tc>
          <w:tcPr>
            <w:tcW w:w="994" w:type="dxa"/>
            <w:tcBorders>
              <w:top w:val="nil"/>
              <w:left w:val="nil"/>
              <w:bottom w:val="nil"/>
              <w:right w:val="nil"/>
            </w:tcBorders>
            <w:shd w:val="clear" w:color="auto" w:fill="auto"/>
            <w:noWrap/>
            <w:vAlign w:val="center"/>
          </w:tcPr>
          <w:p w14:paraId="34020F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0DCE7E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1.029 (1.014, 1.043)</w:t>
            </w:r>
          </w:p>
        </w:tc>
        <w:tc>
          <w:tcPr>
            <w:tcW w:w="994" w:type="dxa"/>
            <w:tcBorders>
              <w:top w:val="nil"/>
              <w:left w:val="nil"/>
              <w:bottom w:val="nil"/>
              <w:right w:val="nil"/>
            </w:tcBorders>
            <w:shd w:val="clear" w:color="auto" w:fill="auto"/>
            <w:noWrap/>
            <w:vAlign w:val="center"/>
          </w:tcPr>
          <w:p w14:paraId="71F226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063D6DA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1.193 (1.113, 1.279)</w:t>
            </w:r>
          </w:p>
        </w:tc>
        <w:tc>
          <w:tcPr>
            <w:tcW w:w="994" w:type="dxa"/>
            <w:tcBorders>
              <w:top w:val="nil"/>
              <w:left w:val="nil"/>
              <w:bottom w:val="nil"/>
              <w:right w:val="nil"/>
            </w:tcBorders>
            <w:shd w:val="clear" w:color="auto" w:fill="auto"/>
            <w:noWrap/>
            <w:vAlign w:val="center"/>
          </w:tcPr>
          <w:p w14:paraId="2F2D2A7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nil"/>
              <w:left w:val="nil"/>
              <w:bottom w:val="nil"/>
              <w:right w:val="nil"/>
            </w:tcBorders>
            <w:shd w:val="clear" w:color="auto" w:fill="auto"/>
            <w:noWrap/>
            <w:vAlign w:val="center"/>
          </w:tcPr>
          <w:p w14:paraId="05B7D9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 (6.4%, 25.8%)</w:t>
            </w:r>
          </w:p>
        </w:tc>
      </w:tr>
      <w:tr w14:paraId="0E7F5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5876298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0" w:type="auto"/>
            <w:tcBorders>
              <w:top w:val="nil"/>
              <w:left w:val="nil"/>
              <w:bottom w:val="nil"/>
              <w:right w:val="nil"/>
            </w:tcBorders>
            <w:shd w:val="clear" w:color="auto" w:fill="auto"/>
            <w:noWrap/>
            <w:vAlign w:val="center"/>
          </w:tcPr>
          <w:p w14:paraId="369E90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58" w:type="dxa"/>
            <w:tcBorders>
              <w:top w:val="nil"/>
              <w:left w:val="nil"/>
              <w:bottom w:val="nil"/>
              <w:right w:val="nil"/>
            </w:tcBorders>
            <w:shd w:val="clear" w:color="auto" w:fill="auto"/>
            <w:noWrap/>
            <w:vAlign w:val="center"/>
          </w:tcPr>
          <w:p w14:paraId="670BF8E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1.115 (1.057, 1.181)</w:t>
            </w:r>
          </w:p>
        </w:tc>
        <w:tc>
          <w:tcPr>
            <w:tcW w:w="994" w:type="dxa"/>
            <w:tcBorders>
              <w:top w:val="nil"/>
              <w:left w:val="nil"/>
              <w:bottom w:val="nil"/>
              <w:right w:val="nil"/>
            </w:tcBorders>
            <w:shd w:val="clear" w:color="auto" w:fill="auto"/>
            <w:noWrap/>
            <w:vAlign w:val="center"/>
          </w:tcPr>
          <w:p w14:paraId="05D3EF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2158" w:type="dxa"/>
            <w:tcBorders>
              <w:top w:val="nil"/>
              <w:left w:val="nil"/>
              <w:bottom w:val="nil"/>
              <w:right w:val="nil"/>
            </w:tcBorders>
            <w:shd w:val="clear" w:color="auto" w:fill="auto"/>
            <w:noWrap/>
            <w:vAlign w:val="center"/>
          </w:tcPr>
          <w:p w14:paraId="50519E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(1.011, 1.031)</w:t>
            </w:r>
          </w:p>
        </w:tc>
        <w:tc>
          <w:tcPr>
            <w:tcW w:w="994" w:type="dxa"/>
            <w:tcBorders>
              <w:top w:val="nil"/>
              <w:left w:val="nil"/>
              <w:bottom w:val="nil"/>
              <w:right w:val="nil"/>
            </w:tcBorders>
            <w:shd w:val="clear" w:color="auto" w:fill="auto"/>
            <w:noWrap/>
            <w:vAlign w:val="center"/>
          </w:tcPr>
          <w:p w14:paraId="1578E9C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2BB939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1.098 (1.033, 1.166)</w:t>
            </w:r>
          </w:p>
        </w:tc>
        <w:tc>
          <w:tcPr>
            <w:tcW w:w="994" w:type="dxa"/>
            <w:tcBorders>
              <w:top w:val="nil"/>
              <w:left w:val="nil"/>
              <w:bottom w:val="nil"/>
              <w:right w:val="nil"/>
            </w:tcBorders>
            <w:shd w:val="clear" w:color="auto" w:fill="auto"/>
            <w:noWrap/>
            <w:vAlign w:val="center"/>
          </w:tcPr>
          <w:p w14:paraId="056A29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0.004 </w:t>
            </w:r>
          </w:p>
        </w:tc>
        <w:tc>
          <w:tcPr>
            <w:tcW w:w="2385" w:type="dxa"/>
            <w:tcBorders>
              <w:top w:val="nil"/>
              <w:left w:val="nil"/>
              <w:bottom w:val="nil"/>
              <w:right w:val="nil"/>
            </w:tcBorders>
            <w:shd w:val="clear" w:color="auto" w:fill="auto"/>
            <w:noWrap/>
            <w:vAlign w:val="center"/>
          </w:tcPr>
          <w:p w14:paraId="7C9E24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18.1% (8.9%, 41.3%)</w:t>
            </w:r>
          </w:p>
        </w:tc>
      </w:tr>
      <w:tr w14:paraId="393AB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531F8208">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0" w:type="auto"/>
            <w:tcBorders>
              <w:top w:val="nil"/>
              <w:left w:val="nil"/>
              <w:bottom w:val="nil"/>
              <w:right w:val="nil"/>
            </w:tcBorders>
            <w:shd w:val="clear" w:color="auto" w:fill="auto"/>
            <w:noWrap/>
            <w:vAlign w:val="center"/>
          </w:tcPr>
          <w:p w14:paraId="23AB54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58" w:type="dxa"/>
            <w:tcBorders>
              <w:top w:val="nil"/>
              <w:left w:val="nil"/>
              <w:bottom w:val="nil"/>
              <w:right w:val="nil"/>
            </w:tcBorders>
            <w:shd w:val="clear" w:color="auto" w:fill="auto"/>
            <w:noWrap/>
            <w:vAlign w:val="center"/>
          </w:tcPr>
          <w:p w14:paraId="59E7AE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1.113 (1.046, 1.184)</w:t>
            </w:r>
          </w:p>
        </w:tc>
        <w:tc>
          <w:tcPr>
            <w:tcW w:w="994" w:type="dxa"/>
            <w:tcBorders>
              <w:top w:val="nil"/>
              <w:left w:val="nil"/>
              <w:bottom w:val="nil"/>
              <w:right w:val="nil"/>
            </w:tcBorders>
            <w:shd w:val="clear" w:color="auto" w:fill="auto"/>
            <w:noWrap/>
            <w:vAlign w:val="center"/>
          </w:tcPr>
          <w:p w14:paraId="46DD46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2158" w:type="dxa"/>
            <w:tcBorders>
              <w:top w:val="nil"/>
              <w:left w:val="nil"/>
              <w:bottom w:val="nil"/>
              <w:right w:val="nil"/>
            </w:tcBorders>
            <w:shd w:val="clear" w:color="auto" w:fill="auto"/>
            <w:noWrap/>
            <w:vAlign w:val="center"/>
          </w:tcPr>
          <w:p w14:paraId="67DBAA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(1.009, 1.027)</w:t>
            </w:r>
          </w:p>
        </w:tc>
        <w:tc>
          <w:tcPr>
            <w:tcW w:w="994" w:type="dxa"/>
            <w:tcBorders>
              <w:top w:val="nil"/>
              <w:left w:val="nil"/>
              <w:bottom w:val="nil"/>
              <w:right w:val="nil"/>
            </w:tcBorders>
            <w:shd w:val="clear" w:color="auto" w:fill="auto"/>
            <w:noWrap/>
            <w:vAlign w:val="center"/>
          </w:tcPr>
          <w:p w14:paraId="067686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585A2A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1.096 (1.029, 1.168)</w:t>
            </w:r>
          </w:p>
        </w:tc>
        <w:tc>
          <w:tcPr>
            <w:tcW w:w="994" w:type="dxa"/>
            <w:tcBorders>
              <w:top w:val="nil"/>
              <w:left w:val="nil"/>
              <w:bottom w:val="nil"/>
              <w:right w:val="nil"/>
            </w:tcBorders>
            <w:shd w:val="clear" w:color="auto" w:fill="auto"/>
            <w:noWrap/>
            <w:vAlign w:val="center"/>
          </w:tcPr>
          <w:p w14:paraId="2DD663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2385" w:type="dxa"/>
            <w:tcBorders>
              <w:top w:val="nil"/>
              <w:left w:val="nil"/>
              <w:bottom w:val="nil"/>
              <w:right w:val="nil"/>
            </w:tcBorders>
            <w:shd w:val="clear" w:color="auto" w:fill="auto"/>
            <w:noWrap/>
            <w:vAlign w:val="center"/>
          </w:tcPr>
          <w:p w14:paraId="1A5FB61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16.5% (7.4%, 41.9%)</w:t>
            </w:r>
          </w:p>
        </w:tc>
      </w:tr>
      <w:tr w14:paraId="2EF10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026D7DFF">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nil"/>
              <w:right w:val="nil"/>
            </w:tcBorders>
            <w:shd w:val="clear" w:color="auto" w:fill="auto"/>
            <w:noWrap/>
            <w:vAlign w:val="center"/>
          </w:tcPr>
          <w:p w14:paraId="2EAF11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58" w:type="dxa"/>
            <w:tcBorders>
              <w:top w:val="nil"/>
              <w:left w:val="nil"/>
              <w:bottom w:val="nil"/>
              <w:right w:val="nil"/>
            </w:tcBorders>
            <w:shd w:val="clear" w:color="auto" w:fill="auto"/>
            <w:noWrap/>
            <w:vAlign w:val="center"/>
          </w:tcPr>
          <w:p w14:paraId="179738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1.087 (1.014, 1.159)</w:t>
            </w:r>
          </w:p>
        </w:tc>
        <w:tc>
          <w:tcPr>
            <w:tcW w:w="994" w:type="dxa"/>
            <w:tcBorders>
              <w:top w:val="nil"/>
              <w:left w:val="nil"/>
              <w:bottom w:val="nil"/>
              <w:right w:val="nil"/>
            </w:tcBorders>
            <w:shd w:val="clear" w:color="auto" w:fill="auto"/>
            <w:noWrap/>
            <w:vAlign w:val="center"/>
          </w:tcPr>
          <w:p w14:paraId="7D8631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0.026 </w:t>
            </w:r>
          </w:p>
        </w:tc>
        <w:tc>
          <w:tcPr>
            <w:tcW w:w="2158" w:type="dxa"/>
            <w:tcBorders>
              <w:top w:val="nil"/>
              <w:left w:val="nil"/>
              <w:bottom w:val="nil"/>
              <w:right w:val="nil"/>
            </w:tcBorders>
            <w:shd w:val="clear" w:color="auto" w:fill="auto"/>
            <w:noWrap/>
            <w:vAlign w:val="center"/>
          </w:tcPr>
          <w:p w14:paraId="490683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1.021 (1.012, 1.032)</w:t>
            </w:r>
          </w:p>
        </w:tc>
        <w:tc>
          <w:tcPr>
            <w:tcW w:w="994" w:type="dxa"/>
            <w:tcBorders>
              <w:top w:val="nil"/>
              <w:left w:val="nil"/>
              <w:bottom w:val="nil"/>
              <w:right w:val="nil"/>
            </w:tcBorders>
            <w:shd w:val="clear" w:color="auto" w:fill="auto"/>
            <w:noWrap/>
            <w:vAlign w:val="center"/>
          </w:tcPr>
          <w:p w14:paraId="5160760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4DD1B3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1.066 (0.999, 1.138)</w:t>
            </w:r>
          </w:p>
        </w:tc>
        <w:tc>
          <w:tcPr>
            <w:tcW w:w="994" w:type="dxa"/>
            <w:tcBorders>
              <w:top w:val="nil"/>
              <w:left w:val="nil"/>
              <w:bottom w:val="nil"/>
              <w:right w:val="nil"/>
            </w:tcBorders>
            <w:shd w:val="clear" w:color="auto" w:fill="auto"/>
            <w:noWrap/>
            <w:vAlign w:val="center"/>
          </w:tcPr>
          <w:p w14:paraId="7FD2B2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0.054 </w:t>
            </w:r>
          </w:p>
        </w:tc>
        <w:tc>
          <w:tcPr>
            <w:tcW w:w="2385" w:type="dxa"/>
            <w:tcBorders>
              <w:top w:val="nil"/>
              <w:left w:val="nil"/>
              <w:bottom w:val="nil"/>
              <w:right w:val="nil"/>
            </w:tcBorders>
            <w:shd w:val="clear" w:color="auto" w:fill="auto"/>
            <w:noWrap/>
            <w:vAlign w:val="center"/>
          </w:tcPr>
          <w:p w14:paraId="457F99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24.9% (10.0%, 97.4%)</w:t>
            </w:r>
          </w:p>
        </w:tc>
      </w:tr>
      <w:tr w14:paraId="14690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4D0ABF54">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0" w:type="auto"/>
            <w:tcBorders>
              <w:top w:val="nil"/>
              <w:left w:val="nil"/>
              <w:bottom w:val="nil"/>
              <w:right w:val="nil"/>
            </w:tcBorders>
            <w:shd w:val="clear" w:color="auto" w:fill="auto"/>
            <w:noWrap/>
            <w:vAlign w:val="center"/>
          </w:tcPr>
          <w:p w14:paraId="21AE21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58" w:type="dxa"/>
            <w:tcBorders>
              <w:top w:val="nil"/>
              <w:left w:val="nil"/>
              <w:bottom w:val="nil"/>
              <w:right w:val="nil"/>
            </w:tcBorders>
            <w:shd w:val="clear" w:color="auto" w:fill="auto"/>
            <w:noWrap/>
            <w:vAlign w:val="center"/>
          </w:tcPr>
          <w:p w14:paraId="7D340ED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1.256 (1.180, 1.343)</w:t>
            </w:r>
          </w:p>
        </w:tc>
        <w:tc>
          <w:tcPr>
            <w:tcW w:w="994" w:type="dxa"/>
            <w:tcBorders>
              <w:top w:val="nil"/>
              <w:left w:val="nil"/>
              <w:bottom w:val="nil"/>
              <w:right w:val="nil"/>
            </w:tcBorders>
            <w:shd w:val="clear" w:color="auto" w:fill="auto"/>
            <w:noWrap/>
            <w:vAlign w:val="center"/>
          </w:tcPr>
          <w:p w14:paraId="7B6FDC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59E82A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(1.009, 1.040)</w:t>
            </w:r>
          </w:p>
        </w:tc>
        <w:tc>
          <w:tcPr>
            <w:tcW w:w="994" w:type="dxa"/>
            <w:tcBorders>
              <w:top w:val="nil"/>
              <w:left w:val="nil"/>
              <w:bottom w:val="nil"/>
              <w:right w:val="nil"/>
            </w:tcBorders>
            <w:shd w:val="clear" w:color="auto" w:fill="auto"/>
            <w:noWrap/>
            <w:vAlign w:val="center"/>
          </w:tcPr>
          <w:p w14:paraId="2FAA79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7D9E039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1.229 (1.150, 1.313)</w:t>
            </w:r>
          </w:p>
        </w:tc>
        <w:tc>
          <w:tcPr>
            <w:tcW w:w="994" w:type="dxa"/>
            <w:tcBorders>
              <w:top w:val="nil"/>
              <w:left w:val="nil"/>
              <w:bottom w:val="nil"/>
              <w:right w:val="nil"/>
            </w:tcBorders>
            <w:shd w:val="clear" w:color="auto" w:fill="auto"/>
            <w:noWrap/>
            <w:vAlign w:val="center"/>
          </w:tcPr>
          <w:p w14:paraId="57DC73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nil"/>
              <w:left w:val="nil"/>
              <w:bottom w:val="nil"/>
              <w:right w:val="nil"/>
            </w:tcBorders>
            <w:shd w:val="clear" w:color="auto" w:fill="auto"/>
            <w:noWrap/>
            <w:vAlign w:val="center"/>
          </w:tcPr>
          <w:p w14:paraId="4B11F9E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 (3.6%, 18.7%)</w:t>
            </w:r>
          </w:p>
        </w:tc>
      </w:tr>
      <w:tr w14:paraId="334A3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31C63F3F">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0" w:type="auto"/>
            <w:tcBorders>
              <w:top w:val="nil"/>
              <w:left w:val="nil"/>
              <w:bottom w:val="nil"/>
              <w:right w:val="nil"/>
            </w:tcBorders>
            <w:shd w:val="clear" w:color="auto" w:fill="auto"/>
            <w:noWrap/>
            <w:vAlign w:val="center"/>
          </w:tcPr>
          <w:p w14:paraId="271A62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58" w:type="dxa"/>
            <w:tcBorders>
              <w:top w:val="nil"/>
              <w:left w:val="nil"/>
              <w:bottom w:val="nil"/>
              <w:right w:val="nil"/>
            </w:tcBorders>
            <w:shd w:val="clear" w:color="auto" w:fill="auto"/>
            <w:noWrap/>
            <w:vAlign w:val="center"/>
          </w:tcPr>
          <w:p w14:paraId="276B76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1.269 (1.186, 1.352)</w:t>
            </w:r>
          </w:p>
        </w:tc>
        <w:tc>
          <w:tcPr>
            <w:tcW w:w="994" w:type="dxa"/>
            <w:tcBorders>
              <w:top w:val="nil"/>
              <w:left w:val="nil"/>
              <w:bottom w:val="nil"/>
              <w:right w:val="nil"/>
            </w:tcBorders>
            <w:shd w:val="clear" w:color="auto" w:fill="auto"/>
            <w:noWrap/>
            <w:vAlign w:val="center"/>
          </w:tcPr>
          <w:p w14:paraId="0DF510B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180436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1.021 (1.008, 1.035)</w:t>
            </w:r>
          </w:p>
        </w:tc>
        <w:tc>
          <w:tcPr>
            <w:tcW w:w="994" w:type="dxa"/>
            <w:tcBorders>
              <w:top w:val="nil"/>
              <w:left w:val="nil"/>
              <w:bottom w:val="nil"/>
              <w:right w:val="nil"/>
            </w:tcBorders>
            <w:shd w:val="clear" w:color="auto" w:fill="auto"/>
            <w:noWrap/>
            <w:vAlign w:val="center"/>
          </w:tcPr>
          <w:p w14:paraId="7A4FD6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2158" w:type="dxa"/>
            <w:tcBorders>
              <w:top w:val="nil"/>
              <w:left w:val="nil"/>
              <w:bottom w:val="nil"/>
              <w:right w:val="nil"/>
            </w:tcBorders>
            <w:shd w:val="clear" w:color="auto" w:fill="auto"/>
            <w:noWrap/>
            <w:vAlign w:val="center"/>
          </w:tcPr>
          <w:p w14:paraId="5A35AF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1.244 (1.164, 1.329)</w:t>
            </w:r>
          </w:p>
        </w:tc>
        <w:tc>
          <w:tcPr>
            <w:tcW w:w="994" w:type="dxa"/>
            <w:tcBorders>
              <w:top w:val="nil"/>
              <w:left w:val="nil"/>
              <w:bottom w:val="nil"/>
              <w:right w:val="nil"/>
            </w:tcBorders>
            <w:shd w:val="clear" w:color="auto" w:fill="auto"/>
            <w:noWrap/>
            <w:vAlign w:val="center"/>
          </w:tcPr>
          <w:p w14:paraId="267D94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nil"/>
              <w:left w:val="nil"/>
              <w:bottom w:val="nil"/>
              <w:right w:val="nil"/>
            </w:tcBorders>
            <w:shd w:val="clear" w:color="auto" w:fill="auto"/>
            <w:noWrap/>
            <w:vAlign w:val="center"/>
          </w:tcPr>
          <w:p w14:paraId="48F684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8.7% (3.3%, 16.1%)</w:t>
            </w:r>
          </w:p>
        </w:tc>
      </w:tr>
      <w:tr w14:paraId="10EC0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32E16E40">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0" w:type="auto"/>
            <w:tcBorders>
              <w:top w:val="nil"/>
              <w:left w:val="nil"/>
              <w:bottom w:val="nil"/>
              <w:right w:val="nil"/>
            </w:tcBorders>
            <w:shd w:val="clear" w:color="auto" w:fill="auto"/>
            <w:noWrap/>
            <w:vAlign w:val="center"/>
          </w:tcPr>
          <w:p w14:paraId="2152B43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58" w:type="dxa"/>
            <w:tcBorders>
              <w:top w:val="nil"/>
              <w:left w:val="nil"/>
              <w:bottom w:val="nil"/>
              <w:right w:val="nil"/>
            </w:tcBorders>
            <w:shd w:val="clear" w:color="auto" w:fill="auto"/>
            <w:noWrap/>
            <w:vAlign w:val="center"/>
          </w:tcPr>
          <w:p w14:paraId="04222A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1.225 (1.139, 1.310)</w:t>
            </w:r>
          </w:p>
        </w:tc>
        <w:tc>
          <w:tcPr>
            <w:tcW w:w="994" w:type="dxa"/>
            <w:tcBorders>
              <w:top w:val="nil"/>
              <w:left w:val="nil"/>
              <w:bottom w:val="nil"/>
              <w:right w:val="nil"/>
            </w:tcBorders>
            <w:shd w:val="clear" w:color="auto" w:fill="auto"/>
            <w:noWrap/>
            <w:vAlign w:val="center"/>
          </w:tcPr>
          <w:p w14:paraId="46D46FA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6B63B0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(1.010, 1.039)</w:t>
            </w:r>
          </w:p>
        </w:tc>
        <w:tc>
          <w:tcPr>
            <w:tcW w:w="994" w:type="dxa"/>
            <w:tcBorders>
              <w:top w:val="nil"/>
              <w:left w:val="nil"/>
              <w:bottom w:val="nil"/>
              <w:right w:val="nil"/>
            </w:tcBorders>
            <w:shd w:val="clear" w:color="auto" w:fill="auto"/>
            <w:noWrap/>
            <w:vAlign w:val="center"/>
          </w:tcPr>
          <w:p w14:paraId="71EB6D4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7FE78EB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1.197 (1.116, 1.283)</w:t>
            </w:r>
          </w:p>
        </w:tc>
        <w:tc>
          <w:tcPr>
            <w:tcW w:w="994" w:type="dxa"/>
            <w:tcBorders>
              <w:top w:val="nil"/>
              <w:left w:val="nil"/>
              <w:bottom w:val="nil"/>
              <w:right w:val="nil"/>
            </w:tcBorders>
            <w:shd w:val="clear" w:color="auto" w:fill="auto"/>
            <w:noWrap/>
            <w:vAlign w:val="center"/>
          </w:tcPr>
          <w:p w14:paraId="0E7D8F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nil"/>
              <w:left w:val="nil"/>
              <w:bottom w:val="nil"/>
              <w:right w:val="nil"/>
            </w:tcBorders>
            <w:shd w:val="clear" w:color="auto" w:fill="auto"/>
            <w:noWrap/>
            <w:vAlign w:val="center"/>
          </w:tcPr>
          <w:p w14:paraId="378E41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 (5.1%, 22.5%)</w:t>
            </w:r>
          </w:p>
        </w:tc>
      </w:tr>
      <w:tr w14:paraId="1FBB2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71E1263A">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0" w:type="auto"/>
            <w:tcBorders>
              <w:top w:val="nil"/>
              <w:left w:val="nil"/>
              <w:bottom w:val="nil"/>
              <w:right w:val="nil"/>
            </w:tcBorders>
            <w:shd w:val="clear" w:color="auto" w:fill="auto"/>
            <w:noWrap/>
            <w:vAlign w:val="center"/>
          </w:tcPr>
          <w:p w14:paraId="0950E8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58" w:type="dxa"/>
            <w:tcBorders>
              <w:top w:val="nil"/>
              <w:left w:val="nil"/>
              <w:bottom w:val="nil"/>
              <w:right w:val="nil"/>
            </w:tcBorders>
            <w:shd w:val="clear" w:color="auto" w:fill="auto"/>
            <w:noWrap/>
            <w:vAlign w:val="center"/>
          </w:tcPr>
          <w:p w14:paraId="4ADE601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1.115 (1.057, 1.181)</w:t>
            </w:r>
          </w:p>
        </w:tc>
        <w:tc>
          <w:tcPr>
            <w:tcW w:w="994" w:type="dxa"/>
            <w:tcBorders>
              <w:top w:val="nil"/>
              <w:left w:val="nil"/>
              <w:bottom w:val="nil"/>
              <w:right w:val="nil"/>
            </w:tcBorders>
            <w:shd w:val="clear" w:color="auto" w:fill="auto"/>
            <w:noWrap/>
            <w:vAlign w:val="center"/>
          </w:tcPr>
          <w:p w14:paraId="7836DBF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2158" w:type="dxa"/>
            <w:tcBorders>
              <w:top w:val="nil"/>
              <w:left w:val="nil"/>
              <w:bottom w:val="nil"/>
              <w:right w:val="nil"/>
            </w:tcBorders>
            <w:shd w:val="clear" w:color="auto" w:fill="auto"/>
            <w:noWrap/>
            <w:vAlign w:val="center"/>
          </w:tcPr>
          <w:p w14:paraId="6004D1B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(1.009, 1.029)</w:t>
            </w:r>
          </w:p>
        </w:tc>
        <w:tc>
          <w:tcPr>
            <w:tcW w:w="994" w:type="dxa"/>
            <w:tcBorders>
              <w:top w:val="nil"/>
              <w:left w:val="nil"/>
              <w:bottom w:val="nil"/>
              <w:right w:val="nil"/>
            </w:tcBorders>
            <w:shd w:val="clear" w:color="auto" w:fill="auto"/>
            <w:noWrap/>
            <w:vAlign w:val="center"/>
          </w:tcPr>
          <w:p w14:paraId="7F80164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5112D73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1.098 (1.034, 1.167)</w:t>
            </w:r>
          </w:p>
        </w:tc>
        <w:tc>
          <w:tcPr>
            <w:tcW w:w="994" w:type="dxa"/>
            <w:tcBorders>
              <w:top w:val="nil"/>
              <w:left w:val="nil"/>
              <w:bottom w:val="nil"/>
              <w:right w:val="nil"/>
            </w:tcBorders>
            <w:shd w:val="clear" w:color="auto" w:fill="auto"/>
            <w:noWrap/>
            <w:vAlign w:val="center"/>
          </w:tcPr>
          <w:p w14:paraId="3FEC2B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2385" w:type="dxa"/>
            <w:tcBorders>
              <w:top w:val="nil"/>
              <w:left w:val="nil"/>
              <w:bottom w:val="nil"/>
              <w:right w:val="nil"/>
            </w:tcBorders>
            <w:shd w:val="clear" w:color="auto" w:fill="auto"/>
            <w:noWrap/>
            <w:vAlign w:val="center"/>
          </w:tcPr>
          <w:p w14:paraId="55E180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16.4% (7.3%, 39.7%)</w:t>
            </w:r>
          </w:p>
        </w:tc>
      </w:tr>
      <w:tr w14:paraId="2B73F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7D4474BE">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0" w:type="auto"/>
            <w:tcBorders>
              <w:top w:val="nil"/>
              <w:left w:val="nil"/>
              <w:bottom w:val="nil"/>
              <w:right w:val="nil"/>
            </w:tcBorders>
            <w:shd w:val="clear" w:color="auto" w:fill="auto"/>
            <w:noWrap/>
            <w:vAlign w:val="center"/>
          </w:tcPr>
          <w:p w14:paraId="78B0624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58" w:type="dxa"/>
            <w:tcBorders>
              <w:top w:val="nil"/>
              <w:left w:val="nil"/>
              <w:bottom w:val="nil"/>
              <w:right w:val="nil"/>
            </w:tcBorders>
            <w:shd w:val="clear" w:color="auto" w:fill="auto"/>
            <w:noWrap/>
            <w:vAlign w:val="center"/>
          </w:tcPr>
          <w:p w14:paraId="557F41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1.113 (1.046, 1.184)</w:t>
            </w:r>
          </w:p>
        </w:tc>
        <w:tc>
          <w:tcPr>
            <w:tcW w:w="994" w:type="dxa"/>
            <w:tcBorders>
              <w:top w:val="nil"/>
              <w:left w:val="nil"/>
              <w:bottom w:val="nil"/>
              <w:right w:val="nil"/>
            </w:tcBorders>
            <w:shd w:val="clear" w:color="auto" w:fill="auto"/>
            <w:noWrap/>
            <w:vAlign w:val="center"/>
          </w:tcPr>
          <w:p w14:paraId="7DCDB7F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2158" w:type="dxa"/>
            <w:tcBorders>
              <w:top w:val="nil"/>
              <w:left w:val="nil"/>
              <w:bottom w:val="nil"/>
              <w:right w:val="nil"/>
            </w:tcBorders>
            <w:shd w:val="clear" w:color="auto" w:fill="auto"/>
            <w:noWrap/>
            <w:vAlign w:val="center"/>
          </w:tcPr>
          <w:p w14:paraId="4C70B5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1.016 (1.008, 1.025)</w:t>
            </w:r>
          </w:p>
        </w:tc>
        <w:tc>
          <w:tcPr>
            <w:tcW w:w="994" w:type="dxa"/>
            <w:tcBorders>
              <w:top w:val="nil"/>
              <w:left w:val="nil"/>
              <w:bottom w:val="nil"/>
              <w:right w:val="nil"/>
            </w:tcBorders>
            <w:shd w:val="clear" w:color="auto" w:fill="auto"/>
            <w:noWrap/>
            <w:vAlign w:val="center"/>
          </w:tcPr>
          <w:p w14:paraId="445A789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54AB2E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1.097 (1.030, 1.169)</w:t>
            </w:r>
          </w:p>
        </w:tc>
        <w:tc>
          <w:tcPr>
            <w:tcW w:w="994" w:type="dxa"/>
            <w:tcBorders>
              <w:top w:val="nil"/>
              <w:left w:val="nil"/>
              <w:bottom w:val="nil"/>
              <w:right w:val="nil"/>
            </w:tcBorders>
            <w:shd w:val="clear" w:color="auto" w:fill="auto"/>
            <w:noWrap/>
            <w:vAlign w:val="center"/>
          </w:tcPr>
          <w:p w14:paraId="3B0228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2385" w:type="dxa"/>
            <w:tcBorders>
              <w:top w:val="nil"/>
              <w:left w:val="nil"/>
              <w:bottom w:val="nil"/>
              <w:right w:val="nil"/>
            </w:tcBorders>
            <w:shd w:val="clear" w:color="auto" w:fill="auto"/>
            <w:noWrap/>
            <w:vAlign w:val="center"/>
          </w:tcPr>
          <w:p w14:paraId="676E77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15.0% (5.9%, 39.0%)</w:t>
            </w:r>
          </w:p>
        </w:tc>
      </w:tr>
      <w:tr w14:paraId="15170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63D3EED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nil"/>
              <w:right w:val="nil"/>
            </w:tcBorders>
            <w:shd w:val="clear" w:color="auto" w:fill="auto"/>
            <w:noWrap/>
            <w:vAlign w:val="center"/>
          </w:tcPr>
          <w:p w14:paraId="6E89E8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58" w:type="dxa"/>
            <w:tcBorders>
              <w:top w:val="nil"/>
              <w:left w:val="nil"/>
              <w:bottom w:val="nil"/>
              <w:right w:val="nil"/>
            </w:tcBorders>
            <w:shd w:val="clear" w:color="auto" w:fill="auto"/>
            <w:noWrap/>
            <w:vAlign w:val="center"/>
          </w:tcPr>
          <w:p w14:paraId="197690C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1.087 (1.014, 1.159)</w:t>
            </w:r>
          </w:p>
        </w:tc>
        <w:tc>
          <w:tcPr>
            <w:tcW w:w="994" w:type="dxa"/>
            <w:tcBorders>
              <w:top w:val="nil"/>
              <w:left w:val="nil"/>
              <w:bottom w:val="nil"/>
              <w:right w:val="nil"/>
            </w:tcBorders>
            <w:shd w:val="clear" w:color="auto" w:fill="auto"/>
            <w:noWrap/>
            <w:vAlign w:val="center"/>
          </w:tcPr>
          <w:p w14:paraId="08C8F4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0.026 </w:t>
            </w:r>
          </w:p>
        </w:tc>
        <w:tc>
          <w:tcPr>
            <w:tcW w:w="2158" w:type="dxa"/>
            <w:tcBorders>
              <w:top w:val="nil"/>
              <w:left w:val="nil"/>
              <w:bottom w:val="nil"/>
              <w:right w:val="nil"/>
            </w:tcBorders>
            <w:shd w:val="clear" w:color="auto" w:fill="auto"/>
            <w:noWrap/>
            <w:vAlign w:val="center"/>
          </w:tcPr>
          <w:p w14:paraId="256235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(1.009, 1.028)</w:t>
            </w:r>
          </w:p>
        </w:tc>
        <w:tc>
          <w:tcPr>
            <w:tcW w:w="994" w:type="dxa"/>
            <w:tcBorders>
              <w:top w:val="nil"/>
              <w:left w:val="nil"/>
              <w:bottom w:val="nil"/>
              <w:right w:val="nil"/>
            </w:tcBorders>
            <w:shd w:val="clear" w:color="auto" w:fill="auto"/>
            <w:noWrap/>
            <w:vAlign w:val="center"/>
          </w:tcPr>
          <w:p w14:paraId="1D9C93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0D9E2E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1.069 (1.002, 1.141)</w:t>
            </w:r>
          </w:p>
        </w:tc>
        <w:tc>
          <w:tcPr>
            <w:tcW w:w="994" w:type="dxa"/>
            <w:tcBorders>
              <w:top w:val="nil"/>
              <w:left w:val="nil"/>
              <w:bottom w:val="nil"/>
              <w:right w:val="nil"/>
            </w:tcBorders>
            <w:shd w:val="clear" w:color="auto" w:fill="auto"/>
            <w:noWrap/>
            <w:vAlign w:val="center"/>
          </w:tcPr>
          <w:p w14:paraId="2CA587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0.045 </w:t>
            </w:r>
          </w:p>
        </w:tc>
        <w:tc>
          <w:tcPr>
            <w:tcW w:w="2385" w:type="dxa"/>
            <w:tcBorders>
              <w:top w:val="nil"/>
              <w:left w:val="nil"/>
              <w:bottom w:val="nil"/>
              <w:right w:val="nil"/>
            </w:tcBorders>
            <w:shd w:val="clear" w:color="auto" w:fill="auto"/>
            <w:noWrap/>
            <w:vAlign w:val="center"/>
          </w:tcPr>
          <w:p w14:paraId="321958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21.2% (7.8%, 77.6%)</w:t>
            </w:r>
          </w:p>
        </w:tc>
      </w:tr>
      <w:tr w14:paraId="3D509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5057885F">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0" w:type="auto"/>
            <w:tcBorders>
              <w:top w:val="nil"/>
              <w:left w:val="nil"/>
              <w:bottom w:val="nil"/>
              <w:right w:val="nil"/>
            </w:tcBorders>
            <w:shd w:val="clear" w:color="auto" w:fill="auto"/>
            <w:noWrap/>
            <w:vAlign w:val="center"/>
          </w:tcPr>
          <w:p w14:paraId="66B472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58" w:type="dxa"/>
            <w:tcBorders>
              <w:top w:val="nil"/>
              <w:left w:val="nil"/>
              <w:bottom w:val="nil"/>
              <w:right w:val="nil"/>
            </w:tcBorders>
            <w:shd w:val="clear" w:color="auto" w:fill="auto"/>
            <w:noWrap/>
            <w:vAlign w:val="center"/>
          </w:tcPr>
          <w:p w14:paraId="01459D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1.256 (1.180, 1.343)</w:t>
            </w:r>
          </w:p>
        </w:tc>
        <w:tc>
          <w:tcPr>
            <w:tcW w:w="994" w:type="dxa"/>
            <w:tcBorders>
              <w:top w:val="nil"/>
              <w:left w:val="nil"/>
              <w:bottom w:val="nil"/>
              <w:right w:val="nil"/>
            </w:tcBorders>
            <w:shd w:val="clear" w:color="auto" w:fill="auto"/>
            <w:noWrap/>
            <w:vAlign w:val="center"/>
          </w:tcPr>
          <w:p w14:paraId="6710F39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7750F04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(1.008, 1.031)</w:t>
            </w:r>
          </w:p>
        </w:tc>
        <w:tc>
          <w:tcPr>
            <w:tcW w:w="994" w:type="dxa"/>
            <w:tcBorders>
              <w:top w:val="nil"/>
              <w:left w:val="nil"/>
              <w:bottom w:val="nil"/>
              <w:right w:val="nil"/>
            </w:tcBorders>
            <w:shd w:val="clear" w:color="auto" w:fill="auto"/>
            <w:noWrap/>
            <w:vAlign w:val="center"/>
          </w:tcPr>
          <w:p w14:paraId="7C1C3F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369448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1.236 (1.157, 1.319)</w:t>
            </w:r>
          </w:p>
        </w:tc>
        <w:tc>
          <w:tcPr>
            <w:tcW w:w="994" w:type="dxa"/>
            <w:tcBorders>
              <w:top w:val="nil"/>
              <w:left w:val="nil"/>
              <w:bottom w:val="nil"/>
              <w:right w:val="nil"/>
            </w:tcBorders>
            <w:shd w:val="clear" w:color="auto" w:fill="auto"/>
            <w:noWrap/>
            <w:vAlign w:val="center"/>
          </w:tcPr>
          <w:p w14:paraId="3473BD4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nil"/>
              <w:left w:val="nil"/>
              <w:bottom w:val="nil"/>
              <w:right w:val="nil"/>
            </w:tcBorders>
            <w:shd w:val="clear" w:color="auto" w:fill="auto"/>
            <w:noWrap/>
            <w:vAlign w:val="center"/>
          </w:tcPr>
          <w:p w14:paraId="4E5B4D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8.2% (3.1%, 14.7%)</w:t>
            </w:r>
          </w:p>
        </w:tc>
      </w:tr>
      <w:tr w14:paraId="41345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628713BB">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0" w:type="auto"/>
            <w:tcBorders>
              <w:top w:val="nil"/>
              <w:left w:val="nil"/>
              <w:bottom w:val="nil"/>
              <w:right w:val="nil"/>
            </w:tcBorders>
            <w:shd w:val="clear" w:color="auto" w:fill="auto"/>
            <w:noWrap/>
            <w:vAlign w:val="center"/>
          </w:tcPr>
          <w:p w14:paraId="55F971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58" w:type="dxa"/>
            <w:tcBorders>
              <w:top w:val="nil"/>
              <w:left w:val="nil"/>
              <w:bottom w:val="nil"/>
              <w:right w:val="nil"/>
            </w:tcBorders>
            <w:shd w:val="clear" w:color="auto" w:fill="auto"/>
            <w:noWrap/>
            <w:vAlign w:val="center"/>
          </w:tcPr>
          <w:p w14:paraId="66C9056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1.269 (1.186, 1.352)</w:t>
            </w:r>
          </w:p>
        </w:tc>
        <w:tc>
          <w:tcPr>
            <w:tcW w:w="994" w:type="dxa"/>
            <w:tcBorders>
              <w:top w:val="nil"/>
              <w:left w:val="nil"/>
              <w:bottom w:val="nil"/>
              <w:right w:val="nil"/>
            </w:tcBorders>
            <w:shd w:val="clear" w:color="auto" w:fill="auto"/>
            <w:noWrap/>
            <w:vAlign w:val="center"/>
          </w:tcPr>
          <w:p w14:paraId="50140D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75A0947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(1.008, 1.029)</w:t>
            </w:r>
          </w:p>
        </w:tc>
        <w:tc>
          <w:tcPr>
            <w:tcW w:w="994" w:type="dxa"/>
            <w:tcBorders>
              <w:top w:val="nil"/>
              <w:left w:val="nil"/>
              <w:bottom w:val="nil"/>
              <w:right w:val="nil"/>
            </w:tcBorders>
            <w:shd w:val="clear" w:color="auto" w:fill="auto"/>
            <w:noWrap/>
            <w:vAlign w:val="center"/>
          </w:tcPr>
          <w:p w14:paraId="3D75F4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34D8604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1.250 (1.170, 1.335)</w:t>
            </w:r>
          </w:p>
        </w:tc>
        <w:tc>
          <w:tcPr>
            <w:tcW w:w="994" w:type="dxa"/>
            <w:tcBorders>
              <w:top w:val="nil"/>
              <w:left w:val="nil"/>
              <w:bottom w:val="nil"/>
              <w:right w:val="nil"/>
            </w:tcBorders>
            <w:shd w:val="clear" w:color="auto" w:fill="auto"/>
            <w:noWrap/>
            <w:vAlign w:val="center"/>
          </w:tcPr>
          <w:p w14:paraId="4C3BD8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nil"/>
              <w:left w:val="nil"/>
              <w:bottom w:val="nil"/>
              <w:right w:val="nil"/>
            </w:tcBorders>
            <w:shd w:val="clear" w:color="auto" w:fill="auto"/>
            <w:noWrap/>
            <w:vAlign w:val="center"/>
          </w:tcPr>
          <w:p w14:paraId="5CA7486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 (3.0%, 12.7%)</w:t>
            </w:r>
          </w:p>
        </w:tc>
      </w:tr>
      <w:tr w14:paraId="3304C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720524A7">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0" w:type="auto"/>
            <w:tcBorders>
              <w:top w:val="nil"/>
              <w:left w:val="nil"/>
              <w:bottom w:val="nil"/>
              <w:right w:val="nil"/>
            </w:tcBorders>
            <w:shd w:val="clear" w:color="auto" w:fill="auto"/>
            <w:noWrap/>
            <w:vAlign w:val="center"/>
          </w:tcPr>
          <w:p w14:paraId="3A74A0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58" w:type="dxa"/>
            <w:tcBorders>
              <w:top w:val="nil"/>
              <w:left w:val="nil"/>
              <w:bottom w:val="nil"/>
              <w:right w:val="nil"/>
            </w:tcBorders>
            <w:shd w:val="clear" w:color="auto" w:fill="auto"/>
            <w:noWrap/>
            <w:vAlign w:val="center"/>
          </w:tcPr>
          <w:p w14:paraId="5D36436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1.225 (1.139, 1.310)</w:t>
            </w:r>
          </w:p>
        </w:tc>
        <w:tc>
          <w:tcPr>
            <w:tcW w:w="994" w:type="dxa"/>
            <w:tcBorders>
              <w:top w:val="nil"/>
              <w:left w:val="nil"/>
              <w:bottom w:val="nil"/>
              <w:right w:val="nil"/>
            </w:tcBorders>
            <w:shd w:val="clear" w:color="auto" w:fill="auto"/>
            <w:noWrap/>
            <w:vAlign w:val="center"/>
          </w:tcPr>
          <w:p w14:paraId="4DCDAF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0A4CFFE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(1.008, 1.033)</w:t>
            </w:r>
          </w:p>
        </w:tc>
        <w:tc>
          <w:tcPr>
            <w:tcW w:w="994" w:type="dxa"/>
            <w:tcBorders>
              <w:top w:val="nil"/>
              <w:left w:val="nil"/>
              <w:bottom w:val="nil"/>
              <w:right w:val="nil"/>
            </w:tcBorders>
            <w:shd w:val="clear" w:color="auto" w:fill="auto"/>
            <w:noWrap/>
            <w:vAlign w:val="center"/>
          </w:tcPr>
          <w:p w14:paraId="65EBB6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2158" w:type="dxa"/>
            <w:tcBorders>
              <w:top w:val="nil"/>
              <w:left w:val="nil"/>
              <w:bottom w:val="nil"/>
              <w:right w:val="nil"/>
            </w:tcBorders>
            <w:shd w:val="clear" w:color="auto" w:fill="auto"/>
            <w:noWrap/>
            <w:vAlign w:val="center"/>
          </w:tcPr>
          <w:p w14:paraId="187959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1.204 (1.124, 1.289)</w:t>
            </w:r>
          </w:p>
        </w:tc>
        <w:tc>
          <w:tcPr>
            <w:tcW w:w="994" w:type="dxa"/>
            <w:tcBorders>
              <w:top w:val="nil"/>
              <w:left w:val="nil"/>
              <w:bottom w:val="nil"/>
              <w:right w:val="nil"/>
            </w:tcBorders>
            <w:shd w:val="clear" w:color="auto" w:fill="auto"/>
            <w:noWrap/>
            <w:vAlign w:val="center"/>
          </w:tcPr>
          <w:p w14:paraId="604BC63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385" w:type="dxa"/>
            <w:tcBorders>
              <w:top w:val="nil"/>
              <w:left w:val="nil"/>
              <w:bottom w:val="nil"/>
              <w:right w:val="nil"/>
            </w:tcBorders>
            <w:shd w:val="clear" w:color="auto" w:fill="auto"/>
            <w:noWrap/>
            <w:vAlign w:val="center"/>
          </w:tcPr>
          <w:p w14:paraId="5AB176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 (3.8%, 18.3%)</w:t>
            </w:r>
          </w:p>
        </w:tc>
      </w:tr>
      <w:tr w14:paraId="7FA26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6933A879">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0" w:type="auto"/>
            <w:tcBorders>
              <w:top w:val="nil"/>
              <w:left w:val="nil"/>
              <w:bottom w:val="nil"/>
              <w:right w:val="nil"/>
            </w:tcBorders>
            <w:shd w:val="clear" w:color="auto" w:fill="auto"/>
            <w:noWrap/>
            <w:vAlign w:val="center"/>
          </w:tcPr>
          <w:p w14:paraId="5A43A3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58" w:type="dxa"/>
            <w:tcBorders>
              <w:top w:val="nil"/>
              <w:left w:val="nil"/>
              <w:bottom w:val="nil"/>
              <w:right w:val="nil"/>
            </w:tcBorders>
            <w:shd w:val="clear" w:color="auto" w:fill="auto"/>
            <w:noWrap/>
            <w:vAlign w:val="center"/>
          </w:tcPr>
          <w:p w14:paraId="1CA747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1.115 (1.057, 1.181)</w:t>
            </w:r>
          </w:p>
        </w:tc>
        <w:tc>
          <w:tcPr>
            <w:tcW w:w="994" w:type="dxa"/>
            <w:tcBorders>
              <w:top w:val="nil"/>
              <w:left w:val="nil"/>
              <w:bottom w:val="nil"/>
              <w:right w:val="nil"/>
            </w:tcBorders>
            <w:shd w:val="clear" w:color="auto" w:fill="auto"/>
            <w:noWrap/>
            <w:vAlign w:val="center"/>
          </w:tcPr>
          <w:p w14:paraId="5FC647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2158" w:type="dxa"/>
            <w:tcBorders>
              <w:top w:val="nil"/>
              <w:left w:val="nil"/>
              <w:bottom w:val="nil"/>
              <w:right w:val="nil"/>
            </w:tcBorders>
            <w:shd w:val="clear" w:color="auto" w:fill="auto"/>
            <w:noWrap/>
            <w:vAlign w:val="center"/>
          </w:tcPr>
          <w:p w14:paraId="75728A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1.013 (1.006, 1.022)</w:t>
            </w:r>
          </w:p>
        </w:tc>
        <w:tc>
          <w:tcPr>
            <w:tcW w:w="994" w:type="dxa"/>
            <w:tcBorders>
              <w:top w:val="nil"/>
              <w:left w:val="nil"/>
              <w:bottom w:val="nil"/>
              <w:right w:val="nil"/>
            </w:tcBorders>
            <w:shd w:val="clear" w:color="auto" w:fill="auto"/>
            <w:noWrap/>
            <w:vAlign w:val="center"/>
          </w:tcPr>
          <w:p w14:paraId="40E07B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759EE3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1.104 (1.040, 1.173)</w:t>
            </w:r>
          </w:p>
        </w:tc>
        <w:tc>
          <w:tcPr>
            <w:tcW w:w="994" w:type="dxa"/>
            <w:tcBorders>
              <w:top w:val="nil"/>
              <w:left w:val="nil"/>
              <w:bottom w:val="nil"/>
              <w:right w:val="nil"/>
            </w:tcBorders>
            <w:shd w:val="clear" w:color="auto" w:fill="auto"/>
            <w:noWrap/>
            <w:vAlign w:val="center"/>
          </w:tcPr>
          <w:p w14:paraId="1C439D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2385" w:type="dxa"/>
            <w:tcBorders>
              <w:top w:val="nil"/>
              <w:left w:val="nil"/>
              <w:bottom w:val="nil"/>
              <w:right w:val="nil"/>
            </w:tcBorders>
            <w:shd w:val="clear" w:color="auto" w:fill="auto"/>
            <w:noWrap/>
            <w:vAlign w:val="center"/>
          </w:tcPr>
          <w:p w14:paraId="660007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 (4.9%, 27.9%)</w:t>
            </w:r>
          </w:p>
        </w:tc>
      </w:tr>
      <w:tr w14:paraId="5A4EB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3496E3AF">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0" w:type="auto"/>
            <w:tcBorders>
              <w:top w:val="nil"/>
              <w:left w:val="nil"/>
              <w:bottom w:val="nil"/>
              <w:right w:val="nil"/>
            </w:tcBorders>
            <w:shd w:val="clear" w:color="auto" w:fill="auto"/>
            <w:noWrap/>
            <w:vAlign w:val="center"/>
          </w:tcPr>
          <w:p w14:paraId="44A9E9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58" w:type="dxa"/>
            <w:tcBorders>
              <w:top w:val="nil"/>
              <w:left w:val="nil"/>
              <w:bottom w:val="nil"/>
              <w:right w:val="nil"/>
            </w:tcBorders>
            <w:shd w:val="clear" w:color="auto" w:fill="auto"/>
            <w:noWrap/>
            <w:vAlign w:val="center"/>
          </w:tcPr>
          <w:p w14:paraId="262A61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1.113 (1.046, 1.184)</w:t>
            </w:r>
          </w:p>
        </w:tc>
        <w:tc>
          <w:tcPr>
            <w:tcW w:w="994" w:type="dxa"/>
            <w:tcBorders>
              <w:top w:val="nil"/>
              <w:left w:val="nil"/>
              <w:bottom w:val="nil"/>
              <w:right w:val="nil"/>
            </w:tcBorders>
            <w:shd w:val="clear" w:color="auto" w:fill="auto"/>
            <w:noWrap/>
            <w:vAlign w:val="center"/>
          </w:tcPr>
          <w:p w14:paraId="25A49F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2158" w:type="dxa"/>
            <w:tcBorders>
              <w:top w:val="nil"/>
              <w:left w:val="nil"/>
              <w:bottom w:val="nil"/>
              <w:right w:val="nil"/>
            </w:tcBorders>
            <w:shd w:val="clear" w:color="auto" w:fill="auto"/>
            <w:noWrap/>
            <w:vAlign w:val="center"/>
          </w:tcPr>
          <w:p w14:paraId="040609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1.012 (1.005, 1.019)</w:t>
            </w:r>
          </w:p>
        </w:tc>
        <w:tc>
          <w:tcPr>
            <w:tcW w:w="994" w:type="dxa"/>
            <w:tcBorders>
              <w:top w:val="nil"/>
              <w:left w:val="nil"/>
              <w:bottom w:val="nil"/>
              <w:right w:val="nil"/>
            </w:tcBorders>
            <w:shd w:val="clear" w:color="auto" w:fill="auto"/>
            <w:noWrap/>
            <w:vAlign w:val="center"/>
          </w:tcPr>
          <w:p w14:paraId="2A5393A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nil"/>
              <w:right w:val="nil"/>
            </w:tcBorders>
            <w:shd w:val="clear" w:color="auto" w:fill="auto"/>
            <w:noWrap/>
            <w:vAlign w:val="center"/>
          </w:tcPr>
          <w:p w14:paraId="576E743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1.103 (1.035, 1.175)</w:t>
            </w:r>
          </w:p>
        </w:tc>
        <w:tc>
          <w:tcPr>
            <w:tcW w:w="994" w:type="dxa"/>
            <w:tcBorders>
              <w:top w:val="nil"/>
              <w:left w:val="nil"/>
              <w:bottom w:val="nil"/>
              <w:right w:val="nil"/>
            </w:tcBorders>
            <w:shd w:val="clear" w:color="auto" w:fill="auto"/>
            <w:noWrap/>
            <w:vAlign w:val="center"/>
          </w:tcPr>
          <w:p w14:paraId="6D5CF2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2385" w:type="dxa"/>
            <w:tcBorders>
              <w:top w:val="nil"/>
              <w:left w:val="nil"/>
              <w:bottom w:val="nil"/>
              <w:right w:val="nil"/>
            </w:tcBorders>
            <w:shd w:val="clear" w:color="auto" w:fill="auto"/>
            <w:noWrap/>
            <w:vAlign w:val="center"/>
          </w:tcPr>
          <w:p w14:paraId="65281E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 (4.4%, 27.7%)</w:t>
            </w:r>
          </w:p>
        </w:tc>
      </w:tr>
      <w:tr w14:paraId="4BEC2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single" w:color="auto" w:sz="12" w:space="0"/>
              <w:right w:val="nil"/>
            </w:tcBorders>
            <w:shd w:val="clear" w:color="auto" w:fill="auto"/>
            <w:noWrap/>
            <w:vAlign w:val="center"/>
          </w:tcPr>
          <w:p w14:paraId="5FA4166B">
            <w:pPr>
              <w:keepNext w:val="0"/>
              <w:keepLines w:val="0"/>
              <w:widowControl/>
              <w:suppressLineNumbers w:val="0"/>
              <w:snapToGrid w:val="0"/>
              <w:spacing w:before="0" w:beforeAutospacing="0" w:after="0" w:afterAutospacing="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single" w:color="auto" w:sz="12" w:space="0"/>
              <w:right w:val="nil"/>
            </w:tcBorders>
            <w:shd w:val="clear" w:color="auto" w:fill="auto"/>
            <w:noWrap/>
            <w:vAlign w:val="center"/>
          </w:tcPr>
          <w:p w14:paraId="2DA0ECA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58" w:type="dxa"/>
            <w:tcBorders>
              <w:top w:val="nil"/>
              <w:left w:val="nil"/>
              <w:bottom w:val="single" w:color="auto" w:sz="12" w:space="0"/>
              <w:right w:val="nil"/>
            </w:tcBorders>
            <w:shd w:val="clear" w:color="auto" w:fill="auto"/>
            <w:noWrap/>
            <w:vAlign w:val="center"/>
          </w:tcPr>
          <w:p w14:paraId="6B019B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1.087 (1.014, 1.159)</w:t>
            </w:r>
          </w:p>
        </w:tc>
        <w:tc>
          <w:tcPr>
            <w:tcW w:w="994" w:type="dxa"/>
            <w:tcBorders>
              <w:top w:val="nil"/>
              <w:left w:val="nil"/>
              <w:bottom w:val="single" w:color="auto" w:sz="12" w:space="0"/>
              <w:right w:val="nil"/>
            </w:tcBorders>
            <w:shd w:val="clear" w:color="auto" w:fill="auto"/>
            <w:noWrap/>
            <w:vAlign w:val="center"/>
          </w:tcPr>
          <w:p w14:paraId="1F5497E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0.026 </w:t>
            </w:r>
          </w:p>
        </w:tc>
        <w:tc>
          <w:tcPr>
            <w:tcW w:w="2158" w:type="dxa"/>
            <w:tcBorders>
              <w:top w:val="nil"/>
              <w:left w:val="nil"/>
              <w:bottom w:val="single" w:color="auto" w:sz="12" w:space="0"/>
              <w:right w:val="nil"/>
            </w:tcBorders>
            <w:shd w:val="clear" w:color="auto" w:fill="auto"/>
            <w:noWrap/>
            <w:vAlign w:val="center"/>
          </w:tcPr>
          <w:p w14:paraId="30CC8E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(1.007, 1.023)</w:t>
            </w:r>
          </w:p>
        </w:tc>
        <w:tc>
          <w:tcPr>
            <w:tcW w:w="994" w:type="dxa"/>
            <w:tcBorders>
              <w:top w:val="nil"/>
              <w:left w:val="nil"/>
              <w:bottom w:val="single" w:color="auto" w:sz="12" w:space="0"/>
              <w:right w:val="nil"/>
            </w:tcBorders>
            <w:shd w:val="clear" w:color="auto" w:fill="auto"/>
            <w:noWrap/>
            <w:vAlign w:val="center"/>
          </w:tcPr>
          <w:p w14:paraId="2AAA208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58" w:type="dxa"/>
            <w:tcBorders>
              <w:top w:val="nil"/>
              <w:left w:val="nil"/>
              <w:bottom w:val="single" w:color="auto" w:sz="12" w:space="0"/>
              <w:right w:val="nil"/>
            </w:tcBorders>
            <w:shd w:val="clear" w:color="auto" w:fill="auto"/>
            <w:noWrap/>
            <w:vAlign w:val="center"/>
          </w:tcPr>
          <w:p w14:paraId="1CD490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1.073 (1.006, 1.145)</w:t>
            </w:r>
          </w:p>
        </w:tc>
        <w:tc>
          <w:tcPr>
            <w:tcW w:w="994" w:type="dxa"/>
            <w:tcBorders>
              <w:top w:val="nil"/>
              <w:left w:val="nil"/>
              <w:bottom w:val="single" w:color="auto" w:sz="12" w:space="0"/>
              <w:right w:val="nil"/>
            </w:tcBorders>
            <w:shd w:val="clear" w:color="auto" w:fill="auto"/>
            <w:noWrap/>
            <w:vAlign w:val="center"/>
          </w:tcPr>
          <w:p w14:paraId="2EC407B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0.033 </w:t>
            </w:r>
          </w:p>
        </w:tc>
        <w:tc>
          <w:tcPr>
            <w:tcW w:w="2385" w:type="dxa"/>
            <w:tcBorders>
              <w:top w:val="nil"/>
              <w:left w:val="nil"/>
              <w:bottom w:val="single" w:color="auto" w:sz="12" w:space="0"/>
              <w:right w:val="nil"/>
            </w:tcBorders>
            <w:shd w:val="clear" w:color="auto" w:fill="auto"/>
            <w:noWrap/>
            <w:vAlign w:val="center"/>
          </w:tcPr>
          <w:p w14:paraId="5B85BEE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17.3% (6.2%, 66.2%)</w:t>
            </w:r>
          </w:p>
        </w:tc>
      </w:tr>
    </w:tbl>
    <w:p w14:paraId="58ADA8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TE, total effect; NIE, natural indirect effect; NDE, natural direct effect; OR, odds ratio; CI, confidence interval.</w:t>
      </w:r>
    </w:p>
    <w:p w14:paraId="0B793F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Note: All models adjusted for age, sex, education, marital status, smoking, drinking, physical activity, CRP, and history of cancer.</w:t>
      </w:r>
    </w:p>
    <w:p w14:paraId="2AF5A384">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lang w:val="en-US" w:eastAsia="zh-CN"/>
        </w:rPr>
      </w:pPr>
    </w:p>
    <w:p w14:paraId="23998F66">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lang w:val="en-US" w:eastAsia="zh-CN"/>
        </w:rPr>
      </w:pPr>
    </w:p>
    <w:p w14:paraId="5754FF25">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2"/>
          <w:szCs w:val="22"/>
          <w:lang w:val="en-US" w:eastAsia="zh-CN"/>
        </w:rPr>
      </w:pPr>
      <w:r>
        <w:rPr>
          <w:rFonts w:hint="default" w:ascii="Times New Roman" w:hAnsi="Times New Roman" w:eastAsia="宋体" w:cs="Times New Roman"/>
          <w:b/>
          <w:bCs/>
          <w:sz w:val="22"/>
          <w:szCs w:val="22"/>
        </w:rPr>
        <w:t>Table</w:t>
      </w:r>
      <w:r>
        <w:rPr>
          <w:rFonts w:hint="default" w:ascii="Times New Roman" w:hAnsi="Times New Roman" w:cs="Times New Roman"/>
          <w:b/>
          <w:bCs/>
          <w:sz w:val="22"/>
          <w:szCs w:val="22"/>
          <w:lang w:val="en-US" w:eastAsia="zh-CN"/>
        </w:rPr>
        <w:t xml:space="preserve"> S13</w:t>
      </w:r>
      <w:r>
        <w:rPr>
          <w:rFonts w:hint="eastAsia" w:ascii="Times New Roman" w:hAnsi="Times New Roman" w:cs="Times New Roman"/>
          <w:b/>
          <w:bCs/>
          <w:sz w:val="22"/>
          <w:szCs w:val="22"/>
          <w:lang w:val="en-US" w:eastAsia="zh-CN"/>
        </w:rPr>
        <w:t xml:space="preserve"> </w:t>
      </w:r>
      <w:r>
        <w:rPr>
          <w:rFonts w:hint="default" w:ascii="Times New Roman" w:hAnsi="Times New Roman" w:eastAsia="Segoe UI" w:cs="Times New Roman"/>
          <w:b/>
          <w:bCs/>
          <w:i w:val="0"/>
          <w:iCs w:val="0"/>
          <w:caps w:val="0"/>
          <w:color w:val="0F1115"/>
          <w:spacing w:val="0"/>
          <w:sz w:val="22"/>
          <w:szCs w:val="22"/>
          <w:shd w:val="clear" w:fill="FFFFFF"/>
        </w:rPr>
        <w:t>Sensitivity analysis to mitigate reverse causation by excluding participants with CVD onset within 2 years of follow-up in the CHARLS cohort</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(N=</w:t>
      </w:r>
      <w:r>
        <w:rPr>
          <w:rStyle w:val="12"/>
          <w:rFonts w:hint="eastAsia" w:ascii="Times New Roman" w:hAnsi="Times New Roman" w:eastAsia="宋体" w:cs="Times New Roman"/>
          <w:b/>
          <w:bCs/>
          <w:i w:val="0"/>
          <w:iCs w:val="0"/>
          <w:caps w:val="0"/>
          <w:spacing w:val="0"/>
          <w:sz w:val="22"/>
          <w:szCs w:val="22"/>
          <w:shd w:val="clear" w:fill="FFFFFF"/>
          <w:vertAlign w:val="baseline"/>
          <w:lang w:val="en-US" w:eastAsia="zh-CN"/>
        </w:rPr>
        <w:t>4,820</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;CVD=</w:t>
      </w:r>
      <w:r>
        <w:rPr>
          <w:rStyle w:val="12"/>
          <w:rFonts w:hint="eastAsia" w:ascii="Times New Roman" w:hAnsi="Times New Roman" w:eastAsia="宋体" w:cs="Times New Roman"/>
          <w:b/>
          <w:bCs/>
          <w:i w:val="0"/>
          <w:iCs w:val="0"/>
          <w:caps w:val="0"/>
          <w:spacing w:val="0"/>
          <w:sz w:val="22"/>
          <w:szCs w:val="22"/>
          <w:shd w:val="clear" w:fill="FFFFFF"/>
          <w:vertAlign w:val="baseline"/>
          <w:lang w:val="en-US" w:eastAsia="zh-CN"/>
        </w:rPr>
        <w:t>844</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w:t>
      </w:r>
    </w:p>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6"/>
        <w:gridCol w:w="1167"/>
        <w:gridCol w:w="2194"/>
        <w:gridCol w:w="910"/>
        <w:gridCol w:w="2194"/>
        <w:gridCol w:w="910"/>
        <w:gridCol w:w="2194"/>
        <w:gridCol w:w="910"/>
        <w:gridCol w:w="2480"/>
      </w:tblGrid>
      <w:tr w14:paraId="4AFE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26" w:type="pct"/>
            <w:tcBorders>
              <w:top w:val="single" w:color="auto" w:sz="12" w:space="0"/>
              <w:left w:val="nil"/>
              <w:bottom w:val="single" w:color="auto" w:sz="8" w:space="0"/>
              <w:right w:val="nil"/>
            </w:tcBorders>
            <w:shd w:val="clear" w:color="auto" w:fill="auto"/>
            <w:noWrap/>
            <w:vAlign w:val="center"/>
          </w:tcPr>
          <w:p w14:paraId="4FF3C50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Exposure</w:t>
            </w:r>
          </w:p>
        </w:tc>
        <w:tc>
          <w:tcPr>
            <w:tcW w:w="412" w:type="pct"/>
            <w:tcBorders>
              <w:top w:val="single" w:color="auto" w:sz="12" w:space="0"/>
              <w:left w:val="nil"/>
              <w:bottom w:val="single" w:color="auto" w:sz="8" w:space="0"/>
              <w:right w:val="nil"/>
            </w:tcBorders>
            <w:shd w:val="clear" w:color="auto" w:fill="auto"/>
            <w:noWrap/>
            <w:vAlign w:val="center"/>
          </w:tcPr>
          <w:p w14:paraId="763EF3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mediator</w:t>
            </w:r>
          </w:p>
        </w:tc>
        <w:tc>
          <w:tcPr>
            <w:tcW w:w="774" w:type="pct"/>
            <w:tcBorders>
              <w:top w:val="single" w:color="auto" w:sz="12" w:space="0"/>
              <w:left w:val="nil"/>
              <w:bottom w:val="single" w:color="auto" w:sz="8" w:space="0"/>
              <w:right w:val="nil"/>
            </w:tcBorders>
            <w:shd w:val="clear" w:color="auto" w:fill="auto"/>
            <w:noWrap/>
            <w:vAlign w:val="center"/>
          </w:tcPr>
          <w:p w14:paraId="203B4A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TE, OR(95%CI)</w:t>
            </w:r>
          </w:p>
        </w:tc>
        <w:tc>
          <w:tcPr>
            <w:tcW w:w="321" w:type="pct"/>
            <w:tcBorders>
              <w:top w:val="single" w:color="auto" w:sz="12" w:space="0"/>
              <w:left w:val="nil"/>
              <w:bottom w:val="single" w:color="auto" w:sz="8" w:space="0"/>
              <w:right w:val="nil"/>
            </w:tcBorders>
            <w:shd w:val="clear" w:color="auto" w:fill="auto"/>
            <w:noWrap/>
            <w:vAlign w:val="center"/>
          </w:tcPr>
          <w:p w14:paraId="4FE84DD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774" w:type="pct"/>
            <w:tcBorders>
              <w:top w:val="single" w:color="auto" w:sz="12" w:space="0"/>
              <w:left w:val="nil"/>
              <w:bottom w:val="single" w:color="auto" w:sz="8" w:space="0"/>
              <w:right w:val="nil"/>
            </w:tcBorders>
            <w:shd w:val="clear" w:color="auto" w:fill="auto"/>
            <w:noWrap/>
            <w:vAlign w:val="center"/>
          </w:tcPr>
          <w:p w14:paraId="06BF89F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NIE, OR(95%CI)</w:t>
            </w:r>
          </w:p>
        </w:tc>
        <w:tc>
          <w:tcPr>
            <w:tcW w:w="321" w:type="pct"/>
            <w:tcBorders>
              <w:top w:val="single" w:color="auto" w:sz="12" w:space="0"/>
              <w:left w:val="nil"/>
              <w:bottom w:val="single" w:color="auto" w:sz="8" w:space="0"/>
              <w:right w:val="nil"/>
            </w:tcBorders>
            <w:shd w:val="clear" w:color="auto" w:fill="auto"/>
            <w:noWrap/>
            <w:vAlign w:val="center"/>
          </w:tcPr>
          <w:p w14:paraId="1B3221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774" w:type="pct"/>
            <w:tcBorders>
              <w:top w:val="single" w:color="auto" w:sz="12" w:space="0"/>
              <w:left w:val="nil"/>
              <w:bottom w:val="single" w:color="auto" w:sz="8" w:space="0"/>
              <w:right w:val="nil"/>
            </w:tcBorders>
            <w:shd w:val="clear" w:color="auto" w:fill="auto"/>
            <w:noWrap/>
            <w:vAlign w:val="center"/>
          </w:tcPr>
          <w:p w14:paraId="3F170A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NDE, OR(95%CI)</w:t>
            </w:r>
          </w:p>
        </w:tc>
        <w:tc>
          <w:tcPr>
            <w:tcW w:w="321" w:type="pct"/>
            <w:tcBorders>
              <w:top w:val="single" w:color="auto" w:sz="12" w:space="0"/>
              <w:left w:val="nil"/>
              <w:bottom w:val="single" w:color="auto" w:sz="8" w:space="0"/>
              <w:right w:val="nil"/>
            </w:tcBorders>
            <w:shd w:val="clear" w:color="auto" w:fill="auto"/>
            <w:noWrap/>
            <w:vAlign w:val="center"/>
          </w:tcPr>
          <w:p w14:paraId="72AAFBB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875" w:type="pct"/>
            <w:tcBorders>
              <w:top w:val="single" w:color="auto" w:sz="12" w:space="0"/>
              <w:left w:val="nil"/>
              <w:bottom w:val="single" w:color="auto" w:sz="8" w:space="0"/>
              <w:right w:val="nil"/>
            </w:tcBorders>
            <w:shd w:val="clear" w:color="auto" w:fill="auto"/>
            <w:noWrap/>
            <w:vAlign w:val="center"/>
          </w:tcPr>
          <w:p w14:paraId="5B748E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Mediation Proportion</w:t>
            </w:r>
          </w:p>
        </w:tc>
      </w:tr>
      <w:tr w14:paraId="6CB2A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single" w:color="auto" w:sz="8" w:space="0"/>
              <w:left w:val="nil"/>
              <w:bottom w:val="nil"/>
              <w:right w:val="nil"/>
            </w:tcBorders>
            <w:shd w:val="clear" w:color="auto" w:fill="auto"/>
            <w:noWrap/>
            <w:vAlign w:val="center"/>
          </w:tcPr>
          <w:p w14:paraId="0CF74E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12" w:type="pct"/>
            <w:tcBorders>
              <w:top w:val="single" w:color="auto" w:sz="8" w:space="0"/>
              <w:left w:val="nil"/>
              <w:bottom w:val="nil"/>
              <w:right w:val="nil"/>
            </w:tcBorders>
            <w:shd w:val="clear" w:color="auto" w:fill="auto"/>
            <w:noWrap/>
            <w:vAlign w:val="center"/>
          </w:tcPr>
          <w:p w14:paraId="12964E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4" w:type="pct"/>
            <w:tcBorders>
              <w:top w:val="single" w:color="auto" w:sz="8" w:space="0"/>
              <w:left w:val="nil"/>
              <w:bottom w:val="nil"/>
              <w:right w:val="nil"/>
            </w:tcBorders>
            <w:shd w:val="clear" w:color="auto" w:fill="auto"/>
            <w:noWrap/>
            <w:vAlign w:val="center"/>
          </w:tcPr>
          <w:p w14:paraId="0575D5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1.262 (1.167, 1.361)</w:t>
            </w:r>
          </w:p>
        </w:tc>
        <w:tc>
          <w:tcPr>
            <w:tcW w:w="321" w:type="pct"/>
            <w:tcBorders>
              <w:top w:val="single" w:color="auto" w:sz="8" w:space="0"/>
              <w:left w:val="nil"/>
              <w:bottom w:val="nil"/>
              <w:right w:val="nil"/>
            </w:tcBorders>
            <w:shd w:val="clear" w:color="auto" w:fill="auto"/>
            <w:noWrap/>
            <w:vAlign w:val="center"/>
          </w:tcPr>
          <w:p w14:paraId="6004017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single" w:color="auto" w:sz="8" w:space="0"/>
              <w:left w:val="nil"/>
              <w:bottom w:val="nil"/>
              <w:right w:val="nil"/>
            </w:tcBorders>
            <w:shd w:val="clear" w:color="auto" w:fill="auto"/>
            <w:noWrap/>
            <w:vAlign w:val="center"/>
          </w:tcPr>
          <w:p w14:paraId="114580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(1.002, 1.039)</w:t>
            </w:r>
          </w:p>
        </w:tc>
        <w:tc>
          <w:tcPr>
            <w:tcW w:w="321" w:type="pct"/>
            <w:tcBorders>
              <w:top w:val="single" w:color="auto" w:sz="8" w:space="0"/>
              <w:left w:val="nil"/>
              <w:bottom w:val="nil"/>
              <w:right w:val="nil"/>
            </w:tcBorders>
            <w:shd w:val="clear" w:color="auto" w:fill="auto"/>
            <w:noWrap/>
            <w:vAlign w:val="center"/>
          </w:tcPr>
          <w:p w14:paraId="20A107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0.033</w:t>
            </w:r>
          </w:p>
        </w:tc>
        <w:tc>
          <w:tcPr>
            <w:tcW w:w="774" w:type="pct"/>
            <w:tcBorders>
              <w:top w:val="single" w:color="auto" w:sz="8" w:space="0"/>
              <w:left w:val="nil"/>
              <w:bottom w:val="nil"/>
              <w:right w:val="nil"/>
            </w:tcBorders>
            <w:shd w:val="clear" w:color="auto" w:fill="auto"/>
            <w:noWrap/>
            <w:vAlign w:val="center"/>
          </w:tcPr>
          <w:p w14:paraId="4E8926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1.240 (1.145, 1.342)</w:t>
            </w:r>
          </w:p>
        </w:tc>
        <w:tc>
          <w:tcPr>
            <w:tcW w:w="321" w:type="pct"/>
            <w:tcBorders>
              <w:top w:val="single" w:color="auto" w:sz="8" w:space="0"/>
              <w:left w:val="nil"/>
              <w:bottom w:val="nil"/>
              <w:right w:val="nil"/>
            </w:tcBorders>
            <w:shd w:val="clear" w:color="auto" w:fill="auto"/>
            <w:noWrap/>
            <w:vAlign w:val="center"/>
          </w:tcPr>
          <w:p w14:paraId="20566FB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single" w:color="auto" w:sz="8" w:space="0"/>
              <w:left w:val="nil"/>
              <w:bottom w:val="nil"/>
              <w:right w:val="nil"/>
            </w:tcBorders>
            <w:shd w:val="clear" w:color="auto" w:fill="auto"/>
            <w:noWrap/>
            <w:vAlign w:val="center"/>
          </w:tcPr>
          <w:p w14:paraId="29B168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8.4% (0.8%, 18.3%)</w:t>
            </w:r>
          </w:p>
        </w:tc>
      </w:tr>
      <w:tr w14:paraId="44CA0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09FC59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12" w:type="pct"/>
            <w:tcBorders>
              <w:top w:val="nil"/>
              <w:left w:val="nil"/>
              <w:bottom w:val="nil"/>
              <w:right w:val="nil"/>
            </w:tcBorders>
            <w:shd w:val="clear" w:color="auto" w:fill="auto"/>
            <w:noWrap/>
            <w:vAlign w:val="center"/>
          </w:tcPr>
          <w:p w14:paraId="7E3454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4" w:type="pct"/>
            <w:tcBorders>
              <w:top w:val="nil"/>
              <w:left w:val="nil"/>
              <w:bottom w:val="nil"/>
              <w:right w:val="nil"/>
            </w:tcBorders>
            <w:shd w:val="clear" w:color="auto" w:fill="auto"/>
            <w:noWrap/>
            <w:vAlign w:val="center"/>
          </w:tcPr>
          <w:p w14:paraId="18AC7C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1.323 (1.219, 1.432)</w:t>
            </w:r>
          </w:p>
        </w:tc>
        <w:tc>
          <w:tcPr>
            <w:tcW w:w="321" w:type="pct"/>
            <w:tcBorders>
              <w:top w:val="nil"/>
              <w:left w:val="nil"/>
              <w:bottom w:val="nil"/>
              <w:right w:val="nil"/>
            </w:tcBorders>
            <w:shd w:val="clear" w:color="auto" w:fill="auto"/>
            <w:noWrap/>
            <w:vAlign w:val="center"/>
          </w:tcPr>
          <w:p w14:paraId="1BBEC40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324D67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(1.002, 1.033)</w:t>
            </w:r>
          </w:p>
        </w:tc>
        <w:tc>
          <w:tcPr>
            <w:tcW w:w="321" w:type="pct"/>
            <w:tcBorders>
              <w:top w:val="nil"/>
              <w:left w:val="nil"/>
              <w:bottom w:val="nil"/>
              <w:right w:val="nil"/>
            </w:tcBorders>
            <w:shd w:val="clear" w:color="auto" w:fill="auto"/>
            <w:noWrap/>
            <w:vAlign w:val="center"/>
          </w:tcPr>
          <w:p w14:paraId="49907D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0.033</w:t>
            </w:r>
          </w:p>
        </w:tc>
        <w:tc>
          <w:tcPr>
            <w:tcW w:w="774" w:type="pct"/>
            <w:tcBorders>
              <w:top w:val="nil"/>
              <w:left w:val="nil"/>
              <w:bottom w:val="nil"/>
              <w:right w:val="nil"/>
            </w:tcBorders>
            <w:shd w:val="clear" w:color="auto" w:fill="auto"/>
            <w:noWrap/>
            <w:vAlign w:val="center"/>
          </w:tcPr>
          <w:p w14:paraId="6606A8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 (1.201, 1.412)</w:t>
            </w:r>
          </w:p>
        </w:tc>
        <w:tc>
          <w:tcPr>
            <w:tcW w:w="321" w:type="pct"/>
            <w:tcBorders>
              <w:top w:val="nil"/>
              <w:left w:val="nil"/>
              <w:bottom w:val="nil"/>
              <w:right w:val="nil"/>
            </w:tcBorders>
            <w:shd w:val="clear" w:color="auto" w:fill="auto"/>
            <w:noWrap/>
            <w:vAlign w:val="center"/>
          </w:tcPr>
          <w:p w14:paraId="49B74C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2679C84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5.9% (0.6%, 12.6%)</w:t>
            </w:r>
          </w:p>
        </w:tc>
      </w:tr>
      <w:tr w14:paraId="2E403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62ACDB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12" w:type="pct"/>
            <w:tcBorders>
              <w:top w:val="nil"/>
              <w:left w:val="nil"/>
              <w:bottom w:val="nil"/>
              <w:right w:val="nil"/>
            </w:tcBorders>
            <w:shd w:val="clear" w:color="auto" w:fill="auto"/>
            <w:noWrap/>
            <w:vAlign w:val="center"/>
          </w:tcPr>
          <w:p w14:paraId="706FCA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4" w:type="pct"/>
            <w:tcBorders>
              <w:top w:val="nil"/>
              <w:left w:val="nil"/>
              <w:bottom w:val="nil"/>
              <w:right w:val="nil"/>
            </w:tcBorders>
            <w:shd w:val="clear" w:color="auto" w:fill="auto"/>
            <w:noWrap/>
            <w:vAlign w:val="center"/>
          </w:tcPr>
          <w:p w14:paraId="6739B3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1.286 (1.185, 1.398)</w:t>
            </w:r>
          </w:p>
        </w:tc>
        <w:tc>
          <w:tcPr>
            <w:tcW w:w="321" w:type="pct"/>
            <w:tcBorders>
              <w:top w:val="nil"/>
              <w:left w:val="nil"/>
              <w:bottom w:val="nil"/>
              <w:right w:val="nil"/>
            </w:tcBorders>
            <w:shd w:val="clear" w:color="auto" w:fill="auto"/>
            <w:noWrap/>
            <w:vAlign w:val="center"/>
          </w:tcPr>
          <w:p w14:paraId="7449F7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4F2DC7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(1.002, 1.037)</w:t>
            </w:r>
          </w:p>
        </w:tc>
        <w:tc>
          <w:tcPr>
            <w:tcW w:w="321" w:type="pct"/>
            <w:tcBorders>
              <w:top w:val="nil"/>
              <w:left w:val="nil"/>
              <w:bottom w:val="nil"/>
              <w:right w:val="nil"/>
            </w:tcBorders>
            <w:shd w:val="clear" w:color="auto" w:fill="auto"/>
            <w:noWrap/>
            <w:vAlign w:val="center"/>
          </w:tcPr>
          <w:p w14:paraId="449597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0.033</w:t>
            </w:r>
          </w:p>
        </w:tc>
        <w:tc>
          <w:tcPr>
            <w:tcW w:w="774" w:type="pct"/>
            <w:tcBorders>
              <w:top w:val="nil"/>
              <w:left w:val="nil"/>
              <w:bottom w:val="nil"/>
              <w:right w:val="nil"/>
            </w:tcBorders>
            <w:shd w:val="clear" w:color="auto" w:fill="auto"/>
            <w:noWrap/>
            <w:vAlign w:val="center"/>
          </w:tcPr>
          <w:p w14:paraId="2C3305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1.263 (1.161, 1.375)</w:t>
            </w:r>
          </w:p>
        </w:tc>
        <w:tc>
          <w:tcPr>
            <w:tcW w:w="321" w:type="pct"/>
            <w:tcBorders>
              <w:top w:val="nil"/>
              <w:left w:val="nil"/>
              <w:bottom w:val="nil"/>
              <w:right w:val="nil"/>
            </w:tcBorders>
            <w:shd w:val="clear" w:color="auto" w:fill="auto"/>
            <w:noWrap/>
            <w:vAlign w:val="center"/>
          </w:tcPr>
          <w:p w14:paraId="5ECAD7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48BABE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 (0.8%, 16.8%)</w:t>
            </w:r>
          </w:p>
        </w:tc>
      </w:tr>
      <w:tr w14:paraId="3EC40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37DCD9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12" w:type="pct"/>
            <w:tcBorders>
              <w:top w:val="nil"/>
              <w:left w:val="nil"/>
              <w:bottom w:val="nil"/>
              <w:right w:val="nil"/>
            </w:tcBorders>
            <w:shd w:val="clear" w:color="auto" w:fill="auto"/>
            <w:noWrap/>
            <w:vAlign w:val="center"/>
          </w:tcPr>
          <w:p w14:paraId="1746BF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4" w:type="pct"/>
            <w:tcBorders>
              <w:top w:val="nil"/>
              <w:left w:val="nil"/>
              <w:bottom w:val="nil"/>
              <w:right w:val="nil"/>
            </w:tcBorders>
            <w:shd w:val="clear" w:color="auto" w:fill="auto"/>
            <w:noWrap/>
            <w:vAlign w:val="center"/>
          </w:tcPr>
          <w:p w14:paraId="6E1609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1.155 (1.079, 1.242)</w:t>
            </w:r>
          </w:p>
        </w:tc>
        <w:tc>
          <w:tcPr>
            <w:tcW w:w="321" w:type="pct"/>
            <w:tcBorders>
              <w:top w:val="nil"/>
              <w:left w:val="nil"/>
              <w:bottom w:val="nil"/>
              <w:right w:val="nil"/>
            </w:tcBorders>
            <w:shd w:val="clear" w:color="auto" w:fill="auto"/>
            <w:noWrap/>
            <w:vAlign w:val="center"/>
          </w:tcPr>
          <w:p w14:paraId="08C5B0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09B849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(1.005, 1.027)</w:t>
            </w:r>
          </w:p>
        </w:tc>
        <w:tc>
          <w:tcPr>
            <w:tcW w:w="321" w:type="pct"/>
            <w:tcBorders>
              <w:top w:val="nil"/>
              <w:left w:val="nil"/>
              <w:bottom w:val="nil"/>
              <w:right w:val="nil"/>
            </w:tcBorders>
            <w:shd w:val="clear" w:color="auto" w:fill="auto"/>
            <w:noWrap/>
            <w:vAlign w:val="center"/>
          </w:tcPr>
          <w:p w14:paraId="5626E5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0.008</w:t>
            </w:r>
          </w:p>
        </w:tc>
        <w:tc>
          <w:tcPr>
            <w:tcW w:w="774" w:type="pct"/>
            <w:tcBorders>
              <w:top w:val="nil"/>
              <w:left w:val="nil"/>
              <w:bottom w:val="nil"/>
              <w:right w:val="nil"/>
            </w:tcBorders>
            <w:shd w:val="clear" w:color="auto" w:fill="auto"/>
            <w:noWrap/>
            <w:vAlign w:val="center"/>
          </w:tcPr>
          <w:p w14:paraId="664A7C1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1.142 (1.065, 1.225)</w:t>
            </w:r>
          </w:p>
        </w:tc>
        <w:tc>
          <w:tcPr>
            <w:tcW w:w="321" w:type="pct"/>
            <w:tcBorders>
              <w:top w:val="nil"/>
              <w:left w:val="nil"/>
              <w:bottom w:val="nil"/>
              <w:right w:val="nil"/>
            </w:tcBorders>
            <w:shd w:val="clear" w:color="auto" w:fill="auto"/>
            <w:noWrap/>
            <w:vAlign w:val="center"/>
          </w:tcPr>
          <w:p w14:paraId="07F7A6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11C3DD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 (3.5%, 24.4%)</w:t>
            </w:r>
          </w:p>
        </w:tc>
      </w:tr>
      <w:tr w14:paraId="1EAD9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7B6D68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12" w:type="pct"/>
            <w:tcBorders>
              <w:top w:val="nil"/>
              <w:left w:val="nil"/>
              <w:bottom w:val="nil"/>
              <w:right w:val="nil"/>
            </w:tcBorders>
            <w:shd w:val="clear" w:color="auto" w:fill="auto"/>
            <w:noWrap/>
            <w:vAlign w:val="center"/>
          </w:tcPr>
          <w:p w14:paraId="2A6602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4" w:type="pct"/>
            <w:tcBorders>
              <w:top w:val="nil"/>
              <w:left w:val="nil"/>
              <w:bottom w:val="nil"/>
              <w:right w:val="nil"/>
            </w:tcBorders>
            <w:shd w:val="clear" w:color="auto" w:fill="auto"/>
            <w:noWrap/>
            <w:vAlign w:val="center"/>
          </w:tcPr>
          <w:p w14:paraId="4C5904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1.159 (1.075, 1.252)</w:t>
            </w:r>
          </w:p>
        </w:tc>
        <w:tc>
          <w:tcPr>
            <w:tcW w:w="321" w:type="pct"/>
            <w:tcBorders>
              <w:top w:val="nil"/>
              <w:left w:val="nil"/>
              <w:bottom w:val="nil"/>
              <w:right w:val="nil"/>
            </w:tcBorders>
            <w:shd w:val="clear" w:color="auto" w:fill="auto"/>
            <w:noWrap/>
            <w:vAlign w:val="center"/>
          </w:tcPr>
          <w:p w14:paraId="389FD6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4" w:type="pct"/>
            <w:tcBorders>
              <w:top w:val="nil"/>
              <w:left w:val="nil"/>
              <w:bottom w:val="nil"/>
              <w:right w:val="nil"/>
            </w:tcBorders>
            <w:shd w:val="clear" w:color="auto" w:fill="auto"/>
            <w:noWrap/>
            <w:vAlign w:val="center"/>
          </w:tcPr>
          <w:p w14:paraId="367B958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1.016 (1.005, 1.028)</w:t>
            </w:r>
          </w:p>
        </w:tc>
        <w:tc>
          <w:tcPr>
            <w:tcW w:w="321" w:type="pct"/>
            <w:tcBorders>
              <w:top w:val="nil"/>
              <w:left w:val="nil"/>
              <w:bottom w:val="nil"/>
              <w:right w:val="nil"/>
            </w:tcBorders>
            <w:shd w:val="clear" w:color="auto" w:fill="auto"/>
            <w:noWrap/>
            <w:vAlign w:val="center"/>
          </w:tcPr>
          <w:p w14:paraId="1BEAE4F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0.008</w:t>
            </w:r>
          </w:p>
        </w:tc>
        <w:tc>
          <w:tcPr>
            <w:tcW w:w="774" w:type="pct"/>
            <w:tcBorders>
              <w:top w:val="nil"/>
              <w:left w:val="nil"/>
              <w:bottom w:val="nil"/>
              <w:right w:val="nil"/>
            </w:tcBorders>
            <w:shd w:val="clear" w:color="auto" w:fill="auto"/>
            <w:noWrap/>
            <w:vAlign w:val="center"/>
          </w:tcPr>
          <w:p w14:paraId="5C0885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1.143 (1.060, 1.234)</w:t>
            </w:r>
          </w:p>
        </w:tc>
        <w:tc>
          <w:tcPr>
            <w:tcW w:w="321" w:type="pct"/>
            <w:tcBorders>
              <w:top w:val="nil"/>
              <w:left w:val="nil"/>
              <w:bottom w:val="nil"/>
              <w:right w:val="nil"/>
            </w:tcBorders>
            <w:shd w:val="clear" w:color="auto" w:fill="auto"/>
            <w:noWrap/>
            <w:vAlign w:val="center"/>
          </w:tcPr>
          <w:p w14:paraId="1B941F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2CCBE2F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 (3.3%, 25.0%)</w:t>
            </w:r>
          </w:p>
        </w:tc>
      </w:tr>
      <w:tr w14:paraId="68692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57DD917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12" w:type="pct"/>
            <w:tcBorders>
              <w:top w:val="nil"/>
              <w:left w:val="nil"/>
              <w:bottom w:val="nil"/>
              <w:right w:val="nil"/>
            </w:tcBorders>
            <w:shd w:val="clear" w:color="auto" w:fill="auto"/>
            <w:noWrap/>
            <w:vAlign w:val="center"/>
          </w:tcPr>
          <w:p w14:paraId="523DB8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4" w:type="pct"/>
            <w:tcBorders>
              <w:top w:val="nil"/>
              <w:left w:val="nil"/>
              <w:bottom w:val="nil"/>
              <w:right w:val="nil"/>
            </w:tcBorders>
            <w:shd w:val="clear" w:color="auto" w:fill="auto"/>
            <w:noWrap/>
            <w:vAlign w:val="center"/>
          </w:tcPr>
          <w:p w14:paraId="7A35C5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1.157 (1.068, 1.248)</w:t>
            </w:r>
          </w:p>
        </w:tc>
        <w:tc>
          <w:tcPr>
            <w:tcW w:w="321" w:type="pct"/>
            <w:tcBorders>
              <w:top w:val="nil"/>
              <w:left w:val="nil"/>
              <w:bottom w:val="nil"/>
              <w:right w:val="nil"/>
            </w:tcBorders>
            <w:shd w:val="clear" w:color="auto" w:fill="auto"/>
            <w:noWrap/>
            <w:vAlign w:val="center"/>
          </w:tcPr>
          <w:p w14:paraId="09FBDA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08927A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(1.004, 1.030)</w:t>
            </w:r>
          </w:p>
        </w:tc>
        <w:tc>
          <w:tcPr>
            <w:tcW w:w="321" w:type="pct"/>
            <w:tcBorders>
              <w:top w:val="nil"/>
              <w:left w:val="nil"/>
              <w:bottom w:val="nil"/>
              <w:right w:val="nil"/>
            </w:tcBorders>
            <w:shd w:val="clear" w:color="auto" w:fill="auto"/>
            <w:noWrap/>
            <w:vAlign w:val="center"/>
          </w:tcPr>
          <w:p w14:paraId="449A792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0.008</w:t>
            </w:r>
          </w:p>
        </w:tc>
        <w:tc>
          <w:tcPr>
            <w:tcW w:w="774" w:type="pct"/>
            <w:tcBorders>
              <w:top w:val="nil"/>
              <w:left w:val="nil"/>
              <w:bottom w:val="nil"/>
              <w:right w:val="nil"/>
            </w:tcBorders>
            <w:shd w:val="clear" w:color="auto" w:fill="auto"/>
            <w:noWrap/>
            <w:vAlign w:val="center"/>
          </w:tcPr>
          <w:p w14:paraId="553FC2A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1.140 (1.054, 1.233)</w:t>
            </w:r>
          </w:p>
        </w:tc>
        <w:tc>
          <w:tcPr>
            <w:tcW w:w="321" w:type="pct"/>
            <w:tcBorders>
              <w:top w:val="nil"/>
              <w:left w:val="nil"/>
              <w:bottom w:val="nil"/>
              <w:right w:val="nil"/>
            </w:tcBorders>
            <w:shd w:val="clear" w:color="auto" w:fill="auto"/>
            <w:noWrap/>
            <w:vAlign w:val="center"/>
          </w:tcPr>
          <w:p w14:paraId="18DD8D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875" w:type="pct"/>
            <w:tcBorders>
              <w:top w:val="nil"/>
              <w:left w:val="nil"/>
              <w:bottom w:val="nil"/>
              <w:right w:val="nil"/>
            </w:tcBorders>
            <w:shd w:val="clear" w:color="auto" w:fill="auto"/>
            <w:noWrap/>
            <w:vAlign w:val="center"/>
          </w:tcPr>
          <w:p w14:paraId="19D6484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 (3.0%, 31.5%)</w:t>
            </w:r>
          </w:p>
        </w:tc>
      </w:tr>
      <w:tr w14:paraId="0C388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1B5E0E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12" w:type="pct"/>
            <w:tcBorders>
              <w:top w:val="nil"/>
              <w:left w:val="nil"/>
              <w:bottom w:val="nil"/>
              <w:right w:val="nil"/>
            </w:tcBorders>
            <w:shd w:val="clear" w:color="auto" w:fill="auto"/>
            <w:noWrap/>
            <w:vAlign w:val="center"/>
          </w:tcPr>
          <w:p w14:paraId="548C47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4" w:type="pct"/>
            <w:tcBorders>
              <w:top w:val="nil"/>
              <w:left w:val="nil"/>
              <w:bottom w:val="nil"/>
              <w:right w:val="nil"/>
            </w:tcBorders>
            <w:shd w:val="clear" w:color="auto" w:fill="auto"/>
            <w:noWrap/>
            <w:vAlign w:val="center"/>
          </w:tcPr>
          <w:p w14:paraId="49E60F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1.262 (1.167, 1.361)</w:t>
            </w:r>
          </w:p>
        </w:tc>
        <w:tc>
          <w:tcPr>
            <w:tcW w:w="321" w:type="pct"/>
            <w:tcBorders>
              <w:top w:val="nil"/>
              <w:left w:val="nil"/>
              <w:bottom w:val="nil"/>
              <w:right w:val="nil"/>
            </w:tcBorders>
            <w:shd w:val="clear" w:color="auto" w:fill="auto"/>
            <w:noWrap/>
            <w:vAlign w:val="center"/>
          </w:tcPr>
          <w:p w14:paraId="7455685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163705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1.028 (1.011, 1.047)</w:t>
            </w:r>
          </w:p>
        </w:tc>
        <w:tc>
          <w:tcPr>
            <w:tcW w:w="321" w:type="pct"/>
            <w:tcBorders>
              <w:top w:val="nil"/>
              <w:left w:val="nil"/>
              <w:bottom w:val="nil"/>
              <w:right w:val="nil"/>
            </w:tcBorders>
            <w:shd w:val="clear" w:color="auto" w:fill="auto"/>
            <w:noWrap/>
            <w:vAlign w:val="center"/>
          </w:tcPr>
          <w:p w14:paraId="51846C5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4" w:type="pct"/>
            <w:tcBorders>
              <w:top w:val="nil"/>
              <w:left w:val="nil"/>
              <w:bottom w:val="nil"/>
              <w:right w:val="nil"/>
            </w:tcBorders>
            <w:shd w:val="clear" w:color="auto" w:fill="auto"/>
            <w:noWrap/>
            <w:vAlign w:val="center"/>
          </w:tcPr>
          <w:p w14:paraId="169A0D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1.231 (1.138, 1.332)</w:t>
            </w:r>
          </w:p>
        </w:tc>
        <w:tc>
          <w:tcPr>
            <w:tcW w:w="321" w:type="pct"/>
            <w:tcBorders>
              <w:top w:val="nil"/>
              <w:left w:val="nil"/>
              <w:bottom w:val="nil"/>
              <w:right w:val="nil"/>
            </w:tcBorders>
            <w:shd w:val="clear" w:color="auto" w:fill="auto"/>
            <w:noWrap/>
            <w:vAlign w:val="center"/>
          </w:tcPr>
          <w:p w14:paraId="73AAB6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3204BB1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 (4.3%, 22.8%)</w:t>
            </w:r>
          </w:p>
        </w:tc>
      </w:tr>
      <w:tr w14:paraId="0D3F0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65D951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12" w:type="pct"/>
            <w:tcBorders>
              <w:top w:val="nil"/>
              <w:left w:val="nil"/>
              <w:bottom w:val="nil"/>
              <w:right w:val="nil"/>
            </w:tcBorders>
            <w:shd w:val="clear" w:color="auto" w:fill="auto"/>
            <w:noWrap/>
            <w:vAlign w:val="center"/>
          </w:tcPr>
          <w:p w14:paraId="38B6BF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4" w:type="pct"/>
            <w:tcBorders>
              <w:top w:val="nil"/>
              <w:left w:val="nil"/>
              <w:bottom w:val="nil"/>
              <w:right w:val="nil"/>
            </w:tcBorders>
            <w:shd w:val="clear" w:color="auto" w:fill="auto"/>
            <w:noWrap/>
            <w:vAlign w:val="center"/>
          </w:tcPr>
          <w:p w14:paraId="7263E1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1.323 (1.219, 1.432)</w:t>
            </w:r>
          </w:p>
        </w:tc>
        <w:tc>
          <w:tcPr>
            <w:tcW w:w="321" w:type="pct"/>
            <w:tcBorders>
              <w:top w:val="nil"/>
              <w:left w:val="nil"/>
              <w:bottom w:val="nil"/>
              <w:right w:val="nil"/>
            </w:tcBorders>
            <w:shd w:val="clear" w:color="auto" w:fill="auto"/>
            <w:noWrap/>
            <w:vAlign w:val="center"/>
          </w:tcPr>
          <w:p w14:paraId="5529CCA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7C43AD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(1.009, 1.041)</w:t>
            </w:r>
          </w:p>
        </w:tc>
        <w:tc>
          <w:tcPr>
            <w:tcW w:w="321" w:type="pct"/>
            <w:tcBorders>
              <w:top w:val="nil"/>
              <w:left w:val="nil"/>
              <w:bottom w:val="nil"/>
              <w:right w:val="nil"/>
            </w:tcBorders>
            <w:shd w:val="clear" w:color="auto" w:fill="auto"/>
            <w:noWrap/>
            <w:vAlign w:val="center"/>
          </w:tcPr>
          <w:p w14:paraId="777499E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4" w:type="pct"/>
            <w:tcBorders>
              <w:top w:val="nil"/>
              <w:left w:val="nil"/>
              <w:bottom w:val="nil"/>
              <w:right w:val="nil"/>
            </w:tcBorders>
            <w:shd w:val="clear" w:color="auto" w:fill="auto"/>
            <w:noWrap/>
            <w:vAlign w:val="center"/>
          </w:tcPr>
          <w:p w14:paraId="66CFCBD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1.294 (1.193, 1.403)</w:t>
            </w:r>
          </w:p>
        </w:tc>
        <w:tc>
          <w:tcPr>
            <w:tcW w:w="321" w:type="pct"/>
            <w:tcBorders>
              <w:top w:val="nil"/>
              <w:left w:val="nil"/>
              <w:bottom w:val="nil"/>
              <w:right w:val="nil"/>
            </w:tcBorders>
            <w:shd w:val="clear" w:color="auto" w:fill="auto"/>
            <w:noWrap/>
            <w:vAlign w:val="center"/>
          </w:tcPr>
          <w:p w14:paraId="68FD914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25159D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8.5% (3.3%, 16.2%)</w:t>
            </w:r>
          </w:p>
        </w:tc>
      </w:tr>
      <w:tr w14:paraId="6FFF1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0F4A1E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12" w:type="pct"/>
            <w:tcBorders>
              <w:top w:val="nil"/>
              <w:left w:val="nil"/>
              <w:bottom w:val="nil"/>
              <w:right w:val="nil"/>
            </w:tcBorders>
            <w:shd w:val="clear" w:color="auto" w:fill="auto"/>
            <w:noWrap/>
            <w:vAlign w:val="center"/>
          </w:tcPr>
          <w:p w14:paraId="61FD15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4" w:type="pct"/>
            <w:tcBorders>
              <w:top w:val="nil"/>
              <w:left w:val="nil"/>
              <w:bottom w:val="nil"/>
              <w:right w:val="nil"/>
            </w:tcBorders>
            <w:shd w:val="clear" w:color="auto" w:fill="auto"/>
            <w:noWrap/>
            <w:vAlign w:val="center"/>
          </w:tcPr>
          <w:p w14:paraId="307D0F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1.286 (1.185, 1.398)</w:t>
            </w:r>
          </w:p>
        </w:tc>
        <w:tc>
          <w:tcPr>
            <w:tcW w:w="321" w:type="pct"/>
            <w:tcBorders>
              <w:top w:val="nil"/>
              <w:left w:val="nil"/>
              <w:bottom w:val="nil"/>
              <w:right w:val="nil"/>
            </w:tcBorders>
            <w:shd w:val="clear" w:color="auto" w:fill="auto"/>
            <w:noWrap/>
            <w:vAlign w:val="center"/>
          </w:tcPr>
          <w:p w14:paraId="178E71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47B99C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1.027 (1.010, 1.046)</w:t>
            </w:r>
          </w:p>
        </w:tc>
        <w:tc>
          <w:tcPr>
            <w:tcW w:w="321" w:type="pct"/>
            <w:tcBorders>
              <w:top w:val="nil"/>
              <w:left w:val="nil"/>
              <w:bottom w:val="nil"/>
              <w:right w:val="nil"/>
            </w:tcBorders>
            <w:shd w:val="clear" w:color="auto" w:fill="auto"/>
            <w:noWrap/>
            <w:vAlign w:val="center"/>
          </w:tcPr>
          <w:p w14:paraId="3F63AC2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4" w:type="pct"/>
            <w:tcBorders>
              <w:top w:val="nil"/>
              <w:left w:val="nil"/>
              <w:bottom w:val="nil"/>
              <w:right w:val="nil"/>
            </w:tcBorders>
            <w:shd w:val="clear" w:color="auto" w:fill="auto"/>
            <w:noWrap/>
            <w:vAlign w:val="center"/>
          </w:tcPr>
          <w:p w14:paraId="11BCD3C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 (1.152, 1.365)</w:t>
            </w:r>
          </w:p>
        </w:tc>
        <w:tc>
          <w:tcPr>
            <w:tcW w:w="321" w:type="pct"/>
            <w:tcBorders>
              <w:top w:val="nil"/>
              <w:left w:val="nil"/>
              <w:bottom w:val="nil"/>
              <w:right w:val="nil"/>
            </w:tcBorders>
            <w:shd w:val="clear" w:color="auto" w:fill="auto"/>
            <w:noWrap/>
            <w:vAlign w:val="center"/>
          </w:tcPr>
          <w:p w14:paraId="605760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267E4D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 (3.8%, 20.0%)</w:t>
            </w:r>
          </w:p>
        </w:tc>
      </w:tr>
      <w:tr w14:paraId="0EAEB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41F2D7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12" w:type="pct"/>
            <w:tcBorders>
              <w:top w:val="nil"/>
              <w:left w:val="nil"/>
              <w:bottom w:val="nil"/>
              <w:right w:val="nil"/>
            </w:tcBorders>
            <w:shd w:val="clear" w:color="auto" w:fill="auto"/>
            <w:noWrap/>
            <w:vAlign w:val="center"/>
          </w:tcPr>
          <w:p w14:paraId="0DB675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4" w:type="pct"/>
            <w:tcBorders>
              <w:top w:val="nil"/>
              <w:left w:val="nil"/>
              <w:bottom w:val="nil"/>
              <w:right w:val="nil"/>
            </w:tcBorders>
            <w:shd w:val="clear" w:color="auto" w:fill="auto"/>
            <w:noWrap/>
            <w:vAlign w:val="center"/>
          </w:tcPr>
          <w:p w14:paraId="605E03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1.155 (1.079, 1.242)</w:t>
            </w:r>
          </w:p>
        </w:tc>
        <w:tc>
          <w:tcPr>
            <w:tcW w:w="321" w:type="pct"/>
            <w:tcBorders>
              <w:top w:val="nil"/>
              <w:left w:val="nil"/>
              <w:bottom w:val="nil"/>
              <w:right w:val="nil"/>
            </w:tcBorders>
            <w:shd w:val="clear" w:color="auto" w:fill="auto"/>
            <w:noWrap/>
            <w:vAlign w:val="center"/>
          </w:tcPr>
          <w:p w14:paraId="7AB4FB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157DF0D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(1.010, 1.032)</w:t>
            </w:r>
          </w:p>
        </w:tc>
        <w:tc>
          <w:tcPr>
            <w:tcW w:w="321" w:type="pct"/>
            <w:tcBorders>
              <w:top w:val="nil"/>
              <w:left w:val="nil"/>
              <w:bottom w:val="nil"/>
              <w:right w:val="nil"/>
            </w:tcBorders>
            <w:shd w:val="clear" w:color="auto" w:fill="auto"/>
            <w:noWrap/>
            <w:vAlign w:val="center"/>
          </w:tcPr>
          <w:p w14:paraId="64D9FD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308865E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1.138 (1.061, 1.220)</w:t>
            </w:r>
          </w:p>
        </w:tc>
        <w:tc>
          <w:tcPr>
            <w:tcW w:w="321" w:type="pct"/>
            <w:tcBorders>
              <w:top w:val="nil"/>
              <w:left w:val="nil"/>
              <w:bottom w:val="nil"/>
              <w:right w:val="nil"/>
            </w:tcBorders>
            <w:shd w:val="clear" w:color="auto" w:fill="auto"/>
            <w:noWrap/>
            <w:vAlign w:val="center"/>
          </w:tcPr>
          <w:p w14:paraId="0CEB3F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07FAE53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 (5.9%, 30.0%)</w:t>
            </w:r>
          </w:p>
        </w:tc>
      </w:tr>
      <w:tr w14:paraId="151BF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544586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12" w:type="pct"/>
            <w:tcBorders>
              <w:top w:val="nil"/>
              <w:left w:val="nil"/>
              <w:bottom w:val="nil"/>
              <w:right w:val="nil"/>
            </w:tcBorders>
            <w:shd w:val="clear" w:color="auto" w:fill="auto"/>
            <w:noWrap/>
            <w:vAlign w:val="center"/>
          </w:tcPr>
          <w:p w14:paraId="4CF29F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4" w:type="pct"/>
            <w:tcBorders>
              <w:top w:val="nil"/>
              <w:left w:val="nil"/>
              <w:bottom w:val="nil"/>
              <w:right w:val="nil"/>
            </w:tcBorders>
            <w:shd w:val="clear" w:color="auto" w:fill="auto"/>
            <w:noWrap/>
            <w:vAlign w:val="center"/>
          </w:tcPr>
          <w:p w14:paraId="1F9365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1.159 (1.075, 1.252)</w:t>
            </w:r>
          </w:p>
        </w:tc>
        <w:tc>
          <w:tcPr>
            <w:tcW w:w="321" w:type="pct"/>
            <w:tcBorders>
              <w:top w:val="nil"/>
              <w:left w:val="nil"/>
              <w:bottom w:val="nil"/>
              <w:right w:val="nil"/>
            </w:tcBorders>
            <w:shd w:val="clear" w:color="auto" w:fill="auto"/>
            <w:noWrap/>
            <w:vAlign w:val="center"/>
          </w:tcPr>
          <w:p w14:paraId="62E81F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4" w:type="pct"/>
            <w:tcBorders>
              <w:top w:val="nil"/>
              <w:left w:val="nil"/>
              <w:bottom w:val="nil"/>
              <w:right w:val="nil"/>
            </w:tcBorders>
            <w:shd w:val="clear" w:color="auto" w:fill="auto"/>
            <w:noWrap/>
            <w:vAlign w:val="center"/>
          </w:tcPr>
          <w:p w14:paraId="205F23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(1.010, 1.034)</w:t>
            </w:r>
          </w:p>
        </w:tc>
        <w:tc>
          <w:tcPr>
            <w:tcW w:w="321" w:type="pct"/>
            <w:tcBorders>
              <w:top w:val="nil"/>
              <w:left w:val="nil"/>
              <w:bottom w:val="nil"/>
              <w:right w:val="nil"/>
            </w:tcBorders>
            <w:shd w:val="clear" w:color="auto" w:fill="auto"/>
            <w:noWrap/>
            <w:vAlign w:val="center"/>
          </w:tcPr>
          <w:p w14:paraId="5225E7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27C672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1.139 (1.055, 1.229)</w:t>
            </w:r>
          </w:p>
        </w:tc>
        <w:tc>
          <w:tcPr>
            <w:tcW w:w="321" w:type="pct"/>
            <w:tcBorders>
              <w:top w:val="nil"/>
              <w:left w:val="nil"/>
              <w:bottom w:val="nil"/>
              <w:right w:val="nil"/>
            </w:tcBorders>
            <w:shd w:val="clear" w:color="auto" w:fill="auto"/>
            <w:noWrap/>
            <w:vAlign w:val="center"/>
          </w:tcPr>
          <w:p w14:paraId="1F54CC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875" w:type="pct"/>
            <w:tcBorders>
              <w:top w:val="nil"/>
              <w:left w:val="nil"/>
              <w:bottom w:val="nil"/>
              <w:right w:val="nil"/>
            </w:tcBorders>
            <w:shd w:val="clear" w:color="auto" w:fill="auto"/>
            <w:noWrap/>
            <w:vAlign w:val="center"/>
          </w:tcPr>
          <w:p w14:paraId="7B8ED2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 (6.0%, 32.2%)</w:t>
            </w:r>
          </w:p>
        </w:tc>
      </w:tr>
      <w:tr w14:paraId="5221A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7B4223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12" w:type="pct"/>
            <w:tcBorders>
              <w:top w:val="nil"/>
              <w:left w:val="nil"/>
              <w:bottom w:val="nil"/>
              <w:right w:val="nil"/>
            </w:tcBorders>
            <w:shd w:val="clear" w:color="auto" w:fill="auto"/>
            <w:noWrap/>
            <w:vAlign w:val="center"/>
          </w:tcPr>
          <w:p w14:paraId="714179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4" w:type="pct"/>
            <w:tcBorders>
              <w:top w:val="nil"/>
              <w:left w:val="nil"/>
              <w:bottom w:val="nil"/>
              <w:right w:val="nil"/>
            </w:tcBorders>
            <w:shd w:val="clear" w:color="auto" w:fill="auto"/>
            <w:noWrap/>
            <w:vAlign w:val="center"/>
          </w:tcPr>
          <w:p w14:paraId="7BFD677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1.157 (1.068, 1.248)</w:t>
            </w:r>
          </w:p>
        </w:tc>
        <w:tc>
          <w:tcPr>
            <w:tcW w:w="321" w:type="pct"/>
            <w:tcBorders>
              <w:top w:val="nil"/>
              <w:left w:val="nil"/>
              <w:bottom w:val="nil"/>
              <w:right w:val="nil"/>
            </w:tcBorders>
            <w:shd w:val="clear" w:color="auto" w:fill="auto"/>
            <w:noWrap/>
            <w:vAlign w:val="center"/>
          </w:tcPr>
          <w:p w14:paraId="20E900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7C4FC1E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1.022 (1.010, 1.036)</w:t>
            </w:r>
          </w:p>
        </w:tc>
        <w:tc>
          <w:tcPr>
            <w:tcW w:w="321" w:type="pct"/>
            <w:tcBorders>
              <w:top w:val="nil"/>
              <w:left w:val="nil"/>
              <w:bottom w:val="nil"/>
              <w:right w:val="nil"/>
            </w:tcBorders>
            <w:shd w:val="clear" w:color="auto" w:fill="auto"/>
            <w:noWrap/>
            <w:vAlign w:val="center"/>
          </w:tcPr>
          <w:p w14:paraId="4DA669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4" w:type="pct"/>
            <w:tcBorders>
              <w:top w:val="nil"/>
              <w:left w:val="nil"/>
              <w:bottom w:val="nil"/>
              <w:right w:val="nil"/>
            </w:tcBorders>
            <w:shd w:val="clear" w:color="auto" w:fill="auto"/>
            <w:noWrap/>
            <w:vAlign w:val="center"/>
          </w:tcPr>
          <w:p w14:paraId="5DA0FE2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1.134 (1.049, 1.226)</w:t>
            </w:r>
          </w:p>
        </w:tc>
        <w:tc>
          <w:tcPr>
            <w:tcW w:w="321" w:type="pct"/>
            <w:tcBorders>
              <w:top w:val="nil"/>
              <w:left w:val="nil"/>
              <w:bottom w:val="nil"/>
              <w:right w:val="nil"/>
            </w:tcBorders>
            <w:shd w:val="clear" w:color="auto" w:fill="auto"/>
            <w:noWrap/>
            <w:vAlign w:val="center"/>
          </w:tcPr>
          <w:p w14:paraId="6678815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875" w:type="pct"/>
            <w:tcBorders>
              <w:top w:val="nil"/>
              <w:left w:val="nil"/>
              <w:bottom w:val="nil"/>
              <w:right w:val="nil"/>
            </w:tcBorders>
            <w:shd w:val="clear" w:color="auto" w:fill="auto"/>
            <w:noWrap/>
            <w:vAlign w:val="center"/>
          </w:tcPr>
          <w:p w14:paraId="02D066C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 (6.4%, 37.2%)</w:t>
            </w:r>
          </w:p>
        </w:tc>
      </w:tr>
      <w:tr w14:paraId="3EDD3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3B6242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12" w:type="pct"/>
            <w:tcBorders>
              <w:top w:val="nil"/>
              <w:left w:val="nil"/>
              <w:bottom w:val="nil"/>
              <w:right w:val="nil"/>
            </w:tcBorders>
            <w:shd w:val="clear" w:color="auto" w:fill="auto"/>
            <w:noWrap/>
            <w:vAlign w:val="center"/>
          </w:tcPr>
          <w:p w14:paraId="18937C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4" w:type="pct"/>
            <w:tcBorders>
              <w:top w:val="nil"/>
              <w:left w:val="nil"/>
              <w:bottom w:val="nil"/>
              <w:right w:val="nil"/>
            </w:tcBorders>
            <w:shd w:val="clear" w:color="auto" w:fill="auto"/>
            <w:noWrap/>
            <w:vAlign w:val="center"/>
          </w:tcPr>
          <w:p w14:paraId="0DD3A6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1.262 (1.167, 1.361)</w:t>
            </w:r>
          </w:p>
        </w:tc>
        <w:tc>
          <w:tcPr>
            <w:tcW w:w="321" w:type="pct"/>
            <w:tcBorders>
              <w:top w:val="nil"/>
              <w:left w:val="nil"/>
              <w:bottom w:val="nil"/>
              <w:right w:val="nil"/>
            </w:tcBorders>
            <w:shd w:val="clear" w:color="auto" w:fill="auto"/>
            <w:noWrap/>
            <w:vAlign w:val="center"/>
          </w:tcPr>
          <w:p w14:paraId="0064AEA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3FA5E3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1.023 (1.007, 1.042)</w:t>
            </w:r>
          </w:p>
        </w:tc>
        <w:tc>
          <w:tcPr>
            <w:tcW w:w="321" w:type="pct"/>
            <w:tcBorders>
              <w:top w:val="nil"/>
              <w:left w:val="nil"/>
              <w:bottom w:val="nil"/>
              <w:right w:val="nil"/>
            </w:tcBorders>
            <w:shd w:val="clear" w:color="auto" w:fill="auto"/>
            <w:noWrap/>
            <w:vAlign w:val="center"/>
          </w:tcPr>
          <w:p w14:paraId="101C5A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0.007</w:t>
            </w:r>
          </w:p>
        </w:tc>
        <w:tc>
          <w:tcPr>
            <w:tcW w:w="774" w:type="pct"/>
            <w:tcBorders>
              <w:top w:val="nil"/>
              <w:left w:val="nil"/>
              <w:bottom w:val="nil"/>
              <w:right w:val="nil"/>
            </w:tcBorders>
            <w:shd w:val="clear" w:color="auto" w:fill="auto"/>
            <w:noWrap/>
            <w:vAlign w:val="center"/>
          </w:tcPr>
          <w:p w14:paraId="044F1F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1.236 (1.142, 1.338)</w:t>
            </w:r>
          </w:p>
        </w:tc>
        <w:tc>
          <w:tcPr>
            <w:tcW w:w="321" w:type="pct"/>
            <w:tcBorders>
              <w:top w:val="nil"/>
              <w:left w:val="nil"/>
              <w:bottom w:val="nil"/>
              <w:right w:val="nil"/>
            </w:tcBorders>
            <w:shd w:val="clear" w:color="auto" w:fill="auto"/>
            <w:noWrap/>
            <w:vAlign w:val="center"/>
          </w:tcPr>
          <w:p w14:paraId="5E3196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68BF8E9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9.7% (2.7%, 20.2%)</w:t>
            </w:r>
          </w:p>
        </w:tc>
      </w:tr>
      <w:tr w14:paraId="6D12E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260D96F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12" w:type="pct"/>
            <w:tcBorders>
              <w:top w:val="nil"/>
              <w:left w:val="nil"/>
              <w:bottom w:val="nil"/>
              <w:right w:val="nil"/>
            </w:tcBorders>
            <w:shd w:val="clear" w:color="auto" w:fill="auto"/>
            <w:noWrap/>
            <w:vAlign w:val="center"/>
          </w:tcPr>
          <w:p w14:paraId="35E94C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4" w:type="pct"/>
            <w:tcBorders>
              <w:top w:val="nil"/>
              <w:left w:val="nil"/>
              <w:bottom w:val="nil"/>
              <w:right w:val="nil"/>
            </w:tcBorders>
            <w:shd w:val="clear" w:color="auto" w:fill="auto"/>
            <w:noWrap/>
            <w:vAlign w:val="center"/>
          </w:tcPr>
          <w:p w14:paraId="5F8C3B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1.323 (1.219, 1.432)</w:t>
            </w:r>
          </w:p>
        </w:tc>
        <w:tc>
          <w:tcPr>
            <w:tcW w:w="321" w:type="pct"/>
            <w:tcBorders>
              <w:top w:val="nil"/>
              <w:left w:val="nil"/>
              <w:bottom w:val="nil"/>
              <w:right w:val="nil"/>
            </w:tcBorders>
            <w:shd w:val="clear" w:color="auto" w:fill="auto"/>
            <w:noWrap/>
            <w:vAlign w:val="center"/>
          </w:tcPr>
          <w:p w14:paraId="63A9B44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0175DDC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(1.005, 1.036)</w:t>
            </w:r>
          </w:p>
        </w:tc>
        <w:tc>
          <w:tcPr>
            <w:tcW w:w="321" w:type="pct"/>
            <w:tcBorders>
              <w:top w:val="nil"/>
              <w:left w:val="nil"/>
              <w:bottom w:val="nil"/>
              <w:right w:val="nil"/>
            </w:tcBorders>
            <w:shd w:val="clear" w:color="auto" w:fill="auto"/>
            <w:noWrap/>
            <w:vAlign w:val="center"/>
          </w:tcPr>
          <w:p w14:paraId="46A8820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0.007</w:t>
            </w:r>
          </w:p>
        </w:tc>
        <w:tc>
          <w:tcPr>
            <w:tcW w:w="774" w:type="pct"/>
            <w:tcBorders>
              <w:top w:val="nil"/>
              <w:left w:val="nil"/>
              <w:bottom w:val="nil"/>
              <w:right w:val="nil"/>
            </w:tcBorders>
            <w:shd w:val="clear" w:color="auto" w:fill="auto"/>
            <w:noWrap/>
            <w:vAlign w:val="center"/>
          </w:tcPr>
          <w:p w14:paraId="327376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 (1.198, 1.408)</w:t>
            </w:r>
          </w:p>
        </w:tc>
        <w:tc>
          <w:tcPr>
            <w:tcW w:w="321" w:type="pct"/>
            <w:tcBorders>
              <w:top w:val="nil"/>
              <w:left w:val="nil"/>
              <w:bottom w:val="nil"/>
              <w:right w:val="nil"/>
            </w:tcBorders>
            <w:shd w:val="clear" w:color="auto" w:fill="auto"/>
            <w:noWrap/>
            <w:vAlign w:val="center"/>
          </w:tcPr>
          <w:p w14:paraId="02F3EF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32BBE4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6.9% (1.9%, 14.1%)</w:t>
            </w:r>
          </w:p>
        </w:tc>
      </w:tr>
      <w:tr w14:paraId="26C7C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52693F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12" w:type="pct"/>
            <w:tcBorders>
              <w:top w:val="nil"/>
              <w:left w:val="nil"/>
              <w:bottom w:val="nil"/>
              <w:right w:val="nil"/>
            </w:tcBorders>
            <w:shd w:val="clear" w:color="auto" w:fill="auto"/>
            <w:noWrap/>
            <w:vAlign w:val="center"/>
          </w:tcPr>
          <w:p w14:paraId="09F1B7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4" w:type="pct"/>
            <w:tcBorders>
              <w:top w:val="nil"/>
              <w:left w:val="nil"/>
              <w:bottom w:val="nil"/>
              <w:right w:val="nil"/>
            </w:tcBorders>
            <w:shd w:val="clear" w:color="auto" w:fill="auto"/>
            <w:noWrap/>
            <w:vAlign w:val="center"/>
          </w:tcPr>
          <w:p w14:paraId="4D3526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1.286 (1.185, 1.398)</w:t>
            </w:r>
          </w:p>
        </w:tc>
        <w:tc>
          <w:tcPr>
            <w:tcW w:w="321" w:type="pct"/>
            <w:tcBorders>
              <w:top w:val="nil"/>
              <w:left w:val="nil"/>
              <w:bottom w:val="nil"/>
              <w:right w:val="nil"/>
            </w:tcBorders>
            <w:shd w:val="clear" w:color="auto" w:fill="auto"/>
            <w:noWrap/>
            <w:vAlign w:val="center"/>
          </w:tcPr>
          <w:p w14:paraId="13995F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550A0F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1.022 (1.006, 1.040)</w:t>
            </w:r>
          </w:p>
        </w:tc>
        <w:tc>
          <w:tcPr>
            <w:tcW w:w="321" w:type="pct"/>
            <w:tcBorders>
              <w:top w:val="nil"/>
              <w:left w:val="nil"/>
              <w:bottom w:val="nil"/>
              <w:right w:val="nil"/>
            </w:tcBorders>
            <w:shd w:val="clear" w:color="auto" w:fill="auto"/>
            <w:noWrap/>
            <w:vAlign w:val="center"/>
          </w:tcPr>
          <w:p w14:paraId="77A843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0.009</w:t>
            </w:r>
          </w:p>
        </w:tc>
        <w:tc>
          <w:tcPr>
            <w:tcW w:w="774" w:type="pct"/>
            <w:tcBorders>
              <w:top w:val="nil"/>
              <w:left w:val="nil"/>
              <w:bottom w:val="nil"/>
              <w:right w:val="nil"/>
            </w:tcBorders>
            <w:shd w:val="clear" w:color="auto" w:fill="auto"/>
            <w:noWrap/>
            <w:vAlign w:val="center"/>
          </w:tcPr>
          <w:p w14:paraId="1C40E0B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 (1.157, 1.370)</w:t>
            </w:r>
          </w:p>
        </w:tc>
        <w:tc>
          <w:tcPr>
            <w:tcW w:w="321" w:type="pct"/>
            <w:tcBorders>
              <w:top w:val="nil"/>
              <w:left w:val="nil"/>
              <w:bottom w:val="nil"/>
              <w:right w:val="nil"/>
            </w:tcBorders>
            <w:shd w:val="clear" w:color="auto" w:fill="auto"/>
            <w:noWrap/>
            <w:vAlign w:val="center"/>
          </w:tcPr>
          <w:p w14:paraId="176D19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4F91A5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8.7% (2.5%, 17.4%)</w:t>
            </w:r>
          </w:p>
        </w:tc>
      </w:tr>
      <w:tr w14:paraId="387FC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0CECFC5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12" w:type="pct"/>
            <w:tcBorders>
              <w:top w:val="nil"/>
              <w:left w:val="nil"/>
              <w:bottom w:val="nil"/>
              <w:right w:val="nil"/>
            </w:tcBorders>
            <w:shd w:val="clear" w:color="auto" w:fill="auto"/>
            <w:noWrap/>
            <w:vAlign w:val="center"/>
          </w:tcPr>
          <w:p w14:paraId="3E1601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4" w:type="pct"/>
            <w:tcBorders>
              <w:top w:val="nil"/>
              <w:left w:val="nil"/>
              <w:bottom w:val="nil"/>
              <w:right w:val="nil"/>
            </w:tcBorders>
            <w:shd w:val="clear" w:color="auto" w:fill="auto"/>
            <w:noWrap/>
            <w:vAlign w:val="center"/>
          </w:tcPr>
          <w:p w14:paraId="251691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1.155 (1.079, 1.242)</w:t>
            </w:r>
          </w:p>
        </w:tc>
        <w:tc>
          <w:tcPr>
            <w:tcW w:w="321" w:type="pct"/>
            <w:tcBorders>
              <w:top w:val="nil"/>
              <w:left w:val="nil"/>
              <w:bottom w:val="nil"/>
              <w:right w:val="nil"/>
            </w:tcBorders>
            <w:shd w:val="clear" w:color="auto" w:fill="auto"/>
            <w:noWrap/>
            <w:vAlign w:val="center"/>
          </w:tcPr>
          <w:p w14:paraId="4223F4C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7B1860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(1.007, 1.030)</w:t>
            </w:r>
          </w:p>
        </w:tc>
        <w:tc>
          <w:tcPr>
            <w:tcW w:w="321" w:type="pct"/>
            <w:tcBorders>
              <w:top w:val="nil"/>
              <w:left w:val="nil"/>
              <w:bottom w:val="nil"/>
              <w:right w:val="nil"/>
            </w:tcBorders>
            <w:shd w:val="clear" w:color="auto" w:fill="auto"/>
            <w:noWrap/>
            <w:vAlign w:val="center"/>
          </w:tcPr>
          <w:p w14:paraId="5EB996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c>
          <w:tcPr>
            <w:tcW w:w="774" w:type="pct"/>
            <w:tcBorders>
              <w:top w:val="nil"/>
              <w:left w:val="nil"/>
              <w:bottom w:val="nil"/>
              <w:right w:val="nil"/>
            </w:tcBorders>
            <w:shd w:val="clear" w:color="auto" w:fill="auto"/>
            <w:noWrap/>
            <w:vAlign w:val="center"/>
          </w:tcPr>
          <w:p w14:paraId="1F0B59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1.140 (1.063, 1.222)</w:t>
            </w:r>
          </w:p>
        </w:tc>
        <w:tc>
          <w:tcPr>
            <w:tcW w:w="321" w:type="pct"/>
            <w:tcBorders>
              <w:top w:val="nil"/>
              <w:left w:val="nil"/>
              <w:bottom w:val="nil"/>
              <w:right w:val="nil"/>
            </w:tcBorders>
            <w:shd w:val="clear" w:color="auto" w:fill="auto"/>
            <w:noWrap/>
            <w:vAlign w:val="center"/>
          </w:tcPr>
          <w:p w14:paraId="1A0A123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0B471D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 (4.6%, 27.1%)</w:t>
            </w:r>
          </w:p>
        </w:tc>
      </w:tr>
      <w:tr w14:paraId="14BC4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09632B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12" w:type="pct"/>
            <w:tcBorders>
              <w:top w:val="nil"/>
              <w:left w:val="nil"/>
              <w:bottom w:val="nil"/>
              <w:right w:val="nil"/>
            </w:tcBorders>
            <w:shd w:val="clear" w:color="auto" w:fill="auto"/>
            <w:noWrap/>
            <w:vAlign w:val="center"/>
          </w:tcPr>
          <w:p w14:paraId="55E2DCA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4" w:type="pct"/>
            <w:tcBorders>
              <w:top w:val="nil"/>
              <w:left w:val="nil"/>
              <w:bottom w:val="nil"/>
              <w:right w:val="nil"/>
            </w:tcBorders>
            <w:shd w:val="clear" w:color="auto" w:fill="auto"/>
            <w:noWrap/>
            <w:vAlign w:val="center"/>
          </w:tcPr>
          <w:p w14:paraId="091F0D4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1.159 (1.075, 1.252)</w:t>
            </w:r>
          </w:p>
        </w:tc>
        <w:tc>
          <w:tcPr>
            <w:tcW w:w="321" w:type="pct"/>
            <w:tcBorders>
              <w:top w:val="nil"/>
              <w:left w:val="nil"/>
              <w:bottom w:val="nil"/>
              <w:right w:val="nil"/>
            </w:tcBorders>
            <w:shd w:val="clear" w:color="auto" w:fill="auto"/>
            <w:noWrap/>
            <w:vAlign w:val="center"/>
          </w:tcPr>
          <w:p w14:paraId="68BC31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4" w:type="pct"/>
            <w:tcBorders>
              <w:top w:val="nil"/>
              <w:left w:val="nil"/>
              <w:bottom w:val="nil"/>
              <w:right w:val="nil"/>
            </w:tcBorders>
            <w:shd w:val="clear" w:color="auto" w:fill="auto"/>
            <w:noWrap/>
            <w:vAlign w:val="center"/>
          </w:tcPr>
          <w:p w14:paraId="4E53AF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(1.007, 1.030)</w:t>
            </w:r>
          </w:p>
        </w:tc>
        <w:tc>
          <w:tcPr>
            <w:tcW w:w="321" w:type="pct"/>
            <w:tcBorders>
              <w:top w:val="nil"/>
              <w:left w:val="nil"/>
              <w:bottom w:val="nil"/>
              <w:right w:val="nil"/>
            </w:tcBorders>
            <w:shd w:val="clear" w:color="auto" w:fill="auto"/>
            <w:noWrap/>
            <w:vAlign w:val="center"/>
          </w:tcPr>
          <w:p w14:paraId="1DFD99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0.006</w:t>
            </w:r>
          </w:p>
        </w:tc>
        <w:tc>
          <w:tcPr>
            <w:tcW w:w="774" w:type="pct"/>
            <w:tcBorders>
              <w:top w:val="nil"/>
              <w:left w:val="nil"/>
              <w:bottom w:val="nil"/>
              <w:right w:val="nil"/>
            </w:tcBorders>
            <w:shd w:val="clear" w:color="auto" w:fill="auto"/>
            <w:noWrap/>
            <w:vAlign w:val="center"/>
          </w:tcPr>
          <w:p w14:paraId="0F6143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1.141 (1.057, 1.231)</w:t>
            </w:r>
          </w:p>
        </w:tc>
        <w:tc>
          <w:tcPr>
            <w:tcW w:w="321" w:type="pct"/>
            <w:tcBorders>
              <w:top w:val="nil"/>
              <w:left w:val="nil"/>
              <w:bottom w:val="nil"/>
              <w:right w:val="nil"/>
            </w:tcBorders>
            <w:shd w:val="clear" w:color="auto" w:fill="auto"/>
            <w:noWrap/>
            <w:vAlign w:val="center"/>
          </w:tcPr>
          <w:p w14:paraId="690E328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1ED0C0E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 (4.2%, 29.0%)</w:t>
            </w:r>
          </w:p>
        </w:tc>
      </w:tr>
      <w:tr w14:paraId="31B59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1650998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12" w:type="pct"/>
            <w:tcBorders>
              <w:top w:val="nil"/>
              <w:left w:val="nil"/>
              <w:bottom w:val="nil"/>
              <w:right w:val="nil"/>
            </w:tcBorders>
            <w:shd w:val="clear" w:color="auto" w:fill="auto"/>
            <w:noWrap/>
            <w:vAlign w:val="center"/>
          </w:tcPr>
          <w:p w14:paraId="78695E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4" w:type="pct"/>
            <w:tcBorders>
              <w:top w:val="nil"/>
              <w:left w:val="nil"/>
              <w:bottom w:val="nil"/>
              <w:right w:val="nil"/>
            </w:tcBorders>
            <w:shd w:val="clear" w:color="auto" w:fill="auto"/>
            <w:noWrap/>
            <w:vAlign w:val="center"/>
          </w:tcPr>
          <w:p w14:paraId="5A6AA0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1.157 (1.068, 1.248)</w:t>
            </w:r>
          </w:p>
        </w:tc>
        <w:tc>
          <w:tcPr>
            <w:tcW w:w="321" w:type="pct"/>
            <w:tcBorders>
              <w:top w:val="nil"/>
              <w:left w:val="nil"/>
              <w:bottom w:val="nil"/>
              <w:right w:val="nil"/>
            </w:tcBorders>
            <w:shd w:val="clear" w:color="auto" w:fill="auto"/>
            <w:noWrap/>
            <w:vAlign w:val="center"/>
          </w:tcPr>
          <w:p w14:paraId="280BB3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3A8227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(1.007, 1.033)</w:t>
            </w:r>
          </w:p>
        </w:tc>
        <w:tc>
          <w:tcPr>
            <w:tcW w:w="321" w:type="pct"/>
            <w:tcBorders>
              <w:top w:val="nil"/>
              <w:left w:val="nil"/>
              <w:bottom w:val="nil"/>
              <w:right w:val="nil"/>
            </w:tcBorders>
            <w:shd w:val="clear" w:color="auto" w:fill="auto"/>
            <w:noWrap/>
            <w:vAlign w:val="center"/>
          </w:tcPr>
          <w:p w14:paraId="2A6FB00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c>
          <w:tcPr>
            <w:tcW w:w="774" w:type="pct"/>
            <w:tcBorders>
              <w:top w:val="nil"/>
              <w:left w:val="nil"/>
              <w:bottom w:val="nil"/>
              <w:right w:val="nil"/>
            </w:tcBorders>
            <w:shd w:val="clear" w:color="auto" w:fill="auto"/>
            <w:noWrap/>
            <w:vAlign w:val="center"/>
          </w:tcPr>
          <w:p w14:paraId="5D65E8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1.137 (1.051, 1.229)</w:t>
            </w:r>
          </w:p>
        </w:tc>
        <w:tc>
          <w:tcPr>
            <w:tcW w:w="321" w:type="pct"/>
            <w:tcBorders>
              <w:top w:val="nil"/>
              <w:left w:val="nil"/>
              <w:bottom w:val="nil"/>
              <w:right w:val="nil"/>
            </w:tcBorders>
            <w:shd w:val="clear" w:color="auto" w:fill="auto"/>
            <w:noWrap/>
            <w:vAlign w:val="center"/>
          </w:tcPr>
          <w:p w14:paraId="141448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875" w:type="pct"/>
            <w:tcBorders>
              <w:top w:val="nil"/>
              <w:left w:val="nil"/>
              <w:bottom w:val="nil"/>
              <w:right w:val="nil"/>
            </w:tcBorders>
            <w:shd w:val="clear" w:color="auto" w:fill="auto"/>
            <w:noWrap/>
            <w:vAlign w:val="center"/>
          </w:tcPr>
          <w:p w14:paraId="620A5B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 (4.7%, 33.0%)</w:t>
            </w:r>
          </w:p>
        </w:tc>
      </w:tr>
      <w:tr w14:paraId="058C2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65C11FE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12" w:type="pct"/>
            <w:tcBorders>
              <w:top w:val="nil"/>
              <w:left w:val="nil"/>
              <w:bottom w:val="nil"/>
              <w:right w:val="nil"/>
            </w:tcBorders>
            <w:shd w:val="clear" w:color="auto" w:fill="auto"/>
            <w:noWrap/>
            <w:vAlign w:val="center"/>
          </w:tcPr>
          <w:p w14:paraId="7E6CED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4" w:type="pct"/>
            <w:tcBorders>
              <w:top w:val="nil"/>
              <w:left w:val="nil"/>
              <w:bottom w:val="nil"/>
              <w:right w:val="nil"/>
            </w:tcBorders>
            <w:shd w:val="clear" w:color="auto" w:fill="auto"/>
            <w:noWrap/>
            <w:vAlign w:val="center"/>
          </w:tcPr>
          <w:p w14:paraId="17C2B2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1.262 (1.167, 1.361)</w:t>
            </w:r>
          </w:p>
        </w:tc>
        <w:tc>
          <w:tcPr>
            <w:tcW w:w="321" w:type="pct"/>
            <w:tcBorders>
              <w:top w:val="nil"/>
              <w:left w:val="nil"/>
              <w:bottom w:val="nil"/>
              <w:right w:val="nil"/>
            </w:tcBorders>
            <w:shd w:val="clear" w:color="auto" w:fill="auto"/>
            <w:noWrap/>
            <w:vAlign w:val="center"/>
          </w:tcPr>
          <w:p w14:paraId="6CBF1F3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0FF794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(1.007, 1.035)</w:t>
            </w:r>
          </w:p>
        </w:tc>
        <w:tc>
          <w:tcPr>
            <w:tcW w:w="321" w:type="pct"/>
            <w:tcBorders>
              <w:top w:val="nil"/>
              <w:left w:val="nil"/>
              <w:bottom w:val="nil"/>
              <w:right w:val="nil"/>
            </w:tcBorders>
            <w:shd w:val="clear" w:color="auto" w:fill="auto"/>
            <w:noWrap/>
            <w:vAlign w:val="center"/>
          </w:tcPr>
          <w:p w14:paraId="5A1AC88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c>
          <w:tcPr>
            <w:tcW w:w="774" w:type="pct"/>
            <w:tcBorders>
              <w:top w:val="nil"/>
              <w:left w:val="nil"/>
              <w:bottom w:val="nil"/>
              <w:right w:val="nil"/>
            </w:tcBorders>
            <w:shd w:val="clear" w:color="auto" w:fill="auto"/>
            <w:noWrap/>
            <w:vAlign w:val="center"/>
          </w:tcPr>
          <w:p w14:paraId="2A8F220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1.240 (1.147, 1.341)</w:t>
            </w:r>
          </w:p>
        </w:tc>
        <w:tc>
          <w:tcPr>
            <w:tcW w:w="321" w:type="pct"/>
            <w:tcBorders>
              <w:top w:val="nil"/>
              <w:left w:val="nil"/>
              <w:bottom w:val="nil"/>
              <w:right w:val="nil"/>
            </w:tcBorders>
            <w:shd w:val="clear" w:color="auto" w:fill="auto"/>
            <w:noWrap/>
            <w:vAlign w:val="center"/>
          </w:tcPr>
          <w:p w14:paraId="23BDF1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29A352A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8.4% (2.6%, 17.1%)</w:t>
            </w:r>
          </w:p>
        </w:tc>
      </w:tr>
      <w:tr w14:paraId="3A13D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46A814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12" w:type="pct"/>
            <w:tcBorders>
              <w:top w:val="nil"/>
              <w:left w:val="nil"/>
              <w:bottom w:val="nil"/>
              <w:right w:val="nil"/>
            </w:tcBorders>
            <w:shd w:val="clear" w:color="auto" w:fill="auto"/>
            <w:noWrap/>
            <w:vAlign w:val="center"/>
          </w:tcPr>
          <w:p w14:paraId="4089B1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4" w:type="pct"/>
            <w:tcBorders>
              <w:top w:val="nil"/>
              <w:left w:val="nil"/>
              <w:bottom w:val="nil"/>
              <w:right w:val="nil"/>
            </w:tcBorders>
            <w:shd w:val="clear" w:color="auto" w:fill="auto"/>
            <w:noWrap/>
            <w:vAlign w:val="center"/>
          </w:tcPr>
          <w:p w14:paraId="67F259B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1.323 (1.219, 1.432)</w:t>
            </w:r>
          </w:p>
        </w:tc>
        <w:tc>
          <w:tcPr>
            <w:tcW w:w="321" w:type="pct"/>
            <w:tcBorders>
              <w:top w:val="nil"/>
              <w:left w:val="nil"/>
              <w:bottom w:val="nil"/>
              <w:right w:val="nil"/>
            </w:tcBorders>
            <w:shd w:val="clear" w:color="auto" w:fill="auto"/>
            <w:noWrap/>
            <w:vAlign w:val="center"/>
          </w:tcPr>
          <w:p w14:paraId="680AD29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5E39151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(1.005, 1.032)</w:t>
            </w:r>
          </w:p>
        </w:tc>
        <w:tc>
          <w:tcPr>
            <w:tcW w:w="321" w:type="pct"/>
            <w:tcBorders>
              <w:top w:val="nil"/>
              <w:left w:val="nil"/>
              <w:bottom w:val="nil"/>
              <w:right w:val="nil"/>
            </w:tcBorders>
            <w:shd w:val="clear" w:color="auto" w:fill="auto"/>
            <w:noWrap/>
            <w:vAlign w:val="center"/>
          </w:tcPr>
          <w:p w14:paraId="3F7E5D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0.005</w:t>
            </w:r>
          </w:p>
        </w:tc>
        <w:tc>
          <w:tcPr>
            <w:tcW w:w="774" w:type="pct"/>
            <w:tcBorders>
              <w:top w:val="nil"/>
              <w:left w:val="nil"/>
              <w:bottom w:val="nil"/>
              <w:right w:val="nil"/>
            </w:tcBorders>
            <w:shd w:val="clear" w:color="auto" w:fill="auto"/>
            <w:noWrap/>
            <w:vAlign w:val="center"/>
          </w:tcPr>
          <w:p w14:paraId="0E1AF1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 (1.201, 1.412)</w:t>
            </w:r>
          </w:p>
        </w:tc>
        <w:tc>
          <w:tcPr>
            <w:tcW w:w="321" w:type="pct"/>
            <w:tcBorders>
              <w:top w:val="nil"/>
              <w:left w:val="nil"/>
              <w:bottom w:val="nil"/>
              <w:right w:val="nil"/>
            </w:tcBorders>
            <w:shd w:val="clear" w:color="auto" w:fill="auto"/>
            <w:noWrap/>
            <w:vAlign w:val="center"/>
          </w:tcPr>
          <w:p w14:paraId="50EAF0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54F9E7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6.2% (2.0%, 12.5%)</w:t>
            </w:r>
          </w:p>
        </w:tc>
      </w:tr>
      <w:tr w14:paraId="6E348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37D3893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12" w:type="pct"/>
            <w:tcBorders>
              <w:top w:val="nil"/>
              <w:left w:val="nil"/>
              <w:bottom w:val="nil"/>
              <w:right w:val="nil"/>
            </w:tcBorders>
            <w:shd w:val="clear" w:color="auto" w:fill="auto"/>
            <w:noWrap/>
            <w:vAlign w:val="center"/>
          </w:tcPr>
          <w:p w14:paraId="4F72C1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4" w:type="pct"/>
            <w:tcBorders>
              <w:top w:val="nil"/>
              <w:left w:val="nil"/>
              <w:bottom w:val="nil"/>
              <w:right w:val="nil"/>
            </w:tcBorders>
            <w:shd w:val="clear" w:color="auto" w:fill="auto"/>
            <w:noWrap/>
            <w:vAlign w:val="center"/>
          </w:tcPr>
          <w:p w14:paraId="60114B8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1.286 (1.185, 1.398)</w:t>
            </w:r>
          </w:p>
        </w:tc>
        <w:tc>
          <w:tcPr>
            <w:tcW w:w="321" w:type="pct"/>
            <w:tcBorders>
              <w:top w:val="nil"/>
              <w:left w:val="nil"/>
              <w:bottom w:val="nil"/>
              <w:right w:val="nil"/>
            </w:tcBorders>
            <w:shd w:val="clear" w:color="auto" w:fill="auto"/>
            <w:noWrap/>
            <w:vAlign w:val="center"/>
          </w:tcPr>
          <w:p w14:paraId="65D79C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174292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(1.006, 1.035)</w:t>
            </w:r>
          </w:p>
        </w:tc>
        <w:tc>
          <w:tcPr>
            <w:tcW w:w="321" w:type="pct"/>
            <w:tcBorders>
              <w:top w:val="nil"/>
              <w:left w:val="nil"/>
              <w:bottom w:val="nil"/>
              <w:right w:val="nil"/>
            </w:tcBorders>
            <w:shd w:val="clear" w:color="auto" w:fill="auto"/>
            <w:noWrap/>
            <w:vAlign w:val="center"/>
          </w:tcPr>
          <w:p w14:paraId="762E0E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0.006</w:t>
            </w:r>
          </w:p>
        </w:tc>
        <w:tc>
          <w:tcPr>
            <w:tcW w:w="774" w:type="pct"/>
            <w:tcBorders>
              <w:top w:val="nil"/>
              <w:left w:val="nil"/>
              <w:bottom w:val="nil"/>
              <w:right w:val="nil"/>
            </w:tcBorders>
            <w:shd w:val="clear" w:color="auto" w:fill="auto"/>
            <w:noWrap/>
            <w:vAlign w:val="center"/>
          </w:tcPr>
          <w:p w14:paraId="32A6A5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1.263 (1.162, 1.374)</w:t>
            </w:r>
          </w:p>
        </w:tc>
        <w:tc>
          <w:tcPr>
            <w:tcW w:w="321" w:type="pct"/>
            <w:tcBorders>
              <w:top w:val="nil"/>
              <w:left w:val="nil"/>
              <w:bottom w:val="nil"/>
              <w:right w:val="nil"/>
            </w:tcBorders>
            <w:shd w:val="clear" w:color="auto" w:fill="auto"/>
            <w:noWrap/>
            <w:vAlign w:val="center"/>
          </w:tcPr>
          <w:p w14:paraId="2C1333A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31C684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 (2.4%, 15.3%)</w:t>
            </w:r>
          </w:p>
        </w:tc>
      </w:tr>
      <w:tr w14:paraId="3364D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71EBE2C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12" w:type="pct"/>
            <w:tcBorders>
              <w:top w:val="nil"/>
              <w:left w:val="nil"/>
              <w:bottom w:val="nil"/>
              <w:right w:val="nil"/>
            </w:tcBorders>
            <w:shd w:val="clear" w:color="auto" w:fill="auto"/>
            <w:noWrap/>
            <w:vAlign w:val="center"/>
          </w:tcPr>
          <w:p w14:paraId="57947F1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4" w:type="pct"/>
            <w:tcBorders>
              <w:top w:val="nil"/>
              <w:left w:val="nil"/>
              <w:bottom w:val="nil"/>
              <w:right w:val="nil"/>
            </w:tcBorders>
            <w:shd w:val="clear" w:color="auto" w:fill="auto"/>
            <w:noWrap/>
            <w:vAlign w:val="center"/>
          </w:tcPr>
          <w:p w14:paraId="359E8A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1.155 (1.079, 1.242)</w:t>
            </w:r>
          </w:p>
        </w:tc>
        <w:tc>
          <w:tcPr>
            <w:tcW w:w="321" w:type="pct"/>
            <w:tcBorders>
              <w:top w:val="nil"/>
              <w:left w:val="nil"/>
              <w:bottom w:val="nil"/>
              <w:right w:val="nil"/>
            </w:tcBorders>
            <w:shd w:val="clear" w:color="auto" w:fill="auto"/>
            <w:noWrap/>
            <w:vAlign w:val="center"/>
          </w:tcPr>
          <w:p w14:paraId="55CF52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nil"/>
              <w:right w:val="nil"/>
            </w:tcBorders>
            <w:shd w:val="clear" w:color="auto" w:fill="auto"/>
            <w:noWrap/>
            <w:vAlign w:val="center"/>
          </w:tcPr>
          <w:p w14:paraId="070892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1.014 (1.005, 1.024)</w:t>
            </w:r>
          </w:p>
        </w:tc>
        <w:tc>
          <w:tcPr>
            <w:tcW w:w="321" w:type="pct"/>
            <w:tcBorders>
              <w:top w:val="nil"/>
              <w:left w:val="nil"/>
              <w:bottom w:val="nil"/>
              <w:right w:val="nil"/>
            </w:tcBorders>
            <w:shd w:val="clear" w:color="auto" w:fill="auto"/>
            <w:noWrap/>
            <w:vAlign w:val="center"/>
          </w:tcPr>
          <w:p w14:paraId="009AD5C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4" w:type="pct"/>
            <w:tcBorders>
              <w:top w:val="nil"/>
              <w:left w:val="nil"/>
              <w:bottom w:val="nil"/>
              <w:right w:val="nil"/>
            </w:tcBorders>
            <w:shd w:val="clear" w:color="auto" w:fill="auto"/>
            <w:noWrap/>
            <w:vAlign w:val="center"/>
          </w:tcPr>
          <w:p w14:paraId="4B7BE3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1.144 (1.067, 1.226)</w:t>
            </w:r>
          </w:p>
        </w:tc>
        <w:tc>
          <w:tcPr>
            <w:tcW w:w="321" w:type="pct"/>
            <w:tcBorders>
              <w:top w:val="nil"/>
              <w:left w:val="nil"/>
              <w:bottom w:val="nil"/>
              <w:right w:val="nil"/>
            </w:tcBorders>
            <w:shd w:val="clear" w:color="auto" w:fill="auto"/>
            <w:noWrap/>
            <w:vAlign w:val="center"/>
          </w:tcPr>
          <w:p w14:paraId="532145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4D8F34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9.7% (3.7%, 22.2%)</w:t>
            </w:r>
          </w:p>
        </w:tc>
      </w:tr>
      <w:tr w14:paraId="31230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nil"/>
              <w:right w:val="nil"/>
            </w:tcBorders>
            <w:shd w:val="clear" w:color="auto" w:fill="auto"/>
            <w:noWrap/>
            <w:vAlign w:val="center"/>
          </w:tcPr>
          <w:p w14:paraId="2D02F6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12" w:type="pct"/>
            <w:tcBorders>
              <w:top w:val="nil"/>
              <w:left w:val="nil"/>
              <w:bottom w:val="nil"/>
              <w:right w:val="nil"/>
            </w:tcBorders>
            <w:shd w:val="clear" w:color="auto" w:fill="auto"/>
            <w:noWrap/>
            <w:vAlign w:val="center"/>
          </w:tcPr>
          <w:p w14:paraId="4020DF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4" w:type="pct"/>
            <w:tcBorders>
              <w:top w:val="nil"/>
              <w:left w:val="nil"/>
              <w:bottom w:val="nil"/>
              <w:right w:val="nil"/>
            </w:tcBorders>
            <w:shd w:val="clear" w:color="auto" w:fill="auto"/>
            <w:noWrap/>
            <w:vAlign w:val="center"/>
          </w:tcPr>
          <w:p w14:paraId="218F109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1.159 (1.075, 1.252)</w:t>
            </w:r>
          </w:p>
        </w:tc>
        <w:tc>
          <w:tcPr>
            <w:tcW w:w="321" w:type="pct"/>
            <w:tcBorders>
              <w:top w:val="nil"/>
              <w:left w:val="nil"/>
              <w:bottom w:val="nil"/>
              <w:right w:val="nil"/>
            </w:tcBorders>
            <w:shd w:val="clear" w:color="auto" w:fill="auto"/>
            <w:noWrap/>
            <w:vAlign w:val="center"/>
          </w:tcPr>
          <w:p w14:paraId="66E9509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4" w:type="pct"/>
            <w:tcBorders>
              <w:top w:val="nil"/>
              <w:left w:val="nil"/>
              <w:bottom w:val="nil"/>
              <w:right w:val="nil"/>
            </w:tcBorders>
            <w:shd w:val="clear" w:color="auto" w:fill="auto"/>
            <w:noWrap/>
            <w:vAlign w:val="center"/>
          </w:tcPr>
          <w:p w14:paraId="71F5F9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1.014 (1.006, 1.024)</w:t>
            </w:r>
          </w:p>
        </w:tc>
        <w:tc>
          <w:tcPr>
            <w:tcW w:w="321" w:type="pct"/>
            <w:tcBorders>
              <w:top w:val="nil"/>
              <w:left w:val="nil"/>
              <w:bottom w:val="nil"/>
              <w:right w:val="nil"/>
            </w:tcBorders>
            <w:shd w:val="clear" w:color="auto" w:fill="auto"/>
            <w:noWrap/>
            <w:vAlign w:val="center"/>
          </w:tcPr>
          <w:p w14:paraId="45F665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4" w:type="pct"/>
            <w:tcBorders>
              <w:top w:val="nil"/>
              <w:left w:val="nil"/>
              <w:bottom w:val="nil"/>
              <w:right w:val="nil"/>
            </w:tcBorders>
            <w:shd w:val="clear" w:color="auto" w:fill="auto"/>
            <w:noWrap/>
            <w:vAlign w:val="center"/>
          </w:tcPr>
          <w:p w14:paraId="2F9492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1.146 (1.062, 1.236)</w:t>
            </w:r>
          </w:p>
        </w:tc>
        <w:tc>
          <w:tcPr>
            <w:tcW w:w="321" w:type="pct"/>
            <w:tcBorders>
              <w:top w:val="nil"/>
              <w:left w:val="nil"/>
              <w:bottom w:val="nil"/>
              <w:right w:val="nil"/>
            </w:tcBorders>
            <w:shd w:val="clear" w:color="auto" w:fill="auto"/>
            <w:noWrap/>
            <w:vAlign w:val="center"/>
          </w:tcPr>
          <w:p w14:paraId="7C8FC8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nil"/>
              <w:right w:val="nil"/>
            </w:tcBorders>
            <w:shd w:val="clear" w:color="auto" w:fill="auto"/>
            <w:noWrap/>
            <w:vAlign w:val="center"/>
          </w:tcPr>
          <w:p w14:paraId="1D35977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9.4% (3.4%, 23.3%)</w:t>
            </w:r>
          </w:p>
        </w:tc>
      </w:tr>
      <w:tr w14:paraId="61F4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pct"/>
            <w:tcBorders>
              <w:top w:val="nil"/>
              <w:left w:val="nil"/>
              <w:bottom w:val="single" w:color="auto" w:sz="12" w:space="0"/>
              <w:right w:val="nil"/>
            </w:tcBorders>
            <w:shd w:val="clear" w:color="auto" w:fill="auto"/>
            <w:noWrap/>
            <w:vAlign w:val="center"/>
          </w:tcPr>
          <w:p w14:paraId="2D5799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12" w:type="pct"/>
            <w:tcBorders>
              <w:top w:val="nil"/>
              <w:left w:val="nil"/>
              <w:bottom w:val="single" w:color="auto" w:sz="12" w:space="0"/>
              <w:right w:val="nil"/>
            </w:tcBorders>
            <w:shd w:val="clear" w:color="auto" w:fill="auto"/>
            <w:noWrap/>
            <w:vAlign w:val="center"/>
          </w:tcPr>
          <w:p w14:paraId="489508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4" w:type="pct"/>
            <w:tcBorders>
              <w:top w:val="nil"/>
              <w:left w:val="nil"/>
              <w:bottom w:val="single" w:color="auto" w:sz="12" w:space="0"/>
              <w:right w:val="nil"/>
            </w:tcBorders>
            <w:shd w:val="clear" w:color="auto" w:fill="auto"/>
            <w:noWrap/>
            <w:vAlign w:val="center"/>
          </w:tcPr>
          <w:p w14:paraId="18D067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1.157 (1.068, 1.248)</w:t>
            </w:r>
          </w:p>
        </w:tc>
        <w:tc>
          <w:tcPr>
            <w:tcW w:w="321" w:type="pct"/>
            <w:tcBorders>
              <w:top w:val="nil"/>
              <w:left w:val="nil"/>
              <w:bottom w:val="single" w:color="auto" w:sz="12" w:space="0"/>
              <w:right w:val="nil"/>
            </w:tcBorders>
            <w:shd w:val="clear" w:color="auto" w:fill="auto"/>
            <w:noWrap/>
            <w:vAlign w:val="center"/>
          </w:tcPr>
          <w:p w14:paraId="77CEC70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4" w:type="pct"/>
            <w:tcBorders>
              <w:top w:val="nil"/>
              <w:left w:val="nil"/>
              <w:bottom w:val="single" w:color="auto" w:sz="12" w:space="0"/>
              <w:right w:val="nil"/>
            </w:tcBorders>
            <w:shd w:val="clear" w:color="auto" w:fill="auto"/>
            <w:noWrap/>
            <w:vAlign w:val="center"/>
          </w:tcPr>
          <w:p w14:paraId="0A548E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1.016 (1.006, 1.027)</w:t>
            </w:r>
          </w:p>
        </w:tc>
        <w:tc>
          <w:tcPr>
            <w:tcW w:w="321" w:type="pct"/>
            <w:tcBorders>
              <w:top w:val="nil"/>
              <w:left w:val="nil"/>
              <w:bottom w:val="single" w:color="auto" w:sz="12" w:space="0"/>
              <w:right w:val="nil"/>
            </w:tcBorders>
            <w:shd w:val="clear" w:color="auto" w:fill="auto"/>
            <w:noWrap/>
            <w:vAlign w:val="center"/>
          </w:tcPr>
          <w:p w14:paraId="79AD87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4" w:type="pct"/>
            <w:tcBorders>
              <w:top w:val="nil"/>
              <w:left w:val="nil"/>
              <w:bottom w:val="single" w:color="auto" w:sz="12" w:space="0"/>
              <w:right w:val="nil"/>
            </w:tcBorders>
            <w:shd w:val="clear" w:color="auto" w:fill="auto"/>
            <w:noWrap/>
            <w:vAlign w:val="center"/>
          </w:tcPr>
          <w:p w14:paraId="3DF1A5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1.141 (1.056, 1.234)</w:t>
            </w:r>
          </w:p>
        </w:tc>
        <w:tc>
          <w:tcPr>
            <w:tcW w:w="321" w:type="pct"/>
            <w:tcBorders>
              <w:top w:val="nil"/>
              <w:left w:val="nil"/>
              <w:bottom w:val="single" w:color="auto" w:sz="12" w:space="0"/>
              <w:right w:val="nil"/>
            </w:tcBorders>
            <w:shd w:val="clear" w:color="auto" w:fill="auto"/>
            <w:noWrap/>
            <w:vAlign w:val="center"/>
          </w:tcPr>
          <w:p w14:paraId="4FEFEA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75" w:type="pct"/>
            <w:tcBorders>
              <w:top w:val="nil"/>
              <w:left w:val="nil"/>
              <w:bottom w:val="single" w:color="auto" w:sz="12" w:space="0"/>
              <w:right w:val="nil"/>
            </w:tcBorders>
            <w:shd w:val="clear" w:color="auto" w:fill="auto"/>
            <w:noWrap/>
            <w:vAlign w:val="center"/>
          </w:tcPr>
          <w:p w14:paraId="7E42A5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 (4.0%, 27.0%)</w:t>
            </w:r>
          </w:p>
        </w:tc>
      </w:tr>
    </w:tbl>
    <w:p w14:paraId="3CDF8C6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TE, total effect; NIE, natural indirect effect; NDE, natural direct effect; OR, odds ratio; CI, confidence interval.</w:t>
      </w:r>
    </w:p>
    <w:p w14:paraId="3521F0C5">
      <w:pPr>
        <w:keepNext w:val="0"/>
        <w:keepLines w:val="0"/>
        <w:pageBreakBefore w:val="0"/>
        <w:widowControl/>
        <w:kinsoku/>
        <w:wordWrap/>
        <w:overflowPunct/>
        <w:topLinePunct w:val="0"/>
        <w:autoSpaceDE/>
        <w:autoSpaceDN/>
        <w:bidi w:val="0"/>
        <w:adjustRightInd/>
        <w:snapToGrid/>
        <w:spacing w:line="240" w:lineRule="auto"/>
        <w:textAlignment w:val="auto"/>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 xml:space="preserve">Note: All models adjusted for age, sex, education, marital status, smoking, drinking, physical activity, CRP, and history of cancer. </w:t>
      </w:r>
    </w:p>
    <w:p w14:paraId="2A55C43F">
      <w:pPr>
        <w:keepNext w:val="0"/>
        <w:keepLines w:val="0"/>
        <w:pageBreakBefore w:val="0"/>
        <w:widowControl/>
        <w:kinsoku/>
        <w:wordWrap/>
        <w:overflowPunct/>
        <w:topLinePunct w:val="0"/>
        <w:autoSpaceDE/>
        <w:autoSpaceDN/>
        <w:bidi w:val="0"/>
        <w:adjustRightInd/>
        <w:snapToGrid/>
        <w:spacing w:line="240" w:lineRule="auto"/>
        <w:textAlignment w:val="auto"/>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pPr>
    </w:p>
    <w:p w14:paraId="7EA03872">
      <w:pPr>
        <w:keepNext w:val="0"/>
        <w:keepLines w:val="0"/>
        <w:pageBreakBefore w:val="0"/>
        <w:widowControl/>
        <w:kinsoku/>
        <w:wordWrap/>
        <w:overflowPunct/>
        <w:topLinePunct w:val="0"/>
        <w:autoSpaceDE/>
        <w:autoSpaceDN/>
        <w:bidi w:val="0"/>
        <w:adjustRightInd/>
        <w:snapToGrid/>
        <w:spacing w:line="240" w:lineRule="auto"/>
        <w:textAlignment w:val="auto"/>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pPr>
    </w:p>
    <w:p w14:paraId="0430CCEC">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color w:val="auto"/>
          <w:sz w:val="22"/>
          <w:szCs w:val="22"/>
          <w:lang w:val="en-US" w:eastAsia="zh-CN"/>
        </w:rPr>
      </w:pPr>
      <w:r>
        <w:rPr>
          <w:rFonts w:hint="default" w:ascii="Times New Roman" w:hAnsi="Times New Roman" w:cs="Times New Roman"/>
          <w:b/>
          <w:bCs/>
          <w:color w:val="auto"/>
          <w:sz w:val="22"/>
          <w:szCs w:val="22"/>
          <w:lang w:val="en-US" w:eastAsia="zh-CN"/>
        </w:rPr>
        <w:t xml:space="preserve">Table S14  </w:t>
      </w:r>
      <w:r>
        <w:rPr>
          <w:rFonts w:hint="default" w:ascii="Times New Roman" w:hAnsi="Times New Roman" w:eastAsia="Segoe UI" w:cs="Times New Roman"/>
          <w:b/>
          <w:bCs/>
          <w:i w:val="0"/>
          <w:iCs w:val="0"/>
          <w:caps w:val="0"/>
          <w:color w:val="auto"/>
          <w:spacing w:val="0"/>
          <w:sz w:val="22"/>
          <w:szCs w:val="22"/>
          <w:shd w:val="clear" w:fill="FFFFFF"/>
        </w:rPr>
        <w:t>Sensitivity analysis for the causal mediation of the obesity–CVD association with mediators measured at Wave 3 in the CHARLS cohort</w:t>
      </w:r>
      <w:r>
        <w:rPr>
          <w:rStyle w:val="12"/>
          <w:rFonts w:hint="default" w:ascii="Times New Roman" w:hAnsi="Times New Roman" w:eastAsia="宋体" w:cs="Times New Roman"/>
          <w:b/>
          <w:bCs/>
          <w:i w:val="0"/>
          <w:iCs w:val="0"/>
          <w:caps w:val="0"/>
          <w:color w:val="auto"/>
          <w:spacing w:val="0"/>
          <w:sz w:val="22"/>
          <w:szCs w:val="22"/>
          <w:shd w:val="clear" w:fill="FFFFFF"/>
          <w:vertAlign w:val="baseline"/>
          <w:lang w:val="en-US" w:eastAsia="zh-CN"/>
        </w:rPr>
        <w:t>(N=</w:t>
      </w:r>
      <w:r>
        <w:rPr>
          <w:rStyle w:val="12"/>
          <w:rFonts w:hint="eastAsia" w:ascii="Times New Roman" w:hAnsi="Times New Roman" w:eastAsia="宋体" w:cs="Times New Roman"/>
          <w:b/>
          <w:bCs/>
          <w:i w:val="0"/>
          <w:iCs w:val="0"/>
          <w:caps w:val="0"/>
          <w:color w:val="auto"/>
          <w:spacing w:val="0"/>
          <w:sz w:val="22"/>
          <w:szCs w:val="22"/>
          <w:shd w:val="clear" w:fill="FFFFFF"/>
          <w:vertAlign w:val="baseline"/>
          <w:lang w:val="en-US" w:eastAsia="zh-CN"/>
        </w:rPr>
        <w:t>5189, CVD=929</w:t>
      </w:r>
      <w:r>
        <w:rPr>
          <w:rStyle w:val="12"/>
          <w:rFonts w:hint="default" w:ascii="Times New Roman" w:hAnsi="Times New Roman" w:eastAsia="宋体" w:cs="Times New Roman"/>
          <w:b/>
          <w:bCs/>
          <w:i w:val="0"/>
          <w:iCs w:val="0"/>
          <w:caps w:val="0"/>
          <w:color w:val="auto"/>
          <w:spacing w:val="0"/>
          <w:sz w:val="22"/>
          <w:szCs w:val="22"/>
          <w:shd w:val="clear" w:fill="FFFFFF"/>
          <w:vertAlign w:val="baseline"/>
          <w:lang w:val="en-US" w:eastAsia="zh-CN"/>
        </w:rPr>
        <w:t>)</w:t>
      </w:r>
    </w:p>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0"/>
        <w:gridCol w:w="1120"/>
        <w:gridCol w:w="2203"/>
        <w:gridCol w:w="913"/>
        <w:gridCol w:w="2203"/>
        <w:gridCol w:w="913"/>
        <w:gridCol w:w="2203"/>
        <w:gridCol w:w="913"/>
        <w:gridCol w:w="2497"/>
      </w:tblGrid>
      <w:tr w14:paraId="2D156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23" w:type="pct"/>
            <w:tcBorders>
              <w:top w:val="single" w:color="auto" w:sz="12" w:space="0"/>
              <w:left w:val="nil"/>
              <w:bottom w:val="single" w:color="auto" w:sz="8" w:space="0"/>
              <w:right w:val="nil"/>
            </w:tcBorders>
            <w:shd w:val="clear" w:color="auto" w:fill="auto"/>
            <w:noWrap/>
            <w:vAlign w:val="center"/>
          </w:tcPr>
          <w:p w14:paraId="2AD07D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Exposure</w:t>
            </w:r>
          </w:p>
        </w:tc>
        <w:tc>
          <w:tcPr>
            <w:tcW w:w="395" w:type="pct"/>
            <w:tcBorders>
              <w:top w:val="single" w:color="auto" w:sz="12" w:space="0"/>
              <w:left w:val="nil"/>
              <w:bottom w:val="single" w:color="auto" w:sz="8" w:space="0"/>
              <w:right w:val="nil"/>
            </w:tcBorders>
            <w:shd w:val="clear" w:color="auto" w:fill="auto"/>
            <w:noWrap/>
            <w:vAlign w:val="center"/>
          </w:tcPr>
          <w:p w14:paraId="1280786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Mediator</w:t>
            </w:r>
          </w:p>
        </w:tc>
        <w:tc>
          <w:tcPr>
            <w:tcW w:w="777" w:type="pct"/>
            <w:tcBorders>
              <w:top w:val="single" w:color="auto" w:sz="12" w:space="0"/>
              <w:left w:val="nil"/>
              <w:bottom w:val="single" w:color="auto" w:sz="8" w:space="0"/>
              <w:right w:val="nil"/>
            </w:tcBorders>
            <w:shd w:val="clear" w:color="auto" w:fill="auto"/>
            <w:noWrap/>
            <w:vAlign w:val="center"/>
          </w:tcPr>
          <w:p w14:paraId="1A6A557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TE, OR(95%CI)</w:t>
            </w:r>
          </w:p>
        </w:tc>
        <w:tc>
          <w:tcPr>
            <w:tcW w:w="322" w:type="pct"/>
            <w:tcBorders>
              <w:top w:val="single" w:color="auto" w:sz="12" w:space="0"/>
              <w:left w:val="nil"/>
              <w:bottom w:val="single" w:color="auto" w:sz="8" w:space="0"/>
              <w:right w:val="nil"/>
            </w:tcBorders>
            <w:shd w:val="clear" w:color="auto" w:fill="auto"/>
            <w:noWrap/>
            <w:vAlign w:val="center"/>
          </w:tcPr>
          <w:p w14:paraId="273875E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777" w:type="pct"/>
            <w:tcBorders>
              <w:top w:val="single" w:color="auto" w:sz="12" w:space="0"/>
              <w:left w:val="nil"/>
              <w:bottom w:val="single" w:color="auto" w:sz="8" w:space="0"/>
              <w:right w:val="nil"/>
            </w:tcBorders>
            <w:shd w:val="clear" w:color="auto" w:fill="auto"/>
            <w:noWrap/>
            <w:vAlign w:val="center"/>
          </w:tcPr>
          <w:p w14:paraId="43CBEC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NIE, OR(95%CI)</w:t>
            </w:r>
          </w:p>
        </w:tc>
        <w:tc>
          <w:tcPr>
            <w:tcW w:w="322" w:type="pct"/>
            <w:tcBorders>
              <w:top w:val="single" w:color="auto" w:sz="12" w:space="0"/>
              <w:left w:val="nil"/>
              <w:bottom w:val="single" w:color="auto" w:sz="8" w:space="0"/>
              <w:right w:val="nil"/>
            </w:tcBorders>
            <w:shd w:val="clear" w:color="auto" w:fill="auto"/>
            <w:noWrap/>
            <w:vAlign w:val="center"/>
          </w:tcPr>
          <w:p w14:paraId="3C4AD4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777" w:type="pct"/>
            <w:tcBorders>
              <w:top w:val="single" w:color="auto" w:sz="12" w:space="0"/>
              <w:left w:val="nil"/>
              <w:bottom w:val="single" w:color="auto" w:sz="8" w:space="0"/>
              <w:right w:val="nil"/>
            </w:tcBorders>
            <w:shd w:val="clear" w:color="auto" w:fill="auto"/>
            <w:noWrap/>
            <w:vAlign w:val="center"/>
          </w:tcPr>
          <w:p w14:paraId="7B8537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NDE, OR(95%CI)</w:t>
            </w:r>
          </w:p>
        </w:tc>
        <w:tc>
          <w:tcPr>
            <w:tcW w:w="322" w:type="pct"/>
            <w:tcBorders>
              <w:top w:val="single" w:color="auto" w:sz="12" w:space="0"/>
              <w:left w:val="nil"/>
              <w:bottom w:val="single" w:color="auto" w:sz="8" w:space="0"/>
              <w:right w:val="nil"/>
            </w:tcBorders>
            <w:shd w:val="clear" w:color="auto" w:fill="auto"/>
            <w:noWrap/>
            <w:vAlign w:val="center"/>
          </w:tcPr>
          <w:p w14:paraId="55444EE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880" w:type="pct"/>
            <w:tcBorders>
              <w:top w:val="single" w:color="auto" w:sz="12" w:space="0"/>
              <w:left w:val="nil"/>
              <w:bottom w:val="single" w:color="auto" w:sz="8" w:space="0"/>
              <w:right w:val="nil"/>
            </w:tcBorders>
            <w:shd w:val="clear" w:color="auto" w:fill="auto"/>
            <w:noWrap/>
            <w:vAlign w:val="center"/>
          </w:tcPr>
          <w:p w14:paraId="4C3412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Mediation Proportion</w:t>
            </w:r>
          </w:p>
        </w:tc>
      </w:tr>
      <w:tr w14:paraId="33C8D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single" w:color="auto" w:sz="8" w:space="0"/>
              <w:left w:val="nil"/>
              <w:bottom w:val="nil"/>
              <w:right w:val="nil"/>
            </w:tcBorders>
            <w:shd w:val="clear" w:color="auto" w:fill="auto"/>
            <w:noWrap/>
            <w:vAlign w:val="center"/>
          </w:tcPr>
          <w:p w14:paraId="1F10E3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single" w:color="auto" w:sz="8" w:space="0"/>
              <w:left w:val="nil"/>
              <w:bottom w:val="nil"/>
              <w:right w:val="nil"/>
            </w:tcBorders>
            <w:shd w:val="clear" w:color="auto" w:fill="auto"/>
            <w:noWrap/>
            <w:vAlign w:val="center"/>
          </w:tcPr>
          <w:p w14:paraId="3BB5A6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single" w:color="auto" w:sz="8" w:space="0"/>
              <w:left w:val="nil"/>
              <w:bottom w:val="nil"/>
              <w:right w:val="nil"/>
            </w:tcBorders>
            <w:shd w:val="clear" w:color="auto" w:fill="auto"/>
            <w:noWrap/>
            <w:vAlign w:val="center"/>
          </w:tcPr>
          <w:p w14:paraId="1B2B07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1.232 (1.150, 1.320)</w:t>
            </w:r>
          </w:p>
        </w:tc>
        <w:tc>
          <w:tcPr>
            <w:tcW w:w="322" w:type="pct"/>
            <w:tcBorders>
              <w:top w:val="single" w:color="auto" w:sz="8" w:space="0"/>
              <w:left w:val="nil"/>
              <w:bottom w:val="nil"/>
              <w:right w:val="nil"/>
            </w:tcBorders>
            <w:shd w:val="clear" w:color="auto" w:fill="auto"/>
            <w:noWrap/>
            <w:vAlign w:val="center"/>
          </w:tcPr>
          <w:p w14:paraId="05D5211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single" w:color="auto" w:sz="8" w:space="0"/>
              <w:left w:val="nil"/>
              <w:bottom w:val="nil"/>
              <w:right w:val="nil"/>
            </w:tcBorders>
            <w:shd w:val="clear" w:color="auto" w:fill="auto"/>
            <w:noWrap/>
            <w:vAlign w:val="center"/>
          </w:tcPr>
          <w:p w14:paraId="01DAD0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1.038 (1.020, 1.057)</w:t>
            </w:r>
          </w:p>
        </w:tc>
        <w:tc>
          <w:tcPr>
            <w:tcW w:w="322" w:type="pct"/>
            <w:tcBorders>
              <w:top w:val="single" w:color="auto" w:sz="8" w:space="0"/>
              <w:left w:val="nil"/>
              <w:bottom w:val="nil"/>
              <w:right w:val="nil"/>
            </w:tcBorders>
            <w:shd w:val="clear" w:color="auto" w:fill="auto"/>
            <w:noWrap/>
            <w:vAlign w:val="center"/>
          </w:tcPr>
          <w:p w14:paraId="7EE391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single" w:color="auto" w:sz="8" w:space="0"/>
              <w:left w:val="nil"/>
              <w:bottom w:val="nil"/>
              <w:right w:val="nil"/>
            </w:tcBorders>
            <w:shd w:val="clear" w:color="auto" w:fill="auto"/>
            <w:noWrap/>
            <w:vAlign w:val="center"/>
          </w:tcPr>
          <w:p w14:paraId="059D9A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1.194 (1.112, 1.282)</w:t>
            </w:r>
          </w:p>
        </w:tc>
        <w:tc>
          <w:tcPr>
            <w:tcW w:w="322" w:type="pct"/>
            <w:tcBorders>
              <w:top w:val="single" w:color="auto" w:sz="8" w:space="0"/>
              <w:left w:val="nil"/>
              <w:bottom w:val="nil"/>
              <w:right w:val="nil"/>
            </w:tcBorders>
            <w:shd w:val="clear" w:color="auto" w:fill="auto"/>
            <w:noWrap/>
            <w:vAlign w:val="center"/>
          </w:tcPr>
          <w:p w14:paraId="7230EE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single" w:color="auto" w:sz="8" w:space="0"/>
              <w:left w:val="nil"/>
              <w:bottom w:val="nil"/>
              <w:right w:val="nil"/>
            </w:tcBorders>
            <w:shd w:val="clear" w:color="auto" w:fill="auto"/>
            <w:noWrap/>
            <w:vAlign w:val="center"/>
          </w:tcPr>
          <w:p w14:paraId="609763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17.8% (8.7%, 32.0%)</w:t>
            </w:r>
          </w:p>
        </w:tc>
      </w:tr>
      <w:tr w14:paraId="590EA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48F9BD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17C830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22D4D7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 (1.210, 1.404)</w:t>
            </w:r>
          </w:p>
        </w:tc>
        <w:tc>
          <w:tcPr>
            <w:tcW w:w="322" w:type="pct"/>
            <w:tcBorders>
              <w:top w:val="nil"/>
              <w:left w:val="nil"/>
              <w:bottom w:val="nil"/>
              <w:right w:val="nil"/>
            </w:tcBorders>
            <w:shd w:val="clear" w:color="auto" w:fill="auto"/>
            <w:noWrap/>
            <w:vAlign w:val="center"/>
          </w:tcPr>
          <w:p w14:paraId="3DF24A3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9EE9F2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1.035 (1.017, 1.056)</w:t>
            </w:r>
          </w:p>
        </w:tc>
        <w:tc>
          <w:tcPr>
            <w:tcW w:w="322" w:type="pct"/>
            <w:tcBorders>
              <w:top w:val="nil"/>
              <w:left w:val="nil"/>
              <w:bottom w:val="nil"/>
              <w:right w:val="nil"/>
            </w:tcBorders>
            <w:shd w:val="clear" w:color="auto" w:fill="auto"/>
            <w:noWrap/>
            <w:vAlign w:val="center"/>
          </w:tcPr>
          <w:p w14:paraId="1BA446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07455D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1.260 (1.170, 1.357)</w:t>
            </w:r>
          </w:p>
        </w:tc>
        <w:tc>
          <w:tcPr>
            <w:tcW w:w="322" w:type="pct"/>
            <w:tcBorders>
              <w:top w:val="nil"/>
              <w:left w:val="nil"/>
              <w:bottom w:val="nil"/>
              <w:right w:val="nil"/>
            </w:tcBorders>
            <w:shd w:val="clear" w:color="auto" w:fill="auto"/>
            <w:noWrap/>
            <w:vAlign w:val="center"/>
          </w:tcPr>
          <w:p w14:paraId="2BAD5F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0BEB87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 (6.3%, 22.9%)</w:t>
            </w:r>
          </w:p>
        </w:tc>
      </w:tr>
      <w:tr w14:paraId="2DF7A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F3BFC9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122DF0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33D5E7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1.255 (1.169, 1.355)</w:t>
            </w:r>
          </w:p>
        </w:tc>
        <w:tc>
          <w:tcPr>
            <w:tcW w:w="322" w:type="pct"/>
            <w:tcBorders>
              <w:top w:val="nil"/>
              <w:left w:val="nil"/>
              <w:bottom w:val="nil"/>
              <w:right w:val="nil"/>
            </w:tcBorders>
            <w:shd w:val="clear" w:color="auto" w:fill="auto"/>
            <w:noWrap/>
            <w:vAlign w:val="center"/>
          </w:tcPr>
          <w:p w14:paraId="58FCFC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AF4DA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1.041 (1.021, 1.062)</w:t>
            </w:r>
          </w:p>
        </w:tc>
        <w:tc>
          <w:tcPr>
            <w:tcW w:w="322" w:type="pct"/>
            <w:tcBorders>
              <w:top w:val="nil"/>
              <w:left w:val="nil"/>
              <w:bottom w:val="nil"/>
              <w:right w:val="nil"/>
            </w:tcBorders>
            <w:shd w:val="clear" w:color="auto" w:fill="auto"/>
            <w:noWrap/>
            <w:vAlign w:val="center"/>
          </w:tcPr>
          <w:p w14:paraId="685FEB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82B7EA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1.209 (1.119, 1.307)</w:t>
            </w:r>
          </w:p>
        </w:tc>
        <w:tc>
          <w:tcPr>
            <w:tcW w:w="322" w:type="pct"/>
            <w:tcBorders>
              <w:top w:val="nil"/>
              <w:left w:val="nil"/>
              <w:bottom w:val="nil"/>
              <w:right w:val="nil"/>
            </w:tcBorders>
            <w:shd w:val="clear" w:color="auto" w:fill="auto"/>
            <w:noWrap/>
            <w:vAlign w:val="center"/>
          </w:tcPr>
          <w:p w14:paraId="213DCB9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2107D3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17.5% (8.5%, 30.1%)</w:t>
            </w:r>
          </w:p>
        </w:tc>
      </w:tr>
      <w:tr w14:paraId="2BCBB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3FF3C77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1818CBF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4284374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1.147 (1.079, 1.223)</w:t>
            </w:r>
          </w:p>
        </w:tc>
        <w:tc>
          <w:tcPr>
            <w:tcW w:w="322" w:type="pct"/>
            <w:tcBorders>
              <w:top w:val="nil"/>
              <w:left w:val="nil"/>
              <w:bottom w:val="nil"/>
              <w:right w:val="nil"/>
            </w:tcBorders>
            <w:shd w:val="clear" w:color="auto" w:fill="auto"/>
            <w:noWrap/>
            <w:vAlign w:val="center"/>
          </w:tcPr>
          <w:p w14:paraId="2F845D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70A87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1.030 (1.017, 1.044)</w:t>
            </w:r>
          </w:p>
        </w:tc>
        <w:tc>
          <w:tcPr>
            <w:tcW w:w="322" w:type="pct"/>
            <w:tcBorders>
              <w:top w:val="nil"/>
              <w:left w:val="nil"/>
              <w:bottom w:val="nil"/>
              <w:right w:val="nil"/>
            </w:tcBorders>
            <w:shd w:val="clear" w:color="auto" w:fill="auto"/>
            <w:noWrap/>
            <w:vAlign w:val="center"/>
          </w:tcPr>
          <w:p w14:paraId="29461A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ADAE89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1.120 (1.051, 1.193)</w:t>
            </w:r>
          </w:p>
        </w:tc>
        <w:tc>
          <w:tcPr>
            <w:tcW w:w="322" w:type="pct"/>
            <w:tcBorders>
              <w:top w:val="nil"/>
              <w:left w:val="nil"/>
              <w:bottom w:val="nil"/>
              <w:right w:val="nil"/>
            </w:tcBorders>
            <w:shd w:val="clear" w:color="auto" w:fill="auto"/>
            <w:noWrap/>
            <w:vAlign w:val="center"/>
          </w:tcPr>
          <w:p w14:paraId="169C15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880" w:type="pct"/>
            <w:tcBorders>
              <w:top w:val="nil"/>
              <w:left w:val="nil"/>
              <w:bottom w:val="nil"/>
              <w:right w:val="nil"/>
            </w:tcBorders>
            <w:shd w:val="clear" w:color="auto" w:fill="auto"/>
            <w:noWrap/>
            <w:vAlign w:val="center"/>
          </w:tcPr>
          <w:p w14:paraId="5858A7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21.3% (10.6%, 43.8%)</w:t>
            </w:r>
          </w:p>
        </w:tc>
      </w:tr>
      <w:tr w14:paraId="3D9A9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3E7FAA5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44A3B0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4D55D3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1.141 (1.064, 1.224)</w:t>
            </w:r>
          </w:p>
        </w:tc>
        <w:tc>
          <w:tcPr>
            <w:tcW w:w="322" w:type="pct"/>
            <w:tcBorders>
              <w:top w:val="nil"/>
              <w:left w:val="nil"/>
              <w:bottom w:val="nil"/>
              <w:right w:val="nil"/>
            </w:tcBorders>
            <w:shd w:val="clear" w:color="auto" w:fill="auto"/>
            <w:noWrap/>
            <w:vAlign w:val="center"/>
          </w:tcPr>
          <w:p w14:paraId="342BBD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7" w:type="pct"/>
            <w:tcBorders>
              <w:top w:val="nil"/>
              <w:left w:val="nil"/>
              <w:bottom w:val="nil"/>
              <w:right w:val="nil"/>
            </w:tcBorders>
            <w:shd w:val="clear" w:color="auto" w:fill="auto"/>
            <w:noWrap/>
            <w:vAlign w:val="center"/>
          </w:tcPr>
          <w:p w14:paraId="22D1162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1.025 (1.015, 1.038)</w:t>
            </w:r>
          </w:p>
        </w:tc>
        <w:tc>
          <w:tcPr>
            <w:tcW w:w="322" w:type="pct"/>
            <w:tcBorders>
              <w:top w:val="nil"/>
              <w:left w:val="nil"/>
              <w:bottom w:val="nil"/>
              <w:right w:val="nil"/>
            </w:tcBorders>
            <w:shd w:val="clear" w:color="auto" w:fill="auto"/>
            <w:noWrap/>
            <w:vAlign w:val="center"/>
          </w:tcPr>
          <w:p w14:paraId="2AA9D3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21657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1.116 (1.041, 1.196)</w:t>
            </w:r>
          </w:p>
        </w:tc>
        <w:tc>
          <w:tcPr>
            <w:tcW w:w="322" w:type="pct"/>
            <w:tcBorders>
              <w:top w:val="nil"/>
              <w:left w:val="nil"/>
              <w:bottom w:val="nil"/>
              <w:right w:val="nil"/>
            </w:tcBorders>
            <w:shd w:val="clear" w:color="auto" w:fill="auto"/>
            <w:noWrap/>
            <w:vAlign w:val="center"/>
          </w:tcPr>
          <w:p w14:paraId="42EA7C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880" w:type="pct"/>
            <w:tcBorders>
              <w:top w:val="nil"/>
              <w:left w:val="nil"/>
              <w:bottom w:val="nil"/>
              <w:right w:val="nil"/>
            </w:tcBorders>
            <w:shd w:val="clear" w:color="auto" w:fill="auto"/>
            <w:noWrap/>
            <w:vAlign w:val="center"/>
          </w:tcPr>
          <w:p w14:paraId="6346F0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19.0% (9.8%, 42.0%)</w:t>
            </w:r>
          </w:p>
        </w:tc>
      </w:tr>
      <w:tr w14:paraId="00E8A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31498A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nil"/>
              <w:right w:val="nil"/>
            </w:tcBorders>
            <w:shd w:val="clear" w:color="auto" w:fill="auto"/>
            <w:noWrap/>
            <w:vAlign w:val="center"/>
          </w:tcPr>
          <w:p w14:paraId="4F6E71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711DFE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1.144 (1.066, 1.222)</w:t>
            </w:r>
          </w:p>
        </w:tc>
        <w:tc>
          <w:tcPr>
            <w:tcW w:w="322" w:type="pct"/>
            <w:tcBorders>
              <w:top w:val="nil"/>
              <w:left w:val="nil"/>
              <w:bottom w:val="nil"/>
              <w:right w:val="nil"/>
            </w:tcBorders>
            <w:shd w:val="clear" w:color="auto" w:fill="auto"/>
            <w:noWrap/>
            <w:vAlign w:val="center"/>
          </w:tcPr>
          <w:p w14:paraId="50488E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7" w:type="pct"/>
            <w:tcBorders>
              <w:top w:val="nil"/>
              <w:left w:val="nil"/>
              <w:bottom w:val="nil"/>
              <w:right w:val="nil"/>
            </w:tcBorders>
            <w:shd w:val="clear" w:color="auto" w:fill="auto"/>
            <w:noWrap/>
            <w:vAlign w:val="center"/>
          </w:tcPr>
          <w:p w14:paraId="35493F0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1.026 (1.014, 1.039)</w:t>
            </w:r>
          </w:p>
        </w:tc>
        <w:tc>
          <w:tcPr>
            <w:tcW w:w="322" w:type="pct"/>
            <w:tcBorders>
              <w:top w:val="nil"/>
              <w:left w:val="nil"/>
              <w:bottom w:val="nil"/>
              <w:right w:val="nil"/>
            </w:tcBorders>
            <w:shd w:val="clear" w:color="auto" w:fill="auto"/>
            <w:noWrap/>
            <w:vAlign w:val="center"/>
          </w:tcPr>
          <w:p w14:paraId="3678A2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32F9F1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1.117 (1.041, 1.199)</w:t>
            </w:r>
          </w:p>
        </w:tc>
        <w:tc>
          <w:tcPr>
            <w:tcW w:w="322" w:type="pct"/>
            <w:tcBorders>
              <w:top w:val="nil"/>
              <w:left w:val="nil"/>
              <w:bottom w:val="nil"/>
              <w:right w:val="nil"/>
            </w:tcBorders>
            <w:shd w:val="clear" w:color="auto" w:fill="auto"/>
            <w:noWrap/>
            <w:vAlign w:val="center"/>
          </w:tcPr>
          <w:p w14:paraId="77BCD9B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880" w:type="pct"/>
            <w:tcBorders>
              <w:top w:val="nil"/>
              <w:left w:val="nil"/>
              <w:bottom w:val="nil"/>
              <w:right w:val="nil"/>
            </w:tcBorders>
            <w:shd w:val="clear" w:color="auto" w:fill="auto"/>
            <w:noWrap/>
            <w:vAlign w:val="center"/>
          </w:tcPr>
          <w:p w14:paraId="7FC93F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18.9% (9.2%, 44.4%)</w:t>
            </w:r>
          </w:p>
        </w:tc>
      </w:tr>
      <w:tr w14:paraId="7A5B7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2DB655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nil"/>
              <w:left w:val="nil"/>
              <w:bottom w:val="nil"/>
              <w:right w:val="nil"/>
            </w:tcBorders>
            <w:shd w:val="clear" w:color="auto" w:fill="auto"/>
            <w:noWrap/>
            <w:vAlign w:val="center"/>
          </w:tcPr>
          <w:p w14:paraId="439904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6F0D5B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1.232 (1.150, 1.320)</w:t>
            </w:r>
          </w:p>
        </w:tc>
        <w:tc>
          <w:tcPr>
            <w:tcW w:w="322" w:type="pct"/>
            <w:tcBorders>
              <w:top w:val="nil"/>
              <w:left w:val="nil"/>
              <w:bottom w:val="nil"/>
              <w:right w:val="nil"/>
            </w:tcBorders>
            <w:shd w:val="clear" w:color="auto" w:fill="auto"/>
            <w:noWrap/>
            <w:vAlign w:val="center"/>
          </w:tcPr>
          <w:p w14:paraId="0A90F1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EDF26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1.044 (1.027, 1.064)</w:t>
            </w:r>
          </w:p>
        </w:tc>
        <w:tc>
          <w:tcPr>
            <w:tcW w:w="322" w:type="pct"/>
            <w:tcBorders>
              <w:top w:val="nil"/>
              <w:left w:val="nil"/>
              <w:bottom w:val="nil"/>
              <w:right w:val="nil"/>
            </w:tcBorders>
            <w:shd w:val="clear" w:color="auto" w:fill="auto"/>
            <w:noWrap/>
            <w:vAlign w:val="center"/>
          </w:tcPr>
          <w:p w14:paraId="4460A2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590F1B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1.188 (1.106, 1.276)</w:t>
            </w:r>
          </w:p>
        </w:tc>
        <w:tc>
          <w:tcPr>
            <w:tcW w:w="322" w:type="pct"/>
            <w:tcBorders>
              <w:top w:val="nil"/>
              <w:left w:val="nil"/>
              <w:bottom w:val="nil"/>
              <w:right w:val="nil"/>
            </w:tcBorders>
            <w:shd w:val="clear" w:color="auto" w:fill="auto"/>
            <w:noWrap/>
            <w:vAlign w:val="center"/>
          </w:tcPr>
          <w:p w14:paraId="0CC91D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39807C1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20.7% (11.5%, 36.1%)</w:t>
            </w:r>
          </w:p>
        </w:tc>
      </w:tr>
      <w:tr w14:paraId="4B784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42CCB11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533970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4FA5D47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 (1.210, 1.404)</w:t>
            </w:r>
          </w:p>
        </w:tc>
        <w:tc>
          <w:tcPr>
            <w:tcW w:w="322" w:type="pct"/>
            <w:tcBorders>
              <w:top w:val="nil"/>
              <w:left w:val="nil"/>
              <w:bottom w:val="nil"/>
              <w:right w:val="nil"/>
            </w:tcBorders>
            <w:shd w:val="clear" w:color="auto" w:fill="auto"/>
            <w:noWrap/>
            <w:vAlign w:val="center"/>
          </w:tcPr>
          <w:p w14:paraId="17CC3B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6DC58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1.042 (1.024, 1.063)</w:t>
            </w:r>
          </w:p>
        </w:tc>
        <w:tc>
          <w:tcPr>
            <w:tcW w:w="322" w:type="pct"/>
            <w:tcBorders>
              <w:top w:val="nil"/>
              <w:left w:val="nil"/>
              <w:bottom w:val="nil"/>
              <w:right w:val="nil"/>
            </w:tcBorders>
            <w:shd w:val="clear" w:color="auto" w:fill="auto"/>
            <w:noWrap/>
            <w:vAlign w:val="center"/>
          </w:tcPr>
          <w:p w14:paraId="77AD25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2D252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1.252 (1.163, 1.348)</w:t>
            </w:r>
          </w:p>
        </w:tc>
        <w:tc>
          <w:tcPr>
            <w:tcW w:w="322" w:type="pct"/>
            <w:tcBorders>
              <w:top w:val="nil"/>
              <w:left w:val="nil"/>
              <w:bottom w:val="nil"/>
              <w:right w:val="nil"/>
            </w:tcBorders>
            <w:shd w:val="clear" w:color="auto" w:fill="auto"/>
            <w:noWrap/>
            <w:vAlign w:val="center"/>
          </w:tcPr>
          <w:p w14:paraId="2FCC92A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7C0137E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15.7% (8.5%, 26.2%)</w:t>
            </w:r>
          </w:p>
        </w:tc>
      </w:tr>
      <w:tr w14:paraId="65BFA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695A8C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2D386B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2448AB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1.255 (1.169, 1.355)</w:t>
            </w:r>
          </w:p>
        </w:tc>
        <w:tc>
          <w:tcPr>
            <w:tcW w:w="322" w:type="pct"/>
            <w:tcBorders>
              <w:top w:val="nil"/>
              <w:left w:val="nil"/>
              <w:bottom w:val="nil"/>
              <w:right w:val="nil"/>
            </w:tcBorders>
            <w:shd w:val="clear" w:color="auto" w:fill="auto"/>
            <w:noWrap/>
            <w:vAlign w:val="center"/>
          </w:tcPr>
          <w:p w14:paraId="214F934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0293CE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1.048 (1.027, 1.069)</w:t>
            </w:r>
          </w:p>
        </w:tc>
        <w:tc>
          <w:tcPr>
            <w:tcW w:w="322" w:type="pct"/>
            <w:tcBorders>
              <w:top w:val="nil"/>
              <w:left w:val="nil"/>
              <w:bottom w:val="nil"/>
              <w:right w:val="nil"/>
            </w:tcBorders>
            <w:shd w:val="clear" w:color="auto" w:fill="auto"/>
            <w:noWrap/>
            <w:vAlign w:val="center"/>
          </w:tcPr>
          <w:p w14:paraId="7FA6B47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AA492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1.201 (1.111, 1.299)</w:t>
            </w:r>
          </w:p>
        </w:tc>
        <w:tc>
          <w:tcPr>
            <w:tcW w:w="322" w:type="pct"/>
            <w:tcBorders>
              <w:top w:val="nil"/>
              <w:left w:val="nil"/>
              <w:bottom w:val="nil"/>
              <w:right w:val="nil"/>
            </w:tcBorders>
            <w:shd w:val="clear" w:color="auto" w:fill="auto"/>
            <w:noWrap/>
            <w:vAlign w:val="center"/>
          </w:tcPr>
          <w:p w14:paraId="711094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19A95A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20.6% (11.1%, 33.8%)</w:t>
            </w:r>
          </w:p>
        </w:tc>
      </w:tr>
      <w:tr w14:paraId="296F6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81D37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6BB5F4A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7E1CA60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1.147 (1.079, 1.223)</w:t>
            </w:r>
          </w:p>
        </w:tc>
        <w:tc>
          <w:tcPr>
            <w:tcW w:w="322" w:type="pct"/>
            <w:tcBorders>
              <w:top w:val="nil"/>
              <w:left w:val="nil"/>
              <w:bottom w:val="nil"/>
              <w:right w:val="nil"/>
            </w:tcBorders>
            <w:shd w:val="clear" w:color="auto" w:fill="auto"/>
            <w:noWrap/>
            <w:vAlign w:val="center"/>
          </w:tcPr>
          <w:p w14:paraId="22FC9E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CD8E2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1.035 (1.022, 1.050)</w:t>
            </w:r>
          </w:p>
        </w:tc>
        <w:tc>
          <w:tcPr>
            <w:tcW w:w="322" w:type="pct"/>
            <w:tcBorders>
              <w:top w:val="nil"/>
              <w:left w:val="nil"/>
              <w:bottom w:val="nil"/>
              <w:right w:val="nil"/>
            </w:tcBorders>
            <w:shd w:val="clear" w:color="auto" w:fill="auto"/>
            <w:noWrap/>
            <w:vAlign w:val="center"/>
          </w:tcPr>
          <w:p w14:paraId="2568901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8CC90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1.116 (1.047, 1.189)</w:t>
            </w:r>
          </w:p>
        </w:tc>
        <w:tc>
          <w:tcPr>
            <w:tcW w:w="322" w:type="pct"/>
            <w:tcBorders>
              <w:top w:val="nil"/>
              <w:left w:val="nil"/>
              <w:bottom w:val="nil"/>
              <w:right w:val="nil"/>
            </w:tcBorders>
            <w:shd w:val="clear" w:color="auto" w:fill="auto"/>
            <w:noWrap/>
            <w:vAlign w:val="center"/>
          </w:tcPr>
          <w:p w14:paraId="486681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880" w:type="pct"/>
            <w:tcBorders>
              <w:top w:val="nil"/>
              <w:left w:val="nil"/>
              <w:bottom w:val="nil"/>
              <w:right w:val="nil"/>
            </w:tcBorders>
            <w:shd w:val="clear" w:color="auto" w:fill="auto"/>
            <w:noWrap/>
            <w:vAlign w:val="center"/>
          </w:tcPr>
          <w:p w14:paraId="3795F9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24.8% (13.5%, 48.3%)</w:t>
            </w:r>
          </w:p>
        </w:tc>
      </w:tr>
      <w:tr w14:paraId="7F6EC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6328F0D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2E98A6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3EECB6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1.141 (1.064, 1.224)</w:t>
            </w:r>
          </w:p>
        </w:tc>
        <w:tc>
          <w:tcPr>
            <w:tcW w:w="322" w:type="pct"/>
            <w:tcBorders>
              <w:top w:val="nil"/>
              <w:left w:val="nil"/>
              <w:bottom w:val="nil"/>
              <w:right w:val="nil"/>
            </w:tcBorders>
            <w:shd w:val="clear" w:color="auto" w:fill="auto"/>
            <w:noWrap/>
            <w:vAlign w:val="center"/>
          </w:tcPr>
          <w:p w14:paraId="520D801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7" w:type="pct"/>
            <w:tcBorders>
              <w:top w:val="nil"/>
              <w:left w:val="nil"/>
              <w:bottom w:val="nil"/>
              <w:right w:val="nil"/>
            </w:tcBorders>
            <w:shd w:val="clear" w:color="auto" w:fill="auto"/>
            <w:noWrap/>
            <w:vAlign w:val="center"/>
          </w:tcPr>
          <w:p w14:paraId="6D4138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1.029 (1.018, 1.042)</w:t>
            </w:r>
          </w:p>
        </w:tc>
        <w:tc>
          <w:tcPr>
            <w:tcW w:w="322" w:type="pct"/>
            <w:tcBorders>
              <w:top w:val="nil"/>
              <w:left w:val="nil"/>
              <w:bottom w:val="nil"/>
              <w:right w:val="nil"/>
            </w:tcBorders>
            <w:shd w:val="clear" w:color="auto" w:fill="auto"/>
            <w:noWrap/>
            <w:vAlign w:val="center"/>
          </w:tcPr>
          <w:p w14:paraId="24FFEA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BD54C8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1.112 (1.037, 1.192)</w:t>
            </w:r>
          </w:p>
        </w:tc>
        <w:tc>
          <w:tcPr>
            <w:tcW w:w="322" w:type="pct"/>
            <w:tcBorders>
              <w:top w:val="nil"/>
              <w:left w:val="nil"/>
              <w:bottom w:val="nil"/>
              <w:right w:val="nil"/>
            </w:tcBorders>
            <w:shd w:val="clear" w:color="auto" w:fill="auto"/>
            <w:noWrap/>
            <w:vAlign w:val="center"/>
          </w:tcPr>
          <w:p w14:paraId="16D8F8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880" w:type="pct"/>
            <w:tcBorders>
              <w:top w:val="nil"/>
              <w:left w:val="nil"/>
              <w:bottom w:val="nil"/>
              <w:right w:val="nil"/>
            </w:tcBorders>
            <w:shd w:val="clear" w:color="auto" w:fill="auto"/>
            <w:noWrap/>
            <w:vAlign w:val="center"/>
          </w:tcPr>
          <w:p w14:paraId="3E557FB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21.8% (11.6%, 50.4%)</w:t>
            </w:r>
          </w:p>
        </w:tc>
      </w:tr>
      <w:tr w14:paraId="0BC4F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08DEDF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nil"/>
              <w:right w:val="nil"/>
            </w:tcBorders>
            <w:shd w:val="clear" w:color="auto" w:fill="auto"/>
            <w:noWrap/>
            <w:vAlign w:val="center"/>
          </w:tcPr>
          <w:p w14:paraId="73DF8C7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635D3C2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1.144 (1.066, 1.222)</w:t>
            </w:r>
          </w:p>
        </w:tc>
        <w:tc>
          <w:tcPr>
            <w:tcW w:w="322" w:type="pct"/>
            <w:tcBorders>
              <w:top w:val="nil"/>
              <w:left w:val="nil"/>
              <w:bottom w:val="nil"/>
              <w:right w:val="nil"/>
            </w:tcBorders>
            <w:shd w:val="clear" w:color="auto" w:fill="auto"/>
            <w:noWrap/>
            <w:vAlign w:val="center"/>
          </w:tcPr>
          <w:p w14:paraId="6BD734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7" w:type="pct"/>
            <w:tcBorders>
              <w:top w:val="nil"/>
              <w:left w:val="nil"/>
              <w:bottom w:val="nil"/>
              <w:right w:val="nil"/>
            </w:tcBorders>
            <w:shd w:val="clear" w:color="auto" w:fill="auto"/>
            <w:noWrap/>
            <w:vAlign w:val="center"/>
          </w:tcPr>
          <w:p w14:paraId="5D57A1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1.031 (1.019, 1.044)</w:t>
            </w:r>
          </w:p>
        </w:tc>
        <w:tc>
          <w:tcPr>
            <w:tcW w:w="322" w:type="pct"/>
            <w:tcBorders>
              <w:top w:val="nil"/>
              <w:left w:val="nil"/>
              <w:bottom w:val="nil"/>
              <w:right w:val="nil"/>
            </w:tcBorders>
            <w:shd w:val="clear" w:color="auto" w:fill="auto"/>
            <w:noWrap/>
            <w:vAlign w:val="center"/>
          </w:tcPr>
          <w:p w14:paraId="28D0BF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083A5B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1.112 (1.036, 1.193)</w:t>
            </w:r>
          </w:p>
        </w:tc>
        <w:tc>
          <w:tcPr>
            <w:tcW w:w="322" w:type="pct"/>
            <w:tcBorders>
              <w:top w:val="nil"/>
              <w:left w:val="nil"/>
              <w:bottom w:val="nil"/>
              <w:right w:val="nil"/>
            </w:tcBorders>
            <w:shd w:val="clear" w:color="auto" w:fill="auto"/>
            <w:noWrap/>
            <w:vAlign w:val="center"/>
          </w:tcPr>
          <w:p w14:paraId="66C188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880" w:type="pct"/>
            <w:tcBorders>
              <w:top w:val="nil"/>
              <w:left w:val="nil"/>
              <w:bottom w:val="nil"/>
              <w:right w:val="nil"/>
            </w:tcBorders>
            <w:shd w:val="clear" w:color="auto" w:fill="auto"/>
            <w:noWrap/>
            <w:vAlign w:val="center"/>
          </w:tcPr>
          <w:p w14:paraId="77F48E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22.6% (11.9%, 49.4%)</w:t>
            </w:r>
          </w:p>
        </w:tc>
      </w:tr>
      <w:tr w14:paraId="1365B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077B12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nil"/>
              <w:left w:val="nil"/>
              <w:bottom w:val="nil"/>
              <w:right w:val="nil"/>
            </w:tcBorders>
            <w:shd w:val="clear" w:color="auto" w:fill="auto"/>
            <w:noWrap/>
            <w:vAlign w:val="center"/>
          </w:tcPr>
          <w:p w14:paraId="5B17497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4BB19E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1.232 (1.150, 1.320)</w:t>
            </w:r>
          </w:p>
        </w:tc>
        <w:tc>
          <w:tcPr>
            <w:tcW w:w="322" w:type="pct"/>
            <w:tcBorders>
              <w:top w:val="nil"/>
              <w:left w:val="nil"/>
              <w:bottom w:val="nil"/>
              <w:right w:val="nil"/>
            </w:tcBorders>
            <w:shd w:val="clear" w:color="auto" w:fill="auto"/>
            <w:noWrap/>
            <w:vAlign w:val="center"/>
          </w:tcPr>
          <w:p w14:paraId="2B79AF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C0D1D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1.047 (1.030, 1.065)</w:t>
            </w:r>
          </w:p>
        </w:tc>
        <w:tc>
          <w:tcPr>
            <w:tcW w:w="322" w:type="pct"/>
            <w:tcBorders>
              <w:top w:val="nil"/>
              <w:left w:val="nil"/>
              <w:bottom w:val="nil"/>
              <w:right w:val="nil"/>
            </w:tcBorders>
            <w:shd w:val="clear" w:color="auto" w:fill="auto"/>
            <w:noWrap/>
            <w:vAlign w:val="center"/>
          </w:tcPr>
          <w:p w14:paraId="657A1E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040D8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1.185 (1.104, 1.273)</w:t>
            </w:r>
          </w:p>
        </w:tc>
        <w:tc>
          <w:tcPr>
            <w:tcW w:w="322" w:type="pct"/>
            <w:tcBorders>
              <w:top w:val="nil"/>
              <w:left w:val="nil"/>
              <w:bottom w:val="nil"/>
              <w:right w:val="nil"/>
            </w:tcBorders>
            <w:shd w:val="clear" w:color="auto" w:fill="auto"/>
            <w:noWrap/>
            <w:vAlign w:val="center"/>
          </w:tcPr>
          <w:p w14:paraId="306FF2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50A450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21.9% (13.2%, 36.5%)</w:t>
            </w:r>
          </w:p>
        </w:tc>
      </w:tr>
      <w:tr w14:paraId="403F8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65EA86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28E8EB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28C90B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 (1.210, 1.404)</w:t>
            </w:r>
          </w:p>
        </w:tc>
        <w:tc>
          <w:tcPr>
            <w:tcW w:w="322" w:type="pct"/>
            <w:tcBorders>
              <w:top w:val="nil"/>
              <w:left w:val="nil"/>
              <w:bottom w:val="nil"/>
              <w:right w:val="nil"/>
            </w:tcBorders>
            <w:shd w:val="clear" w:color="auto" w:fill="auto"/>
            <w:noWrap/>
            <w:vAlign w:val="center"/>
          </w:tcPr>
          <w:p w14:paraId="57CDE0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17B4D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1.046 (1.029, 1.066)</w:t>
            </w:r>
          </w:p>
        </w:tc>
        <w:tc>
          <w:tcPr>
            <w:tcW w:w="322" w:type="pct"/>
            <w:tcBorders>
              <w:top w:val="nil"/>
              <w:left w:val="nil"/>
              <w:bottom w:val="nil"/>
              <w:right w:val="nil"/>
            </w:tcBorders>
            <w:shd w:val="clear" w:color="auto" w:fill="auto"/>
            <w:noWrap/>
            <w:vAlign w:val="center"/>
          </w:tcPr>
          <w:p w14:paraId="082AAE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172CC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1.247 (1.158, 1.343)</w:t>
            </w:r>
          </w:p>
        </w:tc>
        <w:tc>
          <w:tcPr>
            <w:tcW w:w="322" w:type="pct"/>
            <w:tcBorders>
              <w:top w:val="nil"/>
              <w:left w:val="nil"/>
              <w:bottom w:val="nil"/>
              <w:right w:val="nil"/>
            </w:tcBorders>
            <w:shd w:val="clear" w:color="auto" w:fill="auto"/>
            <w:noWrap/>
            <w:vAlign w:val="center"/>
          </w:tcPr>
          <w:p w14:paraId="1DCF3F1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13C994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17.2% (10.3%, 27.6%)</w:t>
            </w:r>
          </w:p>
        </w:tc>
      </w:tr>
      <w:tr w14:paraId="0EA25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6B938C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78184FE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5120BB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1.255 (1.169, 1.355)</w:t>
            </w:r>
          </w:p>
        </w:tc>
        <w:tc>
          <w:tcPr>
            <w:tcW w:w="322" w:type="pct"/>
            <w:tcBorders>
              <w:top w:val="nil"/>
              <w:left w:val="nil"/>
              <w:bottom w:val="nil"/>
              <w:right w:val="nil"/>
            </w:tcBorders>
            <w:shd w:val="clear" w:color="auto" w:fill="auto"/>
            <w:noWrap/>
            <w:vAlign w:val="center"/>
          </w:tcPr>
          <w:p w14:paraId="0328B14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14ECC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1.053 (1.033, 1.074)</w:t>
            </w:r>
          </w:p>
        </w:tc>
        <w:tc>
          <w:tcPr>
            <w:tcW w:w="322" w:type="pct"/>
            <w:tcBorders>
              <w:top w:val="nil"/>
              <w:left w:val="nil"/>
              <w:bottom w:val="nil"/>
              <w:right w:val="nil"/>
            </w:tcBorders>
            <w:shd w:val="clear" w:color="auto" w:fill="auto"/>
            <w:noWrap/>
            <w:vAlign w:val="center"/>
          </w:tcPr>
          <w:p w14:paraId="270D87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B1393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1.195 (1.106, 1.292)</w:t>
            </w:r>
          </w:p>
        </w:tc>
        <w:tc>
          <w:tcPr>
            <w:tcW w:w="322" w:type="pct"/>
            <w:tcBorders>
              <w:top w:val="nil"/>
              <w:left w:val="nil"/>
              <w:bottom w:val="nil"/>
              <w:right w:val="nil"/>
            </w:tcBorders>
            <w:shd w:val="clear" w:color="auto" w:fill="auto"/>
            <w:noWrap/>
            <w:vAlign w:val="center"/>
          </w:tcPr>
          <w:p w14:paraId="4715A9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04D50F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22.7% (13.4%, 37.2%)</w:t>
            </w:r>
          </w:p>
        </w:tc>
      </w:tr>
      <w:tr w14:paraId="16163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672068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613FFF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472C50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1.147 (1.079, 1.223)</w:t>
            </w:r>
          </w:p>
        </w:tc>
        <w:tc>
          <w:tcPr>
            <w:tcW w:w="322" w:type="pct"/>
            <w:tcBorders>
              <w:top w:val="nil"/>
              <w:left w:val="nil"/>
              <w:bottom w:val="nil"/>
              <w:right w:val="nil"/>
            </w:tcBorders>
            <w:shd w:val="clear" w:color="auto" w:fill="auto"/>
            <w:noWrap/>
            <w:vAlign w:val="center"/>
          </w:tcPr>
          <w:p w14:paraId="587621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0F2911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1.037 (1.024, 1.052)</w:t>
            </w:r>
          </w:p>
        </w:tc>
        <w:tc>
          <w:tcPr>
            <w:tcW w:w="322" w:type="pct"/>
            <w:tcBorders>
              <w:top w:val="nil"/>
              <w:left w:val="nil"/>
              <w:bottom w:val="nil"/>
              <w:right w:val="nil"/>
            </w:tcBorders>
            <w:shd w:val="clear" w:color="auto" w:fill="auto"/>
            <w:noWrap/>
            <w:vAlign w:val="center"/>
          </w:tcPr>
          <w:p w14:paraId="463E30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0A8E3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1.113 (1.044, 1.186)</w:t>
            </w:r>
          </w:p>
        </w:tc>
        <w:tc>
          <w:tcPr>
            <w:tcW w:w="322" w:type="pct"/>
            <w:tcBorders>
              <w:top w:val="nil"/>
              <w:left w:val="nil"/>
              <w:bottom w:val="nil"/>
              <w:right w:val="nil"/>
            </w:tcBorders>
            <w:shd w:val="clear" w:color="auto" w:fill="auto"/>
            <w:noWrap/>
            <w:vAlign w:val="center"/>
          </w:tcPr>
          <w:p w14:paraId="7C40794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880" w:type="pct"/>
            <w:tcBorders>
              <w:top w:val="nil"/>
              <w:left w:val="nil"/>
              <w:bottom w:val="nil"/>
              <w:right w:val="nil"/>
            </w:tcBorders>
            <w:shd w:val="clear" w:color="auto" w:fill="auto"/>
            <w:noWrap/>
            <w:vAlign w:val="center"/>
          </w:tcPr>
          <w:p w14:paraId="69A22F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26.6% (14.8%, 51.7%)</w:t>
            </w:r>
          </w:p>
        </w:tc>
      </w:tr>
      <w:tr w14:paraId="667C0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0C3F00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4EF3DC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72FF6B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1.141 (1.064, 1.224)</w:t>
            </w:r>
          </w:p>
        </w:tc>
        <w:tc>
          <w:tcPr>
            <w:tcW w:w="322" w:type="pct"/>
            <w:tcBorders>
              <w:top w:val="nil"/>
              <w:left w:val="nil"/>
              <w:bottom w:val="nil"/>
              <w:right w:val="nil"/>
            </w:tcBorders>
            <w:shd w:val="clear" w:color="auto" w:fill="auto"/>
            <w:noWrap/>
            <w:vAlign w:val="center"/>
          </w:tcPr>
          <w:p w14:paraId="663DD3F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7" w:type="pct"/>
            <w:tcBorders>
              <w:top w:val="nil"/>
              <w:left w:val="nil"/>
              <w:bottom w:val="nil"/>
              <w:right w:val="nil"/>
            </w:tcBorders>
            <w:shd w:val="clear" w:color="auto" w:fill="auto"/>
            <w:noWrap/>
            <w:vAlign w:val="center"/>
          </w:tcPr>
          <w:p w14:paraId="04D96AB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1.033 (1.022, 1.047)</w:t>
            </w:r>
          </w:p>
        </w:tc>
        <w:tc>
          <w:tcPr>
            <w:tcW w:w="322" w:type="pct"/>
            <w:tcBorders>
              <w:top w:val="nil"/>
              <w:left w:val="nil"/>
              <w:bottom w:val="nil"/>
              <w:right w:val="nil"/>
            </w:tcBorders>
            <w:shd w:val="clear" w:color="auto" w:fill="auto"/>
            <w:noWrap/>
            <w:vAlign w:val="center"/>
          </w:tcPr>
          <w:p w14:paraId="021FDE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519069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1.107 (1.032, 1.186)</w:t>
            </w:r>
          </w:p>
        </w:tc>
        <w:tc>
          <w:tcPr>
            <w:tcW w:w="322" w:type="pct"/>
            <w:tcBorders>
              <w:top w:val="nil"/>
              <w:left w:val="nil"/>
              <w:bottom w:val="nil"/>
              <w:right w:val="nil"/>
            </w:tcBorders>
            <w:shd w:val="clear" w:color="auto" w:fill="auto"/>
            <w:noWrap/>
            <w:vAlign w:val="center"/>
          </w:tcPr>
          <w:p w14:paraId="454281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880" w:type="pct"/>
            <w:tcBorders>
              <w:top w:val="nil"/>
              <w:left w:val="nil"/>
              <w:bottom w:val="nil"/>
              <w:right w:val="nil"/>
            </w:tcBorders>
            <w:shd w:val="clear" w:color="auto" w:fill="auto"/>
            <w:noWrap/>
            <w:vAlign w:val="center"/>
          </w:tcPr>
          <w:p w14:paraId="373292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24.8% (13.4%, 54.7%)</w:t>
            </w:r>
          </w:p>
        </w:tc>
      </w:tr>
      <w:tr w14:paraId="70ACA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50B23E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nil"/>
              <w:right w:val="nil"/>
            </w:tcBorders>
            <w:shd w:val="clear" w:color="auto" w:fill="auto"/>
            <w:noWrap/>
            <w:vAlign w:val="center"/>
          </w:tcPr>
          <w:p w14:paraId="49749A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4F9C09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1.144 (1.066, 1.222)</w:t>
            </w:r>
          </w:p>
        </w:tc>
        <w:tc>
          <w:tcPr>
            <w:tcW w:w="322" w:type="pct"/>
            <w:tcBorders>
              <w:top w:val="nil"/>
              <w:left w:val="nil"/>
              <w:bottom w:val="nil"/>
              <w:right w:val="nil"/>
            </w:tcBorders>
            <w:shd w:val="clear" w:color="auto" w:fill="auto"/>
            <w:noWrap/>
            <w:vAlign w:val="center"/>
          </w:tcPr>
          <w:p w14:paraId="1E24FC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7" w:type="pct"/>
            <w:tcBorders>
              <w:top w:val="nil"/>
              <w:left w:val="nil"/>
              <w:bottom w:val="nil"/>
              <w:right w:val="nil"/>
            </w:tcBorders>
            <w:shd w:val="clear" w:color="auto" w:fill="auto"/>
            <w:noWrap/>
            <w:vAlign w:val="center"/>
          </w:tcPr>
          <w:p w14:paraId="79D003A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1.034 (1.022, 1.048)</w:t>
            </w:r>
          </w:p>
        </w:tc>
        <w:tc>
          <w:tcPr>
            <w:tcW w:w="322" w:type="pct"/>
            <w:tcBorders>
              <w:top w:val="nil"/>
              <w:left w:val="nil"/>
              <w:bottom w:val="nil"/>
              <w:right w:val="nil"/>
            </w:tcBorders>
            <w:shd w:val="clear" w:color="auto" w:fill="auto"/>
            <w:noWrap/>
            <w:vAlign w:val="center"/>
          </w:tcPr>
          <w:p w14:paraId="7107B60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A70181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1.108 (1.032, 1.189)</w:t>
            </w:r>
          </w:p>
        </w:tc>
        <w:tc>
          <w:tcPr>
            <w:tcW w:w="322" w:type="pct"/>
            <w:tcBorders>
              <w:top w:val="nil"/>
              <w:left w:val="nil"/>
              <w:bottom w:val="nil"/>
              <w:right w:val="nil"/>
            </w:tcBorders>
            <w:shd w:val="clear" w:color="auto" w:fill="auto"/>
            <w:noWrap/>
            <w:vAlign w:val="center"/>
          </w:tcPr>
          <w:p w14:paraId="6694EF2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880" w:type="pct"/>
            <w:tcBorders>
              <w:top w:val="nil"/>
              <w:left w:val="nil"/>
              <w:bottom w:val="nil"/>
              <w:right w:val="nil"/>
            </w:tcBorders>
            <w:shd w:val="clear" w:color="auto" w:fill="auto"/>
            <w:noWrap/>
            <w:vAlign w:val="center"/>
          </w:tcPr>
          <w:p w14:paraId="69ED25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24.8% (13.8%, 54.1%)</w:t>
            </w:r>
          </w:p>
        </w:tc>
      </w:tr>
      <w:tr w14:paraId="22DE8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377BF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nil"/>
              <w:left w:val="nil"/>
              <w:bottom w:val="nil"/>
              <w:right w:val="nil"/>
            </w:tcBorders>
            <w:shd w:val="clear" w:color="auto" w:fill="auto"/>
            <w:noWrap/>
            <w:vAlign w:val="center"/>
          </w:tcPr>
          <w:p w14:paraId="5DD5E1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3D15EF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1.232 (1.150, 1.320)</w:t>
            </w:r>
          </w:p>
        </w:tc>
        <w:tc>
          <w:tcPr>
            <w:tcW w:w="322" w:type="pct"/>
            <w:tcBorders>
              <w:top w:val="nil"/>
              <w:left w:val="nil"/>
              <w:bottom w:val="nil"/>
              <w:right w:val="nil"/>
            </w:tcBorders>
            <w:shd w:val="clear" w:color="auto" w:fill="auto"/>
            <w:noWrap/>
            <w:vAlign w:val="center"/>
          </w:tcPr>
          <w:p w14:paraId="7712F6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66ECEB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1.026 (1.011, 1.044)</w:t>
            </w:r>
          </w:p>
        </w:tc>
        <w:tc>
          <w:tcPr>
            <w:tcW w:w="322" w:type="pct"/>
            <w:tcBorders>
              <w:top w:val="nil"/>
              <w:left w:val="nil"/>
              <w:bottom w:val="nil"/>
              <w:right w:val="nil"/>
            </w:tcBorders>
            <w:shd w:val="clear" w:color="auto" w:fill="auto"/>
            <w:noWrap/>
            <w:vAlign w:val="center"/>
          </w:tcPr>
          <w:p w14:paraId="786819A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1CA70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1.205 (1.123, 1.294)</w:t>
            </w:r>
          </w:p>
        </w:tc>
        <w:tc>
          <w:tcPr>
            <w:tcW w:w="322" w:type="pct"/>
            <w:tcBorders>
              <w:top w:val="nil"/>
              <w:left w:val="nil"/>
              <w:bottom w:val="nil"/>
              <w:right w:val="nil"/>
            </w:tcBorders>
            <w:shd w:val="clear" w:color="auto" w:fill="auto"/>
            <w:noWrap/>
            <w:vAlign w:val="center"/>
          </w:tcPr>
          <w:p w14:paraId="0DA174B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433E9A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 (5.1%, 23.7%)</w:t>
            </w:r>
          </w:p>
        </w:tc>
      </w:tr>
      <w:tr w14:paraId="1D843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00360D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4F1318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1F0E01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 (1.210, 1.404)</w:t>
            </w:r>
          </w:p>
        </w:tc>
        <w:tc>
          <w:tcPr>
            <w:tcW w:w="322" w:type="pct"/>
            <w:tcBorders>
              <w:top w:val="nil"/>
              <w:left w:val="nil"/>
              <w:bottom w:val="nil"/>
              <w:right w:val="nil"/>
            </w:tcBorders>
            <w:shd w:val="clear" w:color="auto" w:fill="auto"/>
            <w:noWrap/>
            <w:vAlign w:val="center"/>
          </w:tcPr>
          <w:p w14:paraId="632ADC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A6180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(1.009, 1.041)</w:t>
            </w:r>
          </w:p>
        </w:tc>
        <w:tc>
          <w:tcPr>
            <w:tcW w:w="322" w:type="pct"/>
            <w:tcBorders>
              <w:top w:val="nil"/>
              <w:left w:val="nil"/>
              <w:bottom w:val="nil"/>
              <w:right w:val="nil"/>
            </w:tcBorders>
            <w:shd w:val="clear" w:color="auto" w:fill="auto"/>
            <w:noWrap/>
            <w:vAlign w:val="center"/>
          </w:tcPr>
          <w:p w14:paraId="074700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7" w:type="pct"/>
            <w:tcBorders>
              <w:top w:val="nil"/>
              <w:left w:val="nil"/>
              <w:bottom w:val="nil"/>
              <w:right w:val="nil"/>
            </w:tcBorders>
            <w:shd w:val="clear" w:color="auto" w:fill="auto"/>
            <w:noWrap/>
            <w:vAlign w:val="center"/>
          </w:tcPr>
          <w:p w14:paraId="7F25F9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 (1.182, 1.370)</w:t>
            </w:r>
          </w:p>
        </w:tc>
        <w:tc>
          <w:tcPr>
            <w:tcW w:w="322" w:type="pct"/>
            <w:tcBorders>
              <w:top w:val="nil"/>
              <w:left w:val="nil"/>
              <w:bottom w:val="nil"/>
              <w:right w:val="nil"/>
            </w:tcBorders>
            <w:shd w:val="clear" w:color="auto" w:fill="auto"/>
            <w:noWrap/>
            <w:vAlign w:val="center"/>
          </w:tcPr>
          <w:p w14:paraId="193F86B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1E660A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 (3.3%, 17.1%)</w:t>
            </w:r>
          </w:p>
        </w:tc>
      </w:tr>
      <w:tr w14:paraId="457F6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43FC5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011C69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4959D2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1.255 (1.169, 1.355)</w:t>
            </w:r>
          </w:p>
        </w:tc>
        <w:tc>
          <w:tcPr>
            <w:tcW w:w="322" w:type="pct"/>
            <w:tcBorders>
              <w:top w:val="nil"/>
              <w:left w:val="nil"/>
              <w:bottom w:val="nil"/>
              <w:right w:val="nil"/>
            </w:tcBorders>
            <w:shd w:val="clear" w:color="auto" w:fill="auto"/>
            <w:noWrap/>
            <w:vAlign w:val="center"/>
          </w:tcPr>
          <w:p w14:paraId="1175ED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7C8DF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1.027 (1.010, 1.045)</w:t>
            </w:r>
          </w:p>
        </w:tc>
        <w:tc>
          <w:tcPr>
            <w:tcW w:w="322" w:type="pct"/>
            <w:tcBorders>
              <w:top w:val="nil"/>
              <w:left w:val="nil"/>
              <w:bottom w:val="nil"/>
              <w:right w:val="nil"/>
            </w:tcBorders>
            <w:shd w:val="clear" w:color="auto" w:fill="auto"/>
            <w:noWrap/>
            <w:vAlign w:val="center"/>
          </w:tcPr>
          <w:p w14:paraId="67FBD1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8F403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1.224 (1.133, 1.322)</w:t>
            </w:r>
          </w:p>
        </w:tc>
        <w:tc>
          <w:tcPr>
            <w:tcW w:w="322" w:type="pct"/>
            <w:tcBorders>
              <w:top w:val="nil"/>
              <w:left w:val="nil"/>
              <w:bottom w:val="nil"/>
              <w:right w:val="nil"/>
            </w:tcBorders>
            <w:shd w:val="clear" w:color="auto" w:fill="auto"/>
            <w:noWrap/>
            <w:vAlign w:val="center"/>
          </w:tcPr>
          <w:p w14:paraId="4CD70C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593404C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 (4.5%, 21.4%)</w:t>
            </w:r>
          </w:p>
        </w:tc>
      </w:tr>
      <w:tr w14:paraId="0A677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40645E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13D7C7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3A68A4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1.147 (1.079, 1.223)</w:t>
            </w:r>
          </w:p>
        </w:tc>
        <w:tc>
          <w:tcPr>
            <w:tcW w:w="322" w:type="pct"/>
            <w:tcBorders>
              <w:top w:val="nil"/>
              <w:left w:val="nil"/>
              <w:bottom w:val="nil"/>
              <w:right w:val="nil"/>
            </w:tcBorders>
            <w:shd w:val="clear" w:color="auto" w:fill="auto"/>
            <w:noWrap/>
            <w:vAlign w:val="center"/>
          </w:tcPr>
          <w:p w14:paraId="753FBD2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A14D24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1.021 (1.011, 1.033)</w:t>
            </w:r>
          </w:p>
        </w:tc>
        <w:tc>
          <w:tcPr>
            <w:tcW w:w="322" w:type="pct"/>
            <w:tcBorders>
              <w:top w:val="nil"/>
              <w:left w:val="nil"/>
              <w:bottom w:val="nil"/>
              <w:right w:val="nil"/>
            </w:tcBorders>
            <w:shd w:val="clear" w:color="auto" w:fill="auto"/>
            <w:noWrap/>
            <w:vAlign w:val="center"/>
          </w:tcPr>
          <w:p w14:paraId="1C2B915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A20174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1.128 (1.059, 1.201)</w:t>
            </w:r>
          </w:p>
        </w:tc>
        <w:tc>
          <w:tcPr>
            <w:tcW w:w="322" w:type="pct"/>
            <w:tcBorders>
              <w:top w:val="nil"/>
              <w:left w:val="nil"/>
              <w:bottom w:val="nil"/>
              <w:right w:val="nil"/>
            </w:tcBorders>
            <w:shd w:val="clear" w:color="auto" w:fill="auto"/>
            <w:noWrap/>
            <w:vAlign w:val="center"/>
          </w:tcPr>
          <w:p w14:paraId="56B8AAA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192FDE6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15.1% (6.9%, 31.3%)</w:t>
            </w:r>
          </w:p>
        </w:tc>
      </w:tr>
      <w:tr w14:paraId="3CE48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72FFA5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798638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458126E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1.141 (1.064, 1.224)</w:t>
            </w:r>
          </w:p>
        </w:tc>
        <w:tc>
          <w:tcPr>
            <w:tcW w:w="322" w:type="pct"/>
            <w:tcBorders>
              <w:top w:val="nil"/>
              <w:left w:val="nil"/>
              <w:bottom w:val="nil"/>
              <w:right w:val="nil"/>
            </w:tcBorders>
            <w:shd w:val="clear" w:color="auto" w:fill="auto"/>
            <w:noWrap/>
            <w:vAlign w:val="center"/>
          </w:tcPr>
          <w:p w14:paraId="278A7B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7" w:type="pct"/>
            <w:tcBorders>
              <w:top w:val="nil"/>
              <w:left w:val="nil"/>
              <w:bottom w:val="nil"/>
              <w:right w:val="nil"/>
            </w:tcBorders>
            <w:shd w:val="clear" w:color="auto" w:fill="auto"/>
            <w:noWrap/>
            <w:vAlign w:val="center"/>
          </w:tcPr>
          <w:p w14:paraId="65311F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(1.008, 1.027)</w:t>
            </w:r>
          </w:p>
        </w:tc>
        <w:tc>
          <w:tcPr>
            <w:tcW w:w="322" w:type="pct"/>
            <w:tcBorders>
              <w:top w:val="nil"/>
              <w:left w:val="nil"/>
              <w:bottom w:val="nil"/>
              <w:right w:val="nil"/>
            </w:tcBorders>
            <w:shd w:val="clear" w:color="auto" w:fill="auto"/>
            <w:noWrap/>
            <w:vAlign w:val="center"/>
          </w:tcPr>
          <w:p w14:paraId="1317E3F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D6E395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1.125 (1.050, 1.205)</w:t>
            </w:r>
          </w:p>
        </w:tc>
        <w:tc>
          <w:tcPr>
            <w:tcW w:w="322" w:type="pct"/>
            <w:tcBorders>
              <w:top w:val="nil"/>
              <w:left w:val="nil"/>
              <w:bottom w:val="nil"/>
              <w:right w:val="nil"/>
            </w:tcBorders>
            <w:shd w:val="clear" w:color="auto" w:fill="auto"/>
            <w:noWrap/>
            <w:vAlign w:val="center"/>
          </w:tcPr>
          <w:p w14:paraId="2D0CF5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880" w:type="pct"/>
            <w:tcBorders>
              <w:top w:val="nil"/>
              <w:left w:val="nil"/>
              <w:bottom w:val="nil"/>
              <w:right w:val="nil"/>
            </w:tcBorders>
            <w:shd w:val="clear" w:color="auto" w:fill="auto"/>
            <w:noWrap/>
            <w:vAlign w:val="center"/>
          </w:tcPr>
          <w:p w14:paraId="01062A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 (5.8%, 29.5%)</w:t>
            </w:r>
          </w:p>
        </w:tc>
      </w:tr>
      <w:tr w14:paraId="3267F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single" w:color="auto" w:sz="12" w:space="0"/>
              <w:right w:val="nil"/>
            </w:tcBorders>
            <w:shd w:val="clear" w:color="auto" w:fill="auto"/>
            <w:noWrap/>
            <w:vAlign w:val="center"/>
          </w:tcPr>
          <w:p w14:paraId="5A6C5E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single" w:color="auto" w:sz="12" w:space="0"/>
              <w:right w:val="nil"/>
            </w:tcBorders>
            <w:shd w:val="clear" w:color="auto" w:fill="auto"/>
            <w:noWrap/>
            <w:vAlign w:val="center"/>
          </w:tcPr>
          <w:p w14:paraId="35736A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single" w:color="auto" w:sz="12" w:space="0"/>
              <w:right w:val="nil"/>
            </w:tcBorders>
            <w:shd w:val="clear" w:color="auto" w:fill="auto"/>
            <w:noWrap/>
            <w:vAlign w:val="center"/>
          </w:tcPr>
          <w:p w14:paraId="066D83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1.144 (1.066, 1.222)</w:t>
            </w:r>
          </w:p>
        </w:tc>
        <w:tc>
          <w:tcPr>
            <w:tcW w:w="322" w:type="pct"/>
            <w:tcBorders>
              <w:top w:val="nil"/>
              <w:left w:val="nil"/>
              <w:bottom w:val="single" w:color="auto" w:sz="12" w:space="0"/>
              <w:right w:val="nil"/>
            </w:tcBorders>
            <w:shd w:val="clear" w:color="auto" w:fill="auto"/>
            <w:noWrap/>
            <w:vAlign w:val="center"/>
          </w:tcPr>
          <w:p w14:paraId="079567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7" w:type="pct"/>
            <w:tcBorders>
              <w:top w:val="nil"/>
              <w:left w:val="nil"/>
              <w:bottom w:val="single" w:color="auto" w:sz="12" w:space="0"/>
              <w:right w:val="nil"/>
            </w:tcBorders>
            <w:shd w:val="clear" w:color="auto" w:fill="auto"/>
            <w:noWrap/>
            <w:vAlign w:val="center"/>
          </w:tcPr>
          <w:p w14:paraId="2F2FCED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(1.009, 1.029)</w:t>
            </w:r>
          </w:p>
        </w:tc>
        <w:tc>
          <w:tcPr>
            <w:tcW w:w="322" w:type="pct"/>
            <w:tcBorders>
              <w:top w:val="nil"/>
              <w:left w:val="nil"/>
              <w:bottom w:val="single" w:color="auto" w:sz="12" w:space="0"/>
              <w:right w:val="nil"/>
            </w:tcBorders>
            <w:shd w:val="clear" w:color="auto" w:fill="auto"/>
            <w:noWrap/>
            <w:vAlign w:val="center"/>
          </w:tcPr>
          <w:p w14:paraId="35CDF6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single" w:color="auto" w:sz="12" w:space="0"/>
              <w:right w:val="nil"/>
            </w:tcBorders>
            <w:shd w:val="clear" w:color="auto" w:fill="auto"/>
            <w:noWrap/>
            <w:vAlign w:val="center"/>
          </w:tcPr>
          <w:p w14:paraId="1E19C3B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1.125 (1.049, 1.207)</w:t>
            </w:r>
          </w:p>
        </w:tc>
        <w:tc>
          <w:tcPr>
            <w:tcW w:w="322" w:type="pct"/>
            <w:tcBorders>
              <w:top w:val="nil"/>
              <w:left w:val="nil"/>
              <w:bottom w:val="single" w:color="auto" w:sz="12" w:space="0"/>
              <w:right w:val="nil"/>
            </w:tcBorders>
            <w:shd w:val="clear" w:color="auto" w:fill="auto"/>
            <w:noWrap/>
            <w:vAlign w:val="center"/>
          </w:tcPr>
          <w:p w14:paraId="5CD78E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880" w:type="pct"/>
            <w:tcBorders>
              <w:top w:val="nil"/>
              <w:left w:val="nil"/>
              <w:bottom w:val="single" w:color="auto" w:sz="12" w:space="0"/>
              <w:right w:val="nil"/>
            </w:tcBorders>
            <w:shd w:val="clear" w:color="auto" w:fill="auto"/>
            <w:noWrap/>
            <w:vAlign w:val="center"/>
          </w:tcPr>
          <w:p w14:paraId="67B2901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 (5.9%, 31.7%)</w:t>
            </w:r>
          </w:p>
        </w:tc>
      </w:tr>
    </w:tbl>
    <w:p w14:paraId="5FE4AD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TE, total effect; NIE, natural indirect effect; NDE, natural direct effect; OR, odds ratio; CI, confidence interval.</w:t>
      </w:r>
    </w:p>
    <w:p w14:paraId="3E98DD0D">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i w:val="0"/>
          <w:iCs w:val="0"/>
          <w:sz w:val="22"/>
          <w:szCs w:val="22"/>
          <w:lang w:val="en-US" w:eastAsia="zh-CN"/>
        </w:rPr>
        <w:sectPr>
          <w:pgSz w:w="16838" w:h="11906" w:orient="landscape"/>
          <w:pgMar w:top="1800" w:right="1440" w:bottom="1800" w:left="1440" w:header="851" w:footer="992" w:gutter="0"/>
          <w:lnNumType w:countBy="1" w:restart="continuous"/>
          <w:cols w:space="425" w:num="1"/>
          <w:docGrid w:type="lines" w:linePitch="312" w:charSpace="0"/>
        </w:sect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Note: All models adjusted for age, sex, education, marital status, smoking, drinking, physical activity, CRP, and history of cancer.</w:t>
      </w:r>
    </w:p>
    <w:p w14:paraId="3E0EAF64">
      <w:pPr>
        <w:keepNext w:val="0"/>
        <w:keepLines w:val="0"/>
        <w:pageBreakBefore w:val="0"/>
        <w:widowControl/>
        <w:kinsoku/>
        <w:wordWrap/>
        <w:overflowPunct/>
        <w:topLinePunct w:val="0"/>
        <w:autoSpaceDE/>
        <w:autoSpaceDN/>
        <w:bidi w:val="0"/>
        <w:adjustRightInd/>
        <w:snapToGrid/>
        <w:textAlignment w:val="auto"/>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Fonts w:hint="default" w:ascii="Times New Roman" w:hAnsi="Times New Roman" w:eastAsia="宋体" w:cs="Times New Roman"/>
          <w:b/>
          <w:bCs/>
          <w:sz w:val="22"/>
          <w:szCs w:val="22"/>
          <w:lang w:val="en-US" w:eastAsia="zh-CN"/>
        </w:rPr>
        <w:t>Table S15.</w:t>
      </w:r>
      <w:r>
        <w:rPr>
          <w:rFonts w:hint="default" w:ascii="Times New Roman" w:hAnsi="Times New Roman" w:eastAsia="宋体" w:cs="Times New Roman"/>
          <w:b/>
          <w:bCs/>
          <w:sz w:val="22"/>
          <w:szCs w:val="22"/>
        </w:rPr>
        <w:t xml:space="preserve"> </w:t>
      </w:r>
      <w:r>
        <w:rPr>
          <w:rFonts w:hint="default" w:ascii="Times New Roman" w:hAnsi="Times New Roman" w:eastAsia="Segoe UI" w:cs="Times New Roman"/>
          <w:b/>
          <w:bCs/>
          <w:i w:val="0"/>
          <w:iCs w:val="0"/>
          <w:caps w:val="0"/>
          <w:color w:val="0F1115"/>
          <w:spacing w:val="0"/>
          <w:sz w:val="22"/>
          <w:szCs w:val="22"/>
          <w:shd w:val="clear" w:fill="FFFFFF"/>
        </w:rPr>
        <w:t>Associations of obesity indices categorized by quartiles with CVD risk using logistic regression in the CHARLS cohort</w:t>
      </w:r>
    </w:p>
    <w:tbl>
      <w:tblPr>
        <w:tblStyle w:val="10"/>
        <w:tblW w:w="5302"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7"/>
        <w:gridCol w:w="1027"/>
        <w:gridCol w:w="2065"/>
        <w:gridCol w:w="2066"/>
        <w:gridCol w:w="2014"/>
        <w:gridCol w:w="839"/>
      </w:tblGrid>
      <w:tr w14:paraId="258A0B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68" w:type="pct"/>
            <w:tcBorders>
              <w:top w:val="single" w:color="auto" w:sz="12" w:space="0"/>
              <w:bottom w:val="single" w:color="auto" w:sz="8" w:space="0"/>
            </w:tcBorders>
            <w:vAlign w:val="center"/>
          </w:tcPr>
          <w:p w14:paraId="1069ACA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Obesity</w:t>
            </w:r>
          </w:p>
        </w:tc>
        <w:tc>
          <w:tcPr>
            <w:tcW w:w="568" w:type="pct"/>
            <w:tcBorders>
              <w:top w:val="single" w:color="auto" w:sz="12" w:space="0"/>
              <w:bottom w:val="single" w:color="auto" w:sz="8" w:space="0"/>
            </w:tcBorders>
            <w:vAlign w:val="center"/>
          </w:tcPr>
          <w:p w14:paraId="4665D1D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sz w:val="22"/>
                <w:szCs w:val="22"/>
                <w:lang w:val="en-US" w:eastAsia="zh-CN"/>
              </w:rPr>
            </w:pPr>
            <w:r>
              <w:rPr>
                <w:rFonts w:hint="default" w:ascii="Times New Roman" w:hAnsi="Times New Roman" w:eastAsia="宋体" w:cs="Times New Roman"/>
                <w:b/>
                <w:sz w:val="22"/>
                <w:szCs w:val="22"/>
                <w:lang w:val="en-US" w:eastAsia="zh-CN"/>
              </w:rPr>
              <w:t>Tertile1</w:t>
            </w:r>
          </w:p>
        </w:tc>
        <w:tc>
          <w:tcPr>
            <w:tcW w:w="1142" w:type="pct"/>
            <w:tcBorders>
              <w:top w:val="single" w:color="auto" w:sz="12" w:space="0"/>
              <w:bottom w:val="single" w:color="auto" w:sz="8" w:space="0"/>
            </w:tcBorders>
            <w:vAlign w:val="center"/>
          </w:tcPr>
          <w:p w14:paraId="458FAF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sz w:val="22"/>
                <w:szCs w:val="22"/>
                <w:lang w:val="en-US" w:eastAsia="zh-CN"/>
              </w:rPr>
            </w:pPr>
            <w:r>
              <w:rPr>
                <w:rFonts w:hint="default" w:ascii="Times New Roman" w:hAnsi="Times New Roman" w:eastAsia="宋体" w:cs="Times New Roman"/>
                <w:b/>
                <w:sz w:val="22"/>
                <w:szCs w:val="22"/>
                <w:lang w:val="en-US" w:eastAsia="zh-CN"/>
              </w:rPr>
              <w:t>Tertile2</w:t>
            </w:r>
          </w:p>
        </w:tc>
        <w:tc>
          <w:tcPr>
            <w:tcW w:w="1142" w:type="pct"/>
            <w:tcBorders>
              <w:top w:val="single" w:color="auto" w:sz="12" w:space="0"/>
              <w:bottom w:val="single" w:color="auto" w:sz="8" w:space="0"/>
            </w:tcBorders>
            <w:vAlign w:val="center"/>
          </w:tcPr>
          <w:p w14:paraId="3D66837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sz w:val="22"/>
                <w:szCs w:val="22"/>
              </w:rPr>
            </w:pPr>
            <w:r>
              <w:rPr>
                <w:rFonts w:hint="default" w:ascii="Times New Roman" w:hAnsi="Times New Roman" w:eastAsia="宋体" w:cs="Times New Roman"/>
                <w:b/>
                <w:sz w:val="22"/>
                <w:szCs w:val="22"/>
                <w:lang w:val="en-US" w:eastAsia="zh-CN"/>
              </w:rPr>
              <w:t>Tertile3</w:t>
            </w:r>
          </w:p>
        </w:tc>
        <w:tc>
          <w:tcPr>
            <w:tcW w:w="1114" w:type="pct"/>
            <w:tcBorders>
              <w:top w:val="single" w:color="auto" w:sz="12" w:space="0"/>
              <w:bottom w:val="single" w:color="auto" w:sz="8" w:space="0"/>
            </w:tcBorders>
            <w:vAlign w:val="center"/>
          </w:tcPr>
          <w:p w14:paraId="5C25546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sz w:val="22"/>
                <w:szCs w:val="22"/>
              </w:rPr>
            </w:pPr>
            <w:r>
              <w:rPr>
                <w:rFonts w:hint="default" w:ascii="Times New Roman" w:hAnsi="Times New Roman" w:eastAsia="宋体" w:cs="Times New Roman"/>
                <w:b/>
                <w:sz w:val="22"/>
                <w:szCs w:val="22"/>
                <w:lang w:val="en-US" w:eastAsia="zh-CN"/>
              </w:rPr>
              <w:t>Tertile4</w:t>
            </w:r>
          </w:p>
        </w:tc>
        <w:tc>
          <w:tcPr>
            <w:tcW w:w="464" w:type="pct"/>
            <w:tcBorders>
              <w:top w:val="single" w:color="auto" w:sz="12" w:space="0"/>
              <w:bottom w:val="single" w:color="auto" w:sz="8" w:space="0"/>
            </w:tcBorders>
            <w:vAlign w:val="center"/>
          </w:tcPr>
          <w:p w14:paraId="70E1916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sz w:val="22"/>
                <w:szCs w:val="22"/>
                <w:lang w:val="en-US" w:eastAsia="zh-CN"/>
              </w:rPr>
            </w:pPr>
            <w:r>
              <w:rPr>
                <w:rFonts w:hint="default" w:ascii="Times New Roman" w:hAnsi="Times New Roman" w:eastAsia="宋体" w:cs="Times New Roman"/>
                <w:b/>
                <w:sz w:val="22"/>
                <w:szCs w:val="22"/>
                <w:lang w:val="en-US" w:eastAsia="zh-CN"/>
              </w:rPr>
              <w:t>P</w:t>
            </w:r>
            <w:r>
              <w:rPr>
                <w:rFonts w:hint="default" w:ascii="Times New Roman" w:hAnsi="Times New Roman" w:eastAsia="宋体" w:cs="Times New Roman"/>
                <w:b/>
                <w:sz w:val="22"/>
                <w:szCs w:val="22"/>
                <w:vertAlign w:val="subscript"/>
                <w:lang w:val="en-US" w:eastAsia="zh-CN"/>
              </w:rPr>
              <w:t>trend</w:t>
            </w:r>
          </w:p>
        </w:tc>
      </w:tr>
      <w:tr w14:paraId="3661B1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8" w:type="pct"/>
            <w:tcBorders>
              <w:top w:val="single" w:color="auto" w:sz="8" w:space="0"/>
              <w:bottom w:val="nil"/>
              <w:tl2br w:val="nil"/>
              <w:tr2bl w:val="nil"/>
            </w:tcBorders>
            <w:vAlign w:val="center"/>
          </w:tcPr>
          <w:p w14:paraId="568786A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rPr>
              <w:t>BMI</w:t>
            </w:r>
          </w:p>
        </w:tc>
        <w:tc>
          <w:tcPr>
            <w:tcW w:w="568" w:type="pct"/>
            <w:tcBorders>
              <w:top w:val="single" w:color="auto" w:sz="8" w:space="0"/>
              <w:bottom w:val="nil"/>
              <w:tl2br w:val="nil"/>
              <w:tr2bl w:val="nil"/>
            </w:tcBorders>
            <w:vAlign w:val="center"/>
          </w:tcPr>
          <w:p w14:paraId="237C690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lang w:val="en-US" w:eastAsia="zh-CN"/>
              </w:rPr>
              <w:t>ref</w:t>
            </w:r>
          </w:p>
        </w:tc>
        <w:tc>
          <w:tcPr>
            <w:tcW w:w="1142" w:type="pct"/>
            <w:tcBorders>
              <w:top w:val="single" w:color="auto" w:sz="8" w:space="0"/>
              <w:bottom w:val="nil"/>
              <w:tl2br w:val="nil"/>
              <w:tr2bl w:val="nil"/>
            </w:tcBorders>
            <w:vAlign w:val="center"/>
          </w:tcPr>
          <w:p w14:paraId="5ED3232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1.292 (1.064,1.568)</w:t>
            </w:r>
          </w:p>
        </w:tc>
        <w:tc>
          <w:tcPr>
            <w:tcW w:w="1142" w:type="pct"/>
            <w:tcBorders>
              <w:top w:val="single" w:color="auto" w:sz="8" w:space="0"/>
              <w:bottom w:val="nil"/>
              <w:tl2br w:val="nil"/>
              <w:tr2bl w:val="nil"/>
            </w:tcBorders>
            <w:vAlign w:val="center"/>
          </w:tcPr>
          <w:p w14:paraId="5ADF56F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1.217 (0.999,1.482)</w:t>
            </w:r>
          </w:p>
        </w:tc>
        <w:tc>
          <w:tcPr>
            <w:tcW w:w="1114" w:type="pct"/>
            <w:tcBorders>
              <w:top w:val="single" w:color="auto" w:sz="8" w:space="0"/>
              <w:bottom w:val="nil"/>
              <w:tl2br w:val="nil"/>
              <w:tr2bl w:val="nil"/>
            </w:tcBorders>
            <w:vAlign w:val="center"/>
          </w:tcPr>
          <w:p w14:paraId="7E9012F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2.017 (1.664,2.444)</w:t>
            </w:r>
          </w:p>
        </w:tc>
        <w:tc>
          <w:tcPr>
            <w:tcW w:w="464" w:type="pct"/>
            <w:tcBorders>
              <w:top w:val="single" w:color="auto" w:sz="8" w:space="0"/>
              <w:bottom w:val="nil"/>
              <w:tl2br w:val="nil"/>
              <w:tr2bl w:val="nil"/>
            </w:tcBorders>
            <w:vAlign w:val="center"/>
          </w:tcPr>
          <w:p w14:paraId="75027F0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lang w:val="en-US" w:eastAsia="zh-CN"/>
              </w:rPr>
              <w:t>&lt;0.001</w:t>
            </w:r>
          </w:p>
        </w:tc>
      </w:tr>
      <w:tr w14:paraId="25C7CC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8" w:type="pct"/>
            <w:tcBorders>
              <w:top w:val="nil"/>
              <w:bottom w:val="nil"/>
              <w:tl2br w:val="nil"/>
              <w:tr2bl w:val="nil"/>
            </w:tcBorders>
            <w:vAlign w:val="center"/>
          </w:tcPr>
          <w:p w14:paraId="20EBC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rPr>
              <w:t>WC</w:t>
            </w:r>
          </w:p>
        </w:tc>
        <w:tc>
          <w:tcPr>
            <w:tcW w:w="568" w:type="pct"/>
            <w:tcBorders>
              <w:top w:val="nil"/>
              <w:bottom w:val="nil"/>
              <w:tl2br w:val="nil"/>
              <w:tr2bl w:val="nil"/>
            </w:tcBorders>
            <w:vAlign w:val="center"/>
          </w:tcPr>
          <w:p w14:paraId="27B1523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lang w:val="en-US" w:eastAsia="zh-CN"/>
              </w:rPr>
              <w:t>ref</w:t>
            </w:r>
          </w:p>
        </w:tc>
        <w:tc>
          <w:tcPr>
            <w:tcW w:w="1142" w:type="pct"/>
            <w:tcBorders>
              <w:top w:val="nil"/>
              <w:bottom w:val="nil"/>
              <w:tl2br w:val="nil"/>
              <w:tr2bl w:val="nil"/>
            </w:tcBorders>
            <w:vAlign w:val="center"/>
          </w:tcPr>
          <w:p w14:paraId="37E44E0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1.112 (0.916,1.351)</w:t>
            </w:r>
          </w:p>
        </w:tc>
        <w:tc>
          <w:tcPr>
            <w:tcW w:w="1142" w:type="pct"/>
            <w:tcBorders>
              <w:top w:val="nil"/>
              <w:bottom w:val="nil"/>
              <w:tl2br w:val="nil"/>
              <w:tr2bl w:val="nil"/>
            </w:tcBorders>
            <w:vAlign w:val="center"/>
          </w:tcPr>
          <w:p w14:paraId="79DF5B0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1.263 (1.042,1.531)</w:t>
            </w:r>
          </w:p>
        </w:tc>
        <w:tc>
          <w:tcPr>
            <w:tcW w:w="1114" w:type="pct"/>
            <w:tcBorders>
              <w:top w:val="nil"/>
              <w:bottom w:val="nil"/>
              <w:tl2br w:val="nil"/>
              <w:tr2bl w:val="nil"/>
            </w:tcBorders>
            <w:vAlign w:val="center"/>
          </w:tcPr>
          <w:p w14:paraId="530D556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1.833 (1.523,2.206)</w:t>
            </w:r>
          </w:p>
        </w:tc>
        <w:tc>
          <w:tcPr>
            <w:tcW w:w="464" w:type="pct"/>
            <w:tcBorders>
              <w:top w:val="nil"/>
              <w:bottom w:val="nil"/>
              <w:tl2br w:val="nil"/>
              <w:tr2bl w:val="nil"/>
            </w:tcBorders>
            <w:vAlign w:val="center"/>
          </w:tcPr>
          <w:p w14:paraId="2B3F790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lang w:val="en-US" w:eastAsia="zh-CN"/>
              </w:rPr>
              <w:t>&lt;0.001</w:t>
            </w:r>
          </w:p>
        </w:tc>
      </w:tr>
      <w:tr w14:paraId="2FBAA1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8" w:type="pct"/>
            <w:tcBorders>
              <w:top w:val="nil"/>
              <w:bottom w:val="nil"/>
              <w:tl2br w:val="nil"/>
              <w:tr2bl w:val="nil"/>
            </w:tcBorders>
            <w:vAlign w:val="center"/>
          </w:tcPr>
          <w:p w14:paraId="1E8B5C6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rPr>
              <w:t>WtHR</w:t>
            </w:r>
          </w:p>
        </w:tc>
        <w:tc>
          <w:tcPr>
            <w:tcW w:w="568" w:type="pct"/>
            <w:tcBorders>
              <w:top w:val="nil"/>
              <w:bottom w:val="nil"/>
              <w:tl2br w:val="nil"/>
              <w:tr2bl w:val="nil"/>
            </w:tcBorders>
            <w:vAlign w:val="center"/>
          </w:tcPr>
          <w:p w14:paraId="2D15F1E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lang w:val="en-US" w:eastAsia="zh-CN"/>
              </w:rPr>
              <w:t>ref</w:t>
            </w:r>
          </w:p>
        </w:tc>
        <w:tc>
          <w:tcPr>
            <w:tcW w:w="1142" w:type="pct"/>
            <w:tcBorders>
              <w:top w:val="nil"/>
              <w:bottom w:val="nil"/>
              <w:tl2br w:val="nil"/>
              <w:tr2bl w:val="nil"/>
            </w:tcBorders>
            <w:vAlign w:val="center"/>
          </w:tcPr>
          <w:p w14:paraId="35461BC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1.151 (0.945,1.402)</w:t>
            </w:r>
          </w:p>
        </w:tc>
        <w:tc>
          <w:tcPr>
            <w:tcW w:w="1142" w:type="pct"/>
            <w:tcBorders>
              <w:top w:val="nil"/>
              <w:bottom w:val="nil"/>
              <w:tl2br w:val="nil"/>
              <w:tr2bl w:val="nil"/>
            </w:tcBorders>
            <w:vAlign w:val="center"/>
          </w:tcPr>
          <w:p w14:paraId="1424C85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1.340 (1.102,1.629)</w:t>
            </w:r>
          </w:p>
        </w:tc>
        <w:tc>
          <w:tcPr>
            <w:tcW w:w="1114" w:type="pct"/>
            <w:tcBorders>
              <w:top w:val="nil"/>
              <w:bottom w:val="nil"/>
              <w:tl2br w:val="nil"/>
              <w:tr2bl w:val="nil"/>
            </w:tcBorders>
            <w:vAlign w:val="center"/>
          </w:tcPr>
          <w:p w14:paraId="3DD98F9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1.718 (1.412,2.090)</w:t>
            </w:r>
          </w:p>
        </w:tc>
        <w:tc>
          <w:tcPr>
            <w:tcW w:w="464" w:type="pct"/>
            <w:tcBorders>
              <w:top w:val="nil"/>
              <w:bottom w:val="nil"/>
              <w:tl2br w:val="nil"/>
              <w:tr2bl w:val="nil"/>
            </w:tcBorders>
            <w:vAlign w:val="center"/>
          </w:tcPr>
          <w:p w14:paraId="7B055F5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lang w:val="en-US" w:eastAsia="zh-CN"/>
              </w:rPr>
              <w:t>&lt;0.001</w:t>
            </w:r>
          </w:p>
        </w:tc>
      </w:tr>
      <w:tr w14:paraId="7C0EFE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8" w:type="pct"/>
            <w:tcBorders>
              <w:top w:val="nil"/>
              <w:bottom w:val="nil"/>
              <w:tl2br w:val="nil"/>
              <w:tr2bl w:val="nil"/>
            </w:tcBorders>
            <w:vAlign w:val="center"/>
          </w:tcPr>
          <w:p w14:paraId="324856A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rPr>
              <w:t>LAP</w:t>
            </w:r>
          </w:p>
        </w:tc>
        <w:tc>
          <w:tcPr>
            <w:tcW w:w="568" w:type="pct"/>
            <w:tcBorders>
              <w:top w:val="nil"/>
              <w:bottom w:val="nil"/>
              <w:tl2br w:val="nil"/>
              <w:tr2bl w:val="nil"/>
            </w:tcBorders>
            <w:vAlign w:val="center"/>
          </w:tcPr>
          <w:p w14:paraId="620BDCD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lang w:val="en-US" w:eastAsia="zh-CN"/>
              </w:rPr>
              <w:t>ref</w:t>
            </w:r>
          </w:p>
        </w:tc>
        <w:tc>
          <w:tcPr>
            <w:tcW w:w="1142" w:type="pct"/>
            <w:tcBorders>
              <w:top w:val="nil"/>
              <w:bottom w:val="nil"/>
              <w:tl2br w:val="nil"/>
              <w:tr2bl w:val="nil"/>
            </w:tcBorders>
            <w:vAlign w:val="center"/>
          </w:tcPr>
          <w:p w14:paraId="20674B4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1.147 (0.941,1.397)</w:t>
            </w:r>
          </w:p>
        </w:tc>
        <w:tc>
          <w:tcPr>
            <w:tcW w:w="1142" w:type="pct"/>
            <w:tcBorders>
              <w:top w:val="nil"/>
              <w:bottom w:val="nil"/>
              <w:tl2br w:val="nil"/>
              <w:tr2bl w:val="nil"/>
            </w:tcBorders>
            <w:vAlign w:val="center"/>
          </w:tcPr>
          <w:p w14:paraId="28CEA89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1.326 (1.089,1.615)</w:t>
            </w:r>
          </w:p>
        </w:tc>
        <w:tc>
          <w:tcPr>
            <w:tcW w:w="1114" w:type="pct"/>
            <w:tcBorders>
              <w:top w:val="nil"/>
              <w:bottom w:val="nil"/>
              <w:tl2br w:val="nil"/>
              <w:tr2bl w:val="nil"/>
            </w:tcBorders>
            <w:vAlign w:val="center"/>
          </w:tcPr>
          <w:p w14:paraId="00240BF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1.619 (1.332,1.970)</w:t>
            </w:r>
          </w:p>
        </w:tc>
        <w:tc>
          <w:tcPr>
            <w:tcW w:w="464" w:type="pct"/>
            <w:tcBorders>
              <w:top w:val="nil"/>
              <w:bottom w:val="nil"/>
              <w:tl2br w:val="nil"/>
              <w:tr2bl w:val="nil"/>
            </w:tcBorders>
            <w:vAlign w:val="center"/>
          </w:tcPr>
          <w:p w14:paraId="6C8772E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lang w:val="en-US" w:eastAsia="zh-CN"/>
              </w:rPr>
              <w:t>&lt;0.001</w:t>
            </w:r>
          </w:p>
        </w:tc>
      </w:tr>
      <w:tr w14:paraId="6E64B9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8" w:type="pct"/>
            <w:tcBorders>
              <w:top w:val="nil"/>
              <w:bottom w:val="nil"/>
              <w:tl2br w:val="nil"/>
              <w:tr2bl w:val="nil"/>
            </w:tcBorders>
            <w:vAlign w:val="center"/>
          </w:tcPr>
          <w:p w14:paraId="337E3FA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lang w:val="en-US" w:eastAsia="zh-CN"/>
              </w:rPr>
            </w:pPr>
            <w:r>
              <w:rPr>
                <w:rFonts w:hint="default" w:ascii="Times New Roman" w:hAnsi="Times New Roman" w:eastAsia="Lucida Console" w:cs="Times New Roman"/>
                <w:sz w:val="22"/>
                <w:szCs w:val="22"/>
                <w:lang w:val="en-US" w:eastAsia="zh-CN"/>
              </w:rPr>
              <w:t>METSIR</w:t>
            </w:r>
          </w:p>
        </w:tc>
        <w:tc>
          <w:tcPr>
            <w:tcW w:w="568" w:type="pct"/>
            <w:tcBorders>
              <w:top w:val="nil"/>
              <w:bottom w:val="nil"/>
              <w:tl2br w:val="nil"/>
              <w:tr2bl w:val="nil"/>
            </w:tcBorders>
            <w:vAlign w:val="center"/>
          </w:tcPr>
          <w:p w14:paraId="3B4B6C7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lang w:val="en-US" w:eastAsia="zh-CN"/>
              </w:rPr>
              <w:t>ref</w:t>
            </w:r>
          </w:p>
        </w:tc>
        <w:tc>
          <w:tcPr>
            <w:tcW w:w="1142" w:type="pct"/>
            <w:tcBorders>
              <w:top w:val="nil"/>
              <w:bottom w:val="nil"/>
              <w:tl2br w:val="nil"/>
              <w:tr2bl w:val="nil"/>
            </w:tcBorders>
            <w:vAlign w:val="center"/>
          </w:tcPr>
          <w:p w14:paraId="54E4ECB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1.012 (0.837,1.223)</w:t>
            </w:r>
          </w:p>
        </w:tc>
        <w:tc>
          <w:tcPr>
            <w:tcW w:w="1142" w:type="pct"/>
            <w:tcBorders>
              <w:top w:val="nil"/>
              <w:bottom w:val="nil"/>
              <w:tl2br w:val="nil"/>
              <w:tr2bl w:val="nil"/>
            </w:tcBorders>
            <w:vAlign w:val="center"/>
          </w:tcPr>
          <w:p w14:paraId="03AFC84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1.182 (0.981,1.424)</w:t>
            </w:r>
          </w:p>
        </w:tc>
        <w:tc>
          <w:tcPr>
            <w:tcW w:w="1114" w:type="pct"/>
            <w:tcBorders>
              <w:top w:val="nil"/>
              <w:bottom w:val="nil"/>
              <w:tl2br w:val="nil"/>
              <w:tr2bl w:val="nil"/>
            </w:tcBorders>
            <w:vAlign w:val="center"/>
          </w:tcPr>
          <w:p w14:paraId="5BCC635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1.287 (1.069,1.549)</w:t>
            </w:r>
          </w:p>
        </w:tc>
        <w:tc>
          <w:tcPr>
            <w:tcW w:w="464" w:type="pct"/>
            <w:tcBorders>
              <w:top w:val="nil"/>
              <w:bottom w:val="nil"/>
              <w:tl2br w:val="nil"/>
              <w:tr2bl w:val="nil"/>
            </w:tcBorders>
            <w:vAlign w:val="center"/>
          </w:tcPr>
          <w:p w14:paraId="0DC3C44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lang w:val="en-US" w:eastAsia="zh-CN"/>
              </w:rPr>
            </w:pPr>
            <w:r>
              <w:rPr>
                <w:rFonts w:hint="default" w:ascii="Times New Roman" w:hAnsi="Times New Roman" w:eastAsia="Lucida Console" w:cs="Times New Roman"/>
                <w:sz w:val="22"/>
                <w:szCs w:val="22"/>
                <w:lang w:val="en-US" w:eastAsia="zh-CN"/>
              </w:rPr>
              <w:t>0.002</w:t>
            </w:r>
          </w:p>
        </w:tc>
      </w:tr>
      <w:tr w14:paraId="747B6A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8" w:type="pct"/>
            <w:tcBorders>
              <w:top w:val="nil"/>
              <w:bottom w:val="single" w:color="auto" w:sz="12" w:space="0"/>
              <w:tl2br w:val="nil"/>
              <w:tr2bl w:val="nil"/>
            </w:tcBorders>
            <w:vAlign w:val="center"/>
          </w:tcPr>
          <w:p w14:paraId="1AAED19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rPr>
              <w:t>TyG</w:t>
            </w:r>
          </w:p>
        </w:tc>
        <w:tc>
          <w:tcPr>
            <w:tcW w:w="568" w:type="pct"/>
            <w:tcBorders>
              <w:top w:val="nil"/>
              <w:bottom w:val="single" w:color="auto" w:sz="12" w:space="0"/>
              <w:tl2br w:val="nil"/>
              <w:tr2bl w:val="nil"/>
            </w:tcBorders>
            <w:vAlign w:val="center"/>
          </w:tcPr>
          <w:p w14:paraId="5D2645E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sz w:val="22"/>
                <w:szCs w:val="22"/>
                <w:lang w:val="en-US" w:eastAsia="zh-CN"/>
              </w:rPr>
              <w:t>ref</w:t>
            </w:r>
          </w:p>
        </w:tc>
        <w:tc>
          <w:tcPr>
            <w:tcW w:w="1142" w:type="pct"/>
            <w:tcBorders>
              <w:top w:val="nil"/>
              <w:bottom w:val="single" w:color="auto" w:sz="12" w:space="0"/>
              <w:tl2br w:val="nil"/>
              <w:tr2bl w:val="nil"/>
            </w:tcBorders>
            <w:vAlign w:val="center"/>
          </w:tcPr>
          <w:p w14:paraId="2E37037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1.033 (0.855,1.247)</w:t>
            </w:r>
          </w:p>
        </w:tc>
        <w:tc>
          <w:tcPr>
            <w:tcW w:w="1142" w:type="pct"/>
            <w:tcBorders>
              <w:top w:val="nil"/>
              <w:bottom w:val="single" w:color="auto" w:sz="12" w:space="0"/>
              <w:tl2br w:val="nil"/>
              <w:tr2bl w:val="nil"/>
            </w:tcBorders>
            <w:vAlign w:val="center"/>
          </w:tcPr>
          <w:p w14:paraId="02296BB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1.170 (0.971,1.408)</w:t>
            </w:r>
          </w:p>
        </w:tc>
        <w:tc>
          <w:tcPr>
            <w:tcW w:w="1114" w:type="pct"/>
            <w:tcBorders>
              <w:top w:val="nil"/>
              <w:bottom w:val="single" w:color="auto" w:sz="12" w:space="0"/>
              <w:tl2br w:val="nil"/>
              <w:tr2bl w:val="nil"/>
            </w:tcBorders>
            <w:vAlign w:val="center"/>
          </w:tcPr>
          <w:p w14:paraId="7BDB4C0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Lucida Console" w:cs="Times New Roman"/>
                <w:sz w:val="22"/>
                <w:szCs w:val="22"/>
              </w:rPr>
            </w:pPr>
            <w:r>
              <w:rPr>
                <w:rFonts w:hint="default" w:ascii="Times New Roman" w:hAnsi="Times New Roman" w:eastAsia="Lucida Console" w:cs="Times New Roman"/>
                <w:i w:val="0"/>
                <w:iCs w:val="0"/>
                <w:caps w:val="0"/>
                <w:color w:val="000000"/>
                <w:spacing w:val="0"/>
                <w:sz w:val="22"/>
                <w:szCs w:val="22"/>
                <w:shd w:val="clear" w:fill="FFFFFF"/>
              </w:rPr>
              <w:t>1.166 (0.968,1.406)</w:t>
            </w:r>
          </w:p>
        </w:tc>
        <w:tc>
          <w:tcPr>
            <w:tcW w:w="464" w:type="pct"/>
            <w:tcBorders>
              <w:top w:val="nil"/>
              <w:bottom w:val="single" w:color="auto" w:sz="12" w:space="0"/>
              <w:tl2br w:val="nil"/>
              <w:tr2bl w:val="nil"/>
            </w:tcBorders>
            <w:vAlign w:val="center"/>
          </w:tcPr>
          <w:p w14:paraId="6B0FF7B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Lucida Console" w:cs="Times New Roman"/>
                <w:sz w:val="22"/>
                <w:szCs w:val="22"/>
                <w:lang w:val="en-US" w:eastAsia="zh-CN"/>
              </w:rPr>
            </w:pPr>
            <w:r>
              <w:rPr>
                <w:rFonts w:hint="default" w:ascii="Times New Roman" w:hAnsi="Times New Roman" w:eastAsia="Lucida Console" w:cs="Times New Roman"/>
                <w:sz w:val="22"/>
                <w:szCs w:val="22"/>
                <w:lang w:val="en-US" w:eastAsia="zh-CN"/>
              </w:rPr>
              <w:t>0.052</w:t>
            </w:r>
          </w:p>
        </w:tc>
      </w:tr>
    </w:tbl>
    <w:p w14:paraId="47A60B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w:t>
      </w:r>
    </w:p>
    <w:p w14:paraId="4BCF587F">
      <w:pPr>
        <w:keepNext w:val="0"/>
        <w:keepLines w:val="0"/>
        <w:pageBreakBefore w:val="0"/>
        <w:widowControl/>
        <w:kinsoku/>
        <w:wordWrap/>
        <w:overflowPunct/>
        <w:topLinePunct w:val="0"/>
        <w:autoSpaceDE/>
        <w:autoSpaceDN/>
        <w:bidi w:val="0"/>
        <w:adjustRightInd/>
        <w:snapToGrid/>
        <w:spacing w:after="313" w:afterLines="100"/>
        <w:jc w:val="both"/>
        <w:textAlignment w:val="auto"/>
        <w:rPr>
          <w:rFonts w:hint="default" w:ascii="Times New Roman" w:hAnsi="Times New Roman" w:eastAsia="宋体" w:cs="Times New Roman"/>
          <w:b/>
          <w:bCs/>
          <w:sz w:val="22"/>
          <w:szCs w:val="22"/>
        </w:rPr>
      </w:pPr>
    </w:p>
    <w:p w14:paraId="06B4F825">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eastAsia="Segoe UI" w:cs="Times New Roman"/>
          <w:b/>
          <w:bCs/>
          <w:i w:val="0"/>
          <w:iCs w:val="0"/>
          <w:caps w:val="0"/>
          <w:color w:val="0F1115"/>
          <w:spacing w:val="0"/>
          <w:sz w:val="22"/>
          <w:szCs w:val="22"/>
          <w:shd w:val="clear" w:fill="FFFFFF"/>
        </w:rPr>
      </w:pPr>
      <w:r>
        <w:rPr>
          <w:rFonts w:hint="default" w:ascii="Times New Roman" w:hAnsi="Times New Roman" w:eastAsia="宋体" w:cs="Times New Roman"/>
          <w:b/>
          <w:bCs/>
          <w:sz w:val="22"/>
          <w:szCs w:val="22"/>
          <w:lang w:val="en-US" w:eastAsia="zh-CN"/>
        </w:rPr>
        <w:t xml:space="preserve">Table S16 </w:t>
      </w:r>
      <w:r>
        <w:rPr>
          <w:rFonts w:hint="default" w:ascii="Times New Roman" w:hAnsi="Times New Roman" w:eastAsia="Segoe UI" w:cs="Times New Roman"/>
          <w:b/>
          <w:bCs/>
          <w:i w:val="0"/>
          <w:iCs w:val="0"/>
          <w:caps w:val="0"/>
          <w:color w:val="0F1115"/>
          <w:spacing w:val="0"/>
          <w:sz w:val="22"/>
          <w:szCs w:val="22"/>
          <w:shd w:val="clear" w:fill="FFFFFF"/>
        </w:rPr>
        <w:t>Clinical classification thresholds for hemodynamic load and arterial stiffness indicators in the CHARLS cohort.</w:t>
      </w:r>
    </w:p>
    <w:tbl>
      <w:tblPr>
        <w:tblStyle w:val="10"/>
        <w:tblW w:w="4998"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7"/>
        <w:gridCol w:w="1813"/>
        <w:gridCol w:w="2062"/>
        <w:gridCol w:w="1997"/>
      </w:tblGrid>
      <w:tr w14:paraId="462164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553" w:type="pct"/>
            <w:tcBorders>
              <w:top w:val="single" w:color="auto" w:sz="12" w:space="0"/>
              <w:bottom w:val="single" w:color="auto" w:sz="4" w:space="0"/>
            </w:tcBorders>
            <w:vAlign w:val="center"/>
          </w:tcPr>
          <w:p w14:paraId="157B256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Obesity indices</w:t>
            </w:r>
          </w:p>
        </w:tc>
        <w:tc>
          <w:tcPr>
            <w:tcW w:w="1064" w:type="pct"/>
            <w:tcBorders>
              <w:top w:val="single" w:color="auto" w:sz="12" w:space="0"/>
              <w:bottom w:val="single" w:color="auto" w:sz="4" w:space="0"/>
            </w:tcBorders>
            <w:vAlign w:val="center"/>
          </w:tcPr>
          <w:p w14:paraId="50845D7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Tertile1</w:t>
            </w:r>
          </w:p>
        </w:tc>
        <w:tc>
          <w:tcPr>
            <w:tcW w:w="1210" w:type="pct"/>
            <w:tcBorders>
              <w:top w:val="single" w:color="auto" w:sz="12" w:space="0"/>
              <w:bottom w:val="single" w:color="auto" w:sz="4" w:space="0"/>
            </w:tcBorders>
            <w:vAlign w:val="center"/>
          </w:tcPr>
          <w:p w14:paraId="3A41B81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lang w:val="en-US"/>
              </w:rPr>
            </w:pPr>
            <w:r>
              <w:rPr>
                <w:rFonts w:hint="default" w:ascii="Times New Roman" w:hAnsi="Times New Roman" w:eastAsia="宋体" w:cs="Times New Roman"/>
                <w:b/>
                <w:bCs/>
                <w:sz w:val="22"/>
                <w:szCs w:val="22"/>
                <w:lang w:val="en-US" w:eastAsia="zh-CN"/>
              </w:rPr>
              <w:t>Tertile2</w:t>
            </w:r>
          </w:p>
        </w:tc>
        <w:tc>
          <w:tcPr>
            <w:tcW w:w="1172" w:type="pct"/>
            <w:tcBorders>
              <w:top w:val="single" w:color="auto" w:sz="12" w:space="0"/>
              <w:bottom w:val="single" w:color="auto" w:sz="4" w:space="0"/>
            </w:tcBorders>
            <w:vAlign w:val="center"/>
          </w:tcPr>
          <w:p w14:paraId="5E2E42D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lang w:val="en-US"/>
              </w:rPr>
            </w:pPr>
            <w:r>
              <w:rPr>
                <w:rFonts w:hint="default" w:ascii="Times New Roman" w:hAnsi="Times New Roman" w:eastAsia="宋体" w:cs="Times New Roman"/>
                <w:b/>
                <w:bCs/>
                <w:sz w:val="22"/>
                <w:szCs w:val="22"/>
                <w:lang w:val="en-US" w:eastAsia="zh-CN"/>
              </w:rPr>
              <w:t>Tertile3</w:t>
            </w:r>
          </w:p>
        </w:tc>
      </w:tr>
      <w:tr w14:paraId="71D9D6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3" w:type="pct"/>
            <w:tcBorders>
              <w:top w:val="single" w:color="auto" w:sz="4" w:space="0"/>
              <w:bottom w:val="nil"/>
              <w:right w:val="nil"/>
              <w:tl2br w:val="nil"/>
              <w:tr2bl w:val="nil"/>
            </w:tcBorders>
            <w:vAlign w:val="center"/>
          </w:tcPr>
          <w:p w14:paraId="6563006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color w:val="000000"/>
                <w:kern w:val="0"/>
                <w:sz w:val="22"/>
                <w:szCs w:val="22"/>
                <w:lang w:val="en-US" w:eastAsia="zh-CN" w:bidi="ar"/>
              </w:rPr>
              <w:t>ePWV</w:t>
            </w:r>
          </w:p>
        </w:tc>
        <w:tc>
          <w:tcPr>
            <w:tcW w:w="1064" w:type="pct"/>
            <w:tcBorders>
              <w:top w:val="single" w:color="auto" w:sz="4" w:space="0"/>
              <w:bottom w:val="nil"/>
              <w:right w:val="nil"/>
              <w:tl2br w:val="nil"/>
              <w:tr2bl w:val="nil"/>
            </w:tcBorders>
            <w:vAlign w:val="center"/>
          </w:tcPr>
          <w:p w14:paraId="620C661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&lt;10m/s</w:t>
            </w:r>
          </w:p>
        </w:tc>
        <w:tc>
          <w:tcPr>
            <w:tcW w:w="1210" w:type="pct"/>
            <w:tcBorders>
              <w:top w:val="single" w:color="auto" w:sz="4" w:space="0"/>
              <w:bottom w:val="nil"/>
              <w:right w:val="nil"/>
              <w:tl2br w:val="nil"/>
              <w:tr2bl w:val="nil"/>
            </w:tcBorders>
            <w:vAlign w:val="center"/>
          </w:tcPr>
          <w:p w14:paraId="6A7CE4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&gt;=10m/s</w:t>
            </w:r>
          </w:p>
        </w:tc>
        <w:tc>
          <w:tcPr>
            <w:tcW w:w="1172" w:type="pct"/>
            <w:tcBorders>
              <w:top w:val="single" w:color="auto" w:sz="4" w:space="0"/>
              <w:bottom w:val="nil"/>
              <w:right w:val="nil"/>
              <w:tl2br w:val="nil"/>
              <w:tr2bl w:val="nil"/>
            </w:tcBorders>
            <w:vAlign w:val="center"/>
          </w:tcPr>
          <w:p w14:paraId="1606D5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w:t>
            </w:r>
          </w:p>
        </w:tc>
      </w:tr>
      <w:tr w14:paraId="0B231B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3" w:type="pct"/>
            <w:tcBorders>
              <w:top w:val="nil"/>
              <w:bottom w:val="nil"/>
              <w:right w:val="nil"/>
              <w:tl2br w:val="nil"/>
              <w:tr2bl w:val="nil"/>
            </w:tcBorders>
            <w:vAlign w:val="center"/>
          </w:tcPr>
          <w:p w14:paraId="6D237A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color w:val="000000"/>
                <w:kern w:val="0"/>
                <w:sz w:val="22"/>
                <w:szCs w:val="22"/>
                <w:lang w:val="en-US" w:eastAsia="zh-CN" w:bidi="ar"/>
              </w:rPr>
              <w:t>MAP</w:t>
            </w:r>
          </w:p>
        </w:tc>
        <w:tc>
          <w:tcPr>
            <w:tcW w:w="1064" w:type="pct"/>
            <w:tcBorders>
              <w:top w:val="nil"/>
              <w:bottom w:val="nil"/>
              <w:right w:val="nil"/>
              <w:tl2br w:val="nil"/>
              <w:tr2bl w:val="nil"/>
            </w:tcBorders>
            <w:vAlign w:val="center"/>
          </w:tcPr>
          <w:p w14:paraId="1BF2F2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&lt;65mmhg</w:t>
            </w:r>
          </w:p>
        </w:tc>
        <w:tc>
          <w:tcPr>
            <w:tcW w:w="1210" w:type="pct"/>
            <w:tcBorders>
              <w:top w:val="nil"/>
              <w:bottom w:val="nil"/>
              <w:right w:val="nil"/>
              <w:tl2br w:val="nil"/>
              <w:tr2bl w:val="nil"/>
            </w:tcBorders>
            <w:vAlign w:val="center"/>
          </w:tcPr>
          <w:p w14:paraId="746D2D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65-105mmhg</w:t>
            </w:r>
          </w:p>
        </w:tc>
        <w:tc>
          <w:tcPr>
            <w:tcW w:w="1172" w:type="pct"/>
            <w:tcBorders>
              <w:top w:val="nil"/>
              <w:bottom w:val="nil"/>
              <w:right w:val="nil"/>
              <w:tl2br w:val="nil"/>
              <w:tr2bl w:val="nil"/>
            </w:tcBorders>
            <w:vAlign w:val="center"/>
          </w:tcPr>
          <w:p w14:paraId="4794A6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&gt;=105mmhg</w:t>
            </w:r>
          </w:p>
        </w:tc>
      </w:tr>
      <w:tr w14:paraId="309558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3" w:type="pct"/>
            <w:tcBorders>
              <w:top w:val="nil"/>
              <w:bottom w:val="nil"/>
              <w:right w:val="nil"/>
              <w:tl2br w:val="nil"/>
              <w:tr2bl w:val="nil"/>
            </w:tcBorders>
            <w:vAlign w:val="center"/>
          </w:tcPr>
          <w:p w14:paraId="61FDDC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color w:val="000000"/>
                <w:kern w:val="0"/>
                <w:sz w:val="22"/>
                <w:szCs w:val="22"/>
                <w:lang w:val="en-US" w:eastAsia="zh-CN" w:bidi="ar"/>
              </w:rPr>
              <w:t>Systolic pressure</w:t>
            </w:r>
          </w:p>
        </w:tc>
        <w:tc>
          <w:tcPr>
            <w:tcW w:w="1064" w:type="pct"/>
            <w:tcBorders>
              <w:top w:val="nil"/>
              <w:bottom w:val="nil"/>
              <w:right w:val="nil"/>
              <w:tl2br w:val="nil"/>
              <w:tr2bl w:val="nil"/>
            </w:tcBorders>
            <w:vAlign w:val="center"/>
          </w:tcPr>
          <w:p w14:paraId="0FD126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&lt;120mmhg</w:t>
            </w:r>
          </w:p>
        </w:tc>
        <w:tc>
          <w:tcPr>
            <w:tcW w:w="1210" w:type="pct"/>
            <w:tcBorders>
              <w:top w:val="nil"/>
              <w:bottom w:val="nil"/>
              <w:right w:val="nil"/>
              <w:tl2br w:val="nil"/>
              <w:tr2bl w:val="nil"/>
            </w:tcBorders>
            <w:vAlign w:val="center"/>
          </w:tcPr>
          <w:p w14:paraId="34C4AE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120-139</w:t>
            </w:r>
          </w:p>
        </w:tc>
        <w:tc>
          <w:tcPr>
            <w:tcW w:w="1172" w:type="pct"/>
            <w:tcBorders>
              <w:top w:val="nil"/>
              <w:bottom w:val="nil"/>
              <w:right w:val="nil"/>
              <w:tl2br w:val="nil"/>
              <w:tr2bl w:val="nil"/>
            </w:tcBorders>
            <w:vAlign w:val="center"/>
          </w:tcPr>
          <w:p w14:paraId="5A549B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&gt;=140mmhg</w:t>
            </w:r>
          </w:p>
        </w:tc>
      </w:tr>
      <w:tr w14:paraId="4AAA4C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3" w:type="pct"/>
            <w:tcBorders>
              <w:top w:val="nil"/>
              <w:bottom w:val="single" w:color="auto" w:sz="12" w:space="0"/>
              <w:tl2br w:val="nil"/>
              <w:tr2bl w:val="nil"/>
            </w:tcBorders>
            <w:vAlign w:val="center"/>
          </w:tcPr>
          <w:p w14:paraId="3387A9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color w:val="000000"/>
                <w:kern w:val="0"/>
                <w:sz w:val="22"/>
                <w:szCs w:val="22"/>
                <w:lang w:val="en-US" w:eastAsia="zh-CN" w:bidi="ar"/>
              </w:rPr>
              <w:t>Diastolic pressure</w:t>
            </w:r>
          </w:p>
        </w:tc>
        <w:tc>
          <w:tcPr>
            <w:tcW w:w="1064" w:type="pct"/>
            <w:tcBorders>
              <w:top w:val="nil"/>
              <w:bottom w:val="single" w:color="auto" w:sz="12" w:space="0"/>
              <w:tl2br w:val="nil"/>
              <w:tr2bl w:val="nil"/>
            </w:tcBorders>
            <w:vAlign w:val="center"/>
          </w:tcPr>
          <w:p w14:paraId="3FCB19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&lt;80</w:t>
            </w:r>
          </w:p>
        </w:tc>
        <w:tc>
          <w:tcPr>
            <w:tcW w:w="1210" w:type="pct"/>
            <w:tcBorders>
              <w:top w:val="nil"/>
              <w:bottom w:val="single" w:color="auto" w:sz="12" w:space="0"/>
              <w:tl2br w:val="nil"/>
              <w:tr2bl w:val="nil"/>
            </w:tcBorders>
            <w:vAlign w:val="center"/>
          </w:tcPr>
          <w:p w14:paraId="574E08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80-89</w:t>
            </w:r>
          </w:p>
        </w:tc>
        <w:tc>
          <w:tcPr>
            <w:tcW w:w="1172" w:type="pct"/>
            <w:tcBorders>
              <w:top w:val="nil"/>
              <w:bottom w:val="single" w:color="auto" w:sz="12" w:space="0"/>
              <w:tl2br w:val="nil"/>
              <w:tr2bl w:val="nil"/>
            </w:tcBorders>
            <w:vAlign w:val="center"/>
          </w:tcPr>
          <w:p w14:paraId="0BB642B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&gt;=90</w:t>
            </w:r>
          </w:p>
        </w:tc>
      </w:tr>
    </w:tbl>
    <w:p w14:paraId="6B985BE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ePWV, estimated pulse wave velocity; MAP, mean arterial pressure; SBP, systolic blood pressure; DBP, diastolic blood pressure.</w:t>
      </w:r>
    </w:p>
    <w:p w14:paraId="0C12395E">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eastAsia="宋体" w:cs="Times New Roman"/>
          <w:b/>
          <w:bCs/>
          <w:sz w:val="22"/>
          <w:szCs w:val="22"/>
        </w:rPr>
      </w:pPr>
    </w:p>
    <w:p w14:paraId="3BDF5B27">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lang w:val="en-US" w:eastAsia="zh-CN"/>
        </w:rPr>
        <w:t>Table S17.</w:t>
      </w:r>
      <w:r>
        <w:rPr>
          <w:rFonts w:hint="default" w:ascii="Times New Roman" w:hAnsi="Times New Roman" w:eastAsia="宋体" w:cs="Times New Roman"/>
          <w:b/>
          <w:bCs/>
          <w:sz w:val="22"/>
          <w:szCs w:val="22"/>
        </w:rPr>
        <w:t xml:space="preserve"> </w:t>
      </w:r>
      <w:r>
        <w:rPr>
          <w:rFonts w:hint="default" w:ascii="Times New Roman" w:hAnsi="Times New Roman" w:eastAsia="Segoe UI" w:cs="Times New Roman"/>
          <w:b/>
          <w:bCs/>
          <w:i w:val="0"/>
          <w:iCs w:val="0"/>
          <w:caps w:val="0"/>
          <w:color w:val="0F1115"/>
          <w:spacing w:val="0"/>
          <w:sz w:val="22"/>
          <w:szCs w:val="22"/>
          <w:shd w:val="clear" w:fill="FFFFFF"/>
        </w:rPr>
        <w:t>Associations of  hemodynamic load and arterial stiffness indicators classified by clinical thresholds with CVD risk using logistic regression in the CHARLS cohort</w:t>
      </w:r>
      <w:r>
        <w:rPr>
          <w:rFonts w:hint="default" w:ascii="Times New Roman" w:hAnsi="Times New Roman" w:eastAsia="宋体" w:cs="Times New Roman"/>
          <w:b/>
          <w:bCs/>
          <w:sz w:val="22"/>
          <w:szCs w:val="22"/>
        </w:rPr>
        <w:t>.</w:t>
      </w:r>
    </w:p>
    <w:tbl>
      <w:tblPr>
        <w:tblStyle w:val="10"/>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71"/>
        <w:gridCol w:w="1455"/>
        <w:gridCol w:w="1028"/>
        <w:gridCol w:w="2084"/>
        <w:gridCol w:w="2084"/>
      </w:tblGrid>
      <w:tr w14:paraId="7918A2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97" w:type="pct"/>
            <w:tcBorders>
              <w:top w:val="single" w:color="auto" w:sz="12" w:space="0"/>
              <w:bottom w:val="single" w:color="auto" w:sz="4" w:space="0"/>
            </w:tcBorders>
            <w:vAlign w:val="center"/>
          </w:tcPr>
          <w:p w14:paraId="7BA6AB2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Obesity indices</w:t>
            </w:r>
          </w:p>
        </w:tc>
        <w:tc>
          <w:tcPr>
            <w:tcW w:w="853" w:type="pct"/>
            <w:tcBorders>
              <w:top w:val="single" w:color="auto" w:sz="12" w:space="0"/>
              <w:bottom w:val="single" w:color="auto" w:sz="4" w:space="0"/>
            </w:tcBorders>
            <w:vAlign w:val="center"/>
          </w:tcPr>
          <w:p w14:paraId="6845896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lang w:val="en-US" w:eastAsia="zh-CN"/>
              </w:rPr>
            </w:pPr>
          </w:p>
        </w:tc>
        <w:tc>
          <w:tcPr>
            <w:tcW w:w="603" w:type="pct"/>
            <w:tcBorders>
              <w:top w:val="single" w:color="auto" w:sz="12" w:space="0"/>
              <w:bottom w:val="single" w:color="auto" w:sz="4" w:space="0"/>
            </w:tcBorders>
            <w:vAlign w:val="center"/>
          </w:tcPr>
          <w:p w14:paraId="35B62EA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Tertile1</w:t>
            </w:r>
          </w:p>
        </w:tc>
        <w:tc>
          <w:tcPr>
            <w:tcW w:w="1222" w:type="pct"/>
            <w:tcBorders>
              <w:top w:val="single" w:color="auto" w:sz="12" w:space="0"/>
              <w:bottom w:val="single" w:color="auto" w:sz="4" w:space="0"/>
            </w:tcBorders>
            <w:vAlign w:val="center"/>
          </w:tcPr>
          <w:p w14:paraId="235F57C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lang w:val="en-US"/>
              </w:rPr>
            </w:pPr>
            <w:r>
              <w:rPr>
                <w:rFonts w:hint="default" w:ascii="Times New Roman" w:hAnsi="Times New Roman" w:eastAsia="宋体" w:cs="Times New Roman"/>
                <w:b/>
                <w:bCs/>
                <w:sz w:val="22"/>
                <w:szCs w:val="22"/>
                <w:lang w:val="en-US" w:eastAsia="zh-CN"/>
              </w:rPr>
              <w:t>Tertile2</w:t>
            </w:r>
          </w:p>
        </w:tc>
        <w:tc>
          <w:tcPr>
            <w:tcW w:w="1222" w:type="pct"/>
            <w:tcBorders>
              <w:top w:val="single" w:color="auto" w:sz="12" w:space="0"/>
              <w:bottom w:val="single" w:color="auto" w:sz="4" w:space="0"/>
            </w:tcBorders>
            <w:vAlign w:val="center"/>
          </w:tcPr>
          <w:p w14:paraId="4AC0C77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bCs/>
                <w:sz w:val="22"/>
                <w:szCs w:val="22"/>
                <w:lang w:val="en-US"/>
              </w:rPr>
            </w:pPr>
            <w:r>
              <w:rPr>
                <w:rFonts w:hint="default" w:ascii="Times New Roman" w:hAnsi="Times New Roman" w:eastAsia="宋体" w:cs="Times New Roman"/>
                <w:b/>
                <w:bCs/>
                <w:sz w:val="22"/>
                <w:szCs w:val="22"/>
                <w:lang w:val="en-US" w:eastAsia="zh-CN"/>
              </w:rPr>
              <w:t>Tertile3</w:t>
            </w:r>
          </w:p>
        </w:tc>
      </w:tr>
      <w:tr w14:paraId="2A50D7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7" w:type="pct"/>
            <w:tcBorders>
              <w:top w:val="single" w:color="auto" w:sz="4" w:space="0"/>
              <w:bottom w:val="nil"/>
              <w:right w:val="nil"/>
              <w:tl2br w:val="nil"/>
              <w:tr2bl w:val="nil"/>
            </w:tcBorders>
            <w:vAlign w:val="center"/>
          </w:tcPr>
          <w:p w14:paraId="4A29DCE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sz w:val="22"/>
                <w:szCs w:val="22"/>
              </w:rPr>
            </w:pPr>
            <w:r>
              <w:rPr>
                <w:rFonts w:hint="default" w:ascii="Times New Roman" w:hAnsi="Times New Roman" w:eastAsia="Lucida Console" w:cs="Times New Roman"/>
                <w:color w:val="000000"/>
                <w:kern w:val="0"/>
                <w:sz w:val="22"/>
                <w:szCs w:val="22"/>
                <w:lang w:val="en-US" w:eastAsia="zh-CN" w:bidi="ar"/>
              </w:rPr>
              <w:t>ePWV</w:t>
            </w:r>
          </w:p>
        </w:tc>
        <w:tc>
          <w:tcPr>
            <w:tcW w:w="853" w:type="pct"/>
            <w:tcBorders>
              <w:top w:val="single" w:color="auto" w:sz="4" w:space="0"/>
              <w:bottom w:val="nil"/>
              <w:right w:val="nil"/>
              <w:tl2br w:val="nil"/>
              <w:tr2bl w:val="nil"/>
            </w:tcBorders>
            <w:vAlign w:val="center"/>
          </w:tcPr>
          <w:p w14:paraId="21054C0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color w:val="000000"/>
                <w:kern w:val="0"/>
                <w:sz w:val="22"/>
                <w:szCs w:val="22"/>
                <w:lang w:val="en-US" w:eastAsia="zh-CN" w:bidi="ar"/>
              </w:rPr>
              <w:t>CVD</w:t>
            </w:r>
          </w:p>
        </w:tc>
        <w:tc>
          <w:tcPr>
            <w:tcW w:w="603" w:type="pct"/>
            <w:tcBorders>
              <w:top w:val="single" w:color="auto" w:sz="4" w:space="0"/>
              <w:bottom w:val="nil"/>
              <w:right w:val="nil"/>
              <w:tl2br w:val="nil"/>
              <w:tr2bl w:val="nil"/>
            </w:tcBorders>
            <w:vAlign w:val="center"/>
          </w:tcPr>
          <w:p w14:paraId="285361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color w:val="000000"/>
                <w:kern w:val="0"/>
                <w:sz w:val="22"/>
                <w:szCs w:val="22"/>
                <w:lang w:val="en-US" w:eastAsia="zh-CN" w:bidi="ar"/>
              </w:rPr>
              <w:t>ref</w:t>
            </w:r>
          </w:p>
        </w:tc>
        <w:tc>
          <w:tcPr>
            <w:tcW w:w="1222" w:type="pct"/>
            <w:tcBorders>
              <w:top w:val="single" w:color="auto" w:sz="4" w:space="0"/>
              <w:bottom w:val="nil"/>
              <w:right w:val="nil"/>
              <w:tl2br w:val="nil"/>
              <w:tr2bl w:val="nil"/>
            </w:tcBorders>
            <w:vAlign w:val="center"/>
          </w:tcPr>
          <w:p w14:paraId="6C83885C">
            <w:pPr>
              <w:keepNext w:val="0"/>
              <w:keepLines w:val="0"/>
              <w:widowControl/>
              <w:suppressLineNumbers w:val="0"/>
              <w:snapToGrid w:val="0"/>
              <w:spacing w:before="0" w:beforeAutospacing="0" w:after="0" w:afterAutospacing="0"/>
              <w:ind w:left="0" w:leftChars="0" w:right="0" w:rightChars="0" w:firstLine="0" w:firstLineChars="0"/>
              <w:jc w:val="both"/>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color w:val="000000"/>
                <w:kern w:val="0"/>
                <w:sz w:val="22"/>
                <w:szCs w:val="22"/>
                <w:lang w:val="en-US" w:eastAsia="zh-CN" w:bidi="ar"/>
              </w:rPr>
              <w:t>1.420 (1.191, 1.694)</w:t>
            </w:r>
          </w:p>
        </w:tc>
        <w:tc>
          <w:tcPr>
            <w:tcW w:w="1222" w:type="pct"/>
            <w:tcBorders>
              <w:top w:val="single" w:color="auto" w:sz="4" w:space="0"/>
              <w:bottom w:val="nil"/>
              <w:right w:val="nil"/>
              <w:tl2br w:val="nil"/>
              <w:tr2bl w:val="nil"/>
            </w:tcBorders>
            <w:vAlign w:val="center"/>
          </w:tcPr>
          <w:p w14:paraId="7ABDE98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color w:val="000000"/>
                <w:kern w:val="0"/>
                <w:sz w:val="22"/>
                <w:szCs w:val="22"/>
                <w:lang w:val="en-US" w:eastAsia="zh-CN" w:bidi="ar"/>
              </w:rPr>
              <w:t>-</w:t>
            </w:r>
          </w:p>
        </w:tc>
      </w:tr>
      <w:tr w14:paraId="4E6F05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7" w:type="pct"/>
            <w:tcBorders>
              <w:top w:val="nil"/>
              <w:bottom w:val="nil"/>
              <w:right w:val="nil"/>
              <w:tl2br w:val="nil"/>
              <w:tr2bl w:val="nil"/>
            </w:tcBorders>
            <w:vAlign w:val="center"/>
          </w:tcPr>
          <w:p w14:paraId="7C958D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sz w:val="22"/>
                <w:szCs w:val="22"/>
              </w:rPr>
            </w:pPr>
            <w:r>
              <w:rPr>
                <w:rFonts w:hint="default" w:ascii="Times New Roman" w:hAnsi="Times New Roman" w:eastAsia="Lucida Console" w:cs="Times New Roman"/>
                <w:color w:val="000000"/>
                <w:kern w:val="0"/>
                <w:sz w:val="22"/>
                <w:szCs w:val="22"/>
                <w:lang w:val="en-US" w:eastAsia="zh-CN" w:bidi="ar"/>
              </w:rPr>
              <w:t>MAP</w:t>
            </w:r>
          </w:p>
        </w:tc>
        <w:tc>
          <w:tcPr>
            <w:tcW w:w="853" w:type="pct"/>
            <w:tcBorders>
              <w:top w:val="nil"/>
              <w:bottom w:val="nil"/>
              <w:right w:val="nil"/>
              <w:tl2br w:val="nil"/>
              <w:tr2bl w:val="nil"/>
            </w:tcBorders>
            <w:vAlign w:val="center"/>
          </w:tcPr>
          <w:p w14:paraId="2674A92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color w:val="000000"/>
                <w:kern w:val="0"/>
                <w:sz w:val="22"/>
                <w:szCs w:val="22"/>
                <w:lang w:val="en-US" w:eastAsia="zh-CN" w:bidi="ar"/>
              </w:rPr>
              <w:t>CVD</w:t>
            </w:r>
          </w:p>
        </w:tc>
        <w:tc>
          <w:tcPr>
            <w:tcW w:w="603" w:type="pct"/>
            <w:tcBorders>
              <w:top w:val="nil"/>
              <w:bottom w:val="nil"/>
              <w:right w:val="nil"/>
              <w:tl2br w:val="nil"/>
              <w:tr2bl w:val="nil"/>
            </w:tcBorders>
            <w:vAlign w:val="center"/>
          </w:tcPr>
          <w:p w14:paraId="6D55CC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color w:val="000000"/>
                <w:kern w:val="0"/>
                <w:sz w:val="22"/>
                <w:szCs w:val="22"/>
                <w:lang w:val="en-US" w:eastAsia="zh-CN" w:bidi="ar"/>
              </w:rPr>
              <w:t>ref</w:t>
            </w:r>
          </w:p>
        </w:tc>
        <w:tc>
          <w:tcPr>
            <w:tcW w:w="1222" w:type="pct"/>
            <w:tcBorders>
              <w:top w:val="nil"/>
              <w:bottom w:val="nil"/>
              <w:right w:val="nil"/>
              <w:tl2br w:val="nil"/>
              <w:tr2bl w:val="nil"/>
            </w:tcBorders>
            <w:vAlign w:val="center"/>
          </w:tcPr>
          <w:p w14:paraId="58B1F937">
            <w:pPr>
              <w:keepNext w:val="0"/>
              <w:keepLines w:val="0"/>
              <w:widowControl/>
              <w:suppressLineNumbers w:val="0"/>
              <w:snapToGrid w:val="0"/>
              <w:spacing w:before="0" w:beforeAutospacing="0" w:after="0" w:afterAutospacing="0"/>
              <w:ind w:left="0" w:leftChars="0" w:right="0" w:rightChars="0" w:firstLine="0" w:firstLineChars="0"/>
              <w:jc w:val="both"/>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i w:val="0"/>
                <w:iCs w:val="0"/>
                <w:caps w:val="0"/>
                <w:color w:val="000000"/>
                <w:spacing w:val="0"/>
                <w:sz w:val="22"/>
                <w:szCs w:val="22"/>
                <w:shd w:val="clear" w:fill="FFFFFF"/>
              </w:rPr>
              <w:t>0.364(0.085, 1.562)</w:t>
            </w:r>
          </w:p>
        </w:tc>
        <w:tc>
          <w:tcPr>
            <w:tcW w:w="1222" w:type="pct"/>
            <w:tcBorders>
              <w:top w:val="nil"/>
              <w:bottom w:val="nil"/>
              <w:right w:val="nil"/>
              <w:tl2br w:val="nil"/>
              <w:tr2bl w:val="nil"/>
            </w:tcBorders>
            <w:vAlign w:val="center"/>
          </w:tcPr>
          <w:p w14:paraId="2D74BFF2">
            <w:pPr>
              <w:keepNext w:val="0"/>
              <w:keepLines w:val="0"/>
              <w:widowControl/>
              <w:suppressLineNumbers w:val="0"/>
              <w:snapToGrid w:val="0"/>
              <w:spacing w:before="0" w:beforeAutospacing="0" w:after="0" w:afterAutospacing="0"/>
              <w:ind w:left="0" w:leftChars="0" w:right="0" w:rightChars="0" w:firstLine="0" w:firstLineChars="0"/>
              <w:jc w:val="both"/>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i w:val="0"/>
                <w:iCs w:val="0"/>
                <w:caps w:val="0"/>
                <w:color w:val="000000"/>
                <w:spacing w:val="0"/>
                <w:sz w:val="22"/>
                <w:szCs w:val="22"/>
                <w:shd w:val="clear" w:fill="FFFFFF"/>
              </w:rPr>
              <w:t>1.404 (1.202, 1.640)</w:t>
            </w:r>
          </w:p>
        </w:tc>
      </w:tr>
      <w:tr w14:paraId="271E1C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7" w:type="pct"/>
            <w:tcBorders>
              <w:top w:val="nil"/>
              <w:bottom w:val="nil"/>
              <w:right w:val="nil"/>
              <w:tl2br w:val="nil"/>
              <w:tr2bl w:val="nil"/>
            </w:tcBorders>
            <w:vAlign w:val="center"/>
          </w:tcPr>
          <w:p w14:paraId="32AC14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sz w:val="22"/>
                <w:szCs w:val="22"/>
              </w:rPr>
            </w:pPr>
            <w:r>
              <w:rPr>
                <w:rFonts w:hint="default" w:ascii="Times New Roman" w:hAnsi="Times New Roman" w:eastAsia="Lucida Console" w:cs="Times New Roman"/>
                <w:color w:val="000000"/>
                <w:kern w:val="0"/>
                <w:sz w:val="22"/>
                <w:szCs w:val="22"/>
                <w:lang w:val="en-US" w:eastAsia="zh-CN" w:bidi="ar"/>
              </w:rPr>
              <w:t>Systolic pressure</w:t>
            </w:r>
          </w:p>
        </w:tc>
        <w:tc>
          <w:tcPr>
            <w:tcW w:w="853" w:type="pct"/>
            <w:tcBorders>
              <w:top w:val="nil"/>
              <w:bottom w:val="nil"/>
              <w:right w:val="nil"/>
              <w:tl2br w:val="nil"/>
              <w:tr2bl w:val="nil"/>
            </w:tcBorders>
            <w:vAlign w:val="center"/>
          </w:tcPr>
          <w:p w14:paraId="69FC4BD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color w:val="000000"/>
                <w:kern w:val="0"/>
                <w:sz w:val="22"/>
                <w:szCs w:val="22"/>
                <w:lang w:val="en-US" w:eastAsia="zh-CN" w:bidi="ar"/>
              </w:rPr>
              <w:t>CVD</w:t>
            </w:r>
          </w:p>
        </w:tc>
        <w:tc>
          <w:tcPr>
            <w:tcW w:w="603" w:type="pct"/>
            <w:tcBorders>
              <w:top w:val="nil"/>
              <w:bottom w:val="nil"/>
              <w:right w:val="nil"/>
              <w:tl2br w:val="nil"/>
              <w:tr2bl w:val="nil"/>
            </w:tcBorders>
            <w:vAlign w:val="center"/>
          </w:tcPr>
          <w:p w14:paraId="0BE8D2F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color w:val="000000"/>
                <w:kern w:val="0"/>
                <w:sz w:val="22"/>
                <w:szCs w:val="22"/>
                <w:lang w:val="en-US" w:eastAsia="zh-CN" w:bidi="ar"/>
              </w:rPr>
              <w:t>ref</w:t>
            </w:r>
          </w:p>
        </w:tc>
        <w:tc>
          <w:tcPr>
            <w:tcW w:w="1222" w:type="pct"/>
            <w:tcBorders>
              <w:top w:val="nil"/>
              <w:bottom w:val="nil"/>
              <w:right w:val="nil"/>
              <w:tl2br w:val="nil"/>
              <w:tr2bl w:val="nil"/>
            </w:tcBorders>
            <w:vAlign w:val="center"/>
          </w:tcPr>
          <w:p w14:paraId="3E56181E">
            <w:pPr>
              <w:keepNext w:val="0"/>
              <w:keepLines w:val="0"/>
              <w:widowControl/>
              <w:suppressLineNumbers w:val="0"/>
              <w:snapToGrid w:val="0"/>
              <w:spacing w:before="0" w:beforeAutospacing="0" w:after="0" w:afterAutospacing="0"/>
              <w:ind w:left="0" w:leftChars="0" w:right="0" w:rightChars="0" w:firstLine="0" w:firstLineChars="0"/>
              <w:jc w:val="both"/>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i w:val="0"/>
                <w:iCs w:val="0"/>
                <w:caps w:val="0"/>
                <w:color w:val="000000"/>
                <w:spacing w:val="0"/>
                <w:sz w:val="22"/>
                <w:szCs w:val="22"/>
                <w:shd w:val="clear" w:fill="FFFFFF"/>
              </w:rPr>
              <w:t>1.221 (1.039, 1.434)</w:t>
            </w:r>
          </w:p>
        </w:tc>
        <w:tc>
          <w:tcPr>
            <w:tcW w:w="1222" w:type="pct"/>
            <w:tcBorders>
              <w:top w:val="nil"/>
              <w:bottom w:val="nil"/>
              <w:right w:val="nil"/>
              <w:tl2br w:val="nil"/>
              <w:tr2bl w:val="nil"/>
            </w:tcBorders>
            <w:vAlign w:val="center"/>
          </w:tcPr>
          <w:p w14:paraId="10EA0312">
            <w:pPr>
              <w:keepNext w:val="0"/>
              <w:keepLines w:val="0"/>
              <w:widowControl/>
              <w:suppressLineNumbers w:val="0"/>
              <w:snapToGrid w:val="0"/>
              <w:spacing w:before="0" w:beforeAutospacing="0" w:after="0" w:afterAutospacing="0"/>
              <w:ind w:left="0" w:leftChars="0" w:right="0" w:rightChars="0" w:firstLine="0" w:firstLineChars="0"/>
              <w:jc w:val="both"/>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i w:val="0"/>
                <w:iCs w:val="0"/>
                <w:caps w:val="0"/>
                <w:color w:val="000000"/>
                <w:spacing w:val="0"/>
                <w:sz w:val="22"/>
                <w:szCs w:val="22"/>
                <w:shd w:val="clear" w:fill="FFFFFF"/>
              </w:rPr>
              <w:t>1.484 (1.256, 1.754)</w:t>
            </w:r>
          </w:p>
        </w:tc>
      </w:tr>
      <w:tr w14:paraId="4CCE47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7" w:type="pct"/>
            <w:tcBorders>
              <w:top w:val="nil"/>
              <w:bottom w:val="single" w:color="auto" w:sz="12" w:space="0"/>
              <w:tl2br w:val="nil"/>
              <w:tr2bl w:val="nil"/>
            </w:tcBorders>
            <w:vAlign w:val="center"/>
          </w:tcPr>
          <w:p w14:paraId="0A88B5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sz w:val="22"/>
                <w:szCs w:val="22"/>
              </w:rPr>
            </w:pPr>
            <w:r>
              <w:rPr>
                <w:rFonts w:hint="default" w:ascii="Times New Roman" w:hAnsi="Times New Roman" w:eastAsia="Lucida Console" w:cs="Times New Roman"/>
                <w:color w:val="000000"/>
                <w:kern w:val="0"/>
                <w:sz w:val="22"/>
                <w:szCs w:val="22"/>
                <w:lang w:val="en-US" w:eastAsia="zh-CN" w:bidi="ar"/>
              </w:rPr>
              <w:t>Diastolic pressure</w:t>
            </w:r>
          </w:p>
        </w:tc>
        <w:tc>
          <w:tcPr>
            <w:tcW w:w="853" w:type="pct"/>
            <w:tcBorders>
              <w:top w:val="nil"/>
              <w:bottom w:val="single" w:color="auto" w:sz="12" w:space="0"/>
              <w:tl2br w:val="nil"/>
              <w:tr2bl w:val="nil"/>
            </w:tcBorders>
            <w:vAlign w:val="center"/>
          </w:tcPr>
          <w:p w14:paraId="36C350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color w:val="000000"/>
                <w:kern w:val="0"/>
                <w:sz w:val="22"/>
                <w:szCs w:val="22"/>
                <w:lang w:val="en-US" w:eastAsia="zh-CN" w:bidi="ar"/>
              </w:rPr>
              <w:t>CVD</w:t>
            </w:r>
          </w:p>
        </w:tc>
        <w:tc>
          <w:tcPr>
            <w:tcW w:w="603" w:type="pct"/>
            <w:tcBorders>
              <w:top w:val="nil"/>
              <w:bottom w:val="single" w:color="auto" w:sz="12" w:space="0"/>
              <w:tl2br w:val="nil"/>
              <w:tr2bl w:val="nil"/>
            </w:tcBorders>
            <w:vAlign w:val="center"/>
          </w:tcPr>
          <w:p w14:paraId="17860F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color w:val="000000"/>
                <w:kern w:val="0"/>
                <w:sz w:val="22"/>
                <w:szCs w:val="22"/>
                <w:lang w:val="en-US" w:eastAsia="zh-CN" w:bidi="ar"/>
              </w:rPr>
              <w:t>ref</w:t>
            </w:r>
          </w:p>
        </w:tc>
        <w:tc>
          <w:tcPr>
            <w:tcW w:w="1222" w:type="pct"/>
            <w:tcBorders>
              <w:top w:val="nil"/>
              <w:bottom w:val="single" w:color="auto" w:sz="12" w:space="0"/>
              <w:tl2br w:val="nil"/>
              <w:tr2bl w:val="nil"/>
            </w:tcBorders>
            <w:vAlign w:val="center"/>
          </w:tcPr>
          <w:p w14:paraId="7D2D7831">
            <w:pPr>
              <w:keepNext w:val="0"/>
              <w:keepLines w:val="0"/>
              <w:widowControl/>
              <w:suppressLineNumbers w:val="0"/>
              <w:snapToGrid w:val="0"/>
              <w:spacing w:before="0" w:beforeAutospacing="0" w:after="0" w:afterAutospacing="0"/>
              <w:ind w:left="0" w:leftChars="0" w:right="0" w:rightChars="0" w:firstLine="0" w:firstLineChars="0"/>
              <w:jc w:val="both"/>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i w:val="0"/>
                <w:iCs w:val="0"/>
                <w:caps w:val="0"/>
                <w:color w:val="000000"/>
                <w:spacing w:val="0"/>
                <w:sz w:val="22"/>
                <w:szCs w:val="22"/>
                <w:shd w:val="clear" w:fill="FFFFFF"/>
              </w:rPr>
              <w:t>1.258 (1.072, 1.477)</w:t>
            </w:r>
          </w:p>
        </w:tc>
        <w:tc>
          <w:tcPr>
            <w:tcW w:w="1222" w:type="pct"/>
            <w:tcBorders>
              <w:top w:val="nil"/>
              <w:bottom w:val="single" w:color="auto" w:sz="12" w:space="0"/>
              <w:tl2br w:val="nil"/>
              <w:tr2bl w:val="nil"/>
            </w:tcBorders>
            <w:vAlign w:val="center"/>
          </w:tcPr>
          <w:p w14:paraId="75F71E79">
            <w:pPr>
              <w:keepNext w:val="0"/>
              <w:keepLines w:val="0"/>
              <w:widowControl/>
              <w:suppressLineNumbers w:val="0"/>
              <w:snapToGrid w:val="0"/>
              <w:spacing w:before="0" w:beforeAutospacing="0" w:after="0" w:afterAutospacing="0"/>
              <w:ind w:left="0" w:leftChars="0" w:right="0" w:rightChars="0" w:firstLine="0" w:firstLineChars="0"/>
              <w:jc w:val="both"/>
              <w:textAlignment w:val="center"/>
              <w:rPr>
                <w:rFonts w:hint="default" w:ascii="Times New Roman" w:hAnsi="Times New Roman" w:eastAsia="Lucida Console" w:cs="Times New Roman"/>
                <w:color w:val="000000"/>
                <w:kern w:val="0"/>
                <w:sz w:val="22"/>
                <w:szCs w:val="22"/>
                <w:lang w:val="en-US" w:eastAsia="zh-CN" w:bidi="ar"/>
              </w:rPr>
            </w:pPr>
            <w:r>
              <w:rPr>
                <w:rFonts w:hint="default" w:ascii="Times New Roman" w:hAnsi="Times New Roman" w:eastAsia="Lucida Console" w:cs="Times New Roman"/>
                <w:i w:val="0"/>
                <w:iCs w:val="0"/>
                <w:caps w:val="0"/>
                <w:color w:val="000000"/>
                <w:spacing w:val="0"/>
                <w:sz w:val="22"/>
                <w:szCs w:val="22"/>
                <w:shd w:val="clear" w:fill="FFFFFF"/>
              </w:rPr>
              <w:t>1.705 (1.411, 2.059)</w:t>
            </w:r>
          </w:p>
        </w:tc>
      </w:tr>
    </w:tbl>
    <w:p w14:paraId="1F19E4E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ePWV, estimated pulse wave velocity; MAP, mean arterial pressure; SBP, systolic blood pressure; DBP, diastolic blood pressure.</w:t>
      </w:r>
    </w:p>
    <w:p w14:paraId="7B90083B">
      <w:pPr>
        <w:keepNext w:val="0"/>
        <w:keepLines w:val="0"/>
        <w:pageBreakBefore w:val="0"/>
        <w:widowControl/>
        <w:kinsoku/>
        <w:wordWrap/>
        <w:overflowPunct/>
        <w:topLinePunct w:val="0"/>
        <w:autoSpaceDE/>
        <w:autoSpaceDN/>
        <w:bidi w:val="0"/>
        <w:adjustRightInd/>
        <w:snapToGrid/>
        <w:spacing w:after="313" w:afterLines="100"/>
        <w:jc w:val="both"/>
        <w:textAlignment w:val="auto"/>
        <w:rPr>
          <w:rFonts w:hint="default" w:ascii="Times New Roman" w:hAnsi="Times New Roman" w:eastAsia="宋体" w:cs="Times New Roman"/>
          <w:b/>
          <w:bCs/>
          <w:sz w:val="22"/>
          <w:szCs w:val="22"/>
        </w:rPr>
      </w:pPr>
    </w:p>
    <w:p w14:paraId="6C739BEE">
      <w:pPr>
        <w:spacing w:after="156" w:afterLines="50"/>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p>
    <w:p w14:paraId="5E3F1ED4">
      <w:pPr>
        <w:spacing w:after="156" w:afterLines="50"/>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p>
    <w:p w14:paraId="68EDADC7">
      <w:pPr>
        <w:spacing w:after="156" w:afterLines="50"/>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sectPr>
          <w:pgSz w:w="11906" w:h="16838"/>
          <w:pgMar w:top="1440" w:right="1800" w:bottom="1440" w:left="1800" w:header="851" w:footer="992" w:gutter="0"/>
          <w:lnNumType w:countBy="1" w:restart="continuous"/>
          <w:cols w:space="425" w:num="1"/>
          <w:docGrid w:type="lines" w:linePitch="312" w:charSpace="0"/>
        </w:sectPr>
      </w:pPr>
    </w:p>
    <w:p w14:paraId="54B0CFF1">
      <w:pPr>
        <w:keepNext w:val="0"/>
        <w:keepLines w:val="0"/>
        <w:pageBreakBefore w:val="0"/>
        <w:widowControl/>
        <w:kinsoku/>
        <w:wordWrap/>
        <w:overflowPunct/>
        <w:topLinePunct w:val="0"/>
        <w:autoSpaceDE/>
        <w:autoSpaceDN/>
        <w:bidi w:val="0"/>
        <w:adjustRightInd/>
        <w:snapToGrid/>
        <w:textAlignment w:val="auto"/>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Fonts w:hint="default" w:ascii="Times New Roman" w:hAnsi="Times New Roman" w:eastAsia="宋体" w:cs="Times New Roman"/>
          <w:b/>
          <w:bCs/>
          <w:sz w:val="22"/>
          <w:szCs w:val="22"/>
          <w:lang w:val="en-US" w:eastAsia="zh-CN"/>
        </w:rPr>
        <w:t xml:space="preserve">Table </w:t>
      </w:r>
      <w:r>
        <w:rPr>
          <w:rStyle w:val="12"/>
          <w:rFonts w:hint="default" w:ascii="Times New Roman" w:hAnsi="Times New Roman" w:eastAsia="宋体" w:cs="Times New Roman"/>
          <w:b/>
          <w:bCs/>
          <w:i w:val="0"/>
          <w:iCs w:val="0"/>
          <w:caps w:val="0"/>
          <w:color w:val="0F1115"/>
          <w:spacing w:val="0"/>
          <w:sz w:val="22"/>
          <w:szCs w:val="22"/>
          <w:shd w:val="clear" w:fill="FFFFFF"/>
          <w:lang w:val="en-US" w:eastAsia="zh-CN"/>
        </w:rPr>
        <w:t xml:space="preserve">S18 </w:t>
      </w:r>
      <w:r>
        <w:rPr>
          <w:rFonts w:hint="default" w:ascii="Times New Roman" w:hAnsi="Times New Roman" w:eastAsia="Segoe UI" w:cs="Times New Roman"/>
          <w:b/>
          <w:bCs/>
          <w:i w:val="0"/>
          <w:iCs w:val="0"/>
          <w:caps w:val="0"/>
          <w:color w:val="0F1115"/>
          <w:spacing w:val="0"/>
          <w:sz w:val="22"/>
          <w:szCs w:val="22"/>
          <w:shd w:val="clear" w:fill="FFFFFF"/>
        </w:rPr>
        <w:t>Sensitivity analysis for the causal mediation of the obesity–CVD association with additional adjustment for glucose-lowering and lipid-lowering medications in the CHARLS cohort</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(N=5,584;CVD=1,189)</w:t>
      </w:r>
    </w:p>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0"/>
        <w:gridCol w:w="1120"/>
        <w:gridCol w:w="2203"/>
        <w:gridCol w:w="913"/>
        <w:gridCol w:w="2203"/>
        <w:gridCol w:w="913"/>
        <w:gridCol w:w="2203"/>
        <w:gridCol w:w="913"/>
        <w:gridCol w:w="2497"/>
      </w:tblGrid>
      <w:tr w14:paraId="146B0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23" w:type="pct"/>
            <w:tcBorders>
              <w:top w:val="single" w:color="auto" w:sz="12" w:space="0"/>
              <w:left w:val="nil"/>
              <w:bottom w:val="single" w:color="auto" w:sz="8" w:space="0"/>
              <w:right w:val="nil"/>
            </w:tcBorders>
            <w:shd w:val="clear" w:color="auto" w:fill="auto"/>
            <w:noWrap/>
            <w:vAlign w:val="center"/>
          </w:tcPr>
          <w:p w14:paraId="142D2E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Exposure</w:t>
            </w:r>
          </w:p>
        </w:tc>
        <w:tc>
          <w:tcPr>
            <w:tcW w:w="395" w:type="pct"/>
            <w:tcBorders>
              <w:top w:val="single" w:color="auto" w:sz="12" w:space="0"/>
              <w:left w:val="nil"/>
              <w:bottom w:val="single" w:color="auto" w:sz="8" w:space="0"/>
              <w:right w:val="nil"/>
            </w:tcBorders>
            <w:shd w:val="clear" w:color="auto" w:fill="auto"/>
            <w:noWrap/>
            <w:vAlign w:val="center"/>
          </w:tcPr>
          <w:p w14:paraId="5B2219B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Mediator</w:t>
            </w:r>
          </w:p>
        </w:tc>
        <w:tc>
          <w:tcPr>
            <w:tcW w:w="777" w:type="pct"/>
            <w:tcBorders>
              <w:top w:val="single" w:color="auto" w:sz="12" w:space="0"/>
              <w:left w:val="nil"/>
              <w:bottom w:val="single" w:color="auto" w:sz="8" w:space="0"/>
              <w:right w:val="nil"/>
            </w:tcBorders>
            <w:shd w:val="clear" w:color="auto" w:fill="auto"/>
            <w:noWrap/>
            <w:vAlign w:val="center"/>
          </w:tcPr>
          <w:p w14:paraId="66C71FF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TE, OR(95%CI)</w:t>
            </w:r>
          </w:p>
        </w:tc>
        <w:tc>
          <w:tcPr>
            <w:tcW w:w="322" w:type="pct"/>
            <w:tcBorders>
              <w:top w:val="single" w:color="auto" w:sz="12" w:space="0"/>
              <w:left w:val="nil"/>
              <w:bottom w:val="single" w:color="auto" w:sz="8" w:space="0"/>
              <w:right w:val="nil"/>
            </w:tcBorders>
            <w:shd w:val="clear" w:color="auto" w:fill="auto"/>
            <w:noWrap/>
            <w:vAlign w:val="center"/>
          </w:tcPr>
          <w:p w14:paraId="61AB54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777" w:type="pct"/>
            <w:tcBorders>
              <w:top w:val="single" w:color="auto" w:sz="12" w:space="0"/>
              <w:left w:val="nil"/>
              <w:bottom w:val="single" w:color="auto" w:sz="8" w:space="0"/>
              <w:right w:val="nil"/>
            </w:tcBorders>
            <w:shd w:val="clear" w:color="auto" w:fill="auto"/>
            <w:noWrap/>
            <w:vAlign w:val="center"/>
          </w:tcPr>
          <w:p w14:paraId="72182B7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NIE, OR(95%CI)</w:t>
            </w:r>
          </w:p>
        </w:tc>
        <w:tc>
          <w:tcPr>
            <w:tcW w:w="322" w:type="pct"/>
            <w:tcBorders>
              <w:top w:val="single" w:color="auto" w:sz="12" w:space="0"/>
              <w:left w:val="nil"/>
              <w:bottom w:val="single" w:color="auto" w:sz="8" w:space="0"/>
              <w:right w:val="nil"/>
            </w:tcBorders>
            <w:shd w:val="clear" w:color="auto" w:fill="auto"/>
            <w:noWrap/>
            <w:vAlign w:val="center"/>
          </w:tcPr>
          <w:p w14:paraId="044EA0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777" w:type="pct"/>
            <w:tcBorders>
              <w:top w:val="single" w:color="auto" w:sz="12" w:space="0"/>
              <w:left w:val="nil"/>
              <w:bottom w:val="single" w:color="auto" w:sz="8" w:space="0"/>
              <w:right w:val="nil"/>
            </w:tcBorders>
            <w:shd w:val="clear" w:color="auto" w:fill="auto"/>
            <w:noWrap/>
            <w:vAlign w:val="center"/>
          </w:tcPr>
          <w:p w14:paraId="27385E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NDE, OR(95%CI)</w:t>
            </w:r>
          </w:p>
        </w:tc>
        <w:tc>
          <w:tcPr>
            <w:tcW w:w="322" w:type="pct"/>
            <w:tcBorders>
              <w:top w:val="single" w:color="auto" w:sz="12" w:space="0"/>
              <w:left w:val="nil"/>
              <w:bottom w:val="single" w:color="auto" w:sz="8" w:space="0"/>
              <w:right w:val="nil"/>
            </w:tcBorders>
            <w:shd w:val="clear" w:color="auto" w:fill="auto"/>
            <w:noWrap/>
            <w:vAlign w:val="center"/>
          </w:tcPr>
          <w:p w14:paraId="030FBD4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880" w:type="pct"/>
            <w:tcBorders>
              <w:top w:val="single" w:color="auto" w:sz="12" w:space="0"/>
              <w:left w:val="nil"/>
              <w:bottom w:val="single" w:color="auto" w:sz="8" w:space="0"/>
              <w:right w:val="nil"/>
            </w:tcBorders>
            <w:shd w:val="clear" w:color="auto" w:fill="auto"/>
            <w:noWrap/>
            <w:vAlign w:val="center"/>
          </w:tcPr>
          <w:p w14:paraId="7F8F904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Mediation Proportion</w:t>
            </w:r>
          </w:p>
        </w:tc>
      </w:tr>
      <w:tr w14:paraId="7CB01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single" w:color="auto" w:sz="8" w:space="0"/>
              <w:left w:val="nil"/>
              <w:bottom w:val="nil"/>
              <w:right w:val="nil"/>
            </w:tcBorders>
            <w:shd w:val="clear" w:color="auto" w:fill="auto"/>
            <w:noWrap/>
            <w:vAlign w:val="center"/>
          </w:tcPr>
          <w:p w14:paraId="2819254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single" w:color="auto" w:sz="8" w:space="0"/>
              <w:left w:val="nil"/>
              <w:bottom w:val="nil"/>
              <w:right w:val="nil"/>
            </w:tcBorders>
            <w:shd w:val="clear" w:color="auto" w:fill="auto"/>
            <w:noWrap/>
            <w:vAlign w:val="center"/>
          </w:tcPr>
          <w:p w14:paraId="6C83C60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single" w:color="auto" w:sz="8" w:space="0"/>
              <w:left w:val="nil"/>
              <w:bottom w:val="nil"/>
              <w:right w:val="nil"/>
            </w:tcBorders>
            <w:shd w:val="clear" w:color="auto" w:fill="auto"/>
            <w:noWrap/>
            <w:vAlign w:val="center"/>
          </w:tcPr>
          <w:p w14:paraId="2FEFBA0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1.231 (1.154, 1.316)</w:t>
            </w:r>
          </w:p>
        </w:tc>
        <w:tc>
          <w:tcPr>
            <w:tcW w:w="322" w:type="pct"/>
            <w:tcBorders>
              <w:top w:val="single" w:color="auto" w:sz="8" w:space="0"/>
              <w:left w:val="nil"/>
              <w:bottom w:val="nil"/>
              <w:right w:val="nil"/>
            </w:tcBorders>
            <w:shd w:val="clear" w:color="auto" w:fill="auto"/>
            <w:noWrap/>
            <w:vAlign w:val="center"/>
          </w:tcPr>
          <w:p w14:paraId="437307F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single" w:color="auto" w:sz="8" w:space="0"/>
              <w:left w:val="nil"/>
              <w:bottom w:val="nil"/>
              <w:right w:val="nil"/>
            </w:tcBorders>
            <w:shd w:val="clear" w:color="auto" w:fill="auto"/>
            <w:noWrap/>
            <w:vAlign w:val="center"/>
          </w:tcPr>
          <w:p w14:paraId="0DD1BC0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(1.006, 1.035)</w:t>
            </w:r>
          </w:p>
        </w:tc>
        <w:tc>
          <w:tcPr>
            <w:tcW w:w="322" w:type="pct"/>
            <w:tcBorders>
              <w:top w:val="single" w:color="auto" w:sz="8" w:space="0"/>
              <w:left w:val="nil"/>
              <w:bottom w:val="nil"/>
              <w:right w:val="nil"/>
            </w:tcBorders>
            <w:shd w:val="clear" w:color="auto" w:fill="auto"/>
            <w:noWrap/>
            <w:vAlign w:val="center"/>
          </w:tcPr>
          <w:p w14:paraId="0B9998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0.007 </w:t>
            </w:r>
          </w:p>
        </w:tc>
        <w:tc>
          <w:tcPr>
            <w:tcW w:w="777" w:type="pct"/>
            <w:tcBorders>
              <w:top w:val="single" w:color="auto" w:sz="8" w:space="0"/>
              <w:left w:val="nil"/>
              <w:bottom w:val="nil"/>
              <w:right w:val="nil"/>
            </w:tcBorders>
            <w:shd w:val="clear" w:color="auto" w:fill="auto"/>
            <w:noWrap/>
            <w:vAlign w:val="center"/>
          </w:tcPr>
          <w:p w14:paraId="7BE885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1.209 (1.131, 1.292)</w:t>
            </w:r>
          </w:p>
        </w:tc>
        <w:tc>
          <w:tcPr>
            <w:tcW w:w="322" w:type="pct"/>
            <w:tcBorders>
              <w:top w:val="single" w:color="auto" w:sz="8" w:space="0"/>
              <w:left w:val="nil"/>
              <w:bottom w:val="nil"/>
              <w:right w:val="nil"/>
            </w:tcBorders>
            <w:shd w:val="clear" w:color="auto" w:fill="auto"/>
            <w:noWrap/>
            <w:vAlign w:val="center"/>
          </w:tcPr>
          <w:p w14:paraId="458A70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single" w:color="auto" w:sz="8" w:space="0"/>
              <w:left w:val="nil"/>
              <w:bottom w:val="nil"/>
              <w:right w:val="nil"/>
            </w:tcBorders>
            <w:shd w:val="clear" w:color="auto" w:fill="auto"/>
            <w:noWrap/>
            <w:vAlign w:val="center"/>
          </w:tcPr>
          <w:p w14:paraId="18E316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 (2.6%, 18.8%)</w:t>
            </w:r>
          </w:p>
        </w:tc>
      </w:tr>
      <w:tr w14:paraId="49A21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F43288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228BED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605679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1.242 (1.166, 1.330)</w:t>
            </w:r>
          </w:p>
        </w:tc>
        <w:tc>
          <w:tcPr>
            <w:tcW w:w="322" w:type="pct"/>
            <w:tcBorders>
              <w:top w:val="nil"/>
              <w:left w:val="nil"/>
              <w:bottom w:val="nil"/>
              <w:right w:val="nil"/>
            </w:tcBorders>
            <w:shd w:val="clear" w:color="auto" w:fill="auto"/>
            <w:noWrap/>
            <w:vAlign w:val="center"/>
          </w:tcPr>
          <w:p w14:paraId="6FF03E0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2C59EE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(1.006, 1.031)</w:t>
            </w:r>
          </w:p>
        </w:tc>
        <w:tc>
          <w:tcPr>
            <w:tcW w:w="322" w:type="pct"/>
            <w:tcBorders>
              <w:top w:val="nil"/>
              <w:left w:val="nil"/>
              <w:bottom w:val="nil"/>
              <w:right w:val="nil"/>
            </w:tcBorders>
            <w:shd w:val="clear" w:color="auto" w:fill="auto"/>
            <w:noWrap/>
            <w:vAlign w:val="center"/>
          </w:tcPr>
          <w:p w14:paraId="3AD4CC2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777" w:type="pct"/>
            <w:tcBorders>
              <w:top w:val="nil"/>
              <w:left w:val="nil"/>
              <w:bottom w:val="nil"/>
              <w:right w:val="nil"/>
            </w:tcBorders>
            <w:shd w:val="clear" w:color="auto" w:fill="auto"/>
            <w:noWrap/>
            <w:vAlign w:val="center"/>
          </w:tcPr>
          <w:p w14:paraId="2D5744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1.221 (1.142, 1.306)</w:t>
            </w:r>
          </w:p>
        </w:tc>
        <w:tc>
          <w:tcPr>
            <w:tcW w:w="322" w:type="pct"/>
            <w:tcBorders>
              <w:top w:val="nil"/>
              <w:left w:val="nil"/>
              <w:bottom w:val="nil"/>
              <w:right w:val="nil"/>
            </w:tcBorders>
            <w:shd w:val="clear" w:color="auto" w:fill="auto"/>
            <w:noWrap/>
            <w:vAlign w:val="center"/>
          </w:tcPr>
          <w:p w14:paraId="1A40CA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6AE518F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8.2% (2.6%, 15.7%)</w:t>
            </w:r>
          </w:p>
        </w:tc>
      </w:tr>
      <w:tr w14:paraId="6B352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501CE3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7E38D6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6A77F9E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1.199 (1.118, 1.283)</w:t>
            </w:r>
          </w:p>
        </w:tc>
        <w:tc>
          <w:tcPr>
            <w:tcW w:w="322" w:type="pct"/>
            <w:tcBorders>
              <w:top w:val="nil"/>
              <w:left w:val="nil"/>
              <w:bottom w:val="nil"/>
              <w:right w:val="nil"/>
            </w:tcBorders>
            <w:shd w:val="clear" w:color="auto" w:fill="auto"/>
            <w:noWrap/>
            <w:vAlign w:val="center"/>
          </w:tcPr>
          <w:p w14:paraId="515F12B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08BB6A1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1.021 (1.007, 1.035)</w:t>
            </w:r>
          </w:p>
        </w:tc>
        <w:tc>
          <w:tcPr>
            <w:tcW w:w="322" w:type="pct"/>
            <w:tcBorders>
              <w:top w:val="nil"/>
              <w:left w:val="nil"/>
              <w:bottom w:val="nil"/>
              <w:right w:val="nil"/>
            </w:tcBorders>
            <w:shd w:val="clear" w:color="auto" w:fill="auto"/>
            <w:noWrap/>
            <w:vAlign w:val="center"/>
          </w:tcPr>
          <w:p w14:paraId="743F7F3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777" w:type="pct"/>
            <w:tcBorders>
              <w:top w:val="nil"/>
              <w:left w:val="nil"/>
              <w:bottom w:val="nil"/>
              <w:right w:val="nil"/>
            </w:tcBorders>
            <w:shd w:val="clear" w:color="auto" w:fill="auto"/>
            <w:noWrap/>
            <w:vAlign w:val="center"/>
          </w:tcPr>
          <w:p w14:paraId="7766189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1.176 (1.097, 1.261)</w:t>
            </w:r>
          </w:p>
        </w:tc>
        <w:tc>
          <w:tcPr>
            <w:tcW w:w="322" w:type="pct"/>
            <w:tcBorders>
              <w:top w:val="nil"/>
              <w:left w:val="nil"/>
              <w:bottom w:val="nil"/>
              <w:right w:val="nil"/>
            </w:tcBorders>
            <w:shd w:val="clear" w:color="auto" w:fill="auto"/>
            <w:noWrap/>
            <w:vAlign w:val="center"/>
          </w:tcPr>
          <w:p w14:paraId="3024CA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021412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 (3.7%, 22.6%)</w:t>
            </w:r>
          </w:p>
        </w:tc>
      </w:tr>
      <w:tr w14:paraId="5A68D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F0DFDC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52D7FE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104AFB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1.090 (1.026, 1.162)</w:t>
            </w:r>
          </w:p>
        </w:tc>
        <w:tc>
          <w:tcPr>
            <w:tcW w:w="322" w:type="pct"/>
            <w:tcBorders>
              <w:top w:val="nil"/>
              <w:left w:val="nil"/>
              <w:bottom w:val="nil"/>
              <w:right w:val="nil"/>
            </w:tcBorders>
            <w:shd w:val="clear" w:color="auto" w:fill="auto"/>
            <w:noWrap/>
            <w:vAlign w:val="center"/>
          </w:tcPr>
          <w:p w14:paraId="48DE7A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0.008 </w:t>
            </w:r>
          </w:p>
        </w:tc>
        <w:tc>
          <w:tcPr>
            <w:tcW w:w="777" w:type="pct"/>
            <w:tcBorders>
              <w:top w:val="nil"/>
              <w:left w:val="nil"/>
              <w:bottom w:val="nil"/>
              <w:right w:val="nil"/>
            </w:tcBorders>
            <w:shd w:val="clear" w:color="auto" w:fill="auto"/>
            <w:noWrap/>
            <w:vAlign w:val="center"/>
          </w:tcPr>
          <w:p w14:paraId="04B1A7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(1.007, 1.025)</w:t>
            </w:r>
          </w:p>
        </w:tc>
        <w:tc>
          <w:tcPr>
            <w:tcW w:w="322" w:type="pct"/>
            <w:tcBorders>
              <w:top w:val="nil"/>
              <w:left w:val="nil"/>
              <w:bottom w:val="nil"/>
              <w:right w:val="nil"/>
            </w:tcBorders>
            <w:shd w:val="clear" w:color="auto" w:fill="auto"/>
            <w:noWrap/>
            <w:vAlign w:val="center"/>
          </w:tcPr>
          <w:p w14:paraId="5CBE85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7" w:type="pct"/>
            <w:tcBorders>
              <w:top w:val="nil"/>
              <w:left w:val="nil"/>
              <w:bottom w:val="nil"/>
              <w:right w:val="nil"/>
            </w:tcBorders>
            <w:shd w:val="clear" w:color="auto" w:fill="auto"/>
            <w:noWrap/>
            <w:vAlign w:val="center"/>
          </w:tcPr>
          <w:p w14:paraId="680266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1.077 (1.012, 1.145)</w:t>
            </w:r>
          </w:p>
        </w:tc>
        <w:tc>
          <w:tcPr>
            <w:tcW w:w="322" w:type="pct"/>
            <w:tcBorders>
              <w:top w:val="nil"/>
              <w:left w:val="nil"/>
              <w:bottom w:val="nil"/>
              <w:right w:val="nil"/>
            </w:tcBorders>
            <w:shd w:val="clear" w:color="auto" w:fill="auto"/>
            <w:noWrap/>
            <w:vAlign w:val="center"/>
          </w:tcPr>
          <w:p w14:paraId="1B14B3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0.029 </w:t>
            </w:r>
          </w:p>
        </w:tc>
        <w:tc>
          <w:tcPr>
            <w:tcW w:w="880" w:type="pct"/>
            <w:tcBorders>
              <w:top w:val="nil"/>
              <w:left w:val="nil"/>
              <w:bottom w:val="nil"/>
              <w:right w:val="nil"/>
            </w:tcBorders>
            <w:shd w:val="clear" w:color="auto" w:fill="auto"/>
            <w:noWrap/>
            <w:vAlign w:val="center"/>
          </w:tcPr>
          <w:p w14:paraId="27AA61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17.2% (6.4%, 55.8%)</w:t>
            </w:r>
          </w:p>
        </w:tc>
      </w:tr>
      <w:tr w14:paraId="61464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77E347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5831EF1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451E4A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1.083 (1.014, 1.157)</w:t>
            </w:r>
          </w:p>
        </w:tc>
        <w:tc>
          <w:tcPr>
            <w:tcW w:w="322" w:type="pct"/>
            <w:tcBorders>
              <w:top w:val="nil"/>
              <w:left w:val="nil"/>
              <w:bottom w:val="nil"/>
              <w:right w:val="nil"/>
            </w:tcBorders>
            <w:shd w:val="clear" w:color="auto" w:fill="auto"/>
            <w:noWrap/>
            <w:vAlign w:val="center"/>
          </w:tcPr>
          <w:p w14:paraId="0E1C31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0.029 </w:t>
            </w:r>
          </w:p>
        </w:tc>
        <w:tc>
          <w:tcPr>
            <w:tcW w:w="777" w:type="pct"/>
            <w:tcBorders>
              <w:top w:val="nil"/>
              <w:left w:val="nil"/>
              <w:bottom w:val="nil"/>
              <w:right w:val="nil"/>
            </w:tcBorders>
            <w:shd w:val="clear" w:color="auto" w:fill="auto"/>
            <w:noWrap/>
            <w:vAlign w:val="center"/>
          </w:tcPr>
          <w:p w14:paraId="2794B9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1.013 (1.006, 1.022)</w:t>
            </w:r>
          </w:p>
        </w:tc>
        <w:tc>
          <w:tcPr>
            <w:tcW w:w="322" w:type="pct"/>
            <w:tcBorders>
              <w:top w:val="nil"/>
              <w:left w:val="nil"/>
              <w:bottom w:val="nil"/>
              <w:right w:val="nil"/>
            </w:tcBorders>
            <w:shd w:val="clear" w:color="auto" w:fill="auto"/>
            <w:noWrap/>
            <w:vAlign w:val="center"/>
          </w:tcPr>
          <w:p w14:paraId="60E633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D7E2C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1.071 (1.003, 1.142)</w:t>
            </w:r>
          </w:p>
        </w:tc>
        <w:tc>
          <w:tcPr>
            <w:tcW w:w="322" w:type="pct"/>
            <w:tcBorders>
              <w:top w:val="nil"/>
              <w:left w:val="nil"/>
              <w:bottom w:val="nil"/>
              <w:right w:val="nil"/>
            </w:tcBorders>
            <w:shd w:val="clear" w:color="auto" w:fill="auto"/>
            <w:noWrap/>
            <w:vAlign w:val="center"/>
          </w:tcPr>
          <w:p w14:paraId="300CD3E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0.048 </w:t>
            </w:r>
          </w:p>
        </w:tc>
        <w:tc>
          <w:tcPr>
            <w:tcW w:w="880" w:type="pct"/>
            <w:tcBorders>
              <w:top w:val="nil"/>
              <w:left w:val="nil"/>
              <w:bottom w:val="nil"/>
              <w:right w:val="nil"/>
            </w:tcBorders>
            <w:shd w:val="clear" w:color="auto" w:fill="auto"/>
            <w:noWrap/>
            <w:vAlign w:val="center"/>
          </w:tcPr>
          <w:p w14:paraId="15F612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16.7% (5.2%, 77.8%)</w:t>
            </w:r>
          </w:p>
        </w:tc>
      </w:tr>
      <w:tr w14:paraId="49178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72C2E53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nil"/>
              <w:right w:val="nil"/>
            </w:tcBorders>
            <w:shd w:val="clear" w:color="auto" w:fill="auto"/>
            <w:noWrap/>
            <w:vAlign w:val="center"/>
          </w:tcPr>
          <w:p w14:paraId="1C33AC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055EB9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1.055 (0.987, 1.124)</w:t>
            </w:r>
          </w:p>
        </w:tc>
        <w:tc>
          <w:tcPr>
            <w:tcW w:w="322" w:type="pct"/>
            <w:tcBorders>
              <w:top w:val="nil"/>
              <w:left w:val="nil"/>
              <w:bottom w:val="nil"/>
              <w:right w:val="nil"/>
            </w:tcBorders>
            <w:shd w:val="clear" w:color="auto" w:fill="auto"/>
            <w:noWrap/>
            <w:vAlign w:val="center"/>
          </w:tcPr>
          <w:p w14:paraId="0E1599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0.105 </w:t>
            </w:r>
          </w:p>
        </w:tc>
        <w:tc>
          <w:tcPr>
            <w:tcW w:w="777" w:type="pct"/>
            <w:tcBorders>
              <w:top w:val="nil"/>
              <w:left w:val="nil"/>
              <w:bottom w:val="nil"/>
              <w:right w:val="nil"/>
            </w:tcBorders>
            <w:shd w:val="clear" w:color="auto" w:fill="auto"/>
            <w:noWrap/>
            <w:vAlign w:val="center"/>
          </w:tcPr>
          <w:p w14:paraId="38B6215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(1.007, 1.025)</w:t>
            </w:r>
          </w:p>
        </w:tc>
        <w:tc>
          <w:tcPr>
            <w:tcW w:w="322" w:type="pct"/>
            <w:tcBorders>
              <w:top w:val="nil"/>
              <w:left w:val="nil"/>
              <w:bottom w:val="nil"/>
              <w:right w:val="nil"/>
            </w:tcBorders>
            <w:shd w:val="clear" w:color="auto" w:fill="auto"/>
            <w:noWrap/>
            <w:vAlign w:val="center"/>
          </w:tcPr>
          <w:p w14:paraId="3249BE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88551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1.040 (0.973, 1.111)</w:t>
            </w:r>
          </w:p>
        </w:tc>
        <w:tc>
          <w:tcPr>
            <w:tcW w:w="322" w:type="pct"/>
            <w:tcBorders>
              <w:top w:val="nil"/>
              <w:left w:val="nil"/>
              <w:bottom w:val="nil"/>
              <w:right w:val="nil"/>
            </w:tcBorders>
            <w:shd w:val="clear" w:color="auto" w:fill="auto"/>
            <w:noWrap/>
            <w:vAlign w:val="center"/>
          </w:tcPr>
          <w:p w14:paraId="3D16E4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0.251 </w:t>
            </w:r>
          </w:p>
        </w:tc>
        <w:tc>
          <w:tcPr>
            <w:tcW w:w="880" w:type="pct"/>
            <w:tcBorders>
              <w:top w:val="nil"/>
              <w:left w:val="nil"/>
              <w:bottom w:val="nil"/>
              <w:right w:val="nil"/>
            </w:tcBorders>
            <w:shd w:val="clear" w:color="auto" w:fill="auto"/>
            <w:noWrap/>
            <w:vAlign w:val="center"/>
          </w:tcPr>
          <w:p w14:paraId="6E52E8F3">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544CD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E7550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nil"/>
              <w:left w:val="nil"/>
              <w:bottom w:val="nil"/>
              <w:right w:val="nil"/>
            </w:tcBorders>
            <w:shd w:val="clear" w:color="auto" w:fill="auto"/>
            <w:noWrap/>
            <w:vAlign w:val="center"/>
          </w:tcPr>
          <w:p w14:paraId="7FD86D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2E05B6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1.231 (1.154, 1.316)</w:t>
            </w:r>
          </w:p>
        </w:tc>
        <w:tc>
          <w:tcPr>
            <w:tcW w:w="322" w:type="pct"/>
            <w:tcBorders>
              <w:top w:val="nil"/>
              <w:left w:val="nil"/>
              <w:bottom w:val="nil"/>
              <w:right w:val="nil"/>
            </w:tcBorders>
            <w:shd w:val="clear" w:color="auto" w:fill="auto"/>
            <w:noWrap/>
            <w:vAlign w:val="center"/>
          </w:tcPr>
          <w:p w14:paraId="64F2A71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2010F2A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1.027 (1.012, 1.042)</w:t>
            </w:r>
          </w:p>
        </w:tc>
        <w:tc>
          <w:tcPr>
            <w:tcW w:w="322" w:type="pct"/>
            <w:tcBorders>
              <w:top w:val="nil"/>
              <w:left w:val="nil"/>
              <w:bottom w:val="nil"/>
              <w:right w:val="nil"/>
            </w:tcBorders>
            <w:shd w:val="clear" w:color="auto" w:fill="auto"/>
            <w:noWrap/>
            <w:vAlign w:val="center"/>
          </w:tcPr>
          <w:p w14:paraId="7C30F8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777" w:type="pct"/>
            <w:tcBorders>
              <w:top w:val="nil"/>
              <w:left w:val="nil"/>
              <w:bottom w:val="nil"/>
              <w:right w:val="nil"/>
            </w:tcBorders>
            <w:shd w:val="clear" w:color="auto" w:fill="auto"/>
            <w:noWrap/>
            <w:vAlign w:val="center"/>
          </w:tcPr>
          <w:p w14:paraId="668967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1.201 (1.124, 1.284)</w:t>
            </w:r>
          </w:p>
        </w:tc>
        <w:tc>
          <w:tcPr>
            <w:tcW w:w="322" w:type="pct"/>
            <w:tcBorders>
              <w:top w:val="nil"/>
              <w:left w:val="nil"/>
              <w:bottom w:val="nil"/>
              <w:right w:val="nil"/>
            </w:tcBorders>
            <w:shd w:val="clear" w:color="auto" w:fill="auto"/>
            <w:noWrap/>
            <w:vAlign w:val="center"/>
          </w:tcPr>
          <w:p w14:paraId="746DE6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264F22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 (5.6%, 22.9%)</w:t>
            </w:r>
          </w:p>
        </w:tc>
      </w:tr>
      <w:tr w14:paraId="7E87B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522274A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760543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2FE46D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1.242 (1.166, 1.330)</w:t>
            </w:r>
          </w:p>
        </w:tc>
        <w:tc>
          <w:tcPr>
            <w:tcW w:w="322" w:type="pct"/>
            <w:tcBorders>
              <w:top w:val="nil"/>
              <w:left w:val="nil"/>
              <w:bottom w:val="nil"/>
              <w:right w:val="nil"/>
            </w:tcBorders>
            <w:shd w:val="clear" w:color="auto" w:fill="auto"/>
            <w:noWrap/>
            <w:vAlign w:val="center"/>
          </w:tcPr>
          <w:p w14:paraId="4D0F5B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1C22F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1.025 (1.012, 1.038)</w:t>
            </w:r>
          </w:p>
        </w:tc>
        <w:tc>
          <w:tcPr>
            <w:tcW w:w="322" w:type="pct"/>
            <w:tcBorders>
              <w:top w:val="nil"/>
              <w:left w:val="nil"/>
              <w:bottom w:val="nil"/>
              <w:right w:val="nil"/>
            </w:tcBorders>
            <w:shd w:val="clear" w:color="auto" w:fill="auto"/>
            <w:noWrap/>
            <w:vAlign w:val="center"/>
          </w:tcPr>
          <w:p w14:paraId="521664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099AFD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1.214 (1.135, 1.298)</w:t>
            </w:r>
          </w:p>
        </w:tc>
        <w:tc>
          <w:tcPr>
            <w:tcW w:w="322" w:type="pct"/>
            <w:tcBorders>
              <w:top w:val="nil"/>
              <w:left w:val="nil"/>
              <w:bottom w:val="nil"/>
              <w:right w:val="nil"/>
            </w:tcBorders>
            <w:shd w:val="clear" w:color="auto" w:fill="auto"/>
            <w:noWrap/>
            <w:vAlign w:val="center"/>
          </w:tcPr>
          <w:p w14:paraId="0FD3BDD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1DB39E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 (5.1%, 19.6%)</w:t>
            </w:r>
          </w:p>
        </w:tc>
      </w:tr>
      <w:tr w14:paraId="0C5A0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584ACB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3784E1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382653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1.199 (1.118, 1.283)</w:t>
            </w:r>
          </w:p>
        </w:tc>
        <w:tc>
          <w:tcPr>
            <w:tcW w:w="322" w:type="pct"/>
            <w:tcBorders>
              <w:top w:val="nil"/>
              <w:left w:val="nil"/>
              <w:bottom w:val="nil"/>
              <w:right w:val="nil"/>
            </w:tcBorders>
            <w:shd w:val="clear" w:color="auto" w:fill="auto"/>
            <w:noWrap/>
            <w:vAlign w:val="center"/>
          </w:tcPr>
          <w:p w14:paraId="37EF664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2800BE3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1.028 (1.014, 1.044)</w:t>
            </w:r>
          </w:p>
        </w:tc>
        <w:tc>
          <w:tcPr>
            <w:tcW w:w="322" w:type="pct"/>
            <w:tcBorders>
              <w:top w:val="nil"/>
              <w:left w:val="nil"/>
              <w:bottom w:val="nil"/>
              <w:right w:val="nil"/>
            </w:tcBorders>
            <w:shd w:val="clear" w:color="auto" w:fill="auto"/>
            <w:noWrap/>
            <w:vAlign w:val="center"/>
          </w:tcPr>
          <w:p w14:paraId="1F375C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0A0CA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1.168 (1.089, 1.253)</w:t>
            </w:r>
          </w:p>
        </w:tc>
        <w:tc>
          <w:tcPr>
            <w:tcW w:w="322" w:type="pct"/>
            <w:tcBorders>
              <w:top w:val="nil"/>
              <w:left w:val="nil"/>
              <w:bottom w:val="nil"/>
              <w:right w:val="nil"/>
            </w:tcBorders>
            <w:shd w:val="clear" w:color="auto" w:fill="auto"/>
            <w:noWrap/>
            <w:vAlign w:val="center"/>
          </w:tcPr>
          <w:p w14:paraId="3FC7FF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498ED3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15.4% (7.3%, 28.7%)</w:t>
            </w:r>
          </w:p>
        </w:tc>
      </w:tr>
      <w:tr w14:paraId="275F0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3557BE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1A9A500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04CB611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1.090 (1.026, 1.162)</w:t>
            </w:r>
          </w:p>
        </w:tc>
        <w:tc>
          <w:tcPr>
            <w:tcW w:w="322" w:type="pct"/>
            <w:tcBorders>
              <w:top w:val="nil"/>
              <w:left w:val="nil"/>
              <w:bottom w:val="nil"/>
              <w:right w:val="nil"/>
            </w:tcBorders>
            <w:shd w:val="clear" w:color="auto" w:fill="auto"/>
            <w:noWrap/>
            <w:vAlign w:val="center"/>
          </w:tcPr>
          <w:p w14:paraId="369F6B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0.008 </w:t>
            </w:r>
          </w:p>
        </w:tc>
        <w:tc>
          <w:tcPr>
            <w:tcW w:w="777" w:type="pct"/>
            <w:tcBorders>
              <w:top w:val="nil"/>
              <w:left w:val="nil"/>
              <w:bottom w:val="nil"/>
              <w:right w:val="nil"/>
            </w:tcBorders>
            <w:shd w:val="clear" w:color="auto" w:fill="auto"/>
            <w:noWrap/>
            <w:vAlign w:val="center"/>
          </w:tcPr>
          <w:p w14:paraId="124A6F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(1.011, 1.029)</w:t>
            </w:r>
          </w:p>
        </w:tc>
        <w:tc>
          <w:tcPr>
            <w:tcW w:w="322" w:type="pct"/>
            <w:tcBorders>
              <w:top w:val="nil"/>
              <w:left w:val="nil"/>
              <w:bottom w:val="nil"/>
              <w:right w:val="nil"/>
            </w:tcBorders>
            <w:shd w:val="clear" w:color="auto" w:fill="auto"/>
            <w:noWrap/>
            <w:vAlign w:val="center"/>
          </w:tcPr>
          <w:p w14:paraId="120A19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39D88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1.073 (1.009, 1.142)</w:t>
            </w:r>
          </w:p>
        </w:tc>
        <w:tc>
          <w:tcPr>
            <w:tcW w:w="322" w:type="pct"/>
            <w:tcBorders>
              <w:top w:val="nil"/>
              <w:left w:val="nil"/>
              <w:bottom w:val="nil"/>
              <w:right w:val="nil"/>
            </w:tcBorders>
            <w:shd w:val="clear" w:color="auto" w:fill="auto"/>
            <w:noWrap/>
            <w:vAlign w:val="center"/>
          </w:tcPr>
          <w:p w14:paraId="5833B1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0.038 </w:t>
            </w:r>
          </w:p>
        </w:tc>
        <w:tc>
          <w:tcPr>
            <w:tcW w:w="880" w:type="pct"/>
            <w:tcBorders>
              <w:top w:val="nil"/>
              <w:left w:val="nil"/>
              <w:bottom w:val="nil"/>
              <w:right w:val="nil"/>
            </w:tcBorders>
            <w:shd w:val="clear" w:color="auto" w:fill="auto"/>
            <w:noWrap/>
            <w:vAlign w:val="center"/>
          </w:tcPr>
          <w:p w14:paraId="371CE1F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22.1% (9.8%, 71.9%)</w:t>
            </w:r>
          </w:p>
        </w:tc>
      </w:tr>
      <w:tr w14:paraId="252F8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568DE58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0F23E6B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3EA6B77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1.083 (1.014, 1.157)</w:t>
            </w:r>
          </w:p>
        </w:tc>
        <w:tc>
          <w:tcPr>
            <w:tcW w:w="322" w:type="pct"/>
            <w:tcBorders>
              <w:top w:val="nil"/>
              <w:left w:val="nil"/>
              <w:bottom w:val="nil"/>
              <w:right w:val="nil"/>
            </w:tcBorders>
            <w:shd w:val="clear" w:color="auto" w:fill="auto"/>
            <w:noWrap/>
            <w:vAlign w:val="center"/>
          </w:tcPr>
          <w:p w14:paraId="3E3980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0.029 </w:t>
            </w:r>
          </w:p>
        </w:tc>
        <w:tc>
          <w:tcPr>
            <w:tcW w:w="777" w:type="pct"/>
            <w:tcBorders>
              <w:top w:val="nil"/>
              <w:left w:val="nil"/>
              <w:bottom w:val="nil"/>
              <w:right w:val="nil"/>
            </w:tcBorders>
            <w:shd w:val="clear" w:color="auto" w:fill="auto"/>
            <w:noWrap/>
            <w:vAlign w:val="center"/>
          </w:tcPr>
          <w:p w14:paraId="21EBE39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(1.009, 1.026)</w:t>
            </w:r>
          </w:p>
        </w:tc>
        <w:tc>
          <w:tcPr>
            <w:tcW w:w="322" w:type="pct"/>
            <w:tcBorders>
              <w:top w:val="nil"/>
              <w:left w:val="nil"/>
              <w:bottom w:val="nil"/>
              <w:right w:val="nil"/>
            </w:tcBorders>
            <w:shd w:val="clear" w:color="auto" w:fill="auto"/>
            <w:noWrap/>
            <w:vAlign w:val="center"/>
          </w:tcPr>
          <w:p w14:paraId="39CE49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A289D4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1.067 (1.000, 1.139)</w:t>
            </w:r>
          </w:p>
        </w:tc>
        <w:tc>
          <w:tcPr>
            <w:tcW w:w="322" w:type="pct"/>
            <w:tcBorders>
              <w:top w:val="nil"/>
              <w:left w:val="nil"/>
              <w:bottom w:val="nil"/>
              <w:right w:val="nil"/>
            </w:tcBorders>
            <w:shd w:val="clear" w:color="auto" w:fill="auto"/>
            <w:noWrap/>
            <w:vAlign w:val="center"/>
          </w:tcPr>
          <w:p w14:paraId="5FBAD61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0.060 </w:t>
            </w:r>
          </w:p>
        </w:tc>
        <w:tc>
          <w:tcPr>
            <w:tcW w:w="880" w:type="pct"/>
            <w:tcBorders>
              <w:top w:val="nil"/>
              <w:left w:val="nil"/>
              <w:bottom w:val="nil"/>
              <w:right w:val="nil"/>
            </w:tcBorders>
            <w:shd w:val="clear" w:color="auto" w:fill="auto"/>
            <w:noWrap/>
            <w:vAlign w:val="center"/>
          </w:tcPr>
          <w:p w14:paraId="62A047F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21.3% (8.2%, 77.6%)</w:t>
            </w:r>
          </w:p>
        </w:tc>
      </w:tr>
      <w:tr w14:paraId="3E260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54650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nil"/>
              <w:right w:val="nil"/>
            </w:tcBorders>
            <w:shd w:val="clear" w:color="auto" w:fill="auto"/>
            <w:noWrap/>
            <w:vAlign w:val="center"/>
          </w:tcPr>
          <w:p w14:paraId="6634D8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69A733A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1.055 (0.987, 1.124)</w:t>
            </w:r>
          </w:p>
        </w:tc>
        <w:tc>
          <w:tcPr>
            <w:tcW w:w="322" w:type="pct"/>
            <w:tcBorders>
              <w:top w:val="nil"/>
              <w:left w:val="nil"/>
              <w:bottom w:val="nil"/>
              <w:right w:val="nil"/>
            </w:tcBorders>
            <w:shd w:val="clear" w:color="auto" w:fill="auto"/>
            <w:noWrap/>
            <w:vAlign w:val="center"/>
          </w:tcPr>
          <w:p w14:paraId="5A7B0A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0.105</w:t>
            </w:r>
          </w:p>
        </w:tc>
        <w:tc>
          <w:tcPr>
            <w:tcW w:w="777" w:type="pct"/>
            <w:tcBorders>
              <w:top w:val="nil"/>
              <w:left w:val="nil"/>
              <w:bottom w:val="nil"/>
              <w:right w:val="nil"/>
            </w:tcBorders>
            <w:shd w:val="clear" w:color="auto" w:fill="auto"/>
            <w:noWrap/>
            <w:vAlign w:val="center"/>
          </w:tcPr>
          <w:p w14:paraId="16C7C9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1.021 (1.012, 1.031)</w:t>
            </w:r>
          </w:p>
        </w:tc>
        <w:tc>
          <w:tcPr>
            <w:tcW w:w="322" w:type="pct"/>
            <w:tcBorders>
              <w:top w:val="nil"/>
              <w:left w:val="nil"/>
              <w:bottom w:val="nil"/>
              <w:right w:val="nil"/>
            </w:tcBorders>
            <w:shd w:val="clear" w:color="auto" w:fill="auto"/>
            <w:noWrap/>
            <w:vAlign w:val="center"/>
          </w:tcPr>
          <w:p w14:paraId="312C3D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1C8C9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1.035 (0.968, 1.106)</w:t>
            </w:r>
          </w:p>
        </w:tc>
        <w:tc>
          <w:tcPr>
            <w:tcW w:w="322" w:type="pct"/>
            <w:tcBorders>
              <w:top w:val="nil"/>
              <w:left w:val="nil"/>
              <w:bottom w:val="nil"/>
              <w:right w:val="nil"/>
            </w:tcBorders>
            <w:shd w:val="clear" w:color="auto" w:fill="auto"/>
            <w:noWrap/>
            <w:vAlign w:val="center"/>
          </w:tcPr>
          <w:p w14:paraId="58963B0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0.315 </w:t>
            </w:r>
          </w:p>
        </w:tc>
        <w:tc>
          <w:tcPr>
            <w:tcW w:w="880" w:type="pct"/>
            <w:tcBorders>
              <w:top w:val="nil"/>
              <w:left w:val="nil"/>
              <w:bottom w:val="nil"/>
              <w:right w:val="nil"/>
            </w:tcBorders>
            <w:shd w:val="clear" w:color="auto" w:fill="auto"/>
            <w:noWrap/>
            <w:vAlign w:val="center"/>
          </w:tcPr>
          <w:p w14:paraId="2AB68751">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1664B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A89BC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nil"/>
              <w:left w:val="nil"/>
              <w:bottom w:val="nil"/>
              <w:right w:val="nil"/>
            </w:tcBorders>
            <w:shd w:val="clear" w:color="auto" w:fill="auto"/>
            <w:noWrap/>
            <w:vAlign w:val="center"/>
          </w:tcPr>
          <w:p w14:paraId="2E6B3B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5BD106B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1.231 (1.155, 1.313)</w:t>
            </w:r>
          </w:p>
        </w:tc>
        <w:tc>
          <w:tcPr>
            <w:tcW w:w="322" w:type="pct"/>
            <w:tcBorders>
              <w:top w:val="nil"/>
              <w:left w:val="nil"/>
              <w:bottom w:val="nil"/>
              <w:right w:val="nil"/>
            </w:tcBorders>
            <w:shd w:val="clear" w:color="auto" w:fill="auto"/>
            <w:noWrap/>
            <w:vAlign w:val="center"/>
          </w:tcPr>
          <w:p w14:paraId="62D94B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3BD0CD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1.023 (1.008, 1.038)</w:t>
            </w:r>
          </w:p>
        </w:tc>
        <w:tc>
          <w:tcPr>
            <w:tcW w:w="322" w:type="pct"/>
            <w:tcBorders>
              <w:top w:val="nil"/>
              <w:left w:val="nil"/>
              <w:bottom w:val="nil"/>
              <w:right w:val="nil"/>
            </w:tcBorders>
            <w:shd w:val="clear" w:color="auto" w:fill="auto"/>
            <w:noWrap/>
            <w:vAlign w:val="center"/>
          </w:tcPr>
          <w:p w14:paraId="52B2839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c>
          <w:tcPr>
            <w:tcW w:w="777" w:type="pct"/>
            <w:tcBorders>
              <w:top w:val="nil"/>
              <w:left w:val="nil"/>
              <w:bottom w:val="nil"/>
              <w:right w:val="nil"/>
            </w:tcBorders>
            <w:shd w:val="clear" w:color="auto" w:fill="auto"/>
            <w:noWrap/>
            <w:vAlign w:val="center"/>
          </w:tcPr>
          <w:p w14:paraId="18BA42A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1.205 (1.128, 1.289)</w:t>
            </w:r>
          </w:p>
        </w:tc>
        <w:tc>
          <w:tcPr>
            <w:tcW w:w="322" w:type="pct"/>
            <w:tcBorders>
              <w:top w:val="nil"/>
              <w:left w:val="nil"/>
              <w:bottom w:val="nil"/>
              <w:right w:val="nil"/>
            </w:tcBorders>
            <w:shd w:val="clear" w:color="auto" w:fill="auto"/>
            <w:noWrap/>
            <w:vAlign w:val="center"/>
          </w:tcPr>
          <w:p w14:paraId="1053EC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5F9289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 (3.6%, 19.9%)</w:t>
            </w:r>
          </w:p>
        </w:tc>
      </w:tr>
      <w:tr w14:paraId="57754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4EBF7D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0E4DAB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546265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1.242 (1.162, 1.321)</w:t>
            </w:r>
          </w:p>
        </w:tc>
        <w:tc>
          <w:tcPr>
            <w:tcW w:w="322" w:type="pct"/>
            <w:tcBorders>
              <w:top w:val="nil"/>
              <w:left w:val="nil"/>
              <w:bottom w:val="nil"/>
              <w:right w:val="nil"/>
            </w:tcBorders>
            <w:shd w:val="clear" w:color="auto" w:fill="auto"/>
            <w:noWrap/>
            <w:vAlign w:val="center"/>
          </w:tcPr>
          <w:p w14:paraId="616AA8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93561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(1.008, 1.033)</w:t>
            </w:r>
          </w:p>
        </w:tc>
        <w:tc>
          <w:tcPr>
            <w:tcW w:w="322" w:type="pct"/>
            <w:tcBorders>
              <w:top w:val="nil"/>
              <w:left w:val="nil"/>
              <w:bottom w:val="nil"/>
              <w:right w:val="nil"/>
            </w:tcBorders>
            <w:shd w:val="clear" w:color="auto" w:fill="auto"/>
            <w:noWrap/>
            <w:vAlign w:val="center"/>
          </w:tcPr>
          <w:p w14:paraId="6DCEAE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777" w:type="pct"/>
            <w:tcBorders>
              <w:top w:val="nil"/>
              <w:left w:val="nil"/>
              <w:bottom w:val="nil"/>
              <w:right w:val="nil"/>
            </w:tcBorders>
            <w:shd w:val="clear" w:color="auto" w:fill="auto"/>
            <w:noWrap/>
            <w:vAlign w:val="center"/>
          </w:tcPr>
          <w:p w14:paraId="0D68CB2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1.218 (1.139, 1.303)</w:t>
            </w:r>
          </w:p>
        </w:tc>
        <w:tc>
          <w:tcPr>
            <w:tcW w:w="322" w:type="pct"/>
            <w:tcBorders>
              <w:top w:val="nil"/>
              <w:left w:val="nil"/>
              <w:bottom w:val="nil"/>
              <w:right w:val="nil"/>
            </w:tcBorders>
            <w:shd w:val="clear" w:color="auto" w:fill="auto"/>
            <w:noWrap/>
            <w:vAlign w:val="center"/>
          </w:tcPr>
          <w:p w14:paraId="300929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4CD0C98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9.3% (3.5%, 17.3%)</w:t>
            </w:r>
          </w:p>
        </w:tc>
      </w:tr>
      <w:tr w14:paraId="25330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463970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09B9C5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4712C6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1.199 (1.120, 1.280)</w:t>
            </w:r>
          </w:p>
        </w:tc>
        <w:tc>
          <w:tcPr>
            <w:tcW w:w="322" w:type="pct"/>
            <w:tcBorders>
              <w:top w:val="nil"/>
              <w:left w:val="nil"/>
              <w:bottom w:val="nil"/>
              <w:right w:val="nil"/>
            </w:tcBorders>
            <w:shd w:val="clear" w:color="auto" w:fill="auto"/>
            <w:noWrap/>
            <w:vAlign w:val="center"/>
          </w:tcPr>
          <w:p w14:paraId="649AE0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72285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(1.010, 1.038)</w:t>
            </w:r>
          </w:p>
        </w:tc>
        <w:tc>
          <w:tcPr>
            <w:tcW w:w="322" w:type="pct"/>
            <w:tcBorders>
              <w:top w:val="nil"/>
              <w:left w:val="nil"/>
              <w:bottom w:val="nil"/>
              <w:right w:val="nil"/>
            </w:tcBorders>
            <w:shd w:val="clear" w:color="auto" w:fill="auto"/>
            <w:noWrap/>
            <w:vAlign w:val="center"/>
          </w:tcPr>
          <w:p w14:paraId="514B4C7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A81BC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1.173 (1.093, 1.258)</w:t>
            </w:r>
          </w:p>
        </w:tc>
        <w:tc>
          <w:tcPr>
            <w:tcW w:w="322" w:type="pct"/>
            <w:tcBorders>
              <w:top w:val="nil"/>
              <w:left w:val="nil"/>
              <w:bottom w:val="nil"/>
              <w:right w:val="nil"/>
            </w:tcBorders>
            <w:shd w:val="clear" w:color="auto" w:fill="auto"/>
            <w:noWrap/>
            <w:vAlign w:val="center"/>
          </w:tcPr>
          <w:p w14:paraId="0EB82FD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7663A9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 (5.1%, 25.7%)</w:t>
            </w:r>
          </w:p>
        </w:tc>
      </w:tr>
      <w:tr w14:paraId="6D77F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6987570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6B4612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0AF9520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1.090 (1.024, 1.157)</w:t>
            </w:r>
          </w:p>
        </w:tc>
        <w:tc>
          <w:tcPr>
            <w:tcW w:w="322" w:type="pct"/>
            <w:tcBorders>
              <w:top w:val="nil"/>
              <w:left w:val="nil"/>
              <w:bottom w:val="nil"/>
              <w:right w:val="nil"/>
            </w:tcBorders>
            <w:shd w:val="clear" w:color="auto" w:fill="auto"/>
            <w:noWrap/>
            <w:vAlign w:val="center"/>
          </w:tcPr>
          <w:p w14:paraId="53A60E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0.006</w:t>
            </w:r>
          </w:p>
        </w:tc>
        <w:tc>
          <w:tcPr>
            <w:tcW w:w="777" w:type="pct"/>
            <w:tcBorders>
              <w:top w:val="nil"/>
              <w:left w:val="nil"/>
              <w:bottom w:val="nil"/>
              <w:right w:val="nil"/>
            </w:tcBorders>
            <w:shd w:val="clear" w:color="auto" w:fill="auto"/>
            <w:noWrap/>
            <w:vAlign w:val="center"/>
          </w:tcPr>
          <w:p w14:paraId="5BF3220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(1.008, 1.026)</w:t>
            </w:r>
          </w:p>
        </w:tc>
        <w:tc>
          <w:tcPr>
            <w:tcW w:w="322" w:type="pct"/>
            <w:tcBorders>
              <w:top w:val="nil"/>
              <w:left w:val="nil"/>
              <w:bottom w:val="nil"/>
              <w:right w:val="nil"/>
            </w:tcBorders>
            <w:shd w:val="clear" w:color="auto" w:fill="auto"/>
            <w:noWrap/>
            <w:vAlign w:val="center"/>
          </w:tcPr>
          <w:p w14:paraId="7A2346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4FA72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1.075 (1.010, 1.143)</w:t>
            </w:r>
          </w:p>
        </w:tc>
        <w:tc>
          <w:tcPr>
            <w:tcW w:w="322" w:type="pct"/>
            <w:tcBorders>
              <w:top w:val="nil"/>
              <w:left w:val="nil"/>
              <w:bottom w:val="nil"/>
              <w:right w:val="nil"/>
            </w:tcBorders>
            <w:shd w:val="clear" w:color="auto" w:fill="auto"/>
            <w:noWrap/>
            <w:vAlign w:val="center"/>
          </w:tcPr>
          <w:p w14:paraId="71FA03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0.034 </w:t>
            </w:r>
          </w:p>
        </w:tc>
        <w:tc>
          <w:tcPr>
            <w:tcW w:w="880" w:type="pct"/>
            <w:tcBorders>
              <w:top w:val="nil"/>
              <w:left w:val="nil"/>
              <w:bottom w:val="nil"/>
              <w:right w:val="nil"/>
            </w:tcBorders>
            <w:shd w:val="clear" w:color="auto" w:fill="auto"/>
            <w:noWrap/>
            <w:vAlign w:val="center"/>
          </w:tcPr>
          <w:p w14:paraId="4C2BF52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19.5% (7.6%, 69.2%)</w:t>
            </w:r>
          </w:p>
        </w:tc>
      </w:tr>
      <w:tr w14:paraId="1714E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5B70A6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0EDC463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7ECB31D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1.083 (1.014, 1.156)</w:t>
            </w:r>
          </w:p>
        </w:tc>
        <w:tc>
          <w:tcPr>
            <w:tcW w:w="322" w:type="pct"/>
            <w:tcBorders>
              <w:top w:val="nil"/>
              <w:left w:val="nil"/>
              <w:bottom w:val="nil"/>
              <w:right w:val="nil"/>
            </w:tcBorders>
            <w:shd w:val="clear" w:color="auto" w:fill="auto"/>
            <w:noWrap/>
            <w:vAlign w:val="center"/>
          </w:tcPr>
          <w:p w14:paraId="1FAAAB1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0.022 </w:t>
            </w:r>
          </w:p>
        </w:tc>
        <w:tc>
          <w:tcPr>
            <w:tcW w:w="777" w:type="pct"/>
            <w:tcBorders>
              <w:top w:val="nil"/>
              <w:left w:val="nil"/>
              <w:bottom w:val="nil"/>
              <w:right w:val="nil"/>
            </w:tcBorders>
            <w:shd w:val="clear" w:color="auto" w:fill="auto"/>
            <w:noWrap/>
            <w:vAlign w:val="center"/>
          </w:tcPr>
          <w:p w14:paraId="7163785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(1.008, 1.023)</w:t>
            </w:r>
          </w:p>
        </w:tc>
        <w:tc>
          <w:tcPr>
            <w:tcW w:w="322" w:type="pct"/>
            <w:tcBorders>
              <w:top w:val="nil"/>
              <w:left w:val="nil"/>
              <w:bottom w:val="nil"/>
              <w:right w:val="nil"/>
            </w:tcBorders>
            <w:shd w:val="clear" w:color="auto" w:fill="auto"/>
            <w:noWrap/>
            <w:vAlign w:val="center"/>
          </w:tcPr>
          <w:p w14:paraId="674DB5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F42DE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1.069 (1.001, 1.141)</w:t>
            </w:r>
          </w:p>
        </w:tc>
        <w:tc>
          <w:tcPr>
            <w:tcW w:w="322" w:type="pct"/>
            <w:tcBorders>
              <w:top w:val="nil"/>
              <w:left w:val="nil"/>
              <w:bottom w:val="nil"/>
              <w:right w:val="nil"/>
            </w:tcBorders>
            <w:shd w:val="clear" w:color="auto" w:fill="auto"/>
            <w:noWrap/>
            <w:vAlign w:val="center"/>
          </w:tcPr>
          <w:p w14:paraId="562B77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0.055 </w:t>
            </w:r>
          </w:p>
        </w:tc>
        <w:tc>
          <w:tcPr>
            <w:tcW w:w="880" w:type="pct"/>
            <w:tcBorders>
              <w:top w:val="nil"/>
              <w:left w:val="nil"/>
              <w:bottom w:val="nil"/>
              <w:right w:val="nil"/>
            </w:tcBorders>
            <w:shd w:val="clear" w:color="auto" w:fill="auto"/>
            <w:noWrap/>
            <w:vAlign w:val="center"/>
          </w:tcPr>
          <w:p w14:paraId="787EF7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18.7% (6.8%, 85.2%)</w:t>
            </w:r>
          </w:p>
        </w:tc>
      </w:tr>
      <w:tr w14:paraId="6E28E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3F2C6D3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nil"/>
              <w:right w:val="nil"/>
            </w:tcBorders>
            <w:shd w:val="clear" w:color="auto" w:fill="auto"/>
            <w:noWrap/>
            <w:vAlign w:val="center"/>
          </w:tcPr>
          <w:p w14:paraId="49D1A7F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72D451B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1.055 (0.987, 1.125)</w:t>
            </w:r>
          </w:p>
        </w:tc>
        <w:tc>
          <w:tcPr>
            <w:tcW w:w="322" w:type="pct"/>
            <w:tcBorders>
              <w:top w:val="nil"/>
              <w:left w:val="nil"/>
              <w:bottom w:val="nil"/>
              <w:right w:val="nil"/>
            </w:tcBorders>
            <w:shd w:val="clear" w:color="auto" w:fill="auto"/>
            <w:noWrap/>
            <w:vAlign w:val="center"/>
          </w:tcPr>
          <w:p w14:paraId="3D67FC1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w:t>
            </w:r>
          </w:p>
        </w:tc>
        <w:tc>
          <w:tcPr>
            <w:tcW w:w="777" w:type="pct"/>
            <w:tcBorders>
              <w:top w:val="nil"/>
              <w:left w:val="nil"/>
              <w:bottom w:val="nil"/>
              <w:right w:val="nil"/>
            </w:tcBorders>
            <w:shd w:val="clear" w:color="auto" w:fill="auto"/>
            <w:noWrap/>
            <w:vAlign w:val="center"/>
          </w:tcPr>
          <w:p w14:paraId="6F8872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(1.009, 1.026)</w:t>
            </w:r>
          </w:p>
        </w:tc>
        <w:tc>
          <w:tcPr>
            <w:tcW w:w="322" w:type="pct"/>
            <w:tcBorders>
              <w:top w:val="nil"/>
              <w:left w:val="nil"/>
              <w:bottom w:val="nil"/>
              <w:right w:val="nil"/>
            </w:tcBorders>
            <w:shd w:val="clear" w:color="auto" w:fill="auto"/>
            <w:noWrap/>
            <w:vAlign w:val="center"/>
          </w:tcPr>
          <w:p w14:paraId="495BA4F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02A40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1.038 (0.971, 1.110)</w:t>
            </w:r>
          </w:p>
        </w:tc>
        <w:tc>
          <w:tcPr>
            <w:tcW w:w="322" w:type="pct"/>
            <w:tcBorders>
              <w:top w:val="nil"/>
              <w:left w:val="nil"/>
              <w:bottom w:val="nil"/>
              <w:right w:val="nil"/>
            </w:tcBorders>
            <w:shd w:val="clear" w:color="auto" w:fill="auto"/>
            <w:noWrap/>
            <w:vAlign w:val="center"/>
          </w:tcPr>
          <w:p w14:paraId="0055EF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0.270 </w:t>
            </w:r>
          </w:p>
        </w:tc>
        <w:tc>
          <w:tcPr>
            <w:tcW w:w="880" w:type="pct"/>
            <w:tcBorders>
              <w:top w:val="nil"/>
              <w:left w:val="nil"/>
              <w:bottom w:val="nil"/>
              <w:right w:val="nil"/>
            </w:tcBorders>
            <w:shd w:val="clear" w:color="auto" w:fill="auto"/>
            <w:noWrap/>
            <w:vAlign w:val="center"/>
          </w:tcPr>
          <w:p w14:paraId="5AF99A41">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5B2C0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48DC12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nil"/>
              <w:left w:val="nil"/>
              <w:bottom w:val="nil"/>
              <w:right w:val="nil"/>
            </w:tcBorders>
            <w:shd w:val="clear" w:color="auto" w:fill="auto"/>
            <w:noWrap/>
            <w:vAlign w:val="center"/>
          </w:tcPr>
          <w:p w14:paraId="3E796E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59F1AA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1.231 (1.155, 1.313)</w:t>
            </w:r>
          </w:p>
        </w:tc>
        <w:tc>
          <w:tcPr>
            <w:tcW w:w="322" w:type="pct"/>
            <w:tcBorders>
              <w:top w:val="nil"/>
              <w:left w:val="nil"/>
              <w:bottom w:val="nil"/>
              <w:right w:val="nil"/>
            </w:tcBorders>
            <w:shd w:val="clear" w:color="auto" w:fill="auto"/>
            <w:noWrap/>
            <w:vAlign w:val="center"/>
          </w:tcPr>
          <w:p w14:paraId="1F3FD5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6E917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(1.009, 1.031)</w:t>
            </w:r>
          </w:p>
        </w:tc>
        <w:tc>
          <w:tcPr>
            <w:tcW w:w="322" w:type="pct"/>
            <w:tcBorders>
              <w:top w:val="nil"/>
              <w:left w:val="nil"/>
              <w:bottom w:val="nil"/>
              <w:right w:val="nil"/>
            </w:tcBorders>
            <w:shd w:val="clear" w:color="auto" w:fill="auto"/>
            <w:noWrap/>
            <w:vAlign w:val="center"/>
          </w:tcPr>
          <w:p w14:paraId="62027BB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46620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1.211 (1.133, 1.294)</w:t>
            </w:r>
          </w:p>
        </w:tc>
        <w:tc>
          <w:tcPr>
            <w:tcW w:w="322" w:type="pct"/>
            <w:tcBorders>
              <w:top w:val="nil"/>
              <w:left w:val="nil"/>
              <w:bottom w:val="nil"/>
              <w:right w:val="nil"/>
            </w:tcBorders>
            <w:shd w:val="clear" w:color="auto" w:fill="auto"/>
            <w:noWrap/>
            <w:vAlign w:val="center"/>
          </w:tcPr>
          <w:p w14:paraId="357094E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6D2930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 (3.9%, 17.1%)</w:t>
            </w:r>
          </w:p>
        </w:tc>
      </w:tr>
      <w:tr w14:paraId="5112B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2B997E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2FB8E0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593197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1.242 (1.162, 1.321)</w:t>
            </w:r>
          </w:p>
        </w:tc>
        <w:tc>
          <w:tcPr>
            <w:tcW w:w="322" w:type="pct"/>
            <w:tcBorders>
              <w:top w:val="nil"/>
              <w:left w:val="nil"/>
              <w:bottom w:val="nil"/>
              <w:right w:val="nil"/>
            </w:tcBorders>
            <w:shd w:val="clear" w:color="auto" w:fill="auto"/>
            <w:noWrap/>
            <w:vAlign w:val="center"/>
          </w:tcPr>
          <w:p w14:paraId="74EA87C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BE6084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(1.007, 1.028)</w:t>
            </w:r>
          </w:p>
        </w:tc>
        <w:tc>
          <w:tcPr>
            <w:tcW w:w="322" w:type="pct"/>
            <w:tcBorders>
              <w:top w:val="nil"/>
              <w:left w:val="nil"/>
              <w:bottom w:val="nil"/>
              <w:right w:val="nil"/>
            </w:tcBorders>
            <w:shd w:val="clear" w:color="auto" w:fill="auto"/>
            <w:noWrap/>
            <w:vAlign w:val="center"/>
          </w:tcPr>
          <w:p w14:paraId="377697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0A0FD7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1.223 (1.144, 1.307)</w:t>
            </w:r>
          </w:p>
        </w:tc>
        <w:tc>
          <w:tcPr>
            <w:tcW w:w="322" w:type="pct"/>
            <w:tcBorders>
              <w:top w:val="nil"/>
              <w:left w:val="nil"/>
              <w:bottom w:val="nil"/>
              <w:right w:val="nil"/>
            </w:tcBorders>
            <w:shd w:val="clear" w:color="auto" w:fill="auto"/>
            <w:noWrap/>
            <w:vAlign w:val="center"/>
          </w:tcPr>
          <w:p w14:paraId="24FD0D7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7F0371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8.1% (3.4%, 15.0%)</w:t>
            </w:r>
          </w:p>
        </w:tc>
      </w:tr>
      <w:tr w14:paraId="1CF46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3A1F12B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6DC7D7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184C6C4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1.199 (1.120, 1.280)</w:t>
            </w:r>
          </w:p>
        </w:tc>
        <w:tc>
          <w:tcPr>
            <w:tcW w:w="322" w:type="pct"/>
            <w:tcBorders>
              <w:top w:val="nil"/>
              <w:left w:val="nil"/>
              <w:bottom w:val="nil"/>
              <w:right w:val="nil"/>
            </w:tcBorders>
            <w:shd w:val="clear" w:color="auto" w:fill="auto"/>
            <w:noWrap/>
            <w:vAlign w:val="center"/>
          </w:tcPr>
          <w:p w14:paraId="2A5BA01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03AD3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(1.009, 1.031)</w:t>
            </w:r>
          </w:p>
        </w:tc>
        <w:tc>
          <w:tcPr>
            <w:tcW w:w="322" w:type="pct"/>
            <w:tcBorders>
              <w:top w:val="nil"/>
              <w:left w:val="nil"/>
              <w:bottom w:val="nil"/>
              <w:right w:val="nil"/>
            </w:tcBorders>
            <w:shd w:val="clear" w:color="auto" w:fill="auto"/>
            <w:noWrap/>
            <w:vAlign w:val="center"/>
          </w:tcPr>
          <w:p w14:paraId="680C2D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7183D1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1.178 (1.099, 1.263)</w:t>
            </w:r>
          </w:p>
        </w:tc>
        <w:tc>
          <w:tcPr>
            <w:tcW w:w="322" w:type="pct"/>
            <w:tcBorders>
              <w:top w:val="nil"/>
              <w:left w:val="nil"/>
              <w:bottom w:val="nil"/>
              <w:right w:val="nil"/>
            </w:tcBorders>
            <w:shd w:val="clear" w:color="auto" w:fill="auto"/>
            <w:noWrap/>
            <w:vAlign w:val="center"/>
          </w:tcPr>
          <w:p w14:paraId="07224D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6859F61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 (4.6%, 20.8%)</w:t>
            </w:r>
          </w:p>
        </w:tc>
      </w:tr>
      <w:tr w14:paraId="0B2F6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0FB3BC7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7D05D54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500AC1B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1.090 (1.024, 1.157)</w:t>
            </w:r>
          </w:p>
        </w:tc>
        <w:tc>
          <w:tcPr>
            <w:tcW w:w="322" w:type="pct"/>
            <w:tcBorders>
              <w:top w:val="nil"/>
              <w:left w:val="nil"/>
              <w:bottom w:val="nil"/>
              <w:right w:val="nil"/>
            </w:tcBorders>
            <w:shd w:val="clear" w:color="auto" w:fill="auto"/>
            <w:noWrap/>
            <w:vAlign w:val="center"/>
          </w:tcPr>
          <w:p w14:paraId="1141C2B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0.006</w:t>
            </w:r>
          </w:p>
        </w:tc>
        <w:tc>
          <w:tcPr>
            <w:tcW w:w="777" w:type="pct"/>
            <w:tcBorders>
              <w:top w:val="nil"/>
              <w:left w:val="nil"/>
              <w:bottom w:val="nil"/>
              <w:right w:val="nil"/>
            </w:tcBorders>
            <w:shd w:val="clear" w:color="auto" w:fill="auto"/>
            <w:noWrap/>
            <w:vAlign w:val="center"/>
          </w:tcPr>
          <w:p w14:paraId="2269D1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1.013 (1.007, 1.021)</w:t>
            </w:r>
          </w:p>
        </w:tc>
        <w:tc>
          <w:tcPr>
            <w:tcW w:w="322" w:type="pct"/>
            <w:tcBorders>
              <w:top w:val="nil"/>
              <w:left w:val="nil"/>
              <w:bottom w:val="nil"/>
              <w:right w:val="nil"/>
            </w:tcBorders>
            <w:shd w:val="clear" w:color="auto" w:fill="auto"/>
            <w:noWrap/>
            <w:vAlign w:val="center"/>
          </w:tcPr>
          <w:p w14:paraId="18F7F34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A115C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1.079 (1.015, 1.148)</w:t>
            </w:r>
          </w:p>
        </w:tc>
        <w:tc>
          <w:tcPr>
            <w:tcW w:w="322" w:type="pct"/>
            <w:tcBorders>
              <w:top w:val="nil"/>
              <w:left w:val="nil"/>
              <w:bottom w:val="nil"/>
              <w:right w:val="nil"/>
            </w:tcBorders>
            <w:shd w:val="clear" w:color="auto" w:fill="auto"/>
            <w:noWrap/>
            <w:vAlign w:val="center"/>
          </w:tcPr>
          <w:p w14:paraId="216318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0.023 </w:t>
            </w:r>
          </w:p>
        </w:tc>
        <w:tc>
          <w:tcPr>
            <w:tcW w:w="880" w:type="pct"/>
            <w:tcBorders>
              <w:top w:val="nil"/>
              <w:left w:val="nil"/>
              <w:bottom w:val="nil"/>
              <w:right w:val="nil"/>
            </w:tcBorders>
            <w:shd w:val="clear" w:color="auto" w:fill="auto"/>
            <w:noWrap/>
            <w:vAlign w:val="center"/>
          </w:tcPr>
          <w:p w14:paraId="3FF601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 (6.0%, 54.4%)</w:t>
            </w:r>
          </w:p>
        </w:tc>
      </w:tr>
      <w:tr w14:paraId="715E2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6C2A8B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4687F5E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299D67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1.083 (1.014, 1.156)</w:t>
            </w:r>
          </w:p>
        </w:tc>
        <w:tc>
          <w:tcPr>
            <w:tcW w:w="322" w:type="pct"/>
            <w:tcBorders>
              <w:top w:val="nil"/>
              <w:left w:val="nil"/>
              <w:bottom w:val="nil"/>
              <w:right w:val="nil"/>
            </w:tcBorders>
            <w:shd w:val="clear" w:color="auto" w:fill="auto"/>
            <w:noWrap/>
            <w:vAlign w:val="center"/>
          </w:tcPr>
          <w:p w14:paraId="507CED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0.022 </w:t>
            </w:r>
          </w:p>
        </w:tc>
        <w:tc>
          <w:tcPr>
            <w:tcW w:w="777" w:type="pct"/>
            <w:tcBorders>
              <w:top w:val="nil"/>
              <w:left w:val="nil"/>
              <w:bottom w:val="nil"/>
              <w:right w:val="nil"/>
            </w:tcBorders>
            <w:shd w:val="clear" w:color="auto" w:fill="auto"/>
            <w:noWrap/>
            <w:vAlign w:val="center"/>
          </w:tcPr>
          <w:p w14:paraId="15CAB84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1.012 (1.006, 1.018)</w:t>
            </w:r>
          </w:p>
        </w:tc>
        <w:tc>
          <w:tcPr>
            <w:tcW w:w="322" w:type="pct"/>
            <w:tcBorders>
              <w:top w:val="nil"/>
              <w:left w:val="nil"/>
              <w:bottom w:val="nil"/>
              <w:right w:val="nil"/>
            </w:tcBorders>
            <w:shd w:val="clear" w:color="auto" w:fill="auto"/>
            <w:noWrap/>
            <w:vAlign w:val="center"/>
          </w:tcPr>
          <w:p w14:paraId="4CAD68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0F9F06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1.073 (1.006, 1.145)</w:t>
            </w:r>
          </w:p>
        </w:tc>
        <w:tc>
          <w:tcPr>
            <w:tcW w:w="322" w:type="pct"/>
            <w:tcBorders>
              <w:top w:val="nil"/>
              <w:left w:val="nil"/>
              <w:bottom w:val="nil"/>
              <w:right w:val="nil"/>
            </w:tcBorders>
            <w:shd w:val="clear" w:color="auto" w:fill="auto"/>
            <w:noWrap/>
            <w:vAlign w:val="center"/>
          </w:tcPr>
          <w:p w14:paraId="239600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0.040 </w:t>
            </w:r>
          </w:p>
        </w:tc>
        <w:tc>
          <w:tcPr>
            <w:tcW w:w="880" w:type="pct"/>
            <w:tcBorders>
              <w:top w:val="nil"/>
              <w:left w:val="nil"/>
              <w:bottom w:val="nil"/>
              <w:right w:val="nil"/>
            </w:tcBorders>
            <w:shd w:val="clear" w:color="auto" w:fill="auto"/>
            <w:noWrap/>
            <w:vAlign w:val="center"/>
          </w:tcPr>
          <w:p w14:paraId="2B49486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14.3% (5.2%, 64.4%)</w:t>
            </w:r>
          </w:p>
        </w:tc>
      </w:tr>
      <w:tr w14:paraId="49BA0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single" w:color="auto" w:sz="12" w:space="0"/>
              <w:right w:val="nil"/>
            </w:tcBorders>
            <w:shd w:val="clear" w:color="auto" w:fill="auto"/>
            <w:noWrap/>
            <w:vAlign w:val="center"/>
          </w:tcPr>
          <w:p w14:paraId="72A84CA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single" w:color="auto" w:sz="12" w:space="0"/>
              <w:right w:val="nil"/>
            </w:tcBorders>
            <w:shd w:val="clear" w:color="auto" w:fill="auto"/>
            <w:noWrap/>
            <w:vAlign w:val="center"/>
          </w:tcPr>
          <w:p w14:paraId="6F3994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single" w:color="auto" w:sz="12" w:space="0"/>
              <w:right w:val="nil"/>
            </w:tcBorders>
            <w:shd w:val="clear" w:color="auto" w:fill="auto"/>
            <w:noWrap/>
            <w:vAlign w:val="center"/>
          </w:tcPr>
          <w:p w14:paraId="3E37B5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1.055 (0.987, 1.125)</w:t>
            </w:r>
          </w:p>
        </w:tc>
        <w:tc>
          <w:tcPr>
            <w:tcW w:w="322" w:type="pct"/>
            <w:tcBorders>
              <w:top w:val="nil"/>
              <w:left w:val="nil"/>
              <w:bottom w:val="single" w:color="auto" w:sz="12" w:space="0"/>
              <w:right w:val="nil"/>
            </w:tcBorders>
            <w:shd w:val="clear" w:color="auto" w:fill="auto"/>
            <w:noWrap/>
            <w:vAlign w:val="center"/>
          </w:tcPr>
          <w:p w14:paraId="1EC338D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w:t>
            </w:r>
          </w:p>
        </w:tc>
        <w:tc>
          <w:tcPr>
            <w:tcW w:w="777" w:type="pct"/>
            <w:tcBorders>
              <w:top w:val="nil"/>
              <w:left w:val="nil"/>
              <w:bottom w:val="single" w:color="auto" w:sz="12" w:space="0"/>
              <w:right w:val="nil"/>
            </w:tcBorders>
            <w:shd w:val="clear" w:color="auto" w:fill="auto"/>
            <w:noWrap/>
            <w:vAlign w:val="center"/>
          </w:tcPr>
          <w:p w14:paraId="471DB0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(1.008, 1.023)</w:t>
            </w:r>
          </w:p>
        </w:tc>
        <w:tc>
          <w:tcPr>
            <w:tcW w:w="322" w:type="pct"/>
            <w:tcBorders>
              <w:top w:val="nil"/>
              <w:left w:val="nil"/>
              <w:bottom w:val="single" w:color="auto" w:sz="12" w:space="0"/>
              <w:right w:val="nil"/>
            </w:tcBorders>
            <w:shd w:val="clear" w:color="auto" w:fill="auto"/>
            <w:noWrap/>
            <w:vAlign w:val="center"/>
          </w:tcPr>
          <w:p w14:paraId="7619A7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single" w:color="auto" w:sz="12" w:space="0"/>
              <w:right w:val="nil"/>
            </w:tcBorders>
            <w:shd w:val="clear" w:color="auto" w:fill="auto"/>
            <w:noWrap/>
            <w:vAlign w:val="center"/>
          </w:tcPr>
          <w:p w14:paraId="010C36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1.041 (0.974, 1.112)</w:t>
            </w:r>
          </w:p>
        </w:tc>
        <w:tc>
          <w:tcPr>
            <w:tcW w:w="322" w:type="pct"/>
            <w:tcBorders>
              <w:top w:val="nil"/>
              <w:left w:val="nil"/>
              <w:bottom w:val="single" w:color="auto" w:sz="12" w:space="0"/>
              <w:right w:val="nil"/>
            </w:tcBorders>
            <w:shd w:val="clear" w:color="auto" w:fill="auto"/>
            <w:noWrap/>
            <w:vAlign w:val="center"/>
          </w:tcPr>
          <w:p w14:paraId="4B5050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0.242 </w:t>
            </w:r>
          </w:p>
        </w:tc>
        <w:tc>
          <w:tcPr>
            <w:tcW w:w="880" w:type="pct"/>
            <w:tcBorders>
              <w:top w:val="nil"/>
              <w:left w:val="nil"/>
              <w:bottom w:val="single" w:color="auto" w:sz="12" w:space="0"/>
              <w:right w:val="nil"/>
            </w:tcBorders>
            <w:shd w:val="clear" w:color="auto" w:fill="auto"/>
            <w:noWrap/>
            <w:vAlign w:val="center"/>
          </w:tcPr>
          <w:p w14:paraId="49C6317B">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bl>
    <w:p w14:paraId="5CEB507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TE, total effect; NIE, natural indirect effect; NDE, natural direct effect; OR, odds ratio; CI, confidence interval.</w:t>
      </w:r>
    </w:p>
    <w:p w14:paraId="340E6C6A">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Segoe UI" w:cs="Times New Roman"/>
          <w:b w:val="0"/>
          <w:bCs w:val="0"/>
          <w:i w:val="0"/>
          <w:iCs w:val="0"/>
          <w:caps w:val="0"/>
          <w:color w:val="0F1115"/>
          <w:spacing w:val="0"/>
          <w:sz w:val="22"/>
          <w:szCs w:val="22"/>
          <w:shd w:val="clear" w:fill="FFFFFF"/>
        </w:rPr>
      </w:pPr>
      <w:r>
        <w:rPr>
          <w:rStyle w:val="13"/>
          <w:rFonts w:hint="default" w:ascii="Times New Roman" w:hAnsi="Times New Roman" w:eastAsia="Segoe UI" w:cs="Times New Roman"/>
          <w:b w:val="0"/>
          <w:bCs w:val="0"/>
          <w:i w:val="0"/>
          <w:iCs w:val="0"/>
          <w:caps w:val="0"/>
          <w:spacing w:val="0"/>
          <w:kern w:val="0"/>
          <w:sz w:val="22"/>
          <w:szCs w:val="22"/>
          <w:shd w:val="clear" w:fill="FFFFFF"/>
          <w:vertAlign w:val="baseline"/>
          <w:lang w:val="en-US" w:eastAsia="zh-CN" w:bidi="ar"/>
        </w:rPr>
        <w:t>Note: All models adjusted for age, sex, education, marital status, smoking, drinking, physical activity, CRP, history of cancer,</w:t>
      </w:r>
      <w:r>
        <w:rPr>
          <w:rStyle w:val="13"/>
          <w:rFonts w:hint="eastAsia" w:ascii="Times New Roman" w:hAnsi="Times New Roman" w:eastAsia="Segoe UI" w:cs="Times New Roman"/>
          <w:b w:val="0"/>
          <w:bCs w:val="0"/>
          <w:i w:val="0"/>
          <w:iCs w:val="0"/>
          <w:caps w:val="0"/>
          <w:spacing w:val="0"/>
          <w:kern w:val="0"/>
          <w:sz w:val="22"/>
          <w:szCs w:val="22"/>
          <w:shd w:val="clear" w:fill="FFFFFF"/>
          <w:vertAlign w:val="baseline"/>
          <w:lang w:val="en-US" w:eastAsia="zh-CN" w:bidi="ar"/>
        </w:rPr>
        <w:t xml:space="preserve"> </w:t>
      </w:r>
      <w:r>
        <w:rPr>
          <w:rFonts w:hint="default" w:ascii="Times New Roman" w:hAnsi="Times New Roman" w:eastAsia="Segoe UI" w:cs="Times New Roman"/>
          <w:b w:val="0"/>
          <w:bCs w:val="0"/>
          <w:i w:val="0"/>
          <w:iCs w:val="0"/>
          <w:caps w:val="0"/>
          <w:color w:val="0F1115"/>
          <w:spacing w:val="0"/>
          <w:sz w:val="22"/>
          <w:szCs w:val="22"/>
          <w:shd w:val="clear" w:fill="FFFFFF"/>
        </w:rPr>
        <w:t>glucose-lowering and lipid-lowering medications.</w:t>
      </w:r>
    </w:p>
    <w:p w14:paraId="71437C32">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Segoe UI" w:cs="Times New Roman"/>
          <w:b w:val="0"/>
          <w:bCs w:val="0"/>
          <w:i w:val="0"/>
          <w:iCs w:val="0"/>
          <w:caps w:val="0"/>
          <w:color w:val="0F1115"/>
          <w:spacing w:val="0"/>
          <w:sz w:val="22"/>
          <w:szCs w:val="22"/>
          <w:shd w:val="clear" w:fill="FFFFFF"/>
        </w:rPr>
      </w:pPr>
    </w:p>
    <w:p w14:paraId="55CC7234">
      <w:pPr>
        <w:keepNext w:val="0"/>
        <w:keepLines w:val="0"/>
        <w:pageBreakBefore w:val="0"/>
        <w:widowControl/>
        <w:kinsoku/>
        <w:wordWrap/>
        <w:overflowPunct/>
        <w:topLinePunct w:val="0"/>
        <w:autoSpaceDE/>
        <w:autoSpaceDN/>
        <w:bidi w:val="0"/>
        <w:adjustRightInd/>
        <w:snapToGrid/>
        <w:textAlignment w:val="auto"/>
        <w:rPr>
          <w:rStyle w:val="12"/>
          <w:rFonts w:hint="default" w:ascii="Times New Roman" w:hAnsi="Times New Roman" w:eastAsia="宋体" w:cs="Times New Roman"/>
          <w:b/>
          <w:bCs/>
          <w:i w:val="0"/>
          <w:iCs w:val="0"/>
          <w:caps w:val="0"/>
          <w:color w:val="0F1115"/>
          <w:spacing w:val="0"/>
          <w:sz w:val="22"/>
          <w:szCs w:val="22"/>
          <w:shd w:val="clear" w:fill="FFFFFF"/>
          <w:lang w:val="en-US" w:eastAsia="zh-CN"/>
        </w:rPr>
      </w:pPr>
      <w:r>
        <w:rPr>
          <w:rFonts w:hint="default" w:ascii="Times New Roman" w:hAnsi="Times New Roman" w:eastAsia="宋体" w:cs="Times New Roman"/>
          <w:b/>
          <w:bCs/>
          <w:sz w:val="22"/>
          <w:szCs w:val="22"/>
          <w:lang w:val="en-US" w:eastAsia="zh-CN"/>
        </w:rPr>
        <w:t>Table</w:t>
      </w:r>
      <w:r>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t xml:space="preserve"> </w:t>
      </w:r>
      <w:r>
        <w:rPr>
          <w:rStyle w:val="12"/>
          <w:rFonts w:hint="default" w:ascii="Times New Roman" w:hAnsi="Times New Roman" w:eastAsia="宋体" w:cs="Times New Roman"/>
          <w:b/>
          <w:bCs/>
          <w:i w:val="0"/>
          <w:iCs w:val="0"/>
          <w:caps w:val="0"/>
          <w:color w:val="0F1115"/>
          <w:spacing w:val="0"/>
          <w:sz w:val="22"/>
          <w:szCs w:val="22"/>
          <w:shd w:val="clear" w:fill="FFFFFF"/>
          <w:lang w:val="en-US" w:eastAsia="zh-CN"/>
        </w:rPr>
        <w:t xml:space="preserve">S19 </w:t>
      </w:r>
      <w:r>
        <w:rPr>
          <w:rFonts w:hint="default" w:ascii="Times New Roman" w:hAnsi="Times New Roman" w:eastAsia="Segoe UI" w:cs="Times New Roman"/>
          <w:b/>
          <w:bCs/>
          <w:i w:val="0"/>
          <w:iCs w:val="0"/>
          <w:caps w:val="0"/>
          <w:color w:val="0F1115"/>
          <w:spacing w:val="0"/>
          <w:sz w:val="22"/>
          <w:szCs w:val="22"/>
          <w:shd w:val="clear" w:fill="FFFFFF"/>
        </w:rPr>
        <w:t>Sensitivity analysis for the causal mediation of the obesity–CVD association using complete-case analysis in the CHARLS cohort</w:t>
      </w:r>
      <w:r>
        <w:rPr>
          <w:rFonts w:hint="eastAsia" w:ascii="Times New Roman" w:hAnsi="Times New Roman" w:eastAsia="宋体" w:cs="Times New Roman"/>
          <w:b/>
          <w:bCs/>
          <w:i w:val="0"/>
          <w:iCs w:val="0"/>
          <w:caps w:val="0"/>
          <w:color w:val="0F1115"/>
          <w:spacing w:val="0"/>
          <w:sz w:val="22"/>
          <w:szCs w:val="22"/>
          <w:shd w:val="clear" w:fill="FFFFFF"/>
          <w:lang w:val="en-US" w:eastAsia="zh-CN"/>
        </w:rPr>
        <w:t>(N=4,881; CVD=1,120).</w:t>
      </w:r>
    </w:p>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0"/>
        <w:gridCol w:w="1120"/>
        <w:gridCol w:w="2203"/>
        <w:gridCol w:w="913"/>
        <w:gridCol w:w="2203"/>
        <w:gridCol w:w="913"/>
        <w:gridCol w:w="2203"/>
        <w:gridCol w:w="913"/>
        <w:gridCol w:w="2497"/>
      </w:tblGrid>
      <w:tr w14:paraId="796B6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23" w:type="pct"/>
            <w:tcBorders>
              <w:top w:val="single" w:color="auto" w:sz="12" w:space="0"/>
              <w:left w:val="nil"/>
              <w:bottom w:val="single" w:color="auto" w:sz="8" w:space="0"/>
              <w:right w:val="nil"/>
            </w:tcBorders>
            <w:shd w:val="clear" w:color="auto" w:fill="auto"/>
            <w:noWrap/>
            <w:vAlign w:val="center"/>
          </w:tcPr>
          <w:p w14:paraId="3AF8CA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Exposure</w:t>
            </w:r>
          </w:p>
        </w:tc>
        <w:tc>
          <w:tcPr>
            <w:tcW w:w="395" w:type="pct"/>
            <w:tcBorders>
              <w:top w:val="single" w:color="auto" w:sz="12" w:space="0"/>
              <w:left w:val="nil"/>
              <w:bottom w:val="single" w:color="auto" w:sz="8" w:space="0"/>
              <w:right w:val="nil"/>
            </w:tcBorders>
            <w:shd w:val="clear" w:color="auto" w:fill="auto"/>
            <w:noWrap/>
            <w:vAlign w:val="center"/>
          </w:tcPr>
          <w:p w14:paraId="2CCF621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Mediator</w:t>
            </w:r>
          </w:p>
        </w:tc>
        <w:tc>
          <w:tcPr>
            <w:tcW w:w="777" w:type="pct"/>
            <w:tcBorders>
              <w:top w:val="single" w:color="auto" w:sz="12" w:space="0"/>
              <w:left w:val="nil"/>
              <w:bottom w:val="single" w:color="auto" w:sz="8" w:space="0"/>
              <w:right w:val="nil"/>
            </w:tcBorders>
            <w:shd w:val="clear" w:color="auto" w:fill="auto"/>
            <w:noWrap/>
            <w:vAlign w:val="center"/>
          </w:tcPr>
          <w:p w14:paraId="61B68D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TE, OR(95%CI)</w:t>
            </w:r>
          </w:p>
        </w:tc>
        <w:tc>
          <w:tcPr>
            <w:tcW w:w="322" w:type="pct"/>
            <w:tcBorders>
              <w:top w:val="single" w:color="auto" w:sz="12" w:space="0"/>
              <w:left w:val="nil"/>
              <w:bottom w:val="single" w:color="auto" w:sz="8" w:space="0"/>
              <w:right w:val="nil"/>
            </w:tcBorders>
            <w:shd w:val="clear" w:color="auto" w:fill="auto"/>
            <w:noWrap/>
            <w:vAlign w:val="center"/>
          </w:tcPr>
          <w:p w14:paraId="484BE9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lang w:val="en-US" w:eastAsia="zh-CN"/>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777" w:type="pct"/>
            <w:tcBorders>
              <w:top w:val="single" w:color="auto" w:sz="12" w:space="0"/>
              <w:left w:val="nil"/>
              <w:bottom w:val="single" w:color="auto" w:sz="8" w:space="0"/>
              <w:right w:val="nil"/>
            </w:tcBorders>
            <w:shd w:val="clear" w:color="auto" w:fill="auto"/>
            <w:noWrap/>
            <w:vAlign w:val="center"/>
          </w:tcPr>
          <w:p w14:paraId="4B072A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NIE, OR(95%CI)</w:t>
            </w:r>
          </w:p>
        </w:tc>
        <w:tc>
          <w:tcPr>
            <w:tcW w:w="322" w:type="pct"/>
            <w:tcBorders>
              <w:top w:val="single" w:color="auto" w:sz="12" w:space="0"/>
              <w:left w:val="nil"/>
              <w:bottom w:val="single" w:color="auto" w:sz="8" w:space="0"/>
              <w:right w:val="nil"/>
            </w:tcBorders>
            <w:shd w:val="clear" w:color="auto" w:fill="auto"/>
            <w:noWrap/>
            <w:vAlign w:val="center"/>
          </w:tcPr>
          <w:p w14:paraId="6AE0E2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777" w:type="pct"/>
            <w:tcBorders>
              <w:top w:val="single" w:color="auto" w:sz="12" w:space="0"/>
              <w:left w:val="nil"/>
              <w:bottom w:val="single" w:color="auto" w:sz="8" w:space="0"/>
              <w:right w:val="nil"/>
            </w:tcBorders>
            <w:shd w:val="clear" w:color="auto" w:fill="auto"/>
            <w:noWrap/>
            <w:vAlign w:val="center"/>
          </w:tcPr>
          <w:p w14:paraId="2A2D88B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NDE, OR(95%CI)</w:t>
            </w:r>
          </w:p>
        </w:tc>
        <w:tc>
          <w:tcPr>
            <w:tcW w:w="322" w:type="pct"/>
            <w:tcBorders>
              <w:top w:val="single" w:color="auto" w:sz="12" w:space="0"/>
              <w:left w:val="nil"/>
              <w:bottom w:val="single" w:color="auto" w:sz="8" w:space="0"/>
              <w:right w:val="nil"/>
            </w:tcBorders>
            <w:shd w:val="clear" w:color="auto" w:fill="auto"/>
            <w:noWrap/>
            <w:vAlign w:val="center"/>
          </w:tcPr>
          <w:p w14:paraId="027D544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w:t>
            </w:r>
          </w:p>
        </w:tc>
        <w:tc>
          <w:tcPr>
            <w:tcW w:w="880" w:type="pct"/>
            <w:tcBorders>
              <w:top w:val="single" w:color="auto" w:sz="12" w:space="0"/>
              <w:left w:val="nil"/>
              <w:bottom w:val="single" w:color="auto" w:sz="8" w:space="0"/>
              <w:right w:val="nil"/>
            </w:tcBorders>
            <w:shd w:val="clear" w:color="auto" w:fill="auto"/>
            <w:noWrap/>
            <w:vAlign w:val="center"/>
          </w:tcPr>
          <w:p w14:paraId="1269864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Mediation Proportion</w:t>
            </w:r>
          </w:p>
        </w:tc>
      </w:tr>
      <w:tr w14:paraId="59120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single" w:color="auto" w:sz="8" w:space="0"/>
              <w:left w:val="nil"/>
              <w:bottom w:val="nil"/>
              <w:right w:val="nil"/>
            </w:tcBorders>
            <w:shd w:val="clear" w:color="auto" w:fill="auto"/>
            <w:noWrap/>
            <w:vAlign w:val="center"/>
          </w:tcPr>
          <w:p w14:paraId="6E60AA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single" w:color="auto" w:sz="8" w:space="0"/>
              <w:left w:val="nil"/>
              <w:bottom w:val="nil"/>
              <w:right w:val="nil"/>
            </w:tcBorders>
            <w:shd w:val="clear" w:color="auto" w:fill="auto"/>
            <w:noWrap/>
            <w:vAlign w:val="center"/>
          </w:tcPr>
          <w:p w14:paraId="31638AF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single" w:color="auto" w:sz="8" w:space="0"/>
              <w:left w:val="nil"/>
              <w:bottom w:val="nil"/>
              <w:right w:val="nil"/>
            </w:tcBorders>
            <w:shd w:val="clear" w:color="auto" w:fill="auto"/>
            <w:noWrap/>
            <w:vAlign w:val="center"/>
          </w:tcPr>
          <w:p w14:paraId="179C733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1.252 (1.164, 1.345)</w:t>
            </w:r>
          </w:p>
        </w:tc>
        <w:tc>
          <w:tcPr>
            <w:tcW w:w="322" w:type="pct"/>
            <w:tcBorders>
              <w:top w:val="single" w:color="auto" w:sz="8" w:space="0"/>
              <w:left w:val="nil"/>
              <w:bottom w:val="nil"/>
              <w:right w:val="nil"/>
            </w:tcBorders>
            <w:shd w:val="clear" w:color="auto" w:fill="auto"/>
            <w:noWrap/>
            <w:vAlign w:val="center"/>
          </w:tcPr>
          <w:p w14:paraId="208751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single" w:color="auto" w:sz="8" w:space="0"/>
              <w:left w:val="nil"/>
              <w:bottom w:val="nil"/>
              <w:right w:val="nil"/>
            </w:tcBorders>
            <w:shd w:val="clear" w:color="auto" w:fill="auto"/>
            <w:noWrap/>
            <w:vAlign w:val="center"/>
          </w:tcPr>
          <w:p w14:paraId="7C4D42B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1.028 (1.012, 1.046)</w:t>
            </w:r>
          </w:p>
        </w:tc>
        <w:tc>
          <w:tcPr>
            <w:tcW w:w="322" w:type="pct"/>
            <w:tcBorders>
              <w:top w:val="single" w:color="auto" w:sz="8" w:space="0"/>
              <w:left w:val="nil"/>
              <w:bottom w:val="nil"/>
              <w:right w:val="nil"/>
            </w:tcBorders>
            <w:shd w:val="clear" w:color="auto" w:fill="auto"/>
            <w:noWrap/>
            <w:vAlign w:val="center"/>
          </w:tcPr>
          <w:p w14:paraId="027EB3D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single" w:color="auto" w:sz="8" w:space="0"/>
              <w:left w:val="nil"/>
              <w:bottom w:val="nil"/>
              <w:right w:val="nil"/>
            </w:tcBorders>
            <w:shd w:val="clear" w:color="auto" w:fill="auto"/>
            <w:noWrap/>
            <w:vAlign w:val="center"/>
          </w:tcPr>
          <w:p w14:paraId="557AC1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1.221 (1.133, 1.315)</w:t>
            </w:r>
          </w:p>
        </w:tc>
        <w:tc>
          <w:tcPr>
            <w:tcW w:w="322" w:type="pct"/>
            <w:tcBorders>
              <w:top w:val="single" w:color="auto" w:sz="8" w:space="0"/>
              <w:left w:val="nil"/>
              <w:bottom w:val="nil"/>
              <w:right w:val="nil"/>
            </w:tcBorders>
            <w:shd w:val="clear" w:color="auto" w:fill="auto"/>
            <w:noWrap/>
            <w:vAlign w:val="center"/>
          </w:tcPr>
          <w:p w14:paraId="7036A8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single" w:color="auto" w:sz="8" w:space="0"/>
              <w:left w:val="nil"/>
              <w:bottom w:val="nil"/>
              <w:right w:val="nil"/>
            </w:tcBorders>
            <w:shd w:val="clear" w:color="auto" w:fill="auto"/>
            <w:noWrap/>
            <w:vAlign w:val="center"/>
          </w:tcPr>
          <w:p w14:paraId="6133C0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 (5.0%, 22.6%)</w:t>
            </w:r>
          </w:p>
        </w:tc>
      </w:tr>
      <w:tr w14:paraId="5532C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231718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550C14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2F08DF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 (1.199, 1.388)</w:t>
            </w:r>
          </w:p>
        </w:tc>
        <w:tc>
          <w:tcPr>
            <w:tcW w:w="322" w:type="pct"/>
            <w:tcBorders>
              <w:top w:val="nil"/>
              <w:left w:val="nil"/>
              <w:bottom w:val="nil"/>
              <w:right w:val="nil"/>
            </w:tcBorders>
            <w:shd w:val="clear" w:color="auto" w:fill="auto"/>
            <w:noWrap/>
            <w:vAlign w:val="center"/>
          </w:tcPr>
          <w:p w14:paraId="0A7541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B9796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(1.009, 1.040)</w:t>
            </w:r>
          </w:p>
        </w:tc>
        <w:tc>
          <w:tcPr>
            <w:tcW w:w="322" w:type="pct"/>
            <w:tcBorders>
              <w:top w:val="nil"/>
              <w:left w:val="nil"/>
              <w:bottom w:val="nil"/>
              <w:right w:val="nil"/>
            </w:tcBorders>
            <w:shd w:val="clear" w:color="auto" w:fill="auto"/>
            <w:noWrap/>
            <w:vAlign w:val="center"/>
          </w:tcPr>
          <w:p w14:paraId="20CF3A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47005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1.261 (1.171, 1.357)</w:t>
            </w:r>
          </w:p>
        </w:tc>
        <w:tc>
          <w:tcPr>
            <w:tcW w:w="322" w:type="pct"/>
            <w:tcBorders>
              <w:top w:val="nil"/>
              <w:left w:val="nil"/>
              <w:bottom w:val="nil"/>
              <w:right w:val="nil"/>
            </w:tcBorders>
            <w:shd w:val="clear" w:color="auto" w:fill="auto"/>
            <w:noWrap/>
            <w:vAlign w:val="center"/>
          </w:tcPr>
          <w:p w14:paraId="5F5F10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3C5339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9.3% (3.5%, 17.2%)</w:t>
            </w:r>
          </w:p>
        </w:tc>
      </w:tr>
      <w:tr w14:paraId="56CF8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69DC60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5E8B184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7CE6B8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1.240 (1.155, 1.341)</w:t>
            </w:r>
          </w:p>
        </w:tc>
        <w:tc>
          <w:tcPr>
            <w:tcW w:w="322" w:type="pct"/>
            <w:tcBorders>
              <w:top w:val="nil"/>
              <w:left w:val="nil"/>
              <w:bottom w:val="nil"/>
              <w:right w:val="nil"/>
            </w:tcBorders>
            <w:shd w:val="clear" w:color="auto" w:fill="auto"/>
            <w:noWrap/>
            <w:vAlign w:val="center"/>
          </w:tcPr>
          <w:p w14:paraId="77B145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0A7859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1.027 (1.011, 1.044)</w:t>
            </w:r>
          </w:p>
        </w:tc>
        <w:tc>
          <w:tcPr>
            <w:tcW w:w="322" w:type="pct"/>
            <w:tcBorders>
              <w:top w:val="nil"/>
              <w:left w:val="nil"/>
              <w:bottom w:val="nil"/>
              <w:right w:val="nil"/>
            </w:tcBorders>
            <w:shd w:val="clear" w:color="auto" w:fill="auto"/>
            <w:noWrap/>
            <w:vAlign w:val="center"/>
          </w:tcPr>
          <w:p w14:paraId="67E061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777" w:type="pct"/>
            <w:tcBorders>
              <w:top w:val="nil"/>
              <w:left w:val="nil"/>
              <w:bottom w:val="nil"/>
              <w:right w:val="nil"/>
            </w:tcBorders>
            <w:shd w:val="clear" w:color="auto" w:fill="auto"/>
            <w:noWrap/>
            <w:vAlign w:val="center"/>
          </w:tcPr>
          <w:p w14:paraId="4D5501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1.209 (1.119, 1.305)</w:t>
            </w:r>
          </w:p>
        </w:tc>
        <w:tc>
          <w:tcPr>
            <w:tcW w:w="322" w:type="pct"/>
            <w:tcBorders>
              <w:top w:val="nil"/>
              <w:left w:val="nil"/>
              <w:bottom w:val="nil"/>
              <w:right w:val="nil"/>
            </w:tcBorders>
            <w:shd w:val="clear" w:color="auto" w:fill="auto"/>
            <w:noWrap/>
            <w:vAlign w:val="center"/>
          </w:tcPr>
          <w:p w14:paraId="540220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239011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 (4.9%, 23.1%)</w:t>
            </w:r>
          </w:p>
        </w:tc>
      </w:tr>
      <w:tr w14:paraId="0BA24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6F1F58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5674DF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3ECA15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1.131 (1.061, 1.211)</w:t>
            </w:r>
          </w:p>
        </w:tc>
        <w:tc>
          <w:tcPr>
            <w:tcW w:w="322" w:type="pct"/>
            <w:tcBorders>
              <w:top w:val="nil"/>
              <w:left w:val="nil"/>
              <w:bottom w:val="nil"/>
              <w:right w:val="nil"/>
            </w:tcBorders>
            <w:shd w:val="clear" w:color="auto" w:fill="auto"/>
            <w:noWrap/>
            <w:vAlign w:val="center"/>
          </w:tcPr>
          <w:p w14:paraId="256B11E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39A63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(1.009, 1.031)</w:t>
            </w:r>
          </w:p>
        </w:tc>
        <w:tc>
          <w:tcPr>
            <w:tcW w:w="322" w:type="pct"/>
            <w:tcBorders>
              <w:top w:val="nil"/>
              <w:left w:val="nil"/>
              <w:bottom w:val="nil"/>
              <w:right w:val="nil"/>
            </w:tcBorders>
            <w:shd w:val="clear" w:color="auto" w:fill="auto"/>
            <w:noWrap/>
            <w:vAlign w:val="center"/>
          </w:tcPr>
          <w:p w14:paraId="149467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70F49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1.114 (1.041, 1.191)</w:t>
            </w:r>
          </w:p>
        </w:tc>
        <w:tc>
          <w:tcPr>
            <w:tcW w:w="322" w:type="pct"/>
            <w:tcBorders>
              <w:top w:val="nil"/>
              <w:left w:val="nil"/>
              <w:bottom w:val="nil"/>
              <w:right w:val="nil"/>
            </w:tcBorders>
            <w:shd w:val="clear" w:color="auto" w:fill="auto"/>
            <w:noWrap/>
            <w:vAlign w:val="center"/>
          </w:tcPr>
          <w:p w14:paraId="4E5003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880" w:type="pct"/>
            <w:tcBorders>
              <w:top w:val="nil"/>
              <w:left w:val="nil"/>
              <w:bottom w:val="nil"/>
              <w:right w:val="nil"/>
            </w:tcBorders>
            <w:shd w:val="clear" w:color="auto" w:fill="auto"/>
            <w:noWrap/>
            <w:vAlign w:val="center"/>
          </w:tcPr>
          <w:p w14:paraId="61510A3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15.4% (7.1%, 36.6%)</w:t>
            </w:r>
          </w:p>
        </w:tc>
      </w:tr>
      <w:tr w14:paraId="2B6E8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7D6AF7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501A74D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443C7A7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1.126 (1.050, 1.210)</w:t>
            </w:r>
          </w:p>
        </w:tc>
        <w:tc>
          <w:tcPr>
            <w:tcW w:w="322" w:type="pct"/>
            <w:tcBorders>
              <w:top w:val="nil"/>
              <w:left w:val="nil"/>
              <w:bottom w:val="nil"/>
              <w:right w:val="nil"/>
            </w:tcBorders>
            <w:shd w:val="clear" w:color="auto" w:fill="auto"/>
            <w:noWrap/>
            <w:vAlign w:val="center"/>
          </w:tcPr>
          <w:p w14:paraId="44EE61F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7" w:type="pct"/>
            <w:tcBorders>
              <w:top w:val="nil"/>
              <w:left w:val="nil"/>
              <w:bottom w:val="nil"/>
              <w:right w:val="nil"/>
            </w:tcBorders>
            <w:shd w:val="clear" w:color="auto" w:fill="auto"/>
            <w:noWrap/>
            <w:vAlign w:val="center"/>
          </w:tcPr>
          <w:p w14:paraId="50D2A1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(1.009, 1.029)</w:t>
            </w:r>
          </w:p>
        </w:tc>
        <w:tc>
          <w:tcPr>
            <w:tcW w:w="322" w:type="pct"/>
            <w:tcBorders>
              <w:top w:val="nil"/>
              <w:left w:val="nil"/>
              <w:bottom w:val="nil"/>
              <w:right w:val="nil"/>
            </w:tcBorders>
            <w:shd w:val="clear" w:color="auto" w:fill="auto"/>
            <w:noWrap/>
            <w:vAlign w:val="center"/>
          </w:tcPr>
          <w:p w14:paraId="788034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293B30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1.107 (1.032, 1.189)</w:t>
            </w:r>
          </w:p>
        </w:tc>
        <w:tc>
          <w:tcPr>
            <w:tcW w:w="322" w:type="pct"/>
            <w:tcBorders>
              <w:top w:val="nil"/>
              <w:left w:val="nil"/>
              <w:bottom w:val="nil"/>
              <w:right w:val="nil"/>
            </w:tcBorders>
            <w:shd w:val="clear" w:color="auto" w:fill="auto"/>
            <w:noWrap/>
            <w:vAlign w:val="center"/>
          </w:tcPr>
          <w:p w14:paraId="78E943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0.006 </w:t>
            </w:r>
          </w:p>
        </w:tc>
        <w:tc>
          <w:tcPr>
            <w:tcW w:w="880" w:type="pct"/>
            <w:tcBorders>
              <w:top w:val="nil"/>
              <w:left w:val="nil"/>
              <w:bottom w:val="nil"/>
              <w:right w:val="nil"/>
            </w:tcBorders>
            <w:shd w:val="clear" w:color="auto" w:fill="auto"/>
            <w:noWrap/>
            <w:vAlign w:val="center"/>
          </w:tcPr>
          <w:p w14:paraId="12367C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15.5% (7.2%, 40.5%)</w:t>
            </w:r>
          </w:p>
        </w:tc>
      </w:tr>
      <w:tr w14:paraId="5F85C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763273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nil"/>
              <w:right w:val="nil"/>
            </w:tcBorders>
            <w:shd w:val="clear" w:color="auto" w:fill="auto"/>
            <w:noWrap/>
            <w:vAlign w:val="center"/>
          </w:tcPr>
          <w:p w14:paraId="5C39FE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77" w:type="pct"/>
            <w:tcBorders>
              <w:top w:val="nil"/>
              <w:left w:val="nil"/>
              <w:bottom w:val="nil"/>
              <w:right w:val="nil"/>
            </w:tcBorders>
            <w:shd w:val="clear" w:color="auto" w:fill="auto"/>
            <w:noWrap/>
            <w:vAlign w:val="center"/>
          </w:tcPr>
          <w:p w14:paraId="0C75A3F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1.111 (1.037, 1.194)</w:t>
            </w:r>
          </w:p>
        </w:tc>
        <w:tc>
          <w:tcPr>
            <w:tcW w:w="322" w:type="pct"/>
            <w:tcBorders>
              <w:top w:val="nil"/>
              <w:left w:val="nil"/>
              <w:bottom w:val="nil"/>
              <w:right w:val="nil"/>
            </w:tcBorders>
            <w:shd w:val="clear" w:color="auto" w:fill="auto"/>
            <w:noWrap/>
            <w:vAlign w:val="center"/>
          </w:tcPr>
          <w:p w14:paraId="20D86DB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7" w:type="pct"/>
            <w:tcBorders>
              <w:top w:val="nil"/>
              <w:left w:val="nil"/>
              <w:bottom w:val="nil"/>
              <w:right w:val="nil"/>
            </w:tcBorders>
            <w:shd w:val="clear" w:color="auto" w:fill="auto"/>
            <w:noWrap/>
            <w:vAlign w:val="center"/>
          </w:tcPr>
          <w:p w14:paraId="2FA1A1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(1.010, 1.030)</w:t>
            </w:r>
          </w:p>
        </w:tc>
        <w:tc>
          <w:tcPr>
            <w:tcW w:w="322" w:type="pct"/>
            <w:tcBorders>
              <w:top w:val="nil"/>
              <w:left w:val="nil"/>
              <w:bottom w:val="nil"/>
              <w:right w:val="nil"/>
            </w:tcBorders>
            <w:shd w:val="clear" w:color="auto" w:fill="auto"/>
            <w:noWrap/>
            <w:vAlign w:val="center"/>
          </w:tcPr>
          <w:p w14:paraId="3A72B9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EC2EA4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1.092 (1.016, 1.174)</w:t>
            </w:r>
          </w:p>
        </w:tc>
        <w:tc>
          <w:tcPr>
            <w:tcW w:w="322" w:type="pct"/>
            <w:tcBorders>
              <w:top w:val="nil"/>
              <w:left w:val="nil"/>
              <w:bottom w:val="nil"/>
              <w:right w:val="nil"/>
            </w:tcBorders>
            <w:shd w:val="clear" w:color="auto" w:fill="auto"/>
            <w:noWrap/>
            <w:vAlign w:val="center"/>
          </w:tcPr>
          <w:p w14:paraId="40DBB6E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0.017 </w:t>
            </w:r>
          </w:p>
        </w:tc>
        <w:tc>
          <w:tcPr>
            <w:tcW w:w="880" w:type="pct"/>
            <w:tcBorders>
              <w:top w:val="nil"/>
              <w:left w:val="nil"/>
              <w:bottom w:val="nil"/>
              <w:right w:val="nil"/>
            </w:tcBorders>
            <w:shd w:val="clear" w:color="auto" w:fill="auto"/>
            <w:noWrap/>
            <w:vAlign w:val="center"/>
          </w:tcPr>
          <w:p w14:paraId="1E889F4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18.0% (7.4%, 56.1%)</w:t>
            </w:r>
          </w:p>
        </w:tc>
      </w:tr>
      <w:tr w14:paraId="75C60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342564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nil"/>
              <w:left w:val="nil"/>
              <w:bottom w:val="nil"/>
              <w:right w:val="nil"/>
            </w:tcBorders>
            <w:shd w:val="clear" w:color="auto" w:fill="auto"/>
            <w:noWrap/>
            <w:vAlign w:val="center"/>
          </w:tcPr>
          <w:p w14:paraId="1E6AA3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1CA642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1.252 (1.164, 1.345)</w:t>
            </w:r>
          </w:p>
        </w:tc>
        <w:tc>
          <w:tcPr>
            <w:tcW w:w="322" w:type="pct"/>
            <w:tcBorders>
              <w:top w:val="nil"/>
              <w:left w:val="nil"/>
              <w:bottom w:val="nil"/>
              <w:right w:val="nil"/>
            </w:tcBorders>
            <w:shd w:val="clear" w:color="auto" w:fill="auto"/>
            <w:noWrap/>
            <w:vAlign w:val="center"/>
          </w:tcPr>
          <w:p w14:paraId="771151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B0384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1.035 (1.018, 1.053)</w:t>
            </w:r>
          </w:p>
        </w:tc>
        <w:tc>
          <w:tcPr>
            <w:tcW w:w="322" w:type="pct"/>
            <w:tcBorders>
              <w:top w:val="nil"/>
              <w:left w:val="nil"/>
              <w:bottom w:val="nil"/>
              <w:right w:val="nil"/>
            </w:tcBorders>
            <w:shd w:val="clear" w:color="auto" w:fill="auto"/>
            <w:noWrap/>
            <w:vAlign w:val="center"/>
          </w:tcPr>
          <w:p w14:paraId="7BA8A3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777" w:type="pct"/>
            <w:tcBorders>
              <w:top w:val="nil"/>
              <w:left w:val="nil"/>
              <w:bottom w:val="nil"/>
              <w:right w:val="nil"/>
            </w:tcBorders>
            <w:shd w:val="clear" w:color="auto" w:fill="auto"/>
            <w:noWrap/>
            <w:vAlign w:val="center"/>
          </w:tcPr>
          <w:p w14:paraId="1CDA77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1.213 (1.126, 1.307)</w:t>
            </w:r>
          </w:p>
        </w:tc>
        <w:tc>
          <w:tcPr>
            <w:tcW w:w="322" w:type="pct"/>
            <w:tcBorders>
              <w:top w:val="nil"/>
              <w:left w:val="nil"/>
              <w:bottom w:val="nil"/>
              <w:right w:val="nil"/>
            </w:tcBorders>
            <w:shd w:val="clear" w:color="auto" w:fill="auto"/>
            <w:noWrap/>
            <w:vAlign w:val="center"/>
          </w:tcPr>
          <w:p w14:paraId="239C8A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6A43F6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 (7.7%, 27.1%)</w:t>
            </w:r>
          </w:p>
        </w:tc>
      </w:tr>
      <w:tr w14:paraId="33B51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01C570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39B57A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3ED89B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 (1.199, 1.388)</w:t>
            </w:r>
          </w:p>
        </w:tc>
        <w:tc>
          <w:tcPr>
            <w:tcW w:w="322" w:type="pct"/>
            <w:tcBorders>
              <w:top w:val="nil"/>
              <w:left w:val="nil"/>
              <w:bottom w:val="nil"/>
              <w:right w:val="nil"/>
            </w:tcBorders>
            <w:shd w:val="clear" w:color="auto" w:fill="auto"/>
            <w:noWrap/>
            <w:vAlign w:val="center"/>
          </w:tcPr>
          <w:p w14:paraId="7E18B2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2D38004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1.030 (1.015, 1.047)</w:t>
            </w:r>
          </w:p>
        </w:tc>
        <w:tc>
          <w:tcPr>
            <w:tcW w:w="322" w:type="pct"/>
            <w:tcBorders>
              <w:top w:val="nil"/>
              <w:left w:val="nil"/>
              <w:bottom w:val="nil"/>
              <w:right w:val="nil"/>
            </w:tcBorders>
            <w:shd w:val="clear" w:color="auto" w:fill="auto"/>
            <w:noWrap/>
            <w:vAlign w:val="center"/>
          </w:tcPr>
          <w:p w14:paraId="5A768A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27B0AC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1.253 (1.164, 1.349)</w:t>
            </w:r>
          </w:p>
        </w:tc>
        <w:tc>
          <w:tcPr>
            <w:tcW w:w="322" w:type="pct"/>
            <w:tcBorders>
              <w:top w:val="nil"/>
              <w:left w:val="nil"/>
              <w:bottom w:val="nil"/>
              <w:right w:val="nil"/>
            </w:tcBorders>
            <w:shd w:val="clear" w:color="auto" w:fill="auto"/>
            <w:noWrap/>
            <w:vAlign w:val="center"/>
          </w:tcPr>
          <w:p w14:paraId="414A84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02EBA7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 (5.8%, 20.5%)</w:t>
            </w:r>
          </w:p>
        </w:tc>
      </w:tr>
      <w:tr w14:paraId="7E6DF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BEE3F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087688C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36C984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1.240 (1.155, 1.341)</w:t>
            </w:r>
          </w:p>
        </w:tc>
        <w:tc>
          <w:tcPr>
            <w:tcW w:w="322" w:type="pct"/>
            <w:tcBorders>
              <w:top w:val="nil"/>
              <w:left w:val="nil"/>
              <w:bottom w:val="nil"/>
              <w:right w:val="nil"/>
            </w:tcBorders>
            <w:shd w:val="clear" w:color="auto" w:fill="auto"/>
            <w:noWrap/>
            <w:vAlign w:val="center"/>
          </w:tcPr>
          <w:p w14:paraId="27B937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222412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1.034 (1.017, 1.051)</w:t>
            </w:r>
          </w:p>
        </w:tc>
        <w:tc>
          <w:tcPr>
            <w:tcW w:w="322" w:type="pct"/>
            <w:tcBorders>
              <w:top w:val="nil"/>
              <w:left w:val="nil"/>
              <w:bottom w:val="nil"/>
              <w:right w:val="nil"/>
            </w:tcBorders>
            <w:shd w:val="clear" w:color="auto" w:fill="auto"/>
            <w:noWrap/>
            <w:vAlign w:val="center"/>
          </w:tcPr>
          <w:p w14:paraId="4348CBF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7BEECEF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1.201 (1.112, 1.297)</w:t>
            </w:r>
          </w:p>
        </w:tc>
        <w:tc>
          <w:tcPr>
            <w:tcW w:w="322" w:type="pct"/>
            <w:tcBorders>
              <w:top w:val="nil"/>
              <w:left w:val="nil"/>
              <w:bottom w:val="nil"/>
              <w:right w:val="nil"/>
            </w:tcBorders>
            <w:shd w:val="clear" w:color="auto" w:fill="auto"/>
            <w:noWrap/>
            <w:vAlign w:val="center"/>
          </w:tcPr>
          <w:p w14:paraId="4F0613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36D1F01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15.6% (7.7%, 27.9%)</w:t>
            </w:r>
          </w:p>
        </w:tc>
      </w:tr>
      <w:tr w14:paraId="32F0B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7255DB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043DABE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67B0F3B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1.131 (1.061, 1.211)</w:t>
            </w:r>
          </w:p>
        </w:tc>
        <w:tc>
          <w:tcPr>
            <w:tcW w:w="322" w:type="pct"/>
            <w:tcBorders>
              <w:top w:val="nil"/>
              <w:left w:val="nil"/>
              <w:bottom w:val="nil"/>
              <w:right w:val="nil"/>
            </w:tcBorders>
            <w:shd w:val="clear" w:color="auto" w:fill="auto"/>
            <w:noWrap/>
            <w:vAlign w:val="center"/>
          </w:tcPr>
          <w:p w14:paraId="3CAA4B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C67CD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(1.013, 1.036)</w:t>
            </w:r>
          </w:p>
        </w:tc>
        <w:tc>
          <w:tcPr>
            <w:tcW w:w="322" w:type="pct"/>
            <w:tcBorders>
              <w:top w:val="nil"/>
              <w:left w:val="nil"/>
              <w:bottom w:val="nil"/>
              <w:right w:val="nil"/>
            </w:tcBorders>
            <w:shd w:val="clear" w:color="auto" w:fill="auto"/>
            <w:noWrap/>
            <w:vAlign w:val="center"/>
          </w:tcPr>
          <w:p w14:paraId="58A1723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49B28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1.110 (1.037, 1.187)</w:t>
            </w:r>
          </w:p>
        </w:tc>
        <w:tc>
          <w:tcPr>
            <w:tcW w:w="322" w:type="pct"/>
            <w:tcBorders>
              <w:top w:val="nil"/>
              <w:left w:val="nil"/>
              <w:bottom w:val="nil"/>
              <w:right w:val="nil"/>
            </w:tcBorders>
            <w:shd w:val="clear" w:color="auto" w:fill="auto"/>
            <w:noWrap/>
            <w:vAlign w:val="center"/>
          </w:tcPr>
          <w:p w14:paraId="61BFB00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0.004 </w:t>
            </w:r>
          </w:p>
        </w:tc>
        <w:tc>
          <w:tcPr>
            <w:tcW w:w="880" w:type="pct"/>
            <w:tcBorders>
              <w:top w:val="nil"/>
              <w:left w:val="nil"/>
              <w:bottom w:val="nil"/>
              <w:right w:val="nil"/>
            </w:tcBorders>
            <w:shd w:val="clear" w:color="auto" w:fill="auto"/>
            <w:noWrap/>
            <w:vAlign w:val="center"/>
          </w:tcPr>
          <w:p w14:paraId="5DAC363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19.0% (9.2%, 45.2%)</w:t>
            </w:r>
          </w:p>
        </w:tc>
      </w:tr>
      <w:tr w14:paraId="6F804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B446F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0677B0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3380749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1.126 (1.050, 1.210)</w:t>
            </w:r>
          </w:p>
        </w:tc>
        <w:tc>
          <w:tcPr>
            <w:tcW w:w="322" w:type="pct"/>
            <w:tcBorders>
              <w:top w:val="nil"/>
              <w:left w:val="nil"/>
              <w:bottom w:val="nil"/>
              <w:right w:val="nil"/>
            </w:tcBorders>
            <w:shd w:val="clear" w:color="auto" w:fill="auto"/>
            <w:noWrap/>
            <w:vAlign w:val="center"/>
          </w:tcPr>
          <w:p w14:paraId="57E586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7" w:type="pct"/>
            <w:tcBorders>
              <w:top w:val="nil"/>
              <w:left w:val="nil"/>
              <w:bottom w:val="nil"/>
              <w:right w:val="nil"/>
            </w:tcBorders>
            <w:shd w:val="clear" w:color="auto" w:fill="auto"/>
            <w:noWrap/>
            <w:vAlign w:val="center"/>
          </w:tcPr>
          <w:p w14:paraId="4E3A31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1.023 (1.013, 1.034)</w:t>
            </w:r>
          </w:p>
        </w:tc>
        <w:tc>
          <w:tcPr>
            <w:tcW w:w="322" w:type="pct"/>
            <w:tcBorders>
              <w:top w:val="nil"/>
              <w:left w:val="nil"/>
              <w:bottom w:val="nil"/>
              <w:right w:val="nil"/>
            </w:tcBorders>
            <w:shd w:val="clear" w:color="auto" w:fill="auto"/>
            <w:noWrap/>
            <w:vAlign w:val="center"/>
          </w:tcPr>
          <w:p w14:paraId="1BD814F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DF5A3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1.104 (1.028, 1.185)</w:t>
            </w:r>
          </w:p>
        </w:tc>
        <w:tc>
          <w:tcPr>
            <w:tcW w:w="322" w:type="pct"/>
            <w:tcBorders>
              <w:top w:val="nil"/>
              <w:left w:val="nil"/>
              <w:bottom w:val="nil"/>
              <w:right w:val="nil"/>
            </w:tcBorders>
            <w:shd w:val="clear" w:color="auto" w:fill="auto"/>
            <w:noWrap/>
            <w:vAlign w:val="center"/>
          </w:tcPr>
          <w:p w14:paraId="0A2BEC9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0.008 </w:t>
            </w:r>
          </w:p>
        </w:tc>
        <w:tc>
          <w:tcPr>
            <w:tcW w:w="880" w:type="pct"/>
            <w:tcBorders>
              <w:top w:val="nil"/>
              <w:left w:val="nil"/>
              <w:bottom w:val="nil"/>
              <w:right w:val="nil"/>
            </w:tcBorders>
            <w:shd w:val="clear" w:color="auto" w:fill="auto"/>
            <w:noWrap/>
            <w:vAlign w:val="center"/>
          </w:tcPr>
          <w:p w14:paraId="09A42A9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18.8% (8.5%, 47.2%)</w:t>
            </w:r>
          </w:p>
        </w:tc>
      </w:tr>
      <w:tr w14:paraId="7561A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21A88B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nil"/>
              <w:right w:val="nil"/>
            </w:tcBorders>
            <w:shd w:val="clear" w:color="auto" w:fill="auto"/>
            <w:noWrap/>
            <w:vAlign w:val="center"/>
          </w:tcPr>
          <w:p w14:paraId="21F45E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77" w:type="pct"/>
            <w:tcBorders>
              <w:top w:val="nil"/>
              <w:left w:val="nil"/>
              <w:bottom w:val="nil"/>
              <w:right w:val="nil"/>
            </w:tcBorders>
            <w:shd w:val="clear" w:color="auto" w:fill="auto"/>
            <w:noWrap/>
            <w:vAlign w:val="center"/>
          </w:tcPr>
          <w:p w14:paraId="05B7DA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1.111 (1.037, 1.194)</w:t>
            </w:r>
          </w:p>
        </w:tc>
        <w:tc>
          <w:tcPr>
            <w:tcW w:w="322" w:type="pct"/>
            <w:tcBorders>
              <w:top w:val="nil"/>
              <w:left w:val="nil"/>
              <w:bottom w:val="nil"/>
              <w:right w:val="nil"/>
            </w:tcBorders>
            <w:shd w:val="clear" w:color="auto" w:fill="auto"/>
            <w:noWrap/>
            <w:vAlign w:val="center"/>
          </w:tcPr>
          <w:p w14:paraId="456DAC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7" w:type="pct"/>
            <w:tcBorders>
              <w:top w:val="nil"/>
              <w:left w:val="nil"/>
              <w:bottom w:val="nil"/>
              <w:right w:val="nil"/>
            </w:tcBorders>
            <w:shd w:val="clear" w:color="auto" w:fill="auto"/>
            <w:noWrap/>
            <w:vAlign w:val="center"/>
          </w:tcPr>
          <w:p w14:paraId="09C5D5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(1.014, 1.037)</w:t>
            </w:r>
          </w:p>
        </w:tc>
        <w:tc>
          <w:tcPr>
            <w:tcW w:w="322" w:type="pct"/>
            <w:tcBorders>
              <w:top w:val="nil"/>
              <w:left w:val="nil"/>
              <w:bottom w:val="nil"/>
              <w:right w:val="nil"/>
            </w:tcBorders>
            <w:shd w:val="clear" w:color="auto" w:fill="auto"/>
            <w:noWrap/>
            <w:vAlign w:val="center"/>
          </w:tcPr>
          <w:p w14:paraId="7AB52C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74BE49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1.087 (1.011, 1.169)</w:t>
            </w:r>
          </w:p>
        </w:tc>
        <w:tc>
          <w:tcPr>
            <w:tcW w:w="322" w:type="pct"/>
            <w:tcBorders>
              <w:top w:val="nil"/>
              <w:left w:val="nil"/>
              <w:bottom w:val="nil"/>
              <w:right w:val="nil"/>
            </w:tcBorders>
            <w:shd w:val="clear" w:color="auto" w:fill="auto"/>
            <w:noWrap/>
            <w:vAlign w:val="center"/>
          </w:tcPr>
          <w:p w14:paraId="50AFCA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0.024 </w:t>
            </w:r>
          </w:p>
        </w:tc>
        <w:tc>
          <w:tcPr>
            <w:tcW w:w="880" w:type="pct"/>
            <w:tcBorders>
              <w:top w:val="nil"/>
              <w:left w:val="nil"/>
              <w:bottom w:val="nil"/>
              <w:right w:val="nil"/>
            </w:tcBorders>
            <w:shd w:val="clear" w:color="auto" w:fill="auto"/>
            <w:noWrap/>
            <w:vAlign w:val="center"/>
          </w:tcPr>
          <w:p w14:paraId="556F0D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22.7% (10.4%, 67.3%)</w:t>
            </w:r>
          </w:p>
        </w:tc>
      </w:tr>
      <w:tr w14:paraId="0BFD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157C5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nil"/>
              <w:left w:val="nil"/>
              <w:bottom w:val="nil"/>
              <w:right w:val="nil"/>
            </w:tcBorders>
            <w:shd w:val="clear" w:color="auto" w:fill="auto"/>
            <w:noWrap/>
            <w:vAlign w:val="center"/>
          </w:tcPr>
          <w:p w14:paraId="744E36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2F0957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1.252 (1.164, 1.345)</w:t>
            </w:r>
          </w:p>
        </w:tc>
        <w:tc>
          <w:tcPr>
            <w:tcW w:w="322" w:type="pct"/>
            <w:tcBorders>
              <w:top w:val="nil"/>
              <w:left w:val="nil"/>
              <w:bottom w:val="nil"/>
              <w:right w:val="nil"/>
            </w:tcBorders>
            <w:shd w:val="clear" w:color="auto" w:fill="auto"/>
            <w:noWrap/>
            <w:vAlign w:val="center"/>
          </w:tcPr>
          <w:p w14:paraId="44CFB5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22CA037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1.028 (1.013, 1.046)</w:t>
            </w:r>
          </w:p>
        </w:tc>
        <w:tc>
          <w:tcPr>
            <w:tcW w:w="322" w:type="pct"/>
            <w:tcBorders>
              <w:top w:val="nil"/>
              <w:left w:val="nil"/>
              <w:bottom w:val="nil"/>
              <w:right w:val="nil"/>
            </w:tcBorders>
            <w:shd w:val="clear" w:color="auto" w:fill="auto"/>
            <w:noWrap/>
            <w:vAlign w:val="center"/>
          </w:tcPr>
          <w:p w14:paraId="72D5917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0A5A6F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1.220 (1.132, 1.314)</w:t>
            </w:r>
          </w:p>
        </w:tc>
        <w:tc>
          <w:tcPr>
            <w:tcW w:w="322" w:type="pct"/>
            <w:tcBorders>
              <w:top w:val="nil"/>
              <w:left w:val="nil"/>
              <w:bottom w:val="nil"/>
              <w:right w:val="nil"/>
            </w:tcBorders>
            <w:shd w:val="clear" w:color="auto" w:fill="auto"/>
            <w:noWrap/>
            <w:vAlign w:val="center"/>
          </w:tcPr>
          <w:p w14:paraId="3F81B9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093728F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 (5.4%, 23.0%)</w:t>
            </w:r>
          </w:p>
        </w:tc>
      </w:tr>
      <w:tr w14:paraId="6BEC9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ED194A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51EFD39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5457E8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 (1.199, 1.390)</w:t>
            </w:r>
          </w:p>
        </w:tc>
        <w:tc>
          <w:tcPr>
            <w:tcW w:w="322" w:type="pct"/>
            <w:tcBorders>
              <w:top w:val="nil"/>
              <w:left w:val="nil"/>
              <w:bottom w:val="nil"/>
              <w:right w:val="nil"/>
            </w:tcBorders>
            <w:shd w:val="clear" w:color="auto" w:fill="auto"/>
            <w:noWrap/>
            <w:vAlign w:val="center"/>
          </w:tcPr>
          <w:p w14:paraId="34DE8B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819D5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(1.011, 1.040)</w:t>
            </w:r>
          </w:p>
        </w:tc>
        <w:tc>
          <w:tcPr>
            <w:tcW w:w="322" w:type="pct"/>
            <w:tcBorders>
              <w:top w:val="nil"/>
              <w:left w:val="nil"/>
              <w:bottom w:val="nil"/>
              <w:right w:val="nil"/>
            </w:tcBorders>
            <w:shd w:val="clear" w:color="auto" w:fill="auto"/>
            <w:noWrap/>
            <w:vAlign w:val="center"/>
          </w:tcPr>
          <w:p w14:paraId="0AA97C5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2337E5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1.260 (1.170, 1.356)</w:t>
            </w:r>
          </w:p>
        </w:tc>
        <w:tc>
          <w:tcPr>
            <w:tcW w:w="322" w:type="pct"/>
            <w:tcBorders>
              <w:top w:val="nil"/>
              <w:left w:val="nil"/>
              <w:bottom w:val="nil"/>
              <w:right w:val="nil"/>
            </w:tcBorders>
            <w:shd w:val="clear" w:color="auto" w:fill="auto"/>
            <w:noWrap/>
            <w:vAlign w:val="center"/>
          </w:tcPr>
          <w:p w14:paraId="6A5722E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5F376D9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9.4% (4.1%, 17.1%)</w:t>
            </w:r>
          </w:p>
        </w:tc>
      </w:tr>
      <w:tr w14:paraId="49814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12A287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185B814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0F71C00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1.240 (1.155, 1.340)</w:t>
            </w:r>
          </w:p>
        </w:tc>
        <w:tc>
          <w:tcPr>
            <w:tcW w:w="322" w:type="pct"/>
            <w:tcBorders>
              <w:top w:val="nil"/>
              <w:left w:val="nil"/>
              <w:bottom w:val="nil"/>
              <w:right w:val="nil"/>
            </w:tcBorders>
            <w:shd w:val="clear" w:color="auto" w:fill="auto"/>
            <w:noWrap/>
            <w:vAlign w:val="center"/>
          </w:tcPr>
          <w:p w14:paraId="175871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25477D0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1.028 (1.012, 1.044)</w:t>
            </w:r>
          </w:p>
        </w:tc>
        <w:tc>
          <w:tcPr>
            <w:tcW w:w="322" w:type="pct"/>
            <w:tcBorders>
              <w:top w:val="nil"/>
              <w:left w:val="nil"/>
              <w:bottom w:val="nil"/>
              <w:right w:val="nil"/>
            </w:tcBorders>
            <w:shd w:val="clear" w:color="auto" w:fill="auto"/>
            <w:noWrap/>
            <w:vAlign w:val="center"/>
          </w:tcPr>
          <w:p w14:paraId="5927FD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0FAA20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1.207 (1.118, 1.304)</w:t>
            </w:r>
          </w:p>
        </w:tc>
        <w:tc>
          <w:tcPr>
            <w:tcW w:w="322" w:type="pct"/>
            <w:tcBorders>
              <w:top w:val="nil"/>
              <w:left w:val="nil"/>
              <w:bottom w:val="nil"/>
              <w:right w:val="nil"/>
            </w:tcBorders>
            <w:shd w:val="clear" w:color="auto" w:fill="auto"/>
            <w:noWrap/>
            <w:vAlign w:val="center"/>
          </w:tcPr>
          <w:p w14:paraId="763B2E5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54716C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 (5.6%, 23.5%)</w:t>
            </w:r>
          </w:p>
        </w:tc>
      </w:tr>
      <w:tr w14:paraId="07A1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4EE783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6BAEF95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46858C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1.132 (1.059, 1.211)</w:t>
            </w:r>
          </w:p>
        </w:tc>
        <w:tc>
          <w:tcPr>
            <w:tcW w:w="322" w:type="pct"/>
            <w:tcBorders>
              <w:top w:val="nil"/>
              <w:left w:val="nil"/>
              <w:bottom w:val="nil"/>
              <w:right w:val="nil"/>
            </w:tcBorders>
            <w:shd w:val="clear" w:color="auto" w:fill="auto"/>
            <w:noWrap/>
            <w:vAlign w:val="center"/>
          </w:tcPr>
          <w:p w14:paraId="452678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E4A51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(1.010, 1.031)</w:t>
            </w:r>
          </w:p>
        </w:tc>
        <w:tc>
          <w:tcPr>
            <w:tcW w:w="322" w:type="pct"/>
            <w:tcBorders>
              <w:top w:val="nil"/>
              <w:left w:val="nil"/>
              <w:bottom w:val="nil"/>
              <w:right w:val="nil"/>
            </w:tcBorders>
            <w:shd w:val="clear" w:color="auto" w:fill="auto"/>
            <w:noWrap/>
            <w:vAlign w:val="center"/>
          </w:tcPr>
          <w:p w14:paraId="5C36140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98AEF2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1.113 (1.041, 1.191)</w:t>
            </w:r>
          </w:p>
        </w:tc>
        <w:tc>
          <w:tcPr>
            <w:tcW w:w="322" w:type="pct"/>
            <w:tcBorders>
              <w:top w:val="nil"/>
              <w:left w:val="nil"/>
              <w:bottom w:val="nil"/>
              <w:right w:val="nil"/>
            </w:tcBorders>
            <w:shd w:val="clear" w:color="auto" w:fill="auto"/>
            <w:noWrap/>
            <w:vAlign w:val="center"/>
          </w:tcPr>
          <w:p w14:paraId="2005C3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880" w:type="pct"/>
            <w:tcBorders>
              <w:top w:val="nil"/>
              <w:left w:val="nil"/>
              <w:bottom w:val="nil"/>
              <w:right w:val="nil"/>
            </w:tcBorders>
            <w:shd w:val="clear" w:color="auto" w:fill="auto"/>
            <w:noWrap/>
            <w:vAlign w:val="center"/>
          </w:tcPr>
          <w:p w14:paraId="258210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15.8% (7.2%, 37.6%)</w:t>
            </w:r>
          </w:p>
        </w:tc>
      </w:tr>
      <w:tr w14:paraId="67582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249DB7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481E4C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6BBB05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1.127 (1.051, 1.211)</w:t>
            </w:r>
          </w:p>
        </w:tc>
        <w:tc>
          <w:tcPr>
            <w:tcW w:w="322" w:type="pct"/>
            <w:tcBorders>
              <w:top w:val="nil"/>
              <w:left w:val="nil"/>
              <w:bottom w:val="nil"/>
              <w:right w:val="nil"/>
            </w:tcBorders>
            <w:shd w:val="clear" w:color="auto" w:fill="auto"/>
            <w:noWrap/>
            <w:vAlign w:val="center"/>
          </w:tcPr>
          <w:p w14:paraId="49E151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7" w:type="pct"/>
            <w:tcBorders>
              <w:top w:val="nil"/>
              <w:left w:val="nil"/>
              <w:bottom w:val="nil"/>
              <w:right w:val="nil"/>
            </w:tcBorders>
            <w:shd w:val="clear" w:color="auto" w:fill="auto"/>
            <w:noWrap/>
            <w:vAlign w:val="center"/>
          </w:tcPr>
          <w:p w14:paraId="1085FE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(1.009, 1.029)</w:t>
            </w:r>
          </w:p>
        </w:tc>
        <w:tc>
          <w:tcPr>
            <w:tcW w:w="322" w:type="pct"/>
            <w:tcBorders>
              <w:top w:val="nil"/>
              <w:left w:val="nil"/>
              <w:bottom w:val="nil"/>
              <w:right w:val="nil"/>
            </w:tcBorders>
            <w:shd w:val="clear" w:color="auto" w:fill="auto"/>
            <w:noWrap/>
            <w:vAlign w:val="center"/>
          </w:tcPr>
          <w:p w14:paraId="0A45AE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C4FC5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1.108 (1.032, 1.189)</w:t>
            </w:r>
          </w:p>
        </w:tc>
        <w:tc>
          <w:tcPr>
            <w:tcW w:w="322" w:type="pct"/>
            <w:tcBorders>
              <w:top w:val="nil"/>
              <w:left w:val="nil"/>
              <w:bottom w:val="nil"/>
              <w:right w:val="nil"/>
            </w:tcBorders>
            <w:shd w:val="clear" w:color="auto" w:fill="auto"/>
            <w:noWrap/>
            <w:vAlign w:val="center"/>
          </w:tcPr>
          <w:p w14:paraId="5207A8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0.006 </w:t>
            </w:r>
          </w:p>
        </w:tc>
        <w:tc>
          <w:tcPr>
            <w:tcW w:w="880" w:type="pct"/>
            <w:tcBorders>
              <w:top w:val="nil"/>
              <w:left w:val="nil"/>
              <w:bottom w:val="nil"/>
              <w:right w:val="nil"/>
            </w:tcBorders>
            <w:shd w:val="clear" w:color="auto" w:fill="auto"/>
            <w:noWrap/>
            <w:vAlign w:val="center"/>
          </w:tcPr>
          <w:p w14:paraId="4BEAC77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15.6% (6.9%, 41.1%)</w:t>
            </w:r>
          </w:p>
        </w:tc>
      </w:tr>
      <w:tr w14:paraId="4D5C4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245E77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nil"/>
              <w:right w:val="nil"/>
            </w:tcBorders>
            <w:shd w:val="clear" w:color="auto" w:fill="auto"/>
            <w:noWrap/>
            <w:vAlign w:val="center"/>
          </w:tcPr>
          <w:p w14:paraId="24F11E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77" w:type="pct"/>
            <w:tcBorders>
              <w:top w:val="nil"/>
              <w:left w:val="nil"/>
              <w:bottom w:val="nil"/>
              <w:right w:val="nil"/>
            </w:tcBorders>
            <w:shd w:val="clear" w:color="auto" w:fill="auto"/>
            <w:noWrap/>
            <w:vAlign w:val="center"/>
          </w:tcPr>
          <w:p w14:paraId="2BA0599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1.112 (1.038, 1.194)</w:t>
            </w:r>
          </w:p>
        </w:tc>
        <w:tc>
          <w:tcPr>
            <w:tcW w:w="322" w:type="pct"/>
            <w:tcBorders>
              <w:top w:val="nil"/>
              <w:left w:val="nil"/>
              <w:bottom w:val="nil"/>
              <w:right w:val="nil"/>
            </w:tcBorders>
            <w:shd w:val="clear" w:color="auto" w:fill="auto"/>
            <w:noWrap/>
            <w:vAlign w:val="center"/>
          </w:tcPr>
          <w:p w14:paraId="459CC1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7" w:type="pct"/>
            <w:tcBorders>
              <w:top w:val="nil"/>
              <w:left w:val="nil"/>
              <w:bottom w:val="nil"/>
              <w:right w:val="nil"/>
            </w:tcBorders>
            <w:shd w:val="clear" w:color="auto" w:fill="auto"/>
            <w:noWrap/>
            <w:vAlign w:val="center"/>
          </w:tcPr>
          <w:p w14:paraId="0D94E42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(1.010, 1.032)</w:t>
            </w:r>
          </w:p>
        </w:tc>
        <w:tc>
          <w:tcPr>
            <w:tcW w:w="322" w:type="pct"/>
            <w:tcBorders>
              <w:top w:val="nil"/>
              <w:left w:val="nil"/>
              <w:bottom w:val="nil"/>
              <w:right w:val="nil"/>
            </w:tcBorders>
            <w:shd w:val="clear" w:color="auto" w:fill="auto"/>
            <w:noWrap/>
            <w:vAlign w:val="center"/>
          </w:tcPr>
          <w:p w14:paraId="5E6FA7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0E0FD8B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1.091 (1.015, 1.173)</w:t>
            </w:r>
          </w:p>
        </w:tc>
        <w:tc>
          <w:tcPr>
            <w:tcW w:w="322" w:type="pct"/>
            <w:tcBorders>
              <w:top w:val="nil"/>
              <w:left w:val="nil"/>
              <w:bottom w:val="nil"/>
              <w:right w:val="nil"/>
            </w:tcBorders>
            <w:shd w:val="clear" w:color="auto" w:fill="auto"/>
            <w:noWrap/>
            <w:vAlign w:val="center"/>
          </w:tcPr>
          <w:p w14:paraId="7C4033C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0.019 </w:t>
            </w:r>
          </w:p>
        </w:tc>
        <w:tc>
          <w:tcPr>
            <w:tcW w:w="880" w:type="pct"/>
            <w:tcBorders>
              <w:top w:val="nil"/>
              <w:left w:val="nil"/>
              <w:bottom w:val="nil"/>
              <w:right w:val="nil"/>
            </w:tcBorders>
            <w:shd w:val="clear" w:color="auto" w:fill="auto"/>
            <w:noWrap/>
            <w:vAlign w:val="center"/>
          </w:tcPr>
          <w:p w14:paraId="2CD5B12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18.7% (8.1%, 55.3%)</w:t>
            </w:r>
          </w:p>
        </w:tc>
      </w:tr>
      <w:tr w14:paraId="60149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50A506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395" w:type="pct"/>
            <w:tcBorders>
              <w:top w:val="nil"/>
              <w:left w:val="nil"/>
              <w:bottom w:val="nil"/>
              <w:right w:val="nil"/>
            </w:tcBorders>
            <w:shd w:val="clear" w:color="auto" w:fill="auto"/>
            <w:noWrap/>
            <w:vAlign w:val="center"/>
          </w:tcPr>
          <w:p w14:paraId="72A259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2CAE4C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1.252 (1.164, 1.345)</w:t>
            </w:r>
          </w:p>
        </w:tc>
        <w:tc>
          <w:tcPr>
            <w:tcW w:w="322" w:type="pct"/>
            <w:tcBorders>
              <w:top w:val="nil"/>
              <w:left w:val="nil"/>
              <w:bottom w:val="nil"/>
              <w:right w:val="nil"/>
            </w:tcBorders>
            <w:shd w:val="clear" w:color="auto" w:fill="auto"/>
            <w:noWrap/>
            <w:vAlign w:val="center"/>
          </w:tcPr>
          <w:p w14:paraId="3571D1A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1EC6A7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1.025 (1.012, 1.041)</w:t>
            </w:r>
          </w:p>
        </w:tc>
        <w:tc>
          <w:tcPr>
            <w:tcW w:w="322" w:type="pct"/>
            <w:tcBorders>
              <w:top w:val="nil"/>
              <w:left w:val="nil"/>
              <w:bottom w:val="nil"/>
              <w:right w:val="nil"/>
            </w:tcBorders>
            <w:shd w:val="clear" w:color="auto" w:fill="auto"/>
            <w:noWrap/>
            <w:vAlign w:val="center"/>
          </w:tcPr>
          <w:p w14:paraId="78D790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7188DD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1.224 (1.136, 1.318)</w:t>
            </w:r>
          </w:p>
        </w:tc>
        <w:tc>
          <w:tcPr>
            <w:tcW w:w="322" w:type="pct"/>
            <w:tcBorders>
              <w:top w:val="nil"/>
              <w:left w:val="nil"/>
              <w:bottom w:val="nil"/>
              <w:right w:val="nil"/>
            </w:tcBorders>
            <w:shd w:val="clear" w:color="auto" w:fill="auto"/>
            <w:noWrap/>
            <w:vAlign w:val="center"/>
          </w:tcPr>
          <w:p w14:paraId="14487DF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3F6322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 (5.1%, 20.8%)</w:t>
            </w:r>
          </w:p>
        </w:tc>
      </w:tr>
      <w:tr w14:paraId="68041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78CD9E3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395" w:type="pct"/>
            <w:tcBorders>
              <w:top w:val="nil"/>
              <w:left w:val="nil"/>
              <w:bottom w:val="nil"/>
              <w:right w:val="nil"/>
            </w:tcBorders>
            <w:shd w:val="clear" w:color="auto" w:fill="auto"/>
            <w:noWrap/>
            <w:vAlign w:val="center"/>
          </w:tcPr>
          <w:p w14:paraId="274128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7157E4D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 (1.199, 1.388)</w:t>
            </w:r>
          </w:p>
        </w:tc>
        <w:tc>
          <w:tcPr>
            <w:tcW w:w="322" w:type="pct"/>
            <w:tcBorders>
              <w:top w:val="nil"/>
              <w:left w:val="nil"/>
              <w:bottom w:val="nil"/>
              <w:right w:val="nil"/>
            </w:tcBorders>
            <w:shd w:val="clear" w:color="auto" w:fill="auto"/>
            <w:noWrap/>
            <w:vAlign w:val="center"/>
          </w:tcPr>
          <w:p w14:paraId="32D3D6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7D84E8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1.022 (1.010, 1.037)</w:t>
            </w:r>
          </w:p>
        </w:tc>
        <w:tc>
          <w:tcPr>
            <w:tcW w:w="322" w:type="pct"/>
            <w:tcBorders>
              <w:top w:val="nil"/>
              <w:left w:val="nil"/>
              <w:bottom w:val="nil"/>
              <w:right w:val="nil"/>
            </w:tcBorders>
            <w:shd w:val="clear" w:color="auto" w:fill="auto"/>
            <w:noWrap/>
            <w:vAlign w:val="center"/>
          </w:tcPr>
          <w:p w14:paraId="235DEF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424CD97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1.263 (1.174, 1.359)</w:t>
            </w:r>
          </w:p>
        </w:tc>
        <w:tc>
          <w:tcPr>
            <w:tcW w:w="322" w:type="pct"/>
            <w:tcBorders>
              <w:top w:val="nil"/>
              <w:left w:val="nil"/>
              <w:bottom w:val="nil"/>
              <w:right w:val="nil"/>
            </w:tcBorders>
            <w:shd w:val="clear" w:color="auto" w:fill="auto"/>
            <w:noWrap/>
            <w:vAlign w:val="center"/>
          </w:tcPr>
          <w:p w14:paraId="2EAA1F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0EEEDD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8.8% (3.9%, 15.9%)</w:t>
            </w:r>
          </w:p>
        </w:tc>
      </w:tr>
      <w:tr w14:paraId="66C52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53E91E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395" w:type="pct"/>
            <w:tcBorders>
              <w:top w:val="nil"/>
              <w:left w:val="nil"/>
              <w:bottom w:val="nil"/>
              <w:right w:val="nil"/>
            </w:tcBorders>
            <w:shd w:val="clear" w:color="auto" w:fill="auto"/>
            <w:noWrap/>
            <w:vAlign w:val="center"/>
          </w:tcPr>
          <w:p w14:paraId="1F1978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5791F0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1.240 (1.155, 1.341)</w:t>
            </w:r>
          </w:p>
        </w:tc>
        <w:tc>
          <w:tcPr>
            <w:tcW w:w="322" w:type="pct"/>
            <w:tcBorders>
              <w:top w:val="nil"/>
              <w:left w:val="nil"/>
              <w:bottom w:val="nil"/>
              <w:right w:val="nil"/>
            </w:tcBorders>
            <w:shd w:val="clear" w:color="auto" w:fill="auto"/>
            <w:noWrap/>
            <w:vAlign w:val="center"/>
          </w:tcPr>
          <w:p w14:paraId="2155D0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6BC505A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1.025 (1.011, 1.040)</w:t>
            </w:r>
          </w:p>
        </w:tc>
        <w:tc>
          <w:tcPr>
            <w:tcW w:w="322" w:type="pct"/>
            <w:tcBorders>
              <w:top w:val="nil"/>
              <w:left w:val="nil"/>
              <w:bottom w:val="nil"/>
              <w:right w:val="nil"/>
            </w:tcBorders>
            <w:shd w:val="clear" w:color="auto" w:fill="auto"/>
            <w:noWrap/>
            <w:vAlign w:val="center"/>
          </w:tcPr>
          <w:p w14:paraId="2762D9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FF787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1.212 (1.123, 1.308)</w:t>
            </w:r>
          </w:p>
        </w:tc>
        <w:tc>
          <w:tcPr>
            <w:tcW w:w="322" w:type="pct"/>
            <w:tcBorders>
              <w:top w:val="nil"/>
              <w:left w:val="nil"/>
              <w:bottom w:val="nil"/>
              <w:right w:val="nil"/>
            </w:tcBorders>
            <w:shd w:val="clear" w:color="auto" w:fill="auto"/>
            <w:noWrap/>
            <w:vAlign w:val="center"/>
          </w:tcPr>
          <w:p w14:paraId="1A62E1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880" w:type="pct"/>
            <w:tcBorders>
              <w:top w:val="nil"/>
              <w:left w:val="nil"/>
              <w:bottom w:val="nil"/>
              <w:right w:val="nil"/>
            </w:tcBorders>
            <w:shd w:val="clear" w:color="auto" w:fill="auto"/>
            <w:noWrap/>
            <w:vAlign w:val="center"/>
          </w:tcPr>
          <w:p w14:paraId="46B9E9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 (5.0%, 21.0%)</w:t>
            </w:r>
          </w:p>
        </w:tc>
      </w:tr>
      <w:tr w14:paraId="2AD07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0C73DB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395" w:type="pct"/>
            <w:tcBorders>
              <w:top w:val="nil"/>
              <w:left w:val="nil"/>
              <w:bottom w:val="nil"/>
              <w:right w:val="nil"/>
            </w:tcBorders>
            <w:shd w:val="clear" w:color="auto" w:fill="auto"/>
            <w:noWrap/>
            <w:vAlign w:val="center"/>
          </w:tcPr>
          <w:p w14:paraId="64F873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016141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1.131 (1.061, 1.211)</w:t>
            </w:r>
          </w:p>
        </w:tc>
        <w:tc>
          <w:tcPr>
            <w:tcW w:w="322" w:type="pct"/>
            <w:tcBorders>
              <w:top w:val="nil"/>
              <w:left w:val="nil"/>
              <w:bottom w:val="nil"/>
              <w:right w:val="nil"/>
            </w:tcBorders>
            <w:shd w:val="clear" w:color="auto" w:fill="auto"/>
            <w:noWrap/>
            <w:vAlign w:val="center"/>
          </w:tcPr>
          <w:p w14:paraId="315ABC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2F7D00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(1.009, 1.028)</w:t>
            </w:r>
          </w:p>
        </w:tc>
        <w:tc>
          <w:tcPr>
            <w:tcW w:w="322" w:type="pct"/>
            <w:tcBorders>
              <w:top w:val="nil"/>
              <w:left w:val="nil"/>
              <w:bottom w:val="nil"/>
              <w:right w:val="nil"/>
            </w:tcBorders>
            <w:shd w:val="clear" w:color="auto" w:fill="auto"/>
            <w:noWrap/>
            <w:vAlign w:val="center"/>
          </w:tcPr>
          <w:p w14:paraId="5A0C107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3C0B8C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1.116 (1.044, 1.193)</w:t>
            </w:r>
          </w:p>
        </w:tc>
        <w:tc>
          <w:tcPr>
            <w:tcW w:w="322" w:type="pct"/>
            <w:tcBorders>
              <w:top w:val="nil"/>
              <w:left w:val="nil"/>
              <w:bottom w:val="nil"/>
              <w:right w:val="nil"/>
            </w:tcBorders>
            <w:shd w:val="clear" w:color="auto" w:fill="auto"/>
            <w:noWrap/>
            <w:vAlign w:val="center"/>
          </w:tcPr>
          <w:p w14:paraId="168D0B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880" w:type="pct"/>
            <w:tcBorders>
              <w:top w:val="nil"/>
              <w:left w:val="nil"/>
              <w:bottom w:val="nil"/>
              <w:right w:val="nil"/>
            </w:tcBorders>
            <w:shd w:val="clear" w:color="auto" w:fill="auto"/>
            <w:noWrap/>
            <w:vAlign w:val="center"/>
          </w:tcPr>
          <w:p w14:paraId="0F00ED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 (6.3%, 32.8%)</w:t>
            </w:r>
          </w:p>
        </w:tc>
      </w:tr>
      <w:tr w14:paraId="4C9BF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color="auto" w:fill="auto"/>
            <w:noWrap/>
            <w:vAlign w:val="center"/>
          </w:tcPr>
          <w:p w14:paraId="5EB00B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395" w:type="pct"/>
            <w:tcBorders>
              <w:top w:val="nil"/>
              <w:left w:val="nil"/>
              <w:bottom w:val="nil"/>
              <w:right w:val="nil"/>
            </w:tcBorders>
            <w:shd w:val="clear" w:color="auto" w:fill="auto"/>
            <w:noWrap/>
            <w:vAlign w:val="center"/>
          </w:tcPr>
          <w:p w14:paraId="39590A6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nil"/>
              <w:right w:val="nil"/>
            </w:tcBorders>
            <w:shd w:val="clear" w:color="auto" w:fill="auto"/>
            <w:noWrap/>
            <w:vAlign w:val="center"/>
          </w:tcPr>
          <w:p w14:paraId="44E1C8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1.126 (1.050, 1.210)</w:t>
            </w:r>
          </w:p>
        </w:tc>
        <w:tc>
          <w:tcPr>
            <w:tcW w:w="322" w:type="pct"/>
            <w:tcBorders>
              <w:top w:val="nil"/>
              <w:left w:val="nil"/>
              <w:bottom w:val="nil"/>
              <w:right w:val="nil"/>
            </w:tcBorders>
            <w:shd w:val="clear" w:color="auto" w:fill="auto"/>
            <w:noWrap/>
            <w:vAlign w:val="center"/>
          </w:tcPr>
          <w:p w14:paraId="0CADF2A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7" w:type="pct"/>
            <w:tcBorders>
              <w:top w:val="nil"/>
              <w:left w:val="nil"/>
              <w:bottom w:val="nil"/>
              <w:right w:val="nil"/>
            </w:tcBorders>
            <w:shd w:val="clear" w:color="auto" w:fill="auto"/>
            <w:noWrap/>
            <w:vAlign w:val="center"/>
          </w:tcPr>
          <w:p w14:paraId="47004F3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(1.008, 1.026)</w:t>
            </w:r>
          </w:p>
        </w:tc>
        <w:tc>
          <w:tcPr>
            <w:tcW w:w="322" w:type="pct"/>
            <w:tcBorders>
              <w:top w:val="nil"/>
              <w:left w:val="nil"/>
              <w:bottom w:val="nil"/>
              <w:right w:val="nil"/>
            </w:tcBorders>
            <w:shd w:val="clear" w:color="auto" w:fill="auto"/>
            <w:noWrap/>
            <w:vAlign w:val="center"/>
          </w:tcPr>
          <w:p w14:paraId="2BCDAC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nil"/>
              <w:right w:val="nil"/>
            </w:tcBorders>
            <w:shd w:val="clear" w:color="auto" w:fill="auto"/>
            <w:noWrap/>
            <w:vAlign w:val="center"/>
          </w:tcPr>
          <w:p w14:paraId="54BC82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1.110 (1.034, 1.191)</w:t>
            </w:r>
          </w:p>
        </w:tc>
        <w:tc>
          <w:tcPr>
            <w:tcW w:w="322" w:type="pct"/>
            <w:tcBorders>
              <w:top w:val="nil"/>
              <w:left w:val="nil"/>
              <w:bottom w:val="nil"/>
              <w:right w:val="nil"/>
            </w:tcBorders>
            <w:shd w:val="clear" w:color="auto" w:fill="auto"/>
            <w:noWrap/>
            <w:vAlign w:val="center"/>
          </w:tcPr>
          <w:p w14:paraId="2F3E811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880" w:type="pct"/>
            <w:tcBorders>
              <w:top w:val="nil"/>
              <w:left w:val="nil"/>
              <w:bottom w:val="nil"/>
              <w:right w:val="nil"/>
            </w:tcBorders>
            <w:shd w:val="clear" w:color="auto" w:fill="auto"/>
            <w:noWrap/>
            <w:vAlign w:val="center"/>
          </w:tcPr>
          <w:p w14:paraId="5DFE7F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 (5.9%, 36.6%)</w:t>
            </w:r>
          </w:p>
        </w:tc>
      </w:tr>
      <w:tr w14:paraId="665ED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single" w:color="auto" w:sz="12" w:space="0"/>
              <w:right w:val="nil"/>
            </w:tcBorders>
            <w:shd w:val="clear" w:color="auto" w:fill="auto"/>
            <w:noWrap/>
            <w:vAlign w:val="center"/>
          </w:tcPr>
          <w:p w14:paraId="1BEED9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395" w:type="pct"/>
            <w:tcBorders>
              <w:top w:val="nil"/>
              <w:left w:val="nil"/>
              <w:bottom w:val="single" w:color="auto" w:sz="12" w:space="0"/>
              <w:right w:val="nil"/>
            </w:tcBorders>
            <w:shd w:val="clear" w:color="auto" w:fill="auto"/>
            <w:noWrap/>
            <w:vAlign w:val="center"/>
          </w:tcPr>
          <w:p w14:paraId="484C0F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77" w:type="pct"/>
            <w:tcBorders>
              <w:top w:val="nil"/>
              <w:left w:val="nil"/>
              <w:bottom w:val="single" w:color="auto" w:sz="12" w:space="0"/>
              <w:right w:val="nil"/>
            </w:tcBorders>
            <w:shd w:val="clear" w:color="auto" w:fill="auto"/>
            <w:noWrap/>
            <w:vAlign w:val="center"/>
          </w:tcPr>
          <w:p w14:paraId="177805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1.111 (1.037, 1.194)</w:t>
            </w:r>
          </w:p>
        </w:tc>
        <w:tc>
          <w:tcPr>
            <w:tcW w:w="322" w:type="pct"/>
            <w:tcBorders>
              <w:top w:val="nil"/>
              <w:left w:val="nil"/>
              <w:bottom w:val="single" w:color="auto" w:sz="12" w:space="0"/>
              <w:right w:val="nil"/>
            </w:tcBorders>
            <w:shd w:val="clear" w:color="auto" w:fill="auto"/>
            <w:noWrap/>
            <w:vAlign w:val="center"/>
          </w:tcPr>
          <w:p w14:paraId="1DAEBC3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77" w:type="pct"/>
            <w:tcBorders>
              <w:top w:val="nil"/>
              <w:left w:val="nil"/>
              <w:bottom w:val="single" w:color="auto" w:sz="12" w:space="0"/>
              <w:right w:val="nil"/>
            </w:tcBorders>
            <w:shd w:val="clear" w:color="auto" w:fill="auto"/>
            <w:noWrap/>
            <w:vAlign w:val="center"/>
          </w:tcPr>
          <w:p w14:paraId="42F5C9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(1.009, 1.028)</w:t>
            </w:r>
          </w:p>
        </w:tc>
        <w:tc>
          <w:tcPr>
            <w:tcW w:w="322" w:type="pct"/>
            <w:tcBorders>
              <w:top w:val="nil"/>
              <w:left w:val="nil"/>
              <w:bottom w:val="single" w:color="auto" w:sz="12" w:space="0"/>
              <w:right w:val="nil"/>
            </w:tcBorders>
            <w:shd w:val="clear" w:color="auto" w:fill="auto"/>
            <w:noWrap/>
            <w:vAlign w:val="center"/>
          </w:tcPr>
          <w:p w14:paraId="35E67A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77" w:type="pct"/>
            <w:tcBorders>
              <w:top w:val="nil"/>
              <w:left w:val="nil"/>
              <w:bottom w:val="single" w:color="auto" w:sz="12" w:space="0"/>
              <w:right w:val="nil"/>
            </w:tcBorders>
            <w:shd w:val="clear" w:color="auto" w:fill="auto"/>
            <w:noWrap/>
            <w:vAlign w:val="center"/>
          </w:tcPr>
          <w:p w14:paraId="58D86C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1.094 (1.017, 1.176)</w:t>
            </w:r>
          </w:p>
        </w:tc>
        <w:tc>
          <w:tcPr>
            <w:tcW w:w="322" w:type="pct"/>
            <w:tcBorders>
              <w:top w:val="nil"/>
              <w:left w:val="nil"/>
              <w:bottom w:val="single" w:color="auto" w:sz="12" w:space="0"/>
              <w:right w:val="nil"/>
            </w:tcBorders>
            <w:shd w:val="clear" w:color="auto" w:fill="auto"/>
            <w:noWrap/>
            <w:vAlign w:val="center"/>
          </w:tcPr>
          <w:p w14:paraId="258421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0.015 </w:t>
            </w:r>
          </w:p>
        </w:tc>
        <w:tc>
          <w:tcPr>
            <w:tcW w:w="880" w:type="pct"/>
            <w:tcBorders>
              <w:top w:val="nil"/>
              <w:left w:val="nil"/>
              <w:bottom w:val="single" w:color="auto" w:sz="12" w:space="0"/>
              <w:right w:val="nil"/>
            </w:tcBorders>
            <w:shd w:val="clear" w:color="auto" w:fill="auto"/>
            <w:noWrap/>
            <w:vAlign w:val="center"/>
          </w:tcPr>
          <w:p w14:paraId="74E694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16.7% (6.9%, 48.9%)</w:t>
            </w:r>
          </w:p>
        </w:tc>
      </w:tr>
    </w:tbl>
    <w:p w14:paraId="5BA0EC6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TE, total effect; NIE, natural indirect effect; NDE, natural direct effect; OR, odds ratio; CI, confidence interval.</w:t>
      </w:r>
    </w:p>
    <w:p w14:paraId="7140BA33">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i w:val="0"/>
          <w:iCs w:val="0"/>
          <w:sz w:val="22"/>
          <w:szCs w:val="22"/>
          <w:lang w:val="en-US" w:eastAsia="zh-CN"/>
        </w:rPr>
        <w:sectPr>
          <w:pgSz w:w="16838" w:h="11906" w:orient="landscape"/>
          <w:pgMar w:top="1800" w:right="1440" w:bottom="1800" w:left="1440" w:header="851" w:footer="992" w:gutter="0"/>
          <w:lnNumType w:countBy="1" w:restart="continuous"/>
          <w:cols w:space="425" w:num="1"/>
          <w:docGrid w:type="lines" w:linePitch="312" w:charSpace="0"/>
        </w:sect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Note: All models adjusted for age, sex, education, marital status, smoking, drinking, physical activity, CRP, and history of cancer.</w:t>
      </w:r>
    </w:p>
    <w:p w14:paraId="5DF9F9DE">
      <w:pPr>
        <w:spacing w:after="156" w:afterLines="50"/>
        <w:rPr>
          <w:rStyle w:val="12"/>
          <w:rFonts w:hint="default" w:ascii="Times New Roman" w:hAnsi="Times New Roman" w:eastAsia="宋体" w:cs="Times New Roman"/>
          <w:b/>
          <w:bCs/>
          <w:i w:val="0"/>
          <w:iCs w:val="0"/>
          <w:caps w:val="0"/>
          <w:color w:val="0F1115"/>
          <w:spacing w:val="0"/>
          <w:sz w:val="22"/>
          <w:szCs w:val="22"/>
          <w:shd w:val="clear" w:fill="FFFFFF"/>
          <w:lang w:val="en-US" w:eastAsia="zh-CN"/>
        </w:rPr>
      </w:pPr>
      <w:r>
        <w:rPr>
          <w:rStyle w:val="12"/>
          <w:rFonts w:hint="default" w:ascii="Times New Roman" w:hAnsi="Times New Roman" w:eastAsia="宋体" w:cs="Times New Roman"/>
          <w:b/>
          <w:bCs/>
          <w:i w:val="0"/>
          <w:iCs w:val="0"/>
          <w:caps w:val="0"/>
          <w:color w:val="0F1115"/>
          <w:spacing w:val="0"/>
          <w:sz w:val="22"/>
          <w:szCs w:val="22"/>
          <w:shd w:val="clear" w:fill="FFFFFF"/>
          <w:lang w:val="en-US" w:eastAsia="zh-CN"/>
        </w:rPr>
        <w:t>Table S20 E</w:t>
      </w:r>
      <w:r>
        <w:rPr>
          <w:rStyle w:val="12"/>
          <w:rFonts w:hint="eastAsia" w:ascii="Times New Roman" w:hAnsi="Times New Roman" w:eastAsia="宋体" w:cs="Times New Roman"/>
          <w:b/>
          <w:bCs/>
          <w:i w:val="0"/>
          <w:iCs w:val="0"/>
          <w:caps w:val="0"/>
          <w:color w:val="0F1115"/>
          <w:spacing w:val="0"/>
          <w:sz w:val="22"/>
          <w:szCs w:val="22"/>
          <w:shd w:val="clear" w:fill="FFFFFF"/>
          <w:lang w:val="en-US" w:eastAsia="zh-CN"/>
        </w:rPr>
        <w:t>-value</w:t>
      </w:r>
    </w:p>
    <w:tbl>
      <w:tblPr>
        <w:tblStyle w:val="9"/>
        <w:tblW w:w="511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6"/>
        <w:gridCol w:w="1109"/>
        <w:gridCol w:w="1554"/>
        <w:gridCol w:w="1775"/>
        <w:gridCol w:w="1554"/>
        <w:gridCol w:w="1775"/>
      </w:tblGrid>
      <w:tr w14:paraId="10413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18" w:type="pct"/>
            <w:vMerge w:val="restart"/>
            <w:tcBorders>
              <w:top w:val="single" w:color="auto" w:sz="12" w:space="0"/>
              <w:left w:val="nil"/>
              <w:bottom w:val="single" w:color="000000" w:sz="8" w:space="0"/>
              <w:right w:val="nil"/>
            </w:tcBorders>
            <w:shd w:val="clear" w:color="auto" w:fill="auto"/>
            <w:noWrap/>
            <w:vAlign w:val="center"/>
          </w:tcPr>
          <w:p w14:paraId="7FC896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Mediator</w:t>
            </w:r>
          </w:p>
        </w:tc>
        <w:tc>
          <w:tcPr>
            <w:tcW w:w="612" w:type="pct"/>
            <w:vMerge w:val="restart"/>
            <w:tcBorders>
              <w:top w:val="single" w:color="auto" w:sz="12" w:space="0"/>
              <w:left w:val="nil"/>
              <w:bottom w:val="single" w:color="000000" w:sz="8" w:space="0"/>
              <w:right w:val="nil"/>
            </w:tcBorders>
            <w:shd w:val="clear" w:color="auto" w:fill="auto"/>
            <w:noWrap/>
            <w:vAlign w:val="center"/>
          </w:tcPr>
          <w:p w14:paraId="3AE85F7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Exposure</w:t>
            </w:r>
          </w:p>
        </w:tc>
        <w:tc>
          <w:tcPr>
            <w:tcW w:w="1834" w:type="pct"/>
            <w:gridSpan w:val="2"/>
            <w:tcBorders>
              <w:top w:val="single" w:color="auto" w:sz="12" w:space="0"/>
              <w:left w:val="nil"/>
              <w:bottom w:val="single" w:color="000000" w:sz="8" w:space="0"/>
              <w:right w:val="nil"/>
            </w:tcBorders>
            <w:shd w:val="clear" w:color="auto" w:fill="auto"/>
            <w:noWrap/>
            <w:vAlign w:val="center"/>
          </w:tcPr>
          <w:p w14:paraId="46D075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Mediational E-value (NIE)</w:t>
            </w:r>
          </w:p>
        </w:tc>
        <w:tc>
          <w:tcPr>
            <w:tcW w:w="1834" w:type="pct"/>
            <w:gridSpan w:val="2"/>
            <w:tcBorders>
              <w:top w:val="single" w:color="auto" w:sz="12" w:space="0"/>
              <w:left w:val="nil"/>
              <w:bottom w:val="single" w:color="000000" w:sz="8" w:space="0"/>
              <w:right w:val="nil"/>
            </w:tcBorders>
            <w:shd w:val="clear" w:color="auto" w:fill="auto"/>
            <w:noWrap/>
            <w:vAlign w:val="center"/>
          </w:tcPr>
          <w:p w14:paraId="4D293D0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Mediational E-value (NDE)</w:t>
            </w:r>
          </w:p>
        </w:tc>
      </w:tr>
      <w:tr w14:paraId="4B2BC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18" w:type="pct"/>
            <w:vMerge w:val="continue"/>
            <w:tcBorders>
              <w:top w:val="nil"/>
              <w:left w:val="nil"/>
              <w:bottom w:val="single" w:color="auto" w:sz="8" w:space="0"/>
              <w:right w:val="nil"/>
            </w:tcBorders>
            <w:shd w:val="clear" w:color="auto" w:fill="auto"/>
            <w:noWrap/>
            <w:vAlign w:val="center"/>
          </w:tcPr>
          <w:p w14:paraId="521A7561">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i w:val="0"/>
                <w:iCs w:val="0"/>
                <w:color w:val="000000"/>
                <w:sz w:val="22"/>
                <w:szCs w:val="22"/>
                <w:u w:val="none"/>
              </w:rPr>
            </w:pPr>
          </w:p>
        </w:tc>
        <w:tc>
          <w:tcPr>
            <w:tcW w:w="612" w:type="pct"/>
            <w:vMerge w:val="continue"/>
            <w:tcBorders>
              <w:top w:val="nil"/>
              <w:left w:val="nil"/>
              <w:bottom w:val="single" w:color="auto" w:sz="8" w:space="0"/>
              <w:right w:val="nil"/>
            </w:tcBorders>
            <w:shd w:val="clear" w:color="auto" w:fill="auto"/>
            <w:noWrap/>
            <w:vAlign w:val="center"/>
          </w:tcPr>
          <w:p w14:paraId="3232D28E">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i w:val="0"/>
                <w:iCs w:val="0"/>
                <w:color w:val="000000"/>
                <w:sz w:val="22"/>
                <w:szCs w:val="22"/>
                <w:u w:val="none"/>
              </w:rPr>
            </w:pPr>
          </w:p>
        </w:tc>
        <w:tc>
          <w:tcPr>
            <w:tcW w:w="856" w:type="pct"/>
            <w:tcBorders>
              <w:top w:val="nil"/>
              <w:left w:val="nil"/>
              <w:bottom w:val="single" w:color="auto" w:sz="8" w:space="0"/>
              <w:right w:val="nil"/>
            </w:tcBorders>
            <w:shd w:val="clear" w:color="auto" w:fill="auto"/>
            <w:noWrap/>
            <w:vAlign w:val="center"/>
          </w:tcPr>
          <w:p w14:paraId="2ACAED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Point estimate</w:t>
            </w:r>
          </w:p>
        </w:tc>
        <w:tc>
          <w:tcPr>
            <w:tcW w:w="977" w:type="pct"/>
            <w:tcBorders>
              <w:top w:val="nil"/>
              <w:left w:val="nil"/>
              <w:bottom w:val="single" w:color="auto" w:sz="8" w:space="0"/>
              <w:right w:val="nil"/>
            </w:tcBorders>
            <w:shd w:val="clear" w:color="auto" w:fill="auto"/>
            <w:noWrap/>
            <w:vAlign w:val="center"/>
          </w:tcPr>
          <w:p w14:paraId="0641459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Confidence limit</w:t>
            </w:r>
          </w:p>
        </w:tc>
        <w:tc>
          <w:tcPr>
            <w:tcW w:w="856" w:type="pct"/>
            <w:tcBorders>
              <w:top w:val="nil"/>
              <w:left w:val="nil"/>
              <w:bottom w:val="single" w:color="auto" w:sz="8" w:space="0"/>
              <w:right w:val="nil"/>
            </w:tcBorders>
            <w:shd w:val="clear" w:color="auto" w:fill="auto"/>
            <w:noWrap/>
            <w:vAlign w:val="center"/>
          </w:tcPr>
          <w:p w14:paraId="255514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Point estimate</w:t>
            </w:r>
          </w:p>
        </w:tc>
        <w:tc>
          <w:tcPr>
            <w:tcW w:w="977" w:type="pct"/>
            <w:tcBorders>
              <w:top w:val="nil"/>
              <w:left w:val="nil"/>
              <w:bottom w:val="single" w:color="auto" w:sz="8" w:space="0"/>
              <w:right w:val="nil"/>
            </w:tcBorders>
            <w:shd w:val="clear" w:color="auto" w:fill="auto"/>
            <w:noWrap/>
            <w:vAlign w:val="center"/>
          </w:tcPr>
          <w:p w14:paraId="7CF9480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Confidence limit</w:t>
            </w:r>
          </w:p>
        </w:tc>
      </w:tr>
      <w:tr w14:paraId="14A0E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8" w:type="pct"/>
            <w:tcBorders>
              <w:top w:val="single" w:color="auto" w:sz="8" w:space="0"/>
              <w:left w:val="nil"/>
              <w:bottom w:val="nil"/>
              <w:right w:val="nil"/>
            </w:tcBorders>
            <w:shd w:val="clear" w:color="auto" w:fill="auto"/>
            <w:noWrap/>
            <w:vAlign w:val="center"/>
          </w:tcPr>
          <w:p w14:paraId="762BBDE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612" w:type="pct"/>
            <w:tcBorders>
              <w:top w:val="single" w:color="auto" w:sz="8" w:space="0"/>
              <w:left w:val="nil"/>
              <w:bottom w:val="nil"/>
              <w:right w:val="nil"/>
            </w:tcBorders>
            <w:shd w:val="clear" w:color="auto" w:fill="auto"/>
            <w:noWrap/>
            <w:vAlign w:val="center"/>
          </w:tcPr>
          <w:p w14:paraId="159E73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856" w:type="pct"/>
            <w:tcBorders>
              <w:top w:val="single" w:color="auto" w:sz="8" w:space="0"/>
              <w:left w:val="nil"/>
              <w:bottom w:val="nil"/>
              <w:right w:val="nil"/>
            </w:tcBorders>
            <w:shd w:val="clear" w:color="auto" w:fill="auto"/>
            <w:noWrap/>
            <w:vAlign w:val="center"/>
          </w:tcPr>
          <w:p w14:paraId="4A6D44E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1.16 </w:t>
            </w:r>
          </w:p>
        </w:tc>
        <w:tc>
          <w:tcPr>
            <w:tcW w:w="977" w:type="pct"/>
            <w:tcBorders>
              <w:top w:val="single" w:color="auto" w:sz="8" w:space="0"/>
              <w:left w:val="nil"/>
              <w:bottom w:val="nil"/>
              <w:right w:val="nil"/>
            </w:tcBorders>
            <w:shd w:val="clear" w:color="auto" w:fill="auto"/>
            <w:noWrap/>
            <w:vAlign w:val="center"/>
          </w:tcPr>
          <w:p w14:paraId="1D5123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1.07 </w:t>
            </w:r>
          </w:p>
        </w:tc>
        <w:tc>
          <w:tcPr>
            <w:tcW w:w="856" w:type="pct"/>
            <w:tcBorders>
              <w:top w:val="single" w:color="auto" w:sz="8" w:space="0"/>
              <w:left w:val="nil"/>
              <w:bottom w:val="nil"/>
              <w:right w:val="nil"/>
            </w:tcBorders>
            <w:shd w:val="clear" w:color="auto" w:fill="auto"/>
            <w:noWrap/>
            <w:vAlign w:val="center"/>
          </w:tcPr>
          <w:p w14:paraId="6238A1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1.77 </w:t>
            </w:r>
          </w:p>
        </w:tc>
        <w:tc>
          <w:tcPr>
            <w:tcW w:w="977" w:type="pct"/>
            <w:tcBorders>
              <w:top w:val="single" w:color="auto" w:sz="8" w:space="0"/>
              <w:left w:val="nil"/>
              <w:bottom w:val="nil"/>
              <w:right w:val="nil"/>
            </w:tcBorders>
            <w:shd w:val="clear" w:color="auto" w:fill="auto"/>
            <w:noWrap/>
            <w:vAlign w:val="center"/>
          </w:tcPr>
          <w:p w14:paraId="5D80B6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1.58 </w:t>
            </w:r>
          </w:p>
        </w:tc>
      </w:tr>
      <w:tr w14:paraId="6040B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70CE8AA2">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50E59C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856" w:type="pct"/>
            <w:tcBorders>
              <w:top w:val="nil"/>
              <w:left w:val="nil"/>
              <w:bottom w:val="nil"/>
              <w:right w:val="nil"/>
            </w:tcBorders>
            <w:shd w:val="clear" w:color="auto" w:fill="auto"/>
            <w:noWrap/>
            <w:vAlign w:val="center"/>
          </w:tcPr>
          <w:p w14:paraId="6ED74D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1.15 </w:t>
            </w:r>
          </w:p>
        </w:tc>
        <w:tc>
          <w:tcPr>
            <w:tcW w:w="977" w:type="pct"/>
            <w:tcBorders>
              <w:top w:val="nil"/>
              <w:left w:val="nil"/>
              <w:bottom w:val="nil"/>
              <w:right w:val="nil"/>
            </w:tcBorders>
            <w:shd w:val="clear" w:color="auto" w:fill="auto"/>
            <w:noWrap/>
            <w:vAlign w:val="center"/>
          </w:tcPr>
          <w:p w14:paraId="1D3482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1.07 </w:t>
            </w:r>
          </w:p>
        </w:tc>
        <w:tc>
          <w:tcPr>
            <w:tcW w:w="856" w:type="pct"/>
            <w:tcBorders>
              <w:top w:val="nil"/>
              <w:left w:val="nil"/>
              <w:bottom w:val="nil"/>
              <w:right w:val="nil"/>
            </w:tcBorders>
            <w:shd w:val="clear" w:color="auto" w:fill="auto"/>
            <w:noWrap/>
            <w:vAlign w:val="center"/>
          </w:tcPr>
          <w:p w14:paraId="2A3C55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1.81 </w:t>
            </w:r>
          </w:p>
        </w:tc>
        <w:tc>
          <w:tcPr>
            <w:tcW w:w="977" w:type="pct"/>
            <w:tcBorders>
              <w:top w:val="nil"/>
              <w:left w:val="nil"/>
              <w:bottom w:val="nil"/>
              <w:right w:val="nil"/>
            </w:tcBorders>
            <w:shd w:val="clear" w:color="auto" w:fill="auto"/>
            <w:noWrap/>
            <w:vAlign w:val="center"/>
          </w:tcPr>
          <w:p w14:paraId="7E76A0A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1.16 </w:t>
            </w:r>
          </w:p>
        </w:tc>
      </w:tr>
      <w:tr w14:paraId="5E59B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217E0C71">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15068C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856" w:type="pct"/>
            <w:tcBorders>
              <w:top w:val="nil"/>
              <w:left w:val="nil"/>
              <w:bottom w:val="nil"/>
              <w:right w:val="nil"/>
            </w:tcBorders>
            <w:shd w:val="clear" w:color="auto" w:fill="auto"/>
            <w:noWrap/>
            <w:vAlign w:val="center"/>
          </w:tcPr>
          <w:p w14:paraId="4E6575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1.17 </w:t>
            </w:r>
          </w:p>
        </w:tc>
        <w:tc>
          <w:tcPr>
            <w:tcW w:w="977" w:type="pct"/>
            <w:tcBorders>
              <w:top w:val="nil"/>
              <w:left w:val="nil"/>
              <w:bottom w:val="nil"/>
              <w:right w:val="nil"/>
            </w:tcBorders>
            <w:shd w:val="clear" w:color="auto" w:fill="auto"/>
            <w:noWrap/>
            <w:vAlign w:val="center"/>
          </w:tcPr>
          <w:p w14:paraId="467004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1.09 </w:t>
            </w:r>
          </w:p>
        </w:tc>
        <w:tc>
          <w:tcPr>
            <w:tcW w:w="856" w:type="pct"/>
            <w:tcBorders>
              <w:top w:val="nil"/>
              <w:left w:val="nil"/>
              <w:bottom w:val="nil"/>
              <w:right w:val="nil"/>
            </w:tcBorders>
            <w:shd w:val="clear" w:color="auto" w:fill="auto"/>
            <w:noWrap/>
            <w:vAlign w:val="center"/>
          </w:tcPr>
          <w:p w14:paraId="0316D8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1.69 </w:t>
            </w:r>
          </w:p>
        </w:tc>
        <w:tc>
          <w:tcPr>
            <w:tcW w:w="977" w:type="pct"/>
            <w:tcBorders>
              <w:top w:val="nil"/>
              <w:left w:val="nil"/>
              <w:bottom w:val="nil"/>
              <w:right w:val="nil"/>
            </w:tcBorders>
            <w:shd w:val="clear" w:color="auto" w:fill="auto"/>
            <w:noWrap/>
            <w:vAlign w:val="center"/>
          </w:tcPr>
          <w:p w14:paraId="77A6A4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1.49 </w:t>
            </w:r>
          </w:p>
        </w:tc>
      </w:tr>
      <w:tr w14:paraId="41218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66491F95">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1E64D29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856" w:type="pct"/>
            <w:tcBorders>
              <w:top w:val="nil"/>
              <w:left w:val="nil"/>
              <w:bottom w:val="nil"/>
              <w:right w:val="nil"/>
            </w:tcBorders>
            <w:shd w:val="clear" w:color="auto" w:fill="auto"/>
            <w:noWrap/>
            <w:vAlign w:val="center"/>
          </w:tcPr>
          <w:p w14:paraId="2800DD1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1.14 </w:t>
            </w:r>
          </w:p>
        </w:tc>
        <w:tc>
          <w:tcPr>
            <w:tcW w:w="977" w:type="pct"/>
            <w:tcBorders>
              <w:top w:val="nil"/>
              <w:left w:val="nil"/>
              <w:bottom w:val="nil"/>
              <w:right w:val="nil"/>
            </w:tcBorders>
            <w:shd w:val="clear" w:color="auto" w:fill="auto"/>
            <w:noWrap/>
            <w:vAlign w:val="center"/>
          </w:tcPr>
          <w:p w14:paraId="026F9C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1.09 </w:t>
            </w:r>
          </w:p>
        </w:tc>
        <w:tc>
          <w:tcPr>
            <w:tcW w:w="856" w:type="pct"/>
            <w:tcBorders>
              <w:top w:val="nil"/>
              <w:left w:val="nil"/>
              <w:bottom w:val="nil"/>
              <w:right w:val="nil"/>
            </w:tcBorders>
            <w:shd w:val="clear" w:color="auto" w:fill="auto"/>
            <w:noWrap/>
            <w:vAlign w:val="center"/>
          </w:tcPr>
          <w:p w14:paraId="5F73A3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1.44 </w:t>
            </w:r>
          </w:p>
        </w:tc>
        <w:tc>
          <w:tcPr>
            <w:tcW w:w="977" w:type="pct"/>
            <w:tcBorders>
              <w:top w:val="nil"/>
              <w:left w:val="nil"/>
              <w:bottom w:val="nil"/>
              <w:right w:val="nil"/>
            </w:tcBorders>
            <w:shd w:val="clear" w:color="auto" w:fill="auto"/>
            <w:noWrap/>
            <w:vAlign w:val="center"/>
          </w:tcPr>
          <w:p w14:paraId="6FA36A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1.23 </w:t>
            </w:r>
          </w:p>
        </w:tc>
      </w:tr>
      <w:tr w14:paraId="7DFB9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04BCBC14">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19B59CF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856" w:type="pct"/>
            <w:tcBorders>
              <w:top w:val="nil"/>
              <w:left w:val="nil"/>
              <w:bottom w:val="nil"/>
              <w:right w:val="nil"/>
            </w:tcBorders>
            <w:shd w:val="clear" w:color="auto" w:fill="auto"/>
            <w:noWrap/>
            <w:vAlign w:val="center"/>
          </w:tcPr>
          <w:p w14:paraId="044321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1.13 </w:t>
            </w:r>
          </w:p>
        </w:tc>
        <w:tc>
          <w:tcPr>
            <w:tcW w:w="977" w:type="pct"/>
            <w:tcBorders>
              <w:top w:val="nil"/>
              <w:left w:val="nil"/>
              <w:bottom w:val="nil"/>
              <w:right w:val="nil"/>
            </w:tcBorders>
            <w:shd w:val="clear" w:color="auto" w:fill="auto"/>
            <w:noWrap/>
            <w:vAlign w:val="center"/>
          </w:tcPr>
          <w:p w14:paraId="4EC550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1.08 </w:t>
            </w:r>
          </w:p>
        </w:tc>
        <w:tc>
          <w:tcPr>
            <w:tcW w:w="856" w:type="pct"/>
            <w:tcBorders>
              <w:top w:val="nil"/>
              <w:left w:val="nil"/>
              <w:bottom w:val="nil"/>
              <w:right w:val="nil"/>
            </w:tcBorders>
            <w:shd w:val="clear" w:color="auto" w:fill="auto"/>
            <w:noWrap/>
            <w:vAlign w:val="center"/>
          </w:tcPr>
          <w:p w14:paraId="3979D9B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1.43 </w:t>
            </w:r>
          </w:p>
        </w:tc>
        <w:tc>
          <w:tcPr>
            <w:tcW w:w="977" w:type="pct"/>
            <w:tcBorders>
              <w:top w:val="nil"/>
              <w:left w:val="nil"/>
              <w:bottom w:val="nil"/>
              <w:right w:val="nil"/>
            </w:tcBorders>
            <w:shd w:val="clear" w:color="auto" w:fill="auto"/>
            <w:noWrap/>
            <w:vAlign w:val="center"/>
          </w:tcPr>
          <w:p w14:paraId="6490C2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1.22 </w:t>
            </w:r>
          </w:p>
        </w:tc>
      </w:tr>
      <w:tr w14:paraId="46060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4F59C06D">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57E4F0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856" w:type="pct"/>
            <w:tcBorders>
              <w:top w:val="nil"/>
              <w:left w:val="nil"/>
              <w:bottom w:val="nil"/>
              <w:right w:val="nil"/>
            </w:tcBorders>
            <w:shd w:val="clear" w:color="auto" w:fill="auto"/>
            <w:noWrap/>
            <w:vAlign w:val="center"/>
          </w:tcPr>
          <w:p w14:paraId="3DD09A2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1.14 </w:t>
            </w:r>
          </w:p>
        </w:tc>
        <w:tc>
          <w:tcPr>
            <w:tcW w:w="977" w:type="pct"/>
            <w:tcBorders>
              <w:top w:val="nil"/>
              <w:left w:val="nil"/>
              <w:bottom w:val="nil"/>
              <w:right w:val="nil"/>
            </w:tcBorders>
            <w:shd w:val="clear" w:color="auto" w:fill="auto"/>
            <w:noWrap/>
            <w:vAlign w:val="center"/>
          </w:tcPr>
          <w:p w14:paraId="7A9904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1.09 </w:t>
            </w:r>
          </w:p>
        </w:tc>
        <w:tc>
          <w:tcPr>
            <w:tcW w:w="856" w:type="pct"/>
            <w:tcBorders>
              <w:top w:val="nil"/>
              <w:left w:val="nil"/>
              <w:bottom w:val="nil"/>
              <w:right w:val="nil"/>
            </w:tcBorders>
            <w:shd w:val="clear" w:color="auto" w:fill="auto"/>
            <w:noWrap/>
            <w:vAlign w:val="center"/>
          </w:tcPr>
          <w:p w14:paraId="439F31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1.35 </w:t>
            </w:r>
          </w:p>
        </w:tc>
        <w:tc>
          <w:tcPr>
            <w:tcW w:w="977" w:type="pct"/>
            <w:tcBorders>
              <w:top w:val="nil"/>
              <w:left w:val="nil"/>
              <w:bottom w:val="nil"/>
              <w:right w:val="nil"/>
            </w:tcBorders>
            <w:shd w:val="clear" w:color="auto" w:fill="auto"/>
            <w:noWrap/>
            <w:vAlign w:val="center"/>
          </w:tcPr>
          <w:p w14:paraId="3B5A6C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1.07 </w:t>
            </w:r>
          </w:p>
        </w:tc>
      </w:tr>
      <w:tr w14:paraId="21B59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0041E8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612" w:type="pct"/>
            <w:tcBorders>
              <w:top w:val="nil"/>
              <w:left w:val="nil"/>
              <w:bottom w:val="nil"/>
              <w:right w:val="nil"/>
            </w:tcBorders>
            <w:shd w:val="clear" w:color="auto" w:fill="auto"/>
            <w:noWrap/>
            <w:vAlign w:val="center"/>
          </w:tcPr>
          <w:p w14:paraId="2DDAA06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856" w:type="pct"/>
            <w:tcBorders>
              <w:top w:val="nil"/>
              <w:left w:val="nil"/>
              <w:bottom w:val="nil"/>
              <w:right w:val="nil"/>
            </w:tcBorders>
            <w:shd w:val="clear" w:color="auto" w:fill="auto"/>
            <w:noWrap/>
            <w:vAlign w:val="center"/>
          </w:tcPr>
          <w:p w14:paraId="75ED0E8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1.20 </w:t>
            </w:r>
          </w:p>
        </w:tc>
        <w:tc>
          <w:tcPr>
            <w:tcW w:w="977" w:type="pct"/>
            <w:tcBorders>
              <w:top w:val="nil"/>
              <w:left w:val="nil"/>
              <w:bottom w:val="nil"/>
              <w:right w:val="nil"/>
            </w:tcBorders>
            <w:shd w:val="clear" w:color="auto" w:fill="auto"/>
            <w:noWrap/>
            <w:vAlign w:val="center"/>
          </w:tcPr>
          <w:p w14:paraId="703C64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1.13 </w:t>
            </w:r>
          </w:p>
        </w:tc>
        <w:tc>
          <w:tcPr>
            <w:tcW w:w="856" w:type="pct"/>
            <w:tcBorders>
              <w:top w:val="nil"/>
              <w:left w:val="nil"/>
              <w:bottom w:val="nil"/>
              <w:right w:val="nil"/>
            </w:tcBorders>
            <w:shd w:val="clear" w:color="auto" w:fill="auto"/>
            <w:noWrap/>
            <w:vAlign w:val="center"/>
          </w:tcPr>
          <w:p w14:paraId="7C7B22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1.75 </w:t>
            </w:r>
          </w:p>
        </w:tc>
        <w:tc>
          <w:tcPr>
            <w:tcW w:w="977" w:type="pct"/>
            <w:tcBorders>
              <w:top w:val="nil"/>
              <w:left w:val="nil"/>
              <w:bottom w:val="nil"/>
              <w:right w:val="nil"/>
            </w:tcBorders>
            <w:shd w:val="clear" w:color="auto" w:fill="auto"/>
            <w:noWrap/>
            <w:vAlign w:val="center"/>
          </w:tcPr>
          <w:p w14:paraId="2E6892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1.56 </w:t>
            </w:r>
          </w:p>
        </w:tc>
      </w:tr>
      <w:tr w14:paraId="2BCC4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6E700E02">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4965EA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856" w:type="pct"/>
            <w:tcBorders>
              <w:top w:val="nil"/>
              <w:left w:val="nil"/>
              <w:bottom w:val="nil"/>
              <w:right w:val="nil"/>
            </w:tcBorders>
            <w:shd w:val="clear" w:color="auto" w:fill="auto"/>
            <w:noWrap/>
            <w:vAlign w:val="center"/>
          </w:tcPr>
          <w:p w14:paraId="035FF23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1.18 </w:t>
            </w:r>
          </w:p>
        </w:tc>
        <w:tc>
          <w:tcPr>
            <w:tcW w:w="977" w:type="pct"/>
            <w:tcBorders>
              <w:top w:val="nil"/>
              <w:left w:val="nil"/>
              <w:bottom w:val="nil"/>
              <w:right w:val="nil"/>
            </w:tcBorders>
            <w:shd w:val="clear" w:color="auto" w:fill="auto"/>
            <w:noWrap/>
            <w:vAlign w:val="center"/>
          </w:tcPr>
          <w:p w14:paraId="1C9D10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1.12 </w:t>
            </w:r>
          </w:p>
        </w:tc>
        <w:tc>
          <w:tcPr>
            <w:tcW w:w="856" w:type="pct"/>
            <w:tcBorders>
              <w:top w:val="nil"/>
              <w:left w:val="nil"/>
              <w:bottom w:val="nil"/>
              <w:right w:val="nil"/>
            </w:tcBorders>
            <w:shd w:val="clear" w:color="auto" w:fill="auto"/>
            <w:noWrap/>
            <w:vAlign w:val="center"/>
          </w:tcPr>
          <w:p w14:paraId="5ADA24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1.79 </w:t>
            </w:r>
          </w:p>
        </w:tc>
        <w:tc>
          <w:tcPr>
            <w:tcW w:w="977" w:type="pct"/>
            <w:tcBorders>
              <w:top w:val="nil"/>
              <w:left w:val="nil"/>
              <w:bottom w:val="nil"/>
              <w:right w:val="nil"/>
            </w:tcBorders>
            <w:shd w:val="clear" w:color="auto" w:fill="auto"/>
            <w:noWrap/>
            <w:vAlign w:val="center"/>
          </w:tcPr>
          <w:p w14:paraId="4FDA370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1.59 </w:t>
            </w:r>
          </w:p>
        </w:tc>
      </w:tr>
      <w:tr w14:paraId="72473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1C408E9D">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61A533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856" w:type="pct"/>
            <w:tcBorders>
              <w:top w:val="nil"/>
              <w:left w:val="nil"/>
              <w:bottom w:val="nil"/>
              <w:right w:val="nil"/>
            </w:tcBorders>
            <w:shd w:val="clear" w:color="auto" w:fill="auto"/>
            <w:noWrap/>
            <w:vAlign w:val="center"/>
          </w:tcPr>
          <w:p w14:paraId="3AF70C8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1.20 </w:t>
            </w:r>
          </w:p>
        </w:tc>
        <w:tc>
          <w:tcPr>
            <w:tcW w:w="977" w:type="pct"/>
            <w:tcBorders>
              <w:top w:val="nil"/>
              <w:left w:val="nil"/>
              <w:bottom w:val="nil"/>
              <w:right w:val="nil"/>
            </w:tcBorders>
            <w:shd w:val="clear" w:color="auto" w:fill="auto"/>
            <w:noWrap/>
            <w:vAlign w:val="center"/>
          </w:tcPr>
          <w:p w14:paraId="62FF7C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1.13 </w:t>
            </w:r>
          </w:p>
        </w:tc>
        <w:tc>
          <w:tcPr>
            <w:tcW w:w="856" w:type="pct"/>
            <w:tcBorders>
              <w:top w:val="nil"/>
              <w:left w:val="nil"/>
              <w:bottom w:val="nil"/>
              <w:right w:val="nil"/>
            </w:tcBorders>
            <w:shd w:val="clear" w:color="auto" w:fill="auto"/>
            <w:noWrap/>
            <w:vAlign w:val="center"/>
          </w:tcPr>
          <w:p w14:paraId="3A2814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1.67 </w:t>
            </w:r>
          </w:p>
        </w:tc>
        <w:tc>
          <w:tcPr>
            <w:tcW w:w="977" w:type="pct"/>
            <w:tcBorders>
              <w:top w:val="nil"/>
              <w:left w:val="nil"/>
              <w:bottom w:val="nil"/>
              <w:right w:val="nil"/>
            </w:tcBorders>
            <w:shd w:val="clear" w:color="auto" w:fill="auto"/>
            <w:noWrap/>
            <w:vAlign w:val="center"/>
          </w:tcPr>
          <w:p w14:paraId="19AA03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1.47 </w:t>
            </w:r>
          </w:p>
        </w:tc>
      </w:tr>
      <w:tr w14:paraId="3D6C8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620744F7">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737593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856" w:type="pct"/>
            <w:tcBorders>
              <w:top w:val="nil"/>
              <w:left w:val="nil"/>
              <w:bottom w:val="nil"/>
              <w:right w:val="nil"/>
            </w:tcBorders>
            <w:shd w:val="clear" w:color="auto" w:fill="auto"/>
            <w:noWrap/>
            <w:vAlign w:val="center"/>
          </w:tcPr>
          <w:p w14:paraId="5CC9A5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1.16 </w:t>
            </w:r>
          </w:p>
        </w:tc>
        <w:tc>
          <w:tcPr>
            <w:tcW w:w="977" w:type="pct"/>
            <w:tcBorders>
              <w:top w:val="nil"/>
              <w:left w:val="nil"/>
              <w:bottom w:val="nil"/>
              <w:right w:val="nil"/>
            </w:tcBorders>
            <w:shd w:val="clear" w:color="auto" w:fill="auto"/>
            <w:noWrap/>
            <w:vAlign w:val="center"/>
          </w:tcPr>
          <w:p w14:paraId="352C7E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1.12 </w:t>
            </w:r>
          </w:p>
        </w:tc>
        <w:tc>
          <w:tcPr>
            <w:tcW w:w="856" w:type="pct"/>
            <w:tcBorders>
              <w:top w:val="nil"/>
              <w:left w:val="nil"/>
              <w:bottom w:val="nil"/>
              <w:right w:val="nil"/>
            </w:tcBorders>
            <w:shd w:val="clear" w:color="auto" w:fill="auto"/>
            <w:noWrap/>
            <w:vAlign w:val="center"/>
          </w:tcPr>
          <w:p w14:paraId="0A224E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1.42 </w:t>
            </w:r>
          </w:p>
        </w:tc>
        <w:tc>
          <w:tcPr>
            <w:tcW w:w="977" w:type="pct"/>
            <w:tcBorders>
              <w:top w:val="nil"/>
              <w:left w:val="nil"/>
              <w:bottom w:val="nil"/>
              <w:right w:val="nil"/>
            </w:tcBorders>
            <w:shd w:val="clear" w:color="auto" w:fill="auto"/>
            <w:noWrap/>
            <w:vAlign w:val="center"/>
          </w:tcPr>
          <w:p w14:paraId="32F0F11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1.22 </w:t>
            </w:r>
          </w:p>
        </w:tc>
      </w:tr>
      <w:tr w14:paraId="7B8C7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0B5A5DC4">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2BA385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856" w:type="pct"/>
            <w:tcBorders>
              <w:top w:val="nil"/>
              <w:left w:val="nil"/>
              <w:bottom w:val="nil"/>
              <w:right w:val="nil"/>
            </w:tcBorders>
            <w:shd w:val="clear" w:color="auto" w:fill="auto"/>
            <w:noWrap/>
            <w:vAlign w:val="center"/>
          </w:tcPr>
          <w:p w14:paraId="518EE4A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1.15 </w:t>
            </w:r>
          </w:p>
        </w:tc>
        <w:tc>
          <w:tcPr>
            <w:tcW w:w="977" w:type="pct"/>
            <w:tcBorders>
              <w:top w:val="nil"/>
              <w:left w:val="nil"/>
              <w:bottom w:val="nil"/>
              <w:right w:val="nil"/>
            </w:tcBorders>
            <w:shd w:val="clear" w:color="auto" w:fill="auto"/>
            <w:noWrap/>
            <w:vAlign w:val="center"/>
          </w:tcPr>
          <w:p w14:paraId="3C5B1B3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1.11 </w:t>
            </w:r>
          </w:p>
        </w:tc>
        <w:tc>
          <w:tcPr>
            <w:tcW w:w="856" w:type="pct"/>
            <w:tcBorders>
              <w:top w:val="nil"/>
              <w:left w:val="nil"/>
              <w:bottom w:val="nil"/>
              <w:right w:val="nil"/>
            </w:tcBorders>
            <w:shd w:val="clear" w:color="auto" w:fill="auto"/>
            <w:noWrap/>
            <w:vAlign w:val="center"/>
          </w:tcPr>
          <w:p w14:paraId="110497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1.42 </w:t>
            </w:r>
          </w:p>
        </w:tc>
        <w:tc>
          <w:tcPr>
            <w:tcW w:w="977" w:type="pct"/>
            <w:tcBorders>
              <w:top w:val="nil"/>
              <w:left w:val="nil"/>
              <w:bottom w:val="nil"/>
              <w:right w:val="nil"/>
            </w:tcBorders>
            <w:shd w:val="clear" w:color="auto" w:fill="auto"/>
            <w:noWrap/>
            <w:vAlign w:val="center"/>
          </w:tcPr>
          <w:p w14:paraId="0772CE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1.20 </w:t>
            </w:r>
          </w:p>
        </w:tc>
      </w:tr>
      <w:tr w14:paraId="7EDF2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1BC2111C">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6A37DD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856" w:type="pct"/>
            <w:tcBorders>
              <w:top w:val="nil"/>
              <w:left w:val="nil"/>
              <w:bottom w:val="nil"/>
              <w:right w:val="nil"/>
            </w:tcBorders>
            <w:shd w:val="clear" w:color="auto" w:fill="auto"/>
            <w:noWrap/>
            <w:vAlign w:val="center"/>
          </w:tcPr>
          <w:p w14:paraId="696C10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1.17 </w:t>
            </w:r>
          </w:p>
        </w:tc>
        <w:tc>
          <w:tcPr>
            <w:tcW w:w="977" w:type="pct"/>
            <w:tcBorders>
              <w:top w:val="nil"/>
              <w:left w:val="nil"/>
              <w:bottom w:val="nil"/>
              <w:right w:val="nil"/>
            </w:tcBorders>
            <w:shd w:val="clear" w:color="auto" w:fill="auto"/>
            <w:noWrap/>
            <w:vAlign w:val="center"/>
          </w:tcPr>
          <w:p w14:paraId="34EA78E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1.12 </w:t>
            </w:r>
          </w:p>
        </w:tc>
        <w:tc>
          <w:tcPr>
            <w:tcW w:w="856" w:type="pct"/>
            <w:tcBorders>
              <w:top w:val="nil"/>
              <w:left w:val="nil"/>
              <w:bottom w:val="nil"/>
              <w:right w:val="nil"/>
            </w:tcBorders>
            <w:shd w:val="clear" w:color="auto" w:fill="auto"/>
            <w:noWrap/>
            <w:vAlign w:val="center"/>
          </w:tcPr>
          <w:p w14:paraId="3000CA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1.33 </w:t>
            </w:r>
          </w:p>
        </w:tc>
        <w:tc>
          <w:tcPr>
            <w:tcW w:w="977" w:type="pct"/>
            <w:tcBorders>
              <w:top w:val="nil"/>
              <w:left w:val="nil"/>
              <w:bottom w:val="nil"/>
              <w:right w:val="nil"/>
            </w:tcBorders>
            <w:shd w:val="clear" w:color="auto" w:fill="auto"/>
            <w:noWrap/>
            <w:vAlign w:val="center"/>
          </w:tcPr>
          <w:p w14:paraId="6000C6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1.00 </w:t>
            </w:r>
          </w:p>
        </w:tc>
      </w:tr>
      <w:tr w14:paraId="1474B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0778534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612" w:type="pct"/>
            <w:tcBorders>
              <w:top w:val="nil"/>
              <w:left w:val="nil"/>
              <w:bottom w:val="nil"/>
              <w:right w:val="nil"/>
            </w:tcBorders>
            <w:shd w:val="clear" w:color="auto" w:fill="auto"/>
            <w:noWrap/>
            <w:vAlign w:val="center"/>
          </w:tcPr>
          <w:p w14:paraId="3666F6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856" w:type="pct"/>
            <w:tcBorders>
              <w:top w:val="nil"/>
              <w:left w:val="nil"/>
              <w:bottom w:val="nil"/>
              <w:right w:val="nil"/>
            </w:tcBorders>
            <w:shd w:val="clear" w:color="auto" w:fill="auto"/>
            <w:noWrap/>
            <w:vAlign w:val="center"/>
          </w:tcPr>
          <w:p w14:paraId="672F16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1.18 </w:t>
            </w:r>
          </w:p>
        </w:tc>
        <w:tc>
          <w:tcPr>
            <w:tcW w:w="977" w:type="pct"/>
            <w:tcBorders>
              <w:top w:val="nil"/>
              <w:left w:val="nil"/>
              <w:bottom w:val="nil"/>
              <w:right w:val="nil"/>
            </w:tcBorders>
            <w:shd w:val="clear" w:color="auto" w:fill="auto"/>
            <w:noWrap/>
            <w:vAlign w:val="center"/>
          </w:tcPr>
          <w:p w14:paraId="6C71548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1.11 </w:t>
            </w:r>
          </w:p>
        </w:tc>
        <w:tc>
          <w:tcPr>
            <w:tcW w:w="856" w:type="pct"/>
            <w:tcBorders>
              <w:top w:val="nil"/>
              <w:left w:val="nil"/>
              <w:bottom w:val="nil"/>
              <w:right w:val="nil"/>
            </w:tcBorders>
            <w:shd w:val="clear" w:color="auto" w:fill="auto"/>
            <w:noWrap/>
            <w:vAlign w:val="center"/>
          </w:tcPr>
          <w:p w14:paraId="3E80A12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1.76 </w:t>
            </w:r>
          </w:p>
        </w:tc>
        <w:tc>
          <w:tcPr>
            <w:tcW w:w="977" w:type="pct"/>
            <w:tcBorders>
              <w:top w:val="nil"/>
              <w:left w:val="nil"/>
              <w:bottom w:val="nil"/>
              <w:right w:val="nil"/>
            </w:tcBorders>
            <w:shd w:val="clear" w:color="auto" w:fill="auto"/>
            <w:noWrap/>
            <w:vAlign w:val="center"/>
          </w:tcPr>
          <w:p w14:paraId="0C6456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1.57 </w:t>
            </w:r>
          </w:p>
        </w:tc>
      </w:tr>
      <w:tr w14:paraId="3A722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080C9441">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7D748B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856" w:type="pct"/>
            <w:tcBorders>
              <w:top w:val="nil"/>
              <w:left w:val="nil"/>
              <w:bottom w:val="nil"/>
              <w:right w:val="nil"/>
            </w:tcBorders>
            <w:shd w:val="clear" w:color="auto" w:fill="auto"/>
            <w:noWrap/>
            <w:vAlign w:val="center"/>
          </w:tcPr>
          <w:p w14:paraId="784148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1.17 </w:t>
            </w:r>
          </w:p>
        </w:tc>
        <w:tc>
          <w:tcPr>
            <w:tcW w:w="977" w:type="pct"/>
            <w:tcBorders>
              <w:top w:val="nil"/>
              <w:left w:val="nil"/>
              <w:bottom w:val="nil"/>
              <w:right w:val="nil"/>
            </w:tcBorders>
            <w:shd w:val="clear" w:color="auto" w:fill="auto"/>
            <w:noWrap/>
            <w:vAlign w:val="center"/>
          </w:tcPr>
          <w:p w14:paraId="3F8787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1.10 </w:t>
            </w:r>
          </w:p>
        </w:tc>
        <w:tc>
          <w:tcPr>
            <w:tcW w:w="856" w:type="pct"/>
            <w:tcBorders>
              <w:top w:val="nil"/>
              <w:left w:val="nil"/>
              <w:bottom w:val="nil"/>
              <w:right w:val="nil"/>
            </w:tcBorders>
            <w:shd w:val="clear" w:color="auto" w:fill="auto"/>
            <w:noWrap/>
            <w:vAlign w:val="center"/>
          </w:tcPr>
          <w:p w14:paraId="03049D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1.79 </w:t>
            </w:r>
          </w:p>
        </w:tc>
        <w:tc>
          <w:tcPr>
            <w:tcW w:w="977" w:type="pct"/>
            <w:tcBorders>
              <w:top w:val="nil"/>
              <w:left w:val="nil"/>
              <w:bottom w:val="nil"/>
              <w:right w:val="nil"/>
            </w:tcBorders>
            <w:shd w:val="clear" w:color="auto" w:fill="auto"/>
            <w:noWrap/>
            <w:vAlign w:val="center"/>
          </w:tcPr>
          <w:p w14:paraId="3BF8E5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1.60 </w:t>
            </w:r>
          </w:p>
        </w:tc>
      </w:tr>
      <w:tr w14:paraId="189C0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40142AF5">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2693FC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856" w:type="pct"/>
            <w:tcBorders>
              <w:top w:val="nil"/>
              <w:left w:val="nil"/>
              <w:bottom w:val="nil"/>
              <w:right w:val="nil"/>
            </w:tcBorders>
            <w:shd w:val="clear" w:color="auto" w:fill="auto"/>
            <w:noWrap/>
            <w:vAlign w:val="center"/>
          </w:tcPr>
          <w:p w14:paraId="0600C04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1.18 </w:t>
            </w:r>
          </w:p>
        </w:tc>
        <w:tc>
          <w:tcPr>
            <w:tcW w:w="977" w:type="pct"/>
            <w:tcBorders>
              <w:top w:val="nil"/>
              <w:left w:val="nil"/>
              <w:bottom w:val="nil"/>
              <w:right w:val="nil"/>
            </w:tcBorders>
            <w:shd w:val="clear" w:color="auto" w:fill="auto"/>
            <w:noWrap/>
            <w:vAlign w:val="center"/>
          </w:tcPr>
          <w:p w14:paraId="0F9A61C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1.11 </w:t>
            </w:r>
          </w:p>
        </w:tc>
        <w:tc>
          <w:tcPr>
            <w:tcW w:w="856" w:type="pct"/>
            <w:tcBorders>
              <w:top w:val="nil"/>
              <w:left w:val="nil"/>
              <w:bottom w:val="nil"/>
              <w:right w:val="nil"/>
            </w:tcBorders>
            <w:shd w:val="clear" w:color="auto" w:fill="auto"/>
            <w:noWrap/>
            <w:vAlign w:val="center"/>
          </w:tcPr>
          <w:p w14:paraId="54EA3B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1.68 </w:t>
            </w:r>
          </w:p>
        </w:tc>
        <w:tc>
          <w:tcPr>
            <w:tcW w:w="977" w:type="pct"/>
            <w:tcBorders>
              <w:top w:val="nil"/>
              <w:left w:val="nil"/>
              <w:bottom w:val="nil"/>
              <w:right w:val="nil"/>
            </w:tcBorders>
            <w:shd w:val="clear" w:color="auto" w:fill="auto"/>
            <w:noWrap/>
            <w:vAlign w:val="center"/>
          </w:tcPr>
          <w:p w14:paraId="17D05A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1.48 </w:t>
            </w:r>
          </w:p>
        </w:tc>
      </w:tr>
      <w:tr w14:paraId="6D560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6E0B53E3">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5DA884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856" w:type="pct"/>
            <w:tcBorders>
              <w:top w:val="nil"/>
              <w:left w:val="nil"/>
              <w:bottom w:val="nil"/>
              <w:right w:val="nil"/>
            </w:tcBorders>
            <w:shd w:val="clear" w:color="auto" w:fill="auto"/>
            <w:noWrap/>
            <w:vAlign w:val="center"/>
          </w:tcPr>
          <w:p w14:paraId="1812F94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1.15 </w:t>
            </w:r>
          </w:p>
        </w:tc>
        <w:tc>
          <w:tcPr>
            <w:tcW w:w="977" w:type="pct"/>
            <w:tcBorders>
              <w:top w:val="nil"/>
              <w:left w:val="nil"/>
              <w:bottom w:val="nil"/>
              <w:right w:val="nil"/>
            </w:tcBorders>
            <w:shd w:val="clear" w:color="auto" w:fill="auto"/>
            <w:noWrap/>
            <w:vAlign w:val="center"/>
          </w:tcPr>
          <w:p w14:paraId="1EFFE1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1.10 </w:t>
            </w:r>
          </w:p>
        </w:tc>
        <w:tc>
          <w:tcPr>
            <w:tcW w:w="856" w:type="pct"/>
            <w:tcBorders>
              <w:top w:val="nil"/>
              <w:left w:val="nil"/>
              <w:bottom w:val="nil"/>
              <w:right w:val="nil"/>
            </w:tcBorders>
            <w:shd w:val="clear" w:color="auto" w:fill="auto"/>
            <w:noWrap/>
            <w:vAlign w:val="center"/>
          </w:tcPr>
          <w:p w14:paraId="01FD0D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1.43 </w:t>
            </w:r>
          </w:p>
        </w:tc>
        <w:tc>
          <w:tcPr>
            <w:tcW w:w="977" w:type="pct"/>
            <w:tcBorders>
              <w:top w:val="nil"/>
              <w:left w:val="nil"/>
              <w:bottom w:val="nil"/>
              <w:right w:val="nil"/>
            </w:tcBorders>
            <w:shd w:val="clear" w:color="auto" w:fill="auto"/>
            <w:noWrap/>
            <w:vAlign w:val="center"/>
          </w:tcPr>
          <w:p w14:paraId="551EC9F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1.22 </w:t>
            </w:r>
          </w:p>
        </w:tc>
      </w:tr>
      <w:tr w14:paraId="40949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65618BCA">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7A502AD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856" w:type="pct"/>
            <w:tcBorders>
              <w:top w:val="nil"/>
              <w:left w:val="nil"/>
              <w:bottom w:val="nil"/>
              <w:right w:val="nil"/>
            </w:tcBorders>
            <w:shd w:val="clear" w:color="auto" w:fill="auto"/>
            <w:noWrap/>
            <w:vAlign w:val="center"/>
          </w:tcPr>
          <w:p w14:paraId="5CD3A6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1.14 </w:t>
            </w:r>
          </w:p>
        </w:tc>
        <w:tc>
          <w:tcPr>
            <w:tcW w:w="977" w:type="pct"/>
            <w:tcBorders>
              <w:top w:val="nil"/>
              <w:left w:val="nil"/>
              <w:bottom w:val="nil"/>
              <w:right w:val="nil"/>
            </w:tcBorders>
            <w:shd w:val="clear" w:color="auto" w:fill="auto"/>
            <w:noWrap/>
            <w:vAlign w:val="center"/>
          </w:tcPr>
          <w:p w14:paraId="4BDD3C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1.10 </w:t>
            </w:r>
          </w:p>
        </w:tc>
        <w:tc>
          <w:tcPr>
            <w:tcW w:w="856" w:type="pct"/>
            <w:tcBorders>
              <w:top w:val="nil"/>
              <w:left w:val="nil"/>
              <w:bottom w:val="nil"/>
              <w:right w:val="nil"/>
            </w:tcBorders>
            <w:shd w:val="clear" w:color="auto" w:fill="auto"/>
            <w:noWrap/>
            <w:vAlign w:val="center"/>
          </w:tcPr>
          <w:p w14:paraId="2060AA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1.42 </w:t>
            </w:r>
          </w:p>
        </w:tc>
        <w:tc>
          <w:tcPr>
            <w:tcW w:w="977" w:type="pct"/>
            <w:tcBorders>
              <w:top w:val="nil"/>
              <w:left w:val="nil"/>
              <w:bottom w:val="nil"/>
              <w:right w:val="nil"/>
            </w:tcBorders>
            <w:shd w:val="clear" w:color="auto" w:fill="auto"/>
            <w:noWrap/>
            <w:vAlign w:val="center"/>
          </w:tcPr>
          <w:p w14:paraId="6D02AD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1.20 </w:t>
            </w:r>
          </w:p>
        </w:tc>
      </w:tr>
      <w:tr w14:paraId="3ED6C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31904B5D">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3F1DC69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856" w:type="pct"/>
            <w:tcBorders>
              <w:top w:val="nil"/>
              <w:left w:val="nil"/>
              <w:bottom w:val="nil"/>
              <w:right w:val="nil"/>
            </w:tcBorders>
            <w:shd w:val="clear" w:color="auto" w:fill="auto"/>
            <w:noWrap/>
            <w:vAlign w:val="center"/>
          </w:tcPr>
          <w:p w14:paraId="74E68BC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1.15 </w:t>
            </w:r>
          </w:p>
        </w:tc>
        <w:tc>
          <w:tcPr>
            <w:tcW w:w="977" w:type="pct"/>
            <w:tcBorders>
              <w:top w:val="nil"/>
              <w:left w:val="nil"/>
              <w:bottom w:val="nil"/>
              <w:right w:val="nil"/>
            </w:tcBorders>
            <w:shd w:val="clear" w:color="auto" w:fill="auto"/>
            <w:noWrap/>
            <w:vAlign w:val="center"/>
          </w:tcPr>
          <w:p w14:paraId="2C4FCE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1.11 </w:t>
            </w:r>
          </w:p>
        </w:tc>
        <w:tc>
          <w:tcPr>
            <w:tcW w:w="856" w:type="pct"/>
            <w:tcBorders>
              <w:top w:val="nil"/>
              <w:left w:val="nil"/>
              <w:bottom w:val="nil"/>
              <w:right w:val="nil"/>
            </w:tcBorders>
            <w:shd w:val="clear" w:color="auto" w:fill="auto"/>
            <w:noWrap/>
            <w:vAlign w:val="center"/>
          </w:tcPr>
          <w:p w14:paraId="2BAF74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1.34 </w:t>
            </w:r>
          </w:p>
        </w:tc>
        <w:tc>
          <w:tcPr>
            <w:tcW w:w="977" w:type="pct"/>
            <w:tcBorders>
              <w:top w:val="nil"/>
              <w:left w:val="nil"/>
              <w:bottom w:val="nil"/>
              <w:right w:val="nil"/>
            </w:tcBorders>
            <w:shd w:val="clear" w:color="auto" w:fill="auto"/>
            <w:noWrap/>
            <w:vAlign w:val="center"/>
          </w:tcPr>
          <w:p w14:paraId="14F3BFF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1.04 </w:t>
            </w:r>
          </w:p>
        </w:tc>
      </w:tr>
      <w:tr w14:paraId="19299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512022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612" w:type="pct"/>
            <w:tcBorders>
              <w:top w:val="nil"/>
              <w:left w:val="nil"/>
              <w:bottom w:val="nil"/>
              <w:right w:val="nil"/>
            </w:tcBorders>
            <w:shd w:val="clear" w:color="auto" w:fill="auto"/>
            <w:noWrap/>
            <w:vAlign w:val="center"/>
          </w:tcPr>
          <w:p w14:paraId="0A0CAF0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856" w:type="pct"/>
            <w:tcBorders>
              <w:top w:val="nil"/>
              <w:left w:val="nil"/>
              <w:bottom w:val="nil"/>
              <w:right w:val="nil"/>
            </w:tcBorders>
            <w:shd w:val="clear" w:color="auto" w:fill="auto"/>
            <w:noWrap/>
            <w:vAlign w:val="center"/>
          </w:tcPr>
          <w:p w14:paraId="7A760A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1.16 </w:t>
            </w:r>
          </w:p>
        </w:tc>
        <w:tc>
          <w:tcPr>
            <w:tcW w:w="977" w:type="pct"/>
            <w:tcBorders>
              <w:top w:val="nil"/>
              <w:left w:val="nil"/>
              <w:bottom w:val="nil"/>
              <w:right w:val="nil"/>
            </w:tcBorders>
            <w:shd w:val="clear" w:color="auto" w:fill="auto"/>
            <w:noWrap/>
            <w:vAlign w:val="center"/>
          </w:tcPr>
          <w:p w14:paraId="7196CA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1.09 </w:t>
            </w:r>
          </w:p>
        </w:tc>
        <w:tc>
          <w:tcPr>
            <w:tcW w:w="856" w:type="pct"/>
            <w:tcBorders>
              <w:top w:val="nil"/>
              <w:left w:val="nil"/>
              <w:bottom w:val="nil"/>
              <w:right w:val="nil"/>
            </w:tcBorders>
            <w:shd w:val="clear" w:color="auto" w:fill="auto"/>
            <w:noWrap/>
            <w:vAlign w:val="center"/>
          </w:tcPr>
          <w:p w14:paraId="096151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1.78 </w:t>
            </w:r>
          </w:p>
        </w:tc>
        <w:tc>
          <w:tcPr>
            <w:tcW w:w="977" w:type="pct"/>
            <w:tcBorders>
              <w:top w:val="nil"/>
              <w:left w:val="nil"/>
              <w:bottom w:val="nil"/>
              <w:right w:val="nil"/>
            </w:tcBorders>
            <w:shd w:val="clear" w:color="auto" w:fill="auto"/>
            <w:noWrap/>
            <w:vAlign w:val="center"/>
          </w:tcPr>
          <w:p w14:paraId="280F2FB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1.58 </w:t>
            </w:r>
          </w:p>
        </w:tc>
      </w:tr>
      <w:tr w14:paraId="632CC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7B793FB1">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30BECB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856" w:type="pct"/>
            <w:tcBorders>
              <w:top w:val="nil"/>
              <w:left w:val="nil"/>
              <w:bottom w:val="nil"/>
              <w:right w:val="nil"/>
            </w:tcBorders>
            <w:shd w:val="clear" w:color="auto" w:fill="auto"/>
            <w:noWrap/>
            <w:vAlign w:val="center"/>
          </w:tcPr>
          <w:p w14:paraId="15A555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1.15 </w:t>
            </w:r>
          </w:p>
        </w:tc>
        <w:tc>
          <w:tcPr>
            <w:tcW w:w="977" w:type="pct"/>
            <w:tcBorders>
              <w:top w:val="nil"/>
              <w:left w:val="nil"/>
              <w:bottom w:val="nil"/>
              <w:right w:val="nil"/>
            </w:tcBorders>
            <w:shd w:val="clear" w:color="auto" w:fill="auto"/>
            <w:noWrap/>
            <w:vAlign w:val="center"/>
          </w:tcPr>
          <w:p w14:paraId="1243C63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1.09 </w:t>
            </w:r>
          </w:p>
        </w:tc>
        <w:tc>
          <w:tcPr>
            <w:tcW w:w="856" w:type="pct"/>
            <w:tcBorders>
              <w:top w:val="nil"/>
              <w:left w:val="nil"/>
              <w:bottom w:val="nil"/>
              <w:right w:val="nil"/>
            </w:tcBorders>
            <w:shd w:val="clear" w:color="auto" w:fill="auto"/>
            <w:noWrap/>
            <w:vAlign w:val="center"/>
          </w:tcPr>
          <w:p w14:paraId="6FE7E1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1.81 </w:t>
            </w:r>
          </w:p>
        </w:tc>
        <w:tc>
          <w:tcPr>
            <w:tcW w:w="977" w:type="pct"/>
            <w:tcBorders>
              <w:top w:val="nil"/>
              <w:left w:val="nil"/>
              <w:bottom w:val="nil"/>
              <w:right w:val="nil"/>
            </w:tcBorders>
            <w:shd w:val="clear" w:color="auto" w:fill="auto"/>
            <w:noWrap/>
            <w:vAlign w:val="center"/>
          </w:tcPr>
          <w:p w14:paraId="704E21E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1.62 </w:t>
            </w:r>
          </w:p>
        </w:tc>
      </w:tr>
      <w:tr w14:paraId="34490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65B089B9">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0C4B8CC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856" w:type="pct"/>
            <w:tcBorders>
              <w:top w:val="nil"/>
              <w:left w:val="nil"/>
              <w:bottom w:val="nil"/>
              <w:right w:val="nil"/>
            </w:tcBorders>
            <w:shd w:val="clear" w:color="auto" w:fill="auto"/>
            <w:noWrap/>
            <w:vAlign w:val="center"/>
          </w:tcPr>
          <w:p w14:paraId="3EAF41B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1.16 </w:t>
            </w:r>
          </w:p>
        </w:tc>
        <w:tc>
          <w:tcPr>
            <w:tcW w:w="977" w:type="pct"/>
            <w:tcBorders>
              <w:top w:val="nil"/>
              <w:left w:val="nil"/>
              <w:bottom w:val="nil"/>
              <w:right w:val="nil"/>
            </w:tcBorders>
            <w:shd w:val="clear" w:color="auto" w:fill="auto"/>
            <w:noWrap/>
            <w:vAlign w:val="center"/>
          </w:tcPr>
          <w:p w14:paraId="26BF2D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1.10 </w:t>
            </w:r>
          </w:p>
        </w:tc>
        <w:tc>
          <w:tcPr>
            <w:tcW w:w="856" w:type="pct"/>
            <w:tcBorders>
              <w:top w:val="nil"/>
              <w:left w:val="nil"/>
              <w:bottom w:val="nil"/>
              <w:right w:val="nil"/>
            </w:tcBorders>
            <w:shd w:val="clear" w:color="auto" w:fill="auto"/>
            <w:noWrap/>
            <w:vAlign w:val="center"/>
          </w:tcPr>
          <w:p w14:paraId="2EEF46C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1.70 </w:t>
            </w:r>
          </w:p>
        </w:tc>
        <w:tc>
          <w:tcPr>
            <w:tcW w:w="977" w:type="pct"/>
            <w:tcBorders>
              <w:top w:val="nil"/>
              <w:left w:val="nil"/>
              <w:bottom w:val="nil"/>
              <w:right w:val="nil"/>
            </w:tcBorders>
            <w:shd w:val="clear" w:color="auto" w:fill="auto"/>
            <w:noWrap/>
            <w:vAlign w:val="center"/>
          </w:tcPr>
          <w:p w14:paraId="41C1877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1.50 </w:t>
            </w:r>
          </w:p>
        </w:tc>
      </w:tr>
      <w:tr w14:paraId="39498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69D573E2">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5DE4C2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856" w:type="pct"/>
            <w:tcBorders>
              <w:top w:val="nil"/>
              <w:left w:val="nil"/>
              <w:bottom w:val="nil"/>
              <w:right w:val="nil"/>
            </w:tcBorders>
            <w:shd w:val="clear" w:color="auto" w:fill="auto"/>
            <w:noWrap/>
            <w:vAlign w:val="center"/>
          </w:tcPr>
          <w:p w14:paraId="7C70C2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1.13 </w:t>
            </w:r>
          </w:p>
        </w:tc>
        <w:tc>
          <w:tcPr>
            <w:tcW w:w="977" w:type="pct"/>
            <w:tcBorders>
              <w:top w:val="nil"/>
              <w:left w:val="nil"/>
              <w:bottom w:val="nil"/>
              <w:right w:val="nil"/>
            </w:tcBorders>
            <w:shd w:val="clear" w:color="auto" w:fill="auto"/>
            <w:noWrap/>
            <w:vAlign w:val="center"/>
          </w:tcPr>
          <w:p w14:paraId="0029B3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1.08 </w:t>
            </w:r>
          </w:p>
        </w:tc>
        <w:tc>
          <w:tcPr>
            <w:tcW w:w="856" w:type="pct"/>
            <w:tcBorders>
              <w:top w:val="nil"/>
              <w:left w:val="nil"/>
              <w:bottom w:val="nil"/>
              <w:right w:val="nil"/>
            </w:tcBorders>
            <w:shd w:val="clear" w:color="auto" w:fill="auto"/>
            <w:noWrap/>
            <w:vAlign w:val="center"/>
          </w:tcPr>
          <w:p w14:paraId="2027A9E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1.44 </w:t>
            </w:r>
          </w:p>
        </w:tc>
        <w:tc>
          <w:tcPr>
            <w:tcW w:w="977" w:type="pct"/>
            <w:tcBorders>
              <w:top w:val="nil"/>
              <w:left w:val="nil"/>
              <w:bottom w:val="nil"/>
              <w:right w:val="nil"/>
            </w:tcBorders>
            <w:shd w:val="clear" w:color="auto" w:fill="auto"/>
            <w:noWrap/>
            <w:vAlign w:val="center"/>
          </w:tcPr>
          <w:p w14:paraId="0FF4D3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1.24 </w:t>
            </w:r>
          </w:p>
        </w:tc>
      </w:tr>
      <w:tr w14:paraId="6387A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nil"/>
              <w:right w:val="nil"/>
            </w:tcBorders>
            <w:shd w:val="clear" w:color="auto" w:fill="auto"/>
            <w:noWrap/>
            <w:vAlign w:val="center"/>
          </w:tcPr>
          <w:p w14:paraId="3769F1C5">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nil"/>
              <w:right w:val="nil"/>
            </w:tcBorders>
            <w:shd w:val="clear" w:color="auto" w:fill="auto"/>
            <w:noWrap/>
            <w:vAlign w:val="center"/>
          </w:tcPr>
          <w:p w14:paraId="7842BB4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856" w:type="pct"/>
            <w:tcBorders>
              <w:top w:val="nil"/>
              <w:left w:val="nil"/>
              <w:bottom w:val="nil"/>
              <w:right w:val="nil"/>
            </w:tcBorders>
            <w:shd w:val="clear" w:color="auto" w:fill="auto"/>
            <w:noWrap/>
            <w:vAlign w:val="center"/>
          </w:tcPr>
          <w:p w14:paraId="21CA0C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1.12 </w:t>
            </w:r>
          </w:p>
        </w:tc>
        <w:tc>
          <w:tcPr>
            <w:tcW w:w="977" w:type="pct"/>
            <w:tcBorders>
              <w:top w:val="nil"/>
              <w:left w:val="nil"/>
              <w:bottom w:val="nil"/>
              <w:right w:val="nil"/>
            </w:tcBorders>
            <w:shd w:val="clear" w:color="auto" w:fill="auto"/>
            <w:noWrap/>
            <w:vAlign w:val="center"/>
          </w:tcPr>
          <w:p w14:paraId="13F304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1.08 </w:t>
            </w:r>
          </w:p>
        </w:tc>
        <w:tc>
          <w:tcPr>
            <w:tcW w:w="856" w:type="pct"/>
            <w:tcBorders>
              <w:top w:val="nil"/>
              <w:left w:val="nil"/>
              <w:bottom w:val="nil"/>
              <w:right w:val="nil"/>
            </w:tcBorders>
            <w:shd w:val="clear" w:color="auto" w:fill="auto"/>
            <w:noWrap/>
            <w:vAlign w:val="center"/>
          </w:tcPr>
          <w:p w14:paraId="73ADFE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1.44 </w:t>
            </w:r>
          </w:p>
        </w:tc>
        <w:tc>
          <w:tcPr>
            <w:tcW w:w="977" w:type="pct"/>
            <w:tcBorders>
              <w:top w:val="nil"/>
              <w:left w:val="nil"/>
              <w:bottom w:val="nil"/>
              <w:right w:val="nil"/>
            </w:tcBorders>
            <w:shd w:val="clear" w:color="auto" w:fill="auto"/>
            <w:noWrap/>
            <w:vAlign w:val="center"/>
          </w:tcPr>
          <w:p w14:paraId="09F0954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1.23 </w:t>
            </w:r>
          </w:p>
        </w:tc>
      </w:tr>
      <w:tr w14:paraId="2BC8F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8" w:type="pct"/>
            <w:tcBorders>
              <w:top w:val="nil"/>
              <w:left w:val="nil"/>
              <w:bottom w:val="single" w:color="auto" w:sz="12" w:space="0"/>
              <w:right w:val="nil"/>
            </w:tcBorders>
            <w:shd w:val="clear" w:color="auto" w:fill="auto"/>
            <w:noWrap/>
            <w:vAlign w:val="center"/>
          </w:tcPr>
          <w:p w14:paraId="172153FB">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c>
          <w:tcPr>
            <w:tcW w:w="612" w:type="pct"/>
            <w:tcBorders>
              <w:top w:val="nil"/>
              <w:left w:val="nil"/>
              <w:bottom w:val="single" w:color="auto" w:sz="12" w:space="0"/>
              <w:right w:val="nil"/>
            </w:tcBorders>
            <w:shd w:val="clear" w:color="auto" w:fill="auto"/>
            <w:noWrap/>
            <w:vAlign w:val="center"/>
          </w:tcPr>
          <w:p w14:paraId="1D5429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856" w:type="pct"/>
            <w:tcBorders>
              <w:top w:val="nil"/>
              <w:left w:val="nil"/>
              <w:bottom w:val="single" w:color="auto" w:sz="12" w:space="0"/>
              <w:right w:val="nil"/>
            </w:tcBorders>
            <w:shd w:val="clear" w:color="auto" w:fill="auto"/>
            <w:noWrap/>
            <w:vAlign w:val="center"/>
          </w:tcPr>
          <w:p w14:paraId="20DEED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1.14 </w:t>
            </w:r>
          </w:p>
        </w:tc>
        <w:tc>
          <w:tcPr>
            <w:tcW w:w="977" w:type="pct"/>
            <w:tcBorders>
              <w:top w:val="nil"/>
              <w:left w:val="nil"/>
              <w:bottom w:val="single" w:color="auto" w:sz="12" w:space="0"/>
              <w:right w:val="nil"/>
            </w:tcBorders>
            <w:shd w:val="clear" w:color="auto" w:fill="auto"/>
            <w:noWrap/>
            <w:vAlign w:val="center"/>
          </w:tcPr>
          <w:p w14:paraId="2855312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1.09 </w:t>
            </w:r>
          </w:p>
        </w:tc>
        <w:tc>
          <w:tcPr>
            <w:tcW w:w="856" w:type="pct"/>
            <w:tcBorders>
              <w:top w:val="nil"/>
              <w:left w:val="nil"/>
              <w:bottom w:val="single" w:color="auto" w:sz="12" w:space="0"/>
              <w:right w:val="nil"/>
            </w:tcBorders>
            <w:shd w:val="clear" w:color="auto" w:fill="auto"/>
            <w:noWrap/>
            <w:vAlign w:val="center"/>
          </w:tcPr>
          <w:p w14:paraId="7095383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1.35 </w:t>
            </w:r>
          </w:p>
        </w:tc>
        <w:tc>
          <w:tcPr>
            <w:tcW w:w="977" w:type="pct"/>
            <w:tcBorders>
              <w:top w:val="nil"/>
              <w:left w:val="nil"/>
              <w:bottom w:val="single" w:color="auto" w:sz="12" w:space="0"/>
              <w:right w:val="nil"/>
            </w:tcBorders>
            <w:shd w:val="clear" w:color="auto" w:fill="auto"/>
            <w:noWrap/>
            <w:vAlign w:val="center"/>
          </w:tcPr>
          <w:p w14:paraId="2E1A2B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F1115"/>
                <w:sz w:val="22"/>
                <w:szCs w:val="22"/>
                <w:u w:val="none"/>
              </w:rPr>
            </w:pPr>
            <w:r>
              <w:rPr>
                <w:rFonts w:hint="default" w:ascii="Times New Roman" w:hAnsi="Times New Roman" w:eastAsia="宋体" w:cs="Times New Roman"/>
                <w:i w:val="0"/>
                <w:iCs w:val="0"/>
                <w:color w:val="0F1115"/>
                <w:kern w:val="0"/>
                <w:sz w:val="22"/>
                <w:szCs w:val="22"/>
                <w:u w:val="none"/>
                <w:lang w:val="en-US" w:eastAsia="zh-CN" w:bidi="ar"/>
              </w:rPr>
              <w:t xml:space="preserve">1.08 </w:t>
            </w:r>
          </w:p>
        </w:tc>
      </w:tr>
    </w:tbl>
    <w:p w14:paraId="3E81A5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w:t>
      </w:r>
      <w:r>
        <w:rPr>
          <w:rStyle w:val="13"/>
          <w:rFonts w:hint="eastAsia" w:ascii="Times New Roman" w:hAnsi="Times New Roman" w:eastAsia="Segoe UI" w:cs="Times New Roman"/>
          <w:i w:val="0"/>
          <w:iCs w:val="0"/>
          <w:caps w:val="0"/>
          <w:spacing w:val="0"/>
          <w:kern w:val="0"/>
          <w:sz w:val="22"/>
          <w:szCs w:val="22"/>
          <w:shd w:val="clear" w:fill="FFFFFF"/>
          <w:vertAlign w:val="baseline"/>
          <w:lang w:val="en-US" w:eastAsia="zh-CN" w:bidi="ar"/>
        </w:rPr>
        <w:t>.</w:t>
      </w:r>
    </w:p>
    <w:p w14:paraId="5BE75D7A">
      <w:pPr>
        <w:spacing w:after="156" w:afterLines="50"/>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sectPr>
          <w:pgSz w:w="11906" w:h="16838"/>
          <w:pgMar w:top="1440" w:right="1800" w:bottom="1440" w:left="1800" w:header="851" w:footer="992" w:gutter="0"/>
          <w:lnNumType w:countBy="1" w:restart="continuous"/>
          <w:cols w:space="425" w:num="1"/>
          <w:docGrid w:type="lines" w:linePitch="312" w:charSpace="0"/>
        </w:sectPr>
      </w:pPr>
    </w:p>
    <w:p w14:paraId="272380EB">
      <w:pPr>
        <w:spacing w:after="156" w:afterLines="50"/>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Fonts w:hint="default" w:ascii="Times New Roman" w:hAnsi="Times New Roman" w:eastAsia="Segoe UI" w:cs="Times New Roman"/>
          <w:b/>
          <w:bCs/>
          <w:i w:val="0"/>
          <w:iCs w:val="0"/>
          <w:caps w:val="0"/>
          <w:color w:val="0F1115"/>
          <w:spacing w:val="0"/>
          <w:sz w:val="22"/>
          <w:szCs w:val="22"/>
          <w:shd w:val="clear" w:fill="FFFFFF"/>
        </w:rPr>
        <w:t>Table S</w:t>
      </w:r>
      <w:r>
        <w:rPr>
          <w:rFonts w:hint="default" w:ascii="Times New Roman" w:hAnsi="Times New Roman" w:eastAsia="宋体" w:cs="Times New Roman"/>
          <w:b/>
          <w:bCs/>
          <w:i w:val="0"/>
          <w:iCs w:val="0"/>
          <w:caps w:val="0"/>
          <w:color w:val="0F1115"/>
          <w:spacing w:val="0"/>
          <w:sz w:val="22"/>
          <w:szCs w:val="22"/>
          <w:shd w:val="clear" w:fill="FFFFFF"/>
          <w:lang w:val="en-US" w:eastAsia="zh-CN"/>
        </w:rPr>
        <w:t>2</w:t>
      </w:r>
      <w:r>
        <w:rPr>
          <w:rFonts w:hint="eastAsia" w:ascii="Times New Roman" w:hAnsi="Times New Roman" w:eastAsia="宋体" w:cs="Times New Roman"/>
          <w:b/>
          <w:bCs/>
          <w:i w:val="0"/>
          <w:iCs w:val="0"/>
          <w:caps w:val="0"/>
          <w:color w:val="0F1115"/>
          <w:spacing w:val="0"/>
          <w:sz w:val="22"/>
          <w:szCs w:val="22"/>
          <w:shd w:val="clear" w:fill="FFFFFF"/>
          <w:lang w:val="en-US" w:eastAsia="zh-CN"/>
        </w:rPr>
        <w:t>1</w:t>
      </w:r>
      <w:r>
        <w:rPr>
          <w:rFonts w:hint="default" w:ascii="Times New Roman" w:hAnsi="Times New Roman" w:eastAsia="Segoe UI" w:cs="Times New Roman"/>
          <w:b/>
          <w:bCs/>
          <w:i w:val="0"/>
          <w:iCs w:val="0"/>
          <w:caps w:val="0"/>
          <w:color w:val="0F1115"/>
          <w:spacing w:val="0"/>
          <w:sz w:val="22"/>
          <w:szCs w:val="22"/>
          <w:shd w:val="clear" w:fill="FFFFFF"/>
        </w:rPr>
        <w:t>. Mediation Effects of Arterial Stiffness and Hemodynamic Load on the Obesity–CVD Association in Men</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(N=</w:t>
      </w:r>
      <w:r>
        <w:rPr>
          <w:rStyle w:val="12"/>
          <w:rFonts w:hint="eastAsia" w:ascii="Times New Roman" w:hAnsi="Times New Roman" w:eastAsia="宋体" w:cs="Times New Roman"/>
          <w:b/>
          <w:bCs/>
          <w:i w:val="0"/>
          <w:iCs w:val="0"/>
          <w:caps w:val="0"/>
          <w:spacing w:val="0"/>
          <w:sz w:val="22"/>
          <w:szCs w:val="22"/>
          <w:shd w:val="clear" w:fill="FFFFFF"/>
          <w:vertAlign w:val="baseline"/>
          <w:lang w:val="en-US" w:eastAsia="zh-CN"/>
        </w:rPr>
        <w:t>2,639</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;CVD=</w:t>
      </w:r>
      <w:r>
        <w:rPr>
          <w:rStyle w:val="12"/>
          <w:rFonts w:hint="eastAsia" w:ascii="Times New Roman" w:hAnsi="Times New Roman" w:eastAsia="宋体" w:cs="Times New Roman"/>
          <w:b/>
          <w:bCs/>
          <w:i w:val="0"/>
          <w:iCs w:val="0"/>
          <w:caps w:val="0"/>
          <w:spacing w:val="0"/>
          <w:sz w:val="22"/>
          <w:szCs w:val="22"/>
          <w:shd w:val="clear" w:fill="FFFFFF"/>
          <w:vertAlign w:val="baseline"/>
          <w:lang w:val="en-US" w:eastAsia="zh-CN"/>
        </w:rPr>
        <w:t>501</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w:t>
      </w:r>
    </w:p>
    <w:tbl>
      <w:tblPr>
        <w:tblStyle w:val="9"/>
        <w:tblW w:w="142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82"/>
        <w:gridCol w:w="1168"/>
        <w:gridCol w:w="2132"/>
        <w:gridCol w:w="955"/>
        <w:gridCol w:w="2132"/>
        <w:gridCol w:w="955"/>
        <w:gridCol w:w="2132"/>
        <w:gridCol w:w="955"/>
        <w:gridCol w:w="2645"/>
      </w:tblGrid>
      <w:tr w14:paraId="6B6B4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single" w:color="000000" w:sz="8" w:space="0"/>
              <w:right w:val="nil"/>
            </w:tcBorders>
            <w:shd w:val="clear" w:color="auto" w:fill="auto"/>
            <w:noWrap/>
            <w:vAlign w:val="center"/>
          </w:tcPr>
          <w:p w14:paraId="04110A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Exposure</w:t>
            </w:r>
          </w:p>
        </w:tc>
        <w:tc>
          <w:tcPr>
            <w:tcW w:w="0" w:type="auto"/>
            <w:tcBorders>
              <w:top w:val="single" w:color="000000" w:sz="12" w:space="0"/>
              <w:left w:val="nil"/>
              <w:bottom w:val="single" w:color="000000" w:sz="8" w:space="0"/>
              <w:right w:val="nil"/>
            </w:tcBorders>
            <w:shd w:val="clear" w:color="auto" w:fill="auto"/>
            <w:noWrap/>
            <w:vAlign w:val="center"/>
          </w:tcPr>
          <w:p w14:paraId="724215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Mediator</w:t>
            </w:r>
          </w:p>
        </w:tc>
        <w:tc>
          <w:tcPr>
            <w:tcW w:w="2132" w:type="dxa"/>
            <w:tcBorders>
              <w:top w:val="single" w:color="000000" w:sz="12" w:space="0"/>
              <w:left w:val="nil"/>
              <w:bottom w:val="single" w:color="000000" w:sz="8" w:space="0"/>
              <w:right w:val="nil"/>
            </w:tcBorders>
            <w:shd w:val="clear" w:color="auto" w:fill="auto"/>
            <w:noWrap/>
            <w:vAlign w:val="center"/>
          </w:tcPr>
          <w:p w14:paraId="2E31B0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TE,OR(95%CI)</w:t>
            </w:r>
          </w:p>
        </w:tc>
        <w:tc>
          <w:tcPr>
            <w:tcW w:w="955" w:type="dxa"/>
            <w:tcBorders>
              <w:top w:val="single" w:color="000000" w:sz="12" w:space="0"/>
              <w:left w:val="nil"/>
              <w:bottom w:val="single" w:color="000000" w:sz="8" w:space="0"/>
              <w:right w:val="nil"/>
            </w:tcBorders>
            <w:shd w:val="clear" w:color="auto" w:fill="auto"/>
            <w:noWrap/>
            <w:vAlign w:val="center"/>
          </w:tcPr>
          <w:p w14:paraId="715A14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w:t>
            </w:r>
          </w:p>
        </w:tc>
        <w:tc>
          <w:tcPr>
            <w:tcW w:w="2132" w:type="dxa"/>
            <w:tcBorders>
              <w:top w:val="single" w:color="000000" w:sz="12" w:space="0"/>
              <w:left w:val="nil"/>
              <w:bottom w:val="single" w:color="000000" w:sz="8" w:space="0"/>
              <w:right w:val="nil"/>
            </w:tcBorders>
            <w:shd w:val="clear" w:color="auto" w:fill="auto"/>
            <w:noWrap/>
            <w:vAlign w:val="center"/>
          </w:tcPr>
          <w:p w14:paraId="7F3182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NIE,OR(95%CI)</w:t>
            </w:r>
          </w:p>
        </w:tc>
        <w:tc>
          <w:tcPr>
            <w:tcW w:w="955" w:type="dxa"/>
            <w:tcBorders>
              <w:top w:val="single" w:color="000000" w:sz="12" w:space="0"/>
              <w:left w:val="nil"/>
              <w:bottom w:val="single" w:color="000000" w:sz="8" w:space="0"/>
              <w:right w:val="nil"/>
            </w:tcBorders>
            <w:shd w:val="clear" w:color="auto" w:fill="auto"/>
            <w:noWrap/>
            <w:vAlign w:val="center"/>
          </w:tcPr>
          <w:p w14:paraId="778776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w:t>
            </w:r>
          </w:p>
        </w:tc>
        <w:tc>
          <w:tcPr>
            <w:tcW w:w="2132" w:type="dxa"/>
            <w:tcBorders>
              <w:top w:val="single" w:color="000000" w:sz="12" w:space="0"/>
              <w:left w:val="nil"/>
              <w:bottom w:val="single" w:color="000000" w:sz="8" w:space="0"/>
              <w:right w:val="nil"/>
            </w:tcBorders>
            <w:shd w:val="clear" w:color="auto" w:fill="auto"/>
            <w:noWrap/>
            <w:vAlign w:val="center"/>
          </w:tcPr>
          <w:p w14:paraId="504A04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NDE,OR(95%CI)</w:t>
            </w:r>
          </w:p>
        </w:tc>
        <w:tc>
          <w:tcPr>
            <w:tcW w:w="955" w:type="dxa"/>
            <w:tcBorders>
              <w:top w:val="single" w:color="000000" w:sz="12" w:space="0"/>
              <w:left w:val="nil"/>
              <w:bottom w:val="single" w:color="000000" w:sz="8" w:space="0"/>
              <w:right w:val="nil"/>
            </w:tcBorders>
            <w:shd w:val="clear" w:color="auto" w:fill="auto"/>
            <w:noWrap/>
            <w:vAlign w:val="center"/>
          </w:tcPr>
          <w:p w14:paraId="184618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w:t>
            </w:r>
          </w:p>
        </w:tc>
        <w:tc>
          <w:tcPr>
            <w:tcW w:w="2645" w:type="dxa"/>
            <w:tcBorders>
              <w:top w:val="single" w:color="000000" w:sz="12" w:space="0"/>
              <w:left w:val="nil"/>
              <w:bottom w:val="single" w:color="000000" w:sz="8" w:space="0"/>
              <w:right w:val="nil"/>
            </w:tcBorders>
            <w:shd w:val="clear" w:color="auto" w:fill="auto"/>
            <w:noWrap/>
            <w:vAlign w:val="center"/>
          </w:tcPr>
          <w:p w14:paraId="4D6892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MediationProportion</w:t>
            </w:r>
          </w:p>
        </w:tc>
      </w:tr>
      <w:tr w14:paraId="23CF1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2CFAFDB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0" w:type="auto"/>
            <w:tcBorders>
              <w:top w:val="nil"/>
              <w:left w:val="nil"/>
              <w:bottom w:val="nil"/>
              <w:right w:val="nil"/>
            </w:tcBorders>
            <w:shd w:val="clear" w:color="auto" w:fill="auto"/>
            <w:noWrap/>
            <w:vAlign w:val="center"/>
          </w:tcPr>
          <w:p w14:paraId="3857EB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32" w:type="dxa"/>
            <w:tcBorders>
              <w:top w:val="nil"/>
              <w:left w:val="nil"/>
              <w:bottom w:val="nil"/>
              <w:right w:val="nil"/>
            </w:tcBorders>
            <w:shd w:val="clear" w:color="auto" w:fill="auto"/>
            <w:noWrap/>
            <w:vAlign w:val="center"/>
          </w:tcPr>
          <w:p w14:paraId="789E07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 (1.149, 1.404)</w:t>
            </w:r>
          </w:p>
        </w:tc>
        <w:tc>
          <w:tcPr>
            <w:tcW w:w="955" w:type="dxa"/>
            <w:tcBorders>
              <w:top w:val="nil"/>
              <w:left w:val="nil"/>
              <w:bottom w:val="nil"/>
              <w:right w:val="nil"/>
            </w:tcBorders>
            <w:shd w:val="clear" w:color="auto" w:fill="auto"/>
            <w:noWrap/>
            <w:vAlign w:val="center"/>
          </w:tcPr>
          <w:p w14:paraId="3DBE57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73660B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1.022 (1.000, 1.046)</w:t>
            </w:r>
          </w:p>
        </w:tc>
        <w:tc>
          <w:tcPr>
            <w:tcW w:w="955" w:type="dxa"/>
            <w:tcBorders>
              <w:top w:val="nil"/>
              <w:left w:val="nil"/>
              <w:bottom w:val="nil"/>
              <w:right w:val="nil"/>
            </w:tcBorders>
            <w:shd w:val="clear" w:color="auto" w:fill="auto"/>
            <w:noWrap/>
            <w:vAlign w:val="center"/>
          </w:tcPr>
          <w:p w14:paraId="65CC3D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0.051 </w:t>
            </w:r>
          </w:p>
        </w:tc>
        <w:tc>
          <w:tcPr>
            <w:tcW w:w="2132" w:type="dxa"/>
            <w:tcBorders>
              <w:top w:val="nil"/>
              <w:left w:val="nil"/>
              <w:bottom w:val="nil"/>
              <w:right w:val="nil"/>
            </w:tcBorders>
            <w:shd w:val="clear" w:color="auto" w:fill="auto"/>
            <w:noWrap/>
            <w:vAlign w:val="center"/>
          </w:tcPr>
          <w:p w14:paraId="26A631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1.247 (1.124, 1.384)</w:t>
            </w:r>
          </w:p>
        </w:tc>
        <w:tc>
          <w:tcPr>
            <w:tcW w:w="955" w:type="dxa"/>
            <w:tcBorders>
              <w:top w:val="nil"/>
              <w:left w:val="nil"/>
              <w:bottom w:val="nil"/>
              <w:right w:val="nil"/>
            </w:tcBorders>
            <w:shd w:val="clear" w:color="auto" w:fill="auto"/>
            <w:noWrap/>
            <w:vAlign w:val="center"/>
          </w:tcPr>
          <w:p w14:paraId="53A10F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7D39B63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3CED9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0AAB6C0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0" w:type="auto"/>
            <w:tcBorders>
              <w:top w:val="nil"/>
              <w:left w:val="nil"/>
              <w:bottom w:val="nil"/>
              <w:right w:val="nil"/>
            </w:tcBorders>
            <w:shd w:val="clear" w:color="auto" w:fill="auto"/>
            <w:noWrap/>
            <w:vAlign w:val="center"/>
          </w:tcPr>
          <w:p w14:paraId="26113F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32" w:type="dxa"/>
            <w:tcBorders>
              <w:top w:val="nil"/>
              <w:left w:val="nil"/>
              <w:bottom w:val="nil"/>
              <w:right w:val="nil"/>
            </w:tcBorders>
            <w:shd w:val="clear" w:color="auto" w:fill="auto"/>
            <w:noWrap/>
            <w:vAlign w:val="center"/>
          </w:tcPr>
          <w:p w14:paraId="25F44F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 (1.194, 1.463)</w:t>
            </w:r>
          </w:p>
        </w:tc>
        <w:tc>
          <w:tcPr>
            <w:tcW w:w="955" w:type="dxa"/>
            <w:tcBorders>
              <w:top w:val="nil"/>
              <w:left w:val="nil"/>
              <w:bottom w:val="nil"/>
              <w:right w:val="nil"/>
            </w:tcBorders>
            <w:shd w:val="clear" w:color="auto" w:fill="auto"/>
            <w:noWrap/>
            <w:vAlign w:val="center"/>
          </w:tcPr>
          <w:p w14:paraId="192DCA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722495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(1.000, 1.040)</w:t>
            </w:r>
          </w:p>
        </w:tc>
        <w:tc>
          <w:tcPr>
            <w:tcW w:w="955" w:type="dxa"/>
            <w:tcBorders>
              <w:top w:val="nil"/>
              <w:left w:val="nil"/>
              <w:bottom w:val="nil"/>
              <w:right w:val="nil"/>
            </w:tcBorders>
            <w:shd w:val="clear" w:color="auto" w:fill="auto"/>
            <w:noWrap/>
            <w:vAlign w:val="center"/>
          </w:tcPr>
          <w:p w14:paraId="252ADB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0.049 </w:t>
            </w:r>
          </w:p>
        </w:tc>
        <w:tc>
          <w:tcPr>
            <w:tcW w:w="2132" w:type="dxa"/>
            <w:tcBorders>
              <w:top w:val="nil"/>
              <w:left w:val="nil"/>
              <w:bottom w:val="nil"/>
              <w:right w:val="nil"/>
            </w:tcBorders>
            <w:shd w:val="clear" w:color="auto" w:fill="auto"/>
            <w:noWrap/>
            <w:vAlign w:val="center"/>
          </w:tcPr>
          <w:p w14:paraId="30888C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 (1.170, 1.445)</w:t>
            </w:r>
          </w:p>
        </w:tc>
        <w:tc>
          <w:tcPr>
            <w:tcW w:w="955" w:type="dxa"/>
            <w:tcBorders>
              <w:top w:val="nil"/>
              <w:left w:val="nil"/>
              <w:bottom w:val="nil"/>
              <w:right w:val="nil"/>
            </w:tcBorders>
            <w:shd w:val="clear" w:color="auto" w:fill="auto"/>
            <w:noWrap/>
            <w:vAlign w:val="center"/>
          </w:tcPr>
          <w:p w14:paraId="7EBF48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1AE774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 (0.0%, 15.8%)</w:t>
            </w:r>
          </w:p>
        </w:tc>
      </w:tr>
      <w:tr w14:paraId="6EDBC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15225C7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0" w:type="auto"/>
            <w:tcBorders>
              <w:top w:val="nil"/>
              <w:left w:val="nil"/>
              <w:bottom w:val="nil"/>
              <w:right w:val="nil"/>
            </w:tcBorders>
            <w:shd w:val="clear" w:color="auto" w:fill="auto"/>
            <w:noWrap/>
            <w:vAlign w:val="center"/>
          </w:tcPr>
          <w:p w14:paraId="6721B1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32" w:type="dxa"/>
            <w:tcBorders>
              <w:top w:val="nil"/>
              <w:left w:val="nil"/>
              <w:bottom w:val="nil"/>
              <w:right w:val="nil"/>
            </w:tcBorders>
            <w:shd w:val="clear" w:color="auto" w:fill="auto"/>
            <w:noWrap/>
            <w:vAlign w:val="center"/>
          </w:tcPr>
          <w:p w14:paraId="19A3D3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 (1.145, 1.448)</w:t>
            </w:r>
          </w:p>
        </w:tc>
        <w:tc>
          <w:tcPr>
            <w:tcW w:w="955" w:type="dxa"/>
            <w:tcBorders>
              <w:top w:val="nil"/>
              <w:left w:val="nil"/>
              <w:bottom w:val="nil"/>
              <w:right w:val="nil"/>
            </w:tcBorders>
            <w:shd w:val="clear" w:color="auto" w:fill="auto"/>
            <w:noWrap/>
            <w:vAlign w:val="center"/>
          </w:tcPr>
          <w:p w14:paraId="466EDA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68447C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(1.002, 1.048)</w:t>
            </w:r>
          </w:p>
        </w:tc>
        <w:tc>
          <w:tcPr>
            <w:tcW w:w="955" w:type="dxa"/>
            <w:tcBorders>
              <w:top w:val="nil"/>
              <w:left w:val="nil"/>
              <w:bottom w:val="nil"/>
              <w:right w:val="nil"/>
            </w:tcBorders>
            <w:shd w:val="clear" w:color="auto" w:fill="auto"/>
            <w:noWrap/>
            <w:vAlign w:val="center"/>
          </w:tcPr>
          <w:p w14:paraId="3001A6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0.032 </w:t>
            </w:r>
          </w:p>
        </w:tc>
        <w:tc>
          <w:tcPr>
            <w:tcW w:w="2132" w:type="dxa"/>
            <w:tcBorders>
              <w:top w:val="nil"/>
              <w:left w:val="nil"/>
              <w:bottom w:val="nil"/>
              <w:right w:val="nil"/>
            </w:tcBorders>
            <w:shd w:val="clear" w:color="auto" w:fill="auto"/>
            <w:noWrap/>
            <w:vAlign w:val="center"/>
          </w:tcPr>
          <w:p w14:paraId="78765B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1.264 (1.125, 1.421)</w:t>
            </w:r>
          </w:p>
        </w:tc>
        <w:tc>
          <w:tcPr>
            <w:tcW w:w="955" w:type="dxa"/>
            <w:tcBorders>
              <w:top w:val="nil"/>
              <w:left w:val="nil"/>
              <w:bottom w:val="nil"/>
              <w:right w:val="nil"/>
            </w:tcBorders>
            <w:shd w:val="clear" w:color="auto" w:fill="auto"/>
            <w:noWrap/>
            <w:vAlign w:val="center"/>
          </w:tcPr>
          <w:p w14:paraId="2780601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4B76EB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9.2% (0.7%, 23.4%)</w:t>
            </w:r>
          </w:p>
        </w:tc>
      </w:tr>
      <w:tr w14:paraId="32F4A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1234195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0" w:type="auto"/>
            <w:tcBorders>
              <w:top w:val="nil"/>
              <w:left w:val="nil"/>
              <w:bottom w:val="nil"/>
              <w:right w:val="nil"/>
            </w:tcBorders>
            <w:shd w:val="clear" w:color="auto" w:fill="auto"/>
            <w:noWrap/>
            <w:vAlign w:val="center"/>
          </w:tcPr>
          <w:p w14:paraId="210AE2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32" w:type="dxa"/>
            <w:tcBorders>
              <w:top w:val="nil"/>
              <w:left w:val="nil"/>
              <w:bottom w:val="nil"/>
              <w:right w:val="nil"/>
            </w:tcBorders>
            <w:shd w:val="clear" w:color="auto" w:fill="auto"/>
            <w:noWrap/>
            <w:vAlign w:val="center"/>
          </w:tcPr>
          <w:p w14:paraId="28C7DD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1.127 (1.038, 1.225)</w:t>
            </w:r>
          </w:p>
        </w:tc>
        <w:tc>
          <w:tcPr>
            <w:tcW w:w="955" w:type="dxa"/>
            <w:tcBorders>
              <w:top w:val="nil"/>
              <w:left w:val="nil"/>
              <w:bottom w:val="nil"/>
              <w:right w:val="nil"/>
            </w:tcBorders>
            <w:shd w:val="clear" w:color="auto" w:fill="auto"/>
            <w:noWrap/>
            <w:vAlign w:val="center"/>
          </w:tcPr>
          <w:p w14:paraId="0317D2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2132" w:type="dxa"/>
            <w:tcBorders>
              <w:top w:val="nil"/>
              <w:left w:val="nil"/>
              <w:bottom w:val="nil"/>
              <w:right w:val="nil"/>
            </w:tcBorders>
            <w:shd w:val="clear" w:color="auto" w:fill="auto"/>
            <w:noWrap/>
            <w:vAlign w:val="center"/>
          </w:tcPr>
          <w:p w14:paraId="49B52A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1.016 (1.004, 1.031)</w:t>
            </w:r>
          </w:p>
        </w:tc>
        <w:tc>
          <w:tcPr>
            <w:tcW w:w="955" w:type="dxa"/>
            <w:tcBorders>
              <w:top w:val="nil"/>
              <w:left w:val="nil"/>
              <w:bottom w:val="nil"/>
              <w:right w:val="nil"/>
            </w:tcBorders>
            <w:shd w:val="clear" w:color="auto" w:fill="auto"/>
            <w:noWrap/>
            <w:vAlign w:val="center"/>
          </w:tcPr>
          <w:p w14:paraId="467738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0.010 </w:t>
            </w:r>
          </w:p>
        </w:tc>
        <w:tc>
          <w:tcPr>
            <w:tcW w:w="2132" w:type="dxa"/>
            <w:tcBorders>
              <w:top w:val="nil"/>
              <w:left w:val="nil"/>
              <w:bottom w:val="nil"/>
              <w:right w:val="nil"/>
            </w:tcBorders>
            <w:shd w:val="clear" w:color="auto" w:fill="auto"/>
            <w:noWrap/>
            <w:vAlign w:val="center"/>
          </w:tcPr>
          <w:p w14:paraId="025EB6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1.113 (1.021, 1.212)</w:t>
            </w:r>
          </w:p>
        </w:tc>
        <w:tc>
          <w:tcPr>
            <w:tcW w:w="955" w:type="dxa"/>
            <w:tcBorders>
              <w:top w:val="nil"/>
              <w:left w:val="nil"/>
              <w:bottom w:val="nil"/>
              <w:right w:val="nil"/>
            </w:tcBorders>
            <w:shd w:val="clear" w:color="auto" w:fill="auto"/>
            <w:noWrap/>
            <w:vAlign w:val="center"/>
          </w:tcPr>
          <w:p w14:paraId="508144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0.022 </w:t>
            </w:r>
          </w:p>
        </w:tc>
        <w:tc>
          <w:tcPr>
            <w:tcW w:w="2645" w:type="dxa"/>
            <w:tcBorders>
              <w:top w:val="nil"/>
              <w:left w:val="nil"/>
              <w:bottom w:val="nil"/>
              <w:right w:val="nil"/>
            </w:tcBorders>
            <w:shd w:val="clear" w:color="auto" w:fill="auto"/>
            <w:noWrap/>
            <w:vAlign w:val="center"/>
          </w:tcPr>
          <w:p w14:paraId="6B7FF0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 (2.8%, 52.0%)</w:t>
            </w:r>
          </w:p>
        </w:tc>
      </w:tr>
      <w:tr w14:paraId="40F92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286BFD6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0" w:type="auto"/>
            <w:tcBorders>
              <w:top w:val="nil"/>
              <w:left w:val="nil"/>
              <w:bottom w:val="nil"/>
              <w:right w:val="nil"/>
            </w:tcBorders>
            <w:shd w:val="clear" w:color="auto" w:fill="auto"/>
            <w:noWrap/>
            <w:vAlign w:val="center"/>
          </w:tcPr>
          <w:p w14:paraId="4D0488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32" w:type="dxa"/>
            <w:tcBorders>
              <w:top w:val="nil"/>
              <w:left w:val="nil"/>
              <w:bottom w:val="nil"/>
              <w:right w:val="nil"/>
            </w:tcBorders>
            <w:shd w:val="clear" w:color="auto" w:fill="auto"/>
            <w:noWrap/>
            <w:vAlign w:val="center"/>
          </w:tcPr>
          <w:p w14:paraId="58FE35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1.120 (1.024, 1.232)</w:t>
            </w:r>
          </w:p>
        </w:tc>
        <w:tc>
          <w:tcPr>
            <w:tcW w:w="955" w:type="dxa"/>
            <w:tcBorders>
              <w:top w:val="nil"/>
              <w:left w:val="nil"/>
              <w:bottom w:val="nil"/>
              <w:right w:val="nil"/>
            </w:tcBorders>
            <w:shd w:val="clear" w:color="auto" w:fill="auto"/>
            <w:noWrap/>
            <w:vAlign w:val="center"/>
          </w:tcPr>
          <w:p w14:paraId="201856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0.019 </w:t>
            </w:r>
          </w:p>
        </w:tc>
        <w:tc>
          <w:tcPr>
            <w:tcW w:w="2132" w:type="dxa"/>
            <w:tcBorders>
              <w:top w:val="nil"/>
              <w:left w:val="nil"/>
              <w:bottom w:val="nil"/>
              <w:right w:val="nil"/>
            </w:tcBorders>
            <w:shd w:val="clear" w:color="auto" w:fill="auto"/>
            <w:noWrap/>
            <w:vAlign w:val="center"/>
          </w:tcPr>
          <w:p w14:paraId="5EE0FC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1.016 (1.004, 1.029)</w:t>
            </w:r>
          </w:p>
        </w:tc>
        <w:tc>
          <w:tcPr>
            <w:tcW w:w="955" w:type="dxa"/>
            <w:tcBorders>
              <w:top w:val="nil"/>
              <w:left w:val="nil"/>
              <w:bottom w:val="nil"/>
              <w:right w:val="nil"/>
            </w:tcBorders>
            <w:shd w:val="clear" w:color="auto" w:fill="auto"/>
            <w:noWrap/>
            <w:vAlign w:val="center"/>
          </w:tcPr>
          <w:p w14:paraId="3EF8EB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0.008 </w:t>
            </w:r>
          </w:p>
        </w:tc>
        <w:tc>
          <w:tcPr>
            <w:tcW w:w="2132" w:type="dxa"/>
            <w:tcBorders>
              <w:top w:val="nil"/>
              <w:left w:val="nil"/>
              <w:bottom w:val="nil"/>
              <w:right w:val="nil"/>
            </w:tcBorders>
            <w:shd w:val="clear" w:color="auto" w:fill="auto"/>
            <w:noWrap/>
            <w:vAlign w:val="center"/>
          </w:tcPr>
          <w:p w14:paraId="7BFB28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1.105 (1.007, 1.212)</w:t>
            </w:r>
          </w:p>
        </w:tc>
        <w:tc>
          <w:tcPr>
            <w:tcW w:w="955" w:type="dxa"/>
            <w:tcBorders>
              <w:top w:val="nil"/>
              <w:left w:val="nil"/>
              <w:bottom w:val="nil"/>
              <w:right w:val="nil"/>
            </w:tcBorders>
            <w:shd w:val="clear" w:color="auto" w:fill="auto"/>
            <w:noWrap/>
            <w:vAlign w:val="center"/>
          </w:tcPr>
          <w:p w14:paraId="246801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0.042 </w:t>
            </w:r>
          </w:p>
        </w:tc>
        <w:tc>
          <w:tcPr>
            <w:tcW w:w="2645" w:type="dxa"/>
            <w:tcBorders>
              <w:top w:val="nil"/>
              <w:left w:val="nil"/>
              <w:bottom w:val="nil"/>
              <w:right w:val="nil"/>
            </w:tcBorders>
            <w:shd w:val="clear" w:color="auto" w:fill="auto"/>
            <w:noWrap/>
            <w:vAlign w:val="center"/>
          </w:tcPr>
          <w:p w14:paraId="375CF3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 (2.1%, 50.8%)</w:t>
            </w:r>
          </w:p>
        </w:tc>
      </w:tr>
      <w:tr w14:paraId="156D2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015AE45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nil"/>
              <w:right w:val="nil"/>
            </w:tcBorders>
            <w:shd w:val="clear" w:color="auto" w:fill="auto"/>
            <w:noWrap/>
            <w:vAlign w:val="center"/>
          </w:tcPr>
          <w:p w14:paraId="04B83D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2132" w:type="dxa"/>
            <w:tcBorders>
              <w:top w:val="nil"/>
              <w:left w:val="nil"/>
              <w:bottom w:val="nil"/>
              <w:right w:val="nil"/>
            </w:tcBorders>
            <w:shd w:val="clear" w:color="auto" w:fill="auto"/>
            <w:noWrap/>
            <w:vAlign w:val="center"/>
          </w:tcPr>
          <w:p w14:paraId="67A20A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1.082 (0.983, 1.195)</w:t>
            </w:r>
          </w:p>
        </w:tc>
        <w:tc>
          <w:tcPr>
            <w:tcW w:w="955" w:type="dxa"/>
            <w:tcBorders>
              <w:top w:val="nil"/>
              <w:left w:val="nil"/>
              <w:bottom w:val="nil"/>
              <w:right w:val="nil"/>
            </w:tcBorders>
            <w:shd w:val="clear" w:color="auto" w:fill="auto"/>
            <w:noWrap/>
            <w:vAlign w:val="center"/>
          </w:tcPr>
          <w:p w14:paraId="0C2C3F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0.120 </w:t>
            </w:r>
          </w:p>
        </w:tc>
        <w:tc>
          <w:tcPr>
            <w:tcW w:w="2132" w:type="dxa"/>
            <w:tcBorders>
              <w:top w:val="nil"/>
              <w:left w:val="nil"/>
              <w:bottom w:val="nil"/>
              <w:right w:val="nil"/>
            </w:tcBorders>
            <w:shd w:val="clear" w:color="auto" w:fill="auto"/>
            <w:noWrap/>
            <w:vAlign w:val="center"/>
          </w:tcPr>
          <w:p w14:paraId="1E2213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(1.005, 1.035)</w:t>
            </w:r>
          </w:p>
        </w:tc>
        <w:tc>
          <w:tcPr>
            <w:tcW w:w="955" w:type="dxa"/>
            <w:tcBorders>
              <w:top w:val="nil"/>
              <w:left w:val="nil"/>
              <w:bottom w:val="nil"/>
              <w:right w:val="nil"/>
            </w:tcBorders>
            <w:shd w:val="clear" w:color="auto" w:fill="auto"/>
            <w:noWrap/>
            <w:vAlign w:val="center"/>
          </w:tcPr>
          <w:p w14:paraId="0D98CF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0.009 </w:t>
            </w:r>
          </w:p>
        </w:tc>
        <w:tc>
          <w:tcPr>
            <w:tcW w:w="2132" w:type="dxa"/>
            <w:tcBorders>
              <w:top w:val="nil"/>
              <w:left w:val="nil"/>
              <w:bottom w:val="nil"/>
              <w:right w:val="nil"/>
            </w:tcBorders>
            <w:shd w:val="clear" w:color="auto" w:fill="auto"/>
            <w:noWrap/>
            <w:vAlign w:val="center"/>
          </w:tcPr>
          <w:p w14:paraId="7F7568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1.063 (0.965, 1.172)</w:t>
            </w:r>
          </w:p>
        </w:tc>
        <w:tc>
          <w:tcPr>
            <w:tcW w:w="955" w:type="dxa"/>
            <w:tcBorders>
              <w:top w:val="nil"/>
              <w:left w:val="nil"/>
              <w:bottom w:val="nil"/>
              <w:right w:val="nil"/>
            </w:tcBorders>
            <w:shd w:val="clear" w:color="auto" w:fill="auto"/>
            <w:noWrap/>
            <w:vAlign w:val="center"/>
          </w:tcPr>
          <w:p w14:paraId="76CA3D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0.213 </w:t>
            </w:r>
          </w:p>
        </w:tc>
        <w:tc>
          <w:tcPr>
            <w:tcW w:w="2645" w:type="dxa"/>
            <w:tcBorders>
              <w:top w:val="nil"/>
              <w:left w:val="nil"/>
              <w:bottom w:val="nil"/>
              <w:right w:val="nil"/>
            </w:tcBorders>
            <w:shd w:val="clear" w:color="auto" w:fill="auto"/>
            <w:noWrap/>
            <w:vAlign w:val="center"/>
          </w:tcPr>
          <w:p w14:paraId="2518DB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23.3% (-133.1%, 207.2%)</w:t>
            </w:r>
          </w:p>
        </w:tc>
      </w:tr>
      <w:tr w14:paraId="4E6DA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6CEEAD5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0" w:type="auto"/>
            <w:tcBorders>
              <w:top w:val="nil"/>
              <w:left w:val="nil"/>
              <w:bottom w:val="nil"/>
              <w:right w:val="nil"/>
            </w:tcBorders>
            <w:shd w:val="clear" w:color="auto" w:fill="auto"/>
            <w:noWrap/>
            <w:vAlign w:val="center"/>
          </w:tcPr>
          <w:p w14:paraId="08B579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32" w:type="dxa"/>
            <w:tcBorders>
              <w:top w:val="nil"/>
              <w:left w:val="nil"/>
              <w:bottom w:val="nil"/>
              <w:right w:val="nil"/>
            </w:tcBorders>
            <w:shd w:val="clear" w:color="auto" w:fill="auto"/>
            <w:noWrap/>
            <w:vAlign w:val="center"/>
          </w:tcPr>
          <w:p w14:paraId="1753B6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 (1.149, 1.404)</w:t>
            </w:r>
          </w:p>
        </w:tc>
        <w:tc>
          <w:tcPr>
            <w:tcW w:w="955" w:type="dxa"/>
            <w:tcBorders>
              <w:top w:val="nil"/>
              <w:left w:val="nil"/>
              <w:bottom w:val="nil"/>
              <w:right w:val="nil"/>
            </w:tcBorders>
            <w:shd w:val="clear" w:color="auto" w:fill="auto"/>
            <w:noWrap/>
            <w:vAlign w:val="center"/>
          </w:tcPr>
          <w:p w14:paraId="1294FF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7EC508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1.031 (1.010, 1.056)</w:t>
            </w:r>
          </w:p>
        </w:tc>
        <w:tc>
          <w:tcPr>
            <w:tcW w:w="955" w:type="dxa"/>
            <w:tcBorders>
              <w:top w:val="nil"/>
              <w:left w:val="nil"/>
              <w:bottom w:val="nil"/>
              <w:right w:val="nil"/>
            </w:tcBorders>
            <w:shd w:val="clear" w:color="auto" w:fill="auto"/>
            <w:noWrap/>
            <w:vAlign w:val="center"/>
          </w:tcPr>
          <w:p w14:paraId="711400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2132" w:type="dxa"/>
            <w:tcBorders>
              <w:top w:val="nil"/>
              <w:left w:val="nil"/>
              <w:bottom w:val="nil"/>
              <w:right w:val="nil"/>
            </w:tcBorders>
            <w:shd w:val="clear" w:color="auto" w:fill="auto"/>
            <w:noWrap/>
            <w:vAlign w:val="center"/>
          </w:tcPr>
          <w:p w14:paraId="47B490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1.239 (1.116, 1.375)</w:t>
            </w:r>
          </w:p>
        </w:tc>
        <w:tc>
          <w:tcPr>
            <w:tcW w:w="955" w:type="dxa"/>
            <w:tcBorders>
              <w:top w:val="nil"/>
              <w:left w:val="nil"/>
              <w:bottom w:val="nil"/>
              <w:right w:val="nil"/>
            </w:tcBorders>
            <w:shd w:val="clear" w:color="auto" w:fill="auto"/>
            <w:noWrap/>
            <w:vAlign w:val="center"/>
          </w:tcPr>
          <w:p w14:paraId="3095D2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1F4DA5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 (4.0%, 28.1%)</w:t>
            </w:r>
          </w:p>
        </w:tc>
      </w:tr>
      <w:tr w14:paraId="6447D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4C56011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0" w:type="auto"/>
            <w:tcBorders>
              <w:top w:val="nil"/>
              <w:left w:val="nil"/>
              <w:bottom w:val="nil"/>
              <w:right w:val="nil"/>
            </w:tcBorders>
            <w:shd w:val="clear" w:color="auto" w:fill="auto"/>
            <w:noWrap/>
            <w:vAlign w:val="center"/>
          </w:tcPr>
          <w:p w14:paraId="04E5C1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32" w:type="dxa"/>
            <w:tcBorders>
              <w:top w:val="nil"/>
              <w:left w:val="nil"/>
              <w:bottom w:val="nil"/>
              <w:right w:val="nil"/>
            </w:tcBorders>
            <w:shd w:val="clear" w:color="auto" w:fill="auto"/>
            <w:noWrap/>
            <w:vAlign w:val="center"/>
          </w:tcPr>
          <w:p w14:paraId="7EF9C1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 (1.194, 1.463)</w:t>
            </w:r>
          </w:p>
        </w:tc>
        <w:tc>
          <w:tcPr>
            <w:tcW w:w="955" w:type="dxa"/>
            <w:tcBorders>
              <w:top w:val="nil"/>
              <w:left w:val="nil"/>
              <w:bottom w:val="nil"/>
              <w:right w:val="nil"/>
            </w:tcBorders>
            <w:shd w:val="clear" w:color="auto" w:fill="auto"/>
            <w:noWrap/>
            <w:vAlign w:val="center"/>
          </w:tcPr>
          <w:p w14:paraId="5E4BDA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7E5408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1.027 (1.007, 1.049)</w:t>
            </w:r>
          </w:p>
        </w:tc>
        <w:tc>
          <w:tcPr>
            <w:tcW w:w="955" w:type="dxa"/>
            <w:tcBorders>
              <w:top w:val="nil"/>
              <w:left w:val="nil"/>
              <w:bottom w:val="nil"/>
              <w:right w:val="nil"/>
            </w:tcBorders>
            <w:shd w:val="clear" w:color="auto" w:fill="auto"/>
            <w:noWrap/>
            <w:vAlign w:val="center"/>
          </w:tcPr>
          <w:p w14:paraId="494ADA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2132" w:type="dxa"/>
            <w:tcBorders>
              <w:top w:val="nil"/>
              <w:left w:val="nil"/>
              <w:bottom w:val="nil"/>
              <w:right w:val="nil"/>
            </w:tcBorders>
            <w:shd w:val="clear" w:color="auto" w:fill="auto"/>
            <w:noWrap/>
            <w:vAlign w:val="center"/>
          </w:tcPr>
          <w:p w14:paraId="2B6DD5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 (1.162, 1.436)</w:t>
            </w:r>
          </w:p>
        </w:tc>
        <w:tc>
          <w:tcPr>
            <w:tcW w:w="955" w:type="dxa"/>
            <w:tcBorders>
              <w:top w:val="nil"/>
              <w:left w:val="nil"/>
              <w:bottom w:val="nil"/>
              <w:right w:val="nil"/>
            </w:tcBorders>
            <w:shd w:val="clear" w:color="auto" w:fill="auto"/>
            <w:noWrap/>
            <w:vAlign w:val="center"/>
          </w:tcPr>
          <w:p w14:paraId="257548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1EC6CF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 (2.4%, 20.5%)</w:t>
            </w:r>
          </w:p>
        </w:tc>
      </w:tr>
      <w:tr w14:paraId="36ECF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77B6F8B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0" w:type="auto"/>
            <w:tcBorders>
              <w:top w:val="nil"/>
              <w:left w:val="nil"/>
              <w:bottom w:val="nil"/>
              <w:right w:val="nil"/>
            </w:tcBorders>
            <w:shd w:val="clear" w:color="auto" w:fill="auto"/>
            <w:noWrap/>
            <w:vAlign w:val="center"/>
          </w:tcPr>
          <w:p w14:paraId="5D666F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32" w:type="dxa"/>
            <w:tcBorders>
              <w:top w:val="nil"/>
              <w:left w:val="nil"/>
              <w:bottom w:val="nil"/>
              <w:right w:val="nil"/>
            </w:tcBorders>
            <w:shd w:val="clear" w:color="auto" w:fill="auto"/>
            <w:noWrap/>
            <w:vAlign w:val="center"/>
          </w:tcPr>
          <w:p w14:paraId="2B09FC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 (1.145, 1.448)</w:t>
            </w:r>
          </w:p>
        </w:tc>
        <w:tc>
          <w:tcPr>
            <w:tcW w:w="955" w:type="dxa"/>
            <w:tcBorders>
              <w:top w:val="nil"/>
              <w:left w:val="nil"/>
              <w:bottom w:val="nil"/>
              <w:right w:val="nil"/>
            </w:tcBorders>
            <w:shd w:val="clear" w:color="auto" w:fill="auto"/>
            <w:noWrap/>
            <w:vAlign w:val="center"/>
          </w:tcPr>
          <w:p w14:paraId="3B26A6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2B7BD3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1.032 (1.009, 1.056)</w:t>
            </w:r>
          </w:p>
        </w:tc>
        <w:tc>
          <w:tcPr>
            <w:tcW w:w="955" w:type="dxa"/>
            <w:tcBorders>
              <w:top w:val="nil"/>
              <w:left w:val="nil"/>
              <w:bottom w:val="nil"/>
              <w:right w:val="nil"/>
            </w:tcBorders>
            <w:shd w:val="clear" w:color="auto" w:fill="auto"/>
            <w:noWrap/>
            <w:vAlign w:val="center"/>
          </w:tcPr>
          <w:p w14:paraId="55F957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2132" w:type="dxa"/>
            <w:tcBorders>
              <w:top w:val="nil"/>
              <w:left w:val="nil"/>
              <w:bottom w:val="nil"/>
              <w:right w:val="nil"/>
            </w:tcBorders>
            <w:shd w:val="clear" w:color="auto" w:fill="auto"/>
            <w:noWrap/>
            <w:vAlign w:val="center"/>
          </w:tcPr>
          <w:p w14:paraId="35F0E1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1.255 (1.117, 1.411)</w:t>
            </w:r>
          </w:p>
        </w:tc>
        <w:tc>
          <w:tcPr>
            <w:tcW w:w="955" w:type="dxa"/>
            <w:tcBorders>
              <w:top w:val="nil"/>
              <w:left w:val="nil"/>
              <w:bottom w:val="nil"/>
              <w:right w:val="nil"/>
            </w:tcBorders>
            <w:shd w:val="clear" w:color="auto" w:fill="auto"/>
            <w:noWrap/>
            <w:vAlign w:val="center"/>
          </w:tcPr>
          <w:p w14:paraId="2AA2EE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07F331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 (3.5%, 28.8%)</w:t>
            </w:r>
          </w:p>
        </w:tc>
      </w:tr>
      <w:tr w14:paraId="0F2AF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353ADDE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0" w:type="auto"/>
            <w:tcBorders>
              <w:top w:val="nil"/>
              <w:left w:val="nil"/>
              <w:bottom w:val="nil"/>
              <w:right w:val="nil"/>
            </w:tcBorders>
            <w:shd w:val="clear" w:color="auto" w:fill="auto"/>
            <w:noWrap/>
            <w:vAlign w:val="center"/>
          </w:tcPr>
          <w:p w14:paraId="55ED82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32" w:type="dxa"/>
            <w:tcBorders>
              <w:top w:val="nil"/>
              <w:left w:val="nil"/>
              <w:bottom w:val="nil"/>
              <w:right w:val="nil"/>
            </w:tcBorders>
            <w:shd w:val="clear" w:color="auto" w:fill="auto"/>
            <w:noWrap/>
            <w:vAlign w:val="center"/>
          </w:tcPr>
          <w:p w14:paraId="706785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1.127 (1.038, 1.225)</w:t>
            </w:r>
          </w:p>
        </w:tc>
        <w:tc>
          <w:tcPr>
            <w:tcW w:w="955" w:type="dxa"/>
            <w:tcBorders>
              <w:top w:val="nil"/>
              <w:left w:val="nil"/>
              <w:bottom w:val="nil"/>
              <w:right w:val="nil"/>
            </w:tcBorders>
            <w:shd w:val="clear" w:color="auto" w:fill="auto"/>
            <w:noWrap/>
            <w:vAlign w:val="center"/>
          </w:tcPr>
          <w:p w14:paraId="797B4B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2132" w:type="dxa"/>
            <w:tcBorders>
              <w:top w:val="nil"/>
              <w:left w:val="nil"/>
              <w:bottom w:val="nil"/>
              <w:right w:val="nil"/>
            </w:tcBorders>
            <w:shd w:val="clear" w:color="auto" w:fill="auto"/>
            <w:noWrap/>
            <w:vAlign w:val="center"/>
          </w:tcPr>
          <w:p w14:paraId="5514E2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(1.007, 1.036)</w:t>
            </w:r>
          </w:p>
        </w:tc>
        <w:tc>
          <w:tcPr>
            <w:tcW w:w="955" w:type="dxa"/>
            <w:tcBorders>
              <w:top w:val="nil"/>
              <w:left w:val="nil"/>
              <w:bottom w:val="nil"/>
              <w:right w:val="nil"/>
            </w:tcBorders>
            <w:shd w:val="clear" w:color="auto" w:fill="auto"/>
            <w:noWrap/>
            <w:vAlign w:val="center"/>
          </w:tcPr>
          <w:p w14:paraId="1CFB57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2132" w:type="dxa"/>
            <w:tcBorders>
              <w:top w:val="nil"/>
              <w:left w:val="nil"/>
              <w:bottom w:val="nil"/>
              <w:right w:val="nil"/>
            </w:tcBorders>
            <w:shd w:val="clear" w:color="auto" w:fill="auto"/>
            <w:noWrap/>
            <w:vAlign w:val="center"/>
          </w:tcPr>
          <w:p w14:paraId="7B47C0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1.110 (1.019, 1.210)</w:t>
            </w:r>
          </w:p>
        </w:tc>
        <w:tc>
          <w:tcPr>
            <w:tcW w:w="955" w:type="dxa"/>
            <w:tcBorders>
              <w:top w:val="nil"/>
              <w:left w:val="nil"/>
              <w:bottom w:val="nil"/>
              <w:right w:val="nil"/>
            </w:tcBorders>
            <w:shd w:val="clear" w:color="auto" w:fill="auto"/>
            <w:noWrap/>
            <w:vAlign w:val="center"/>
          </w:tcPr>
          <w:p w14:paraId="0F94C0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0.025 </w:t>
            </w:r>
          </w:p>
        </w:tc>
        <w:tc>
          <w:tcPr>
            <w:tcW w:w="2645" w:type="dxa"/>
            <w:tcBorders>
              <w:top w:val="nil"/>
              <w:left w:val="nil"/>
              <w:bottom w:val="nil"/>
              <w:right w:val="nil"/>
            </w:tcBorders>
            <w:shd w:val="clear" w:color="auto" w:fill="auto"/>
            <w:noWrap/>
            <w:vAlign w:val="center"/>
          </w:tcPr>
          <w:p w14:paraId="1C9C2C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16.5% (4.9%, 59.6%)</w:t>
            </w:r>
          </w:p>
        </w:tc>
      </w:tr>
      <w:tr w14:paraId="0BDA9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7C2E553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0" w:type="auto"/>
            <w:tcBorders>
              <w:top w:val="nil"/>
              <w:left w:val="nil"/>
              <w:bottom w:val="nil"/>
              <w:right w:val="nil"/>
            </w:tcBorders>
            <w:shd w:val="clear" w:color="auto" w:fill="auto"/>
            <w:noWrap/>
            <w:vAlign w:val="center"/>
          </w:tcPr>
          <w:p w14:paraId="52E061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32" w:type="dxa"/>
            <w:tcBorders>
              <w:top w:val="nil"/>
              <w:left w:val="nil"/>
              <w:bottom w:val="nil"/>
              <w:right w:val="nil"/>
            </w:tcBorders>
            <w:shd w:val="clear" w:color="auto" w:fill="auto"/>
            <w:noWrap/>
            <w:vAlign w:val="center"/>
          </w:tcPr>
          <w:p w14:paraId="46EAA0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1.120 (1.024, 1.232)</w:t>
            </w:r>
          </w:p>
        </w:tc>
        <w:tc>
          <w:tcPr>
            <w:tcW w:w="955" w:type="dxa"/>
            <w:tcBorders>
              <w:top w:val="nil"/>
              <w:left w:val="nil"/>
              <w:bottom w:val="nil"/>
              <w:right w:val="nil"/>
            </w:tcBorders>
            <w:shd w:val="clear" w:color="auto" w:fill="auto"/>
            <w:noWrap/>
            <w:vAlign w:val="center"/>
          </w:tcPr>
          <w:p w14:paraId="633F17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0.019 </w:t>
            </w:r>
          </w:p>
        </w:tc>
        <w:tc>
          <w:tcPr>
            <w:tcW w:w="2132" w:type="dxa"/>
            <w:tcBorders>
              <w:top w:val="nil"/>
              <w:left w:val="nil"/>
              <w:bottom w:val="nil"/>
              <w:right w:val="nil"/>
            </w:tcBorders>
            <w:shd w:val="clear" w:color="auto" w:fill="auto"/>
            <w:noWrap/>
            <w:vAlign w:val="center"/>
          </w:tcPr>
          <w:p w14:paraId="2FC556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1.019 (1.008, 1.034)</w:t>
            </w:r>
          </w:p>
        </w:tc>
        <w:tc>
          <w:tcPr>
            <w:tcW w:w="955" w:type="dxa"/>
            <w:tcBorders>
              <w:top w:val="nil"/>
              <w:left w:val="nil"/>
              <w:bottom w:val="nil"/>
              <w:right w:val="nil"/>
            </w:tcBorders>
            <w:shd w:val="clear" w:color="auto" w:fill="auto"/>
            <w:noWrap/>
            <w:vAlign w:val="center"/>
          </w:tcPr>
          <w:p w14:paraId="660CFF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2132" w:type="dxa"/>
            <w:tcBorders>
              <w:top w:val="nil"/>
              <w:left w:val="nil"/>
              <w:bottom w:val="nil"/>
              <w:right w:val="nil"/>
            </w:tcBorders>
            <w:shd w:val="clear" w:color="auto" w:fill="auto"/>
            <w:noWrap/>
            <w:vAlign w:val="center"/>
          </w:tcPr>
          <w:p w14:paraId="58ABCA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1.102 (1.005, 1.209)</w:t>
            </w:r>
          </w:p>
        </w:tc>
        <w:tc>
          <w:tcPr>
            <w:tcW w:w="955" w:type="dxa"/>
            <w:tcBorders>
              <w:top w:val="nil"/>
              <w:left w:val="nil"/>
              <w:bottom w:val="nil"/>
              <w:right w:val="nil"/>
            </w:tcBorders>
            <w:shd w:val="clear" w:color="auto" w:fill="auto"/>
            <w:noWrap/>
            <w:vAlign w:val="center"/>
          </w:tcPr>
          <w:p w14:paraId="53F3A9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0.047 </w:t>
            </w:r>
          </w:p>
        </w:tc>
        <w:tc>
          <w:tcPr>
            <w:tcW w:w="2645" w:type="dxa"/>
            <w:tcBorders>
              <w:top w:val="nil"/>
              <w:left w:val="nil"/>
              <w:bottom w:val="nil"/>
              <w:right w:val="nil"/>
            </w:tcBorders>
            <w:shd w:val="clear" w:color="auto" w:fill="auto"/>
            <w:noWrap/>
            <w:vAlign w:val="center"/>
          </w:tcPr>
          <w:p w14:paraId="23C680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16.9% (4.9%, 67.6%)</w:t>
            </w:r>
          </w:p>
        </w:tc>
      </w:tr>
      <w:tr w14:paraId="525D1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38F0F89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nil"/>
              <w:right w:val="nil"/>
            </w:tcBorders>
            <w:shd w:val="clear" w:color="auto" w:fill="auto"/>
            <w:noWrap/>
            <w:vAlign w:val="center"/>
          </w:tcPr>
          <w:p w14:paraId="015060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2132" w:type="dxa"/>
            <w:tcBorders>
              <w:top w:val="nil"/>
              <w:left w:val="nil"/>
              <w:bottom w:val="nil"/>
              <w:right w:val="nil"/>
            </w:tcBorders>
            <w:shd w:val="clear" w:color="auto" w:fill="auto"/>
            <w:noWrap/>
            <w:vAlign w:val="center"/>
          </w:tcPr>
          <w:p w14:paraId="2A99B6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1.082 (0.983, 1.195)</w:t>
            </w:r>
          </w:p>
        </w:tc>
        <w:tc>
          <w:tcPr>
            <w:tcW w:w="955" w:type="dxa"/>
            <w:tcBorders>
              <w:top w:val="nil"/>
              <w:left w:val="nil"/>
              <w:bottom w:val="nil"/>
              <w:right w:val="nil"/>
            </w:tcBorders>
            <w:shd w:val="clear" w:color="auto" w:fill="auto"/>
            <w:noWrap/>
            <w:vAlign w:val="center"/>
          </w:tcPr>
          <w:p w14:paraId="0B81D6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0.120 </w:t>
            </w:r>
          </w:p>
        </w:tc>
        <w:tc>
          <w:tcPr>
            <w:tcW w:w="2132" w:type="dxa"/>
            <w:tcBorders>
              <w:top w:val="nil"/>
              <w:left w:val="nil"/>
              <w:bottom w:val="nil"/>
              <w:right w:val="nil"/>
            </w:tcBorders>
            <w:shd w:val="clear" w:color="auto" w:fill="auto"/>
            <w:noWrap/>
            <w:vAlign w:val="center"/>
          </w:tcPr>
          <w:p w14:paraId="6C0C99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(1.010, 1.041)</w:t>
            </w:r>
          </w:p>
        </w:tc>
        <w:tc>
          <w:tcPr>
            <w:tcW w:w="955" w:type="dxa"/>
            <w:tcBorders>
              <w:top w:val="nil"/>
              <w:left w:val="nil"/>
              <w:bottom w:val="nil"/>
              <w:right w:val="nil"/>
            </w:tcBorders>
            <w:shd w:val="clear" w:color="auto" w:fill="auto"/>
            <w:noWrap/>
            <w:vAlign w:val="center"/>
          </w:tcPr>
          <w:p w14:paraId="254C2F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776553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1.059 (0.961, 1.166)</w:t>
            </w:r>
          </w:p>
        </w:tc>
        <w:tc>
          <w:tcPr>
            <w:tcW w:w="955" w:type="dxa"/>
            <w:tcBorders>
              <w:top w:val="nil"/>
              <w:left w:val="nil"/>
              <w:bottom w:val="nil"/>
              <w:right w:val="nil"/>
            </w:tcBorders>
            <w:shd w:val="clear" w:color="auto" w:fill="auto"/>
            <w:noWrap/>
            <w:vAlign w:val="center"/>
          </w:tcPr>
          <w:p w14:paraId="16C27D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0.249 </w:t>
            </w:r>
          </w:p>
        </w:tc>
        <w:tc>
          <w:tcPr>
            <w:tcW w:w="2645" w:type="dxa"/>
            <w:tcBorders>
              <w:top w:val="nil"/>
              <w:left w:val="nil"/>
              <w:bottom w:val="nil"/>
              <w:right w:val="nil"/>
            </w:tcBorders>
            <w:shd w:val="clear" w:color="auto" w:fill="auto"/>
            <w:noWrap/>
            <w:vAlign w:val="center"/>
          </w:tcPr>
          <w:p w14:paraId="103D6D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29.9% (-199.5%, 235.4%)</w:t>
            </w:r>
          </w:p>
        </w:tc>
      </w:tr>
      <w:tr w14:paraId="7BCF3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265A45C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0" w:type="auto"/>
            <w:tcBorders>
              <w:top w:val="nil"/>
              <w:left w:val="nil"/>
              <w:bottom w:val="nil"/>
              <w:right w:val="nil"/>
            </w:tcBorders>
            <w:shd w:val="clear" w:color="auto" w:fill="auto"/>
            <w:noWrap/>
            <w:vAlign w:val="center"/>
          </w:tcPr>
          <w:p w14:paraId="532145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32" w:type="dxa"/>
            <w:tcBorders>
              <w:top w:val="nil"/>
              <w:left w:val="nil"/>
              <w:bottom w:val="nil"/>
              <w:right w:val="nil"/>
            </w:tcBorders>
            <w:shd w:val="clear" w:color="auto" w:fill="auto"/>
            <w:noWrap/>
            <w:vAlign w:val="center"/>
          </w:tcPr>
          <w:p w14:paraId="177409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 (1.149, 1.404)</w:t>
            </w:r>
          </w:p>
        </w:tc>
        <w:tc>
          <w:tcPr>
            <w:tcW w:w="955" w:type="dxa"/>
            <w:tcBorders>
              <w:top w:val="nil"/>
              <w:left w:val="nil"/>
              <w:bottom w:val="nil"/>
              <w:right w:val="nil"/>
            </w:tcBorders>
            <w:shd w:val="clear" w:color="auto" w:fill="auto"/>
            <w:noWrap/>
            <w:vAlign w:val="center"/>
          </w:tcPr>
          <w:p w14:paraId="664ABD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59321A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(0.997, 1.041)</w:t>
            </w:r>
          </w:p>
        </w:tc>
        <w:tc>
          <w:tcPr>
            <w:tcW w:w="955" w:type="dxa"/>
            <w:tcBorders>
              <w:top w:val="nil"/>
              <w:left w:val="nil"/>
              <w:bottom w:val="nil"/>
              <w:right w:val="nil"/>
            </w:tcBorders>
            <w:shd w:val="clear" w:color="auto" w:fill="auto"/>
            <w:noWrap/>
            <w:vAlign w:val="center"/>
          </w:tcPr>
          <w:p w14:paraId="234E18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0.108 </w:t>
            </w:r>
          </w:p>
        </w:tc>
        <w:tc>
          <w:tcPr>
            <w:tcW w:w="2132" w:type="dxa"/>
            <w:tcBorders>
              <w:top w:val="nil"/>
              <w:left w:val="nil"/>
              <w:bottom w:val="nil"/>
              <w:right w:val="nil"/>
            </w:tcBorders>
            <w:shd w:val="clear" w:color="auto" w:fill="auto"/>
            <w:noWrap/>
            <w:vAlign w:val="center"/>
          </w:tcPr>
          <w:p w14:paraId="1B0375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 (1.130, 1.391)</w:t>
            </w:r>
          </w:p>
        </w:tc>
        <w:tc>
          <w:tcPr>
            <w:tcW w:w="955" w:type="dxa"/>
            <w:tcBorders>
              <w:top w:val="nil"/>
              <w:left w:val="nil"/>
              <w:bottom w:val="nil"/>
              <w:right w:val="nil"/>
            </w:tcBorders>
            <w:shd w:val="clear" w:color="auto" w:fill="auto"/>
            <w:noWrap/>
            <w:vAlign w:val="center"/>
          </w:tcPr>
          <w:p w14:paraId="451E74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501721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p>
        </w:tc>
      </w:tr>
      <w:tr w14:paraId="7E9DD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20884E6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0" w:type="auto"/>
            <w:tcBorders>
              <w:top w:val="nil"/>
              <w:left w:val="nil"/>
              <w:bottom w:val="nil"/>
              <w:right w:val="nil"/>
            </w:tcBorders>
            <w:shd w:val="clear" w:color="auto" w:fill="auto"/>
            <w:noWrap/>
            <w:vAlign w:val="center"/>
          </w:tcPr>
          <w:p w14:paraId="03822F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32" w:type="dxa"/>
            <w:tcBorders>
              <w:top w:val="nil"/>
              <w:left w:val="nil"/>
              <w:bottom w:val="nil"/>
              <w:right w:val="nil"/>
            </w:tcBorders>
            <w:shd w:val="clear" w:color="auto" w:fill="auto"/>
            <w:noWrap/>
            <w:vAlign w:val="center"/>
          </w:tcPr>
          <w:p w14:paraId="61DC10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 (1.194, 1.463)</w:t>
            </w:r>
          </w:p>
        </w:tc>
        <w:tc>
          <w:tcPr>
            <w:tcW w:w="955" w:type="dxa"/>
            <w:tcBorders>
              <w:top w:val="nil"/>
              <w:left w:val="nil"/>
              <w:bottom w:val="nil"/>
              <w:right w:val="nil"/>
            </w:tcBorders>
            <w:shd w:val="clear" w:color="auto" w:fill="auto"/>
            <w:noWrap/>
            <w:vAlign w:val="center"/>
          </w:tcPr>
          <w:p w14:paraId="43B6C6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409EAD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1.014 (0.994, 1.035)</w:t>
            </w:r>
          </w:p>
        </w:tc>
        <w:tc>
          <w:tcPr>
            <w:tcW w:w="955" w:type="dxa"/>
            <w:tcBorders>
              <w:top w:val="nil"/>
              <w:left w:val="nil"/>
              <w:bottom w:val="nil"/>
              <w:right w:val="nil"/>
            </w:tcBorders>
            <w:shd w:val="clear" w:color="auto" w:fill="auto"/>
            <w:noWrap/>
            <w:vAlign w:val="center"/>
          </w:tcPr>
          <w:p w14:paraId="302BC3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0.169 </w:t>
            </w:r>
          </w:p>
        </w:tc>
        <w:tc>
          <w:tcPr>
            <w:tcW w:w="2132" w:type="dxa"/>
            <w:tcBorders>
              <w:top w:val="nil"/>
              <w:left w:val="nil"/>
              <w:bottom w:val="nil"/>
              <w:right w:val="nil"/>
            </w:tcBorders>
            <w:shd w:val="clear" w:color="auto" w:fill="auto"/>
            <w:noWrap/>
            <w:vAlign w:val="center"/>
          </w:tcPr>
          <w:p w14:paraId="4B889D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 (1.175, 1.451)</w:t>
            </w:r>
          </w:p>
        </w:tc>
        <w:tc>
          <w:tcPr>
            <w:tcW w:w="955" w:type="dxa"/>
            <w:tcBorders>
              <w:top w:val="nil"/>
              <w:left w:val="nil"/>
              <w:bottom w:val="nil"/>
              <w:right w:val="nil"/>
            </w:tcBorders>
            <w:shd w:val="clear" w:color="auto" w:fill="auto"/>
            <w:noWrap/>
            <w:vAlign w:val="center"/>
          </w:tcPr>
          <w:p w14:paraId="0E2F7F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620C47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p>
        </w:tc>
      </w:tr>
      <w:tr w14:paraId="06F09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248FB7F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0" w:type="auto"/>
            <w:tcBorders>
              <w:top w:val="nil"/>
              <w:left w:val="nil"/>
              <w:bottom w:val="nil"/>
              <w:right w:val="nil"/>
            </w:tcBorders>
            <w:shd w:val="clear" w:color="auto" w:fill="auto"/>
            <w:noWrap/>
            <w:vAlign w:val="center"/>
          </w:tcPr>
          <w:p w14:paraId="49E531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32" w:type="dxa"/>
            <w:tcBorders>
              <w:top w:val="nil"/>
              <w:left w:val="nil"/>
              <w:bottom w:val="nil"/>
              <w:right w:val="nil"/>
            </w:tcBorders>
            <w:shd w:val="clear" w:color="auto" w:fill="auto"/>
            <w:noWrap/>
            <w:vAlign w:val="center"/>
          </w:tcPr>
          <w:p w14:paraId="7B8D94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 (1.145, 1.448)</w:t>
            </w:r>
          </w:p>
        </w:tc>
        <w:tc>
          <w:tcPr>
            <w:tcW w:w="955" w:type="dxa"/>
            <w:tcBorders>
              <w:top w:val="nil"/>
              <w:left w:val="nil"/>
              <w:bottom w:val="nil"/>
              <w:right w:val="nil"/>
            </w:tcBorders>
            <w:shd w:val="clear" w:color="auto" w:fill="auto"/>
            <w:noWrap/>
            <w:vAlign w:val="center"/>
          </w:tcPr>
          <w:p w14:paraId="0344D2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13DEBE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 (0.996, 1.040)</w:t>
            </w:r>
          </w:p>
        </w:tc>
        <w:tc>
          <w:tcPr>
            <w:tcW w:w="955" w:type="dxa"/>
            <w:tcBorders>
              <w:top w:val="nil"/>
              <w:left w:val="nil"/>
              <w:bottom w:val="nil"/>
              <w:right w:val="nil"/>
            </w:tcBorders>
            <w:shd w:val="clear" w:color="auto" w:fill="auto"/>
            <w:noWrap/>
            <w:vAlign w:val="center"/>
          </w:tcPr>
          <w:p w14:paraId="578C7B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0.117 </w:t>
            </w:r>
          </w:p>
        </w:tc>
        <w:tc>
          <w:tcPr>
            <w:tcW w:w="2132" w:type="dxa"/>
            <w:tcBorders>
              <w:top w:val="nil"/>
              <w:left w:val="nil"/>
              <w:bottom w:val="nil"/>
              <w:right w:val="nil"/>
            </w:tcBorders>
            <w:shd w:val="clear" w:color="auto" w:fill="auto"/>
            <w:noWrap/>
            <w:vAlign w:val="center"/>
          </w:tcPr>
          <w:p w14:paraId="7305E5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1.271 (1.130, 1.428)</w:t>
            </w:r>
          </w:p>
        </w:tc>
        <w:tc>
          <w:tcPr>
            <w:tcW w:w="955" w:type="dxa"/>
            <w:tcBorders>
              <w:top w:val="nil"/>
              <w:left w:val="nil"/>
              <w:bottom w:val="nil"/>
              <w:right w:val="nil"/>
            </w:tcBorders>
            <w:shd w:val="clear" w:color="auto" w:fill="auto"/>
            <w:noWrap/>
            <w:vAlign w:val="center"/>
          </w:tcPr>
          <w:p w14:paraId="01AA1B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184809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p>
        </w:tc>
      </w:tr>
      <w:tr w14:paraId="6AC18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22D92B5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0" w:type="auto"/>
            <w:tcBorders>
              <w:top w:val="nil"/>
              <w:left w:val="nil"/>
              <w:bottom w:val="nil"/>
              <w:right w:val="nil"/>
            </w:tcBorders>
            <w:shd w:val="clear" w:color="auto" w:fill="auto"/>
            <w:noWrap/>
            <w:vAlign w:val="center"/>
          </w:tcPr>
          <w:p w14:paraId="31E88A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32" w:type="dxa"/>
            <w:tcBorders>
              <w:top w:val="nil"/>
              <w:left w:val="nil"/>
              <w:bottom w:val="nil"/>
              <w:right w:val="nil"/>
            </w:tcBorders>
            <w:shd w:val="clear" w:color="auto" w:fill="auto"/>
            <w:noWrap/>
            <w:vAlign w:val="center"/>
          </w:tcPr>
          <w:p w14:paraId="6E81BD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1.127 (1.038, 1.225)</w:t>
            </w:r>
          </w:p>
        </w:tc>
        <w:tc>
          <w:tcPr>
            <w:tcW w:w="955" w:type="dxa"/>
            <w:tcBorders>
              <w:top w:val="nil"/>
              <w:left w:val="nil"/>
              <w:bottom w:val="nil"/>
              <w:right w:val="nil"/>
            </w:tcBorders>
            <w:shd w:val="clear" w:color="auto" w:fill="auto"/>
            <w:noWrap/>
            <w:vAlign w:val="center"/>
          </w:tcPr>
          <w:p w14:paraId="05B91D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2132" w:type="dxa"/>
            <w:tcBorders>
              <w:top w:val="nil"/>
              <w:left w:val="nil"/>
              <w:bottom w:val="nil"/>
              <w:right w:val="nil"/>
            </w:tcBorders>
            <w:shd w:val="clear" w:color="auto" w:fill="auto"/>
            <w:noWrap/>
            <w:vAlign w:val="center"/>
          </w:tcPr>
          <w:p w14:paraId="431E50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1.013 (1.000, 1.027)</w:t>
            </w:r>
          </w:p>
        </w:tc>
        <w:tc>
          <w:tcPr>
            <w:tcW w:w="955" w:type="dxa"/>
            <w:tcBorders>
              <w:top w:val="nil"/>
              <w:left w:val="nil"/>
              <w:bottom w:val="nil"/>
              <w:right w:val="nil"/>
            </w:tcBorders>
            <w:shd w:val="clear" w:color="auto" w:fill="auto"/>
            <w:noWrap/>
            <w:vAlign w:val="center"/>
          </w:tcPr>
          <w:p w14:paraId="58C4FC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0.045 </w:t>
            </w:r>
          </w:p>
        </w:tc>
        <w:tc>
          <w:tcPr>
            <w:tcW w:w="2132" w:type="dxa"/>
            <w:tcBorders>
              <w:top w:val="nil"/>
              <w:left w:val="nil"/>
              <w:bottom w:val="nil"/>
              <w:right w:val="nil"/>
            </w:tcBorders>
            <w:shd w:val="clear" w:color="auto" w:fill="auto"/>
            <w:noWrap/>
            <w:vAlign w:val="center"/>
          </w:tcPr>
          <w:p w14:paraId="10ED8C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1.116 (1.024, 1.215)</w:t>
            </w:r>
          </w:p>
        </w:tc>
        <w:tc>
          <w:tcPr>
            <w:tcW w:w="955" w:type="dxa"/>
            <w:tcBorders>
              <w:top w:val="nil"/>
              <w:left w:val="nil"/>
              <w:bottom w:val="nil"/>
              <w:right w:val="nil"/>
            </w:tcBorders>
            <w:shd w:val="clear" w:color="auto" w:fill="auto"/>
            <w:noWrap/>
            <w:vAlign w:val="center"/>
          </w:tcPr>
          <w:p w14:paraId="30874C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0.018 </w:t>
            </w:r>
          </w:p>
        </w:tc>
        <w:tc>
          <w:tcPr>
            <w:tcW w:w="2645" w:type="dxa"/>
            <w:tcBorders>
              <w:top w:val="nil"/>
              <w:left w:val="nil"/>
              <w:bottom w:val="nil"/>
              <w:right w:val="nil"/>
            </w:tcBorders>
            <w:shd w:val="clear" w:color="auto" w:fill="auto"/>
            <w:noWrap/>
            <w:vAlign w:val="center"/>
          </w:tcPr>
          <w:p w14:paraId="6B4A6E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 (0.1%, 41.8%)</w:t>
            </w:r>
          </w:p>
        </w:tc>
      </w:tr>
      <w:tr w14:paraId="1EA41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20F076D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0" w:type="auto"/>
            <w:tcBorders>
              <w:top w:val="nil"/>
              <w:left w:val="nil"/>
              <w:bottom w:val="nil"/>
              <w:right w:val="nil"/>
            </w:tcBorders>
            <w:shd w:val="clear" w:color="auto" w:fill="auto"/>
            <w:noWrap/>
            <w:vAlign w:val="center"/>
          </w:tcPr>
          <w:p w14:paraId="584F2B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32" w:type="dxa"/>
            <w:tcBorders>
              <w:top w:val="nil"/>
              <w:left w:val="nil"/>
              <w:bottom w:val="nil"/>
              <w:right w:val="nil"/>
            </w:tcBorders>
            <w:shd w:val="clear" w:color="auto" w:fill="auto"/>
            <w:noWrap/>
            <w:vAlign w:val="center"/>
          </w:tcPr>
          <w:p w14:paraId="2BE822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1.120 (1.024, 1.232)</w:t>
            </w:r>
          </w:p>
        </w:tc>
        <w:tc>
          <w:tcPr>
            <w:tcW w:w="955" w:type="dxa"/>
            <w:tcBorders>
              <w:top w:val="nil"/>
              <w:left w:val="nil"/>
              <w:bottom w:val="nil"/>
              <w:right w:val="nil"/>
            </w:tcBorders>
            <w:shd w:val="clear" w:color="auto" w:fill="auto"/>
            <w:noWrap/>
            <w:vAlign w:val="center"/>
          </w:tcPr>
          <w:p w14:paraId="3DBC05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0.019 </w:t>
            </w:r>
          </w:p>
        </w:tc>
        <w:tc>
          <w:tcPr>
            <w:tcW w:w="2132" w:type="dxa"/>
            <w:tcBorders>
              <w:top w:val="nil"/>
              <w:left w:val="nil"/>
              <w:bottom w:val="nil"/>
              <w:right w:val="nil"/>
            </w:tcBorders>
            <w:shd w:val="clear" w:color="auto" w:fill="auto"/>
            <w:noWrap/>
            <w:vAlign w:val="center"/>
          </w:tcPr>
          <w:p w14:paraId="24DC2B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1.012 (1.001, 1.025)</w:t>
            </w:r>
          </w:p>
        </w:tc>
        <w:tc>
          <w:tcPr>
            <w:tcW w:w="955" w:type="dxa"/>
            <w:tcBorders>
              <w:top w:val="nil"/>
              <w:left w:val="nil"/>
              <w:bottom w:val="nil"/>
              <w:right w:val="nil"/>
            </w:tcBorders>
            <w:shd w:val="clear" w:color="auto" w:fill="auto"/>
            <w:noWrap/>
            <w:vAlign w:val="center"/>
          </w:tcPr>
          <w:p w14:paraId="05A085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0.026 </w:t>
            </w:r>
          </w:p>
        </w:tc>
        <w:tc>
          <w:tcPr>
            <w:tcW w:w="2132" w:type="dxa"/>
            <w:tcBorders>
              <w:top w:val="nil"/>
              <w:left w:val="nil"/>
              <w:bottom w:val="nil"/>
              <w:right w:val="nil"/>
            </w:tcBorders>
            <w:shd w:val="clear" w:color="auto" w:fill="auto"/>
            <w:noWrap/>
            <w:vAlign w:val="center"/>
          </w:tcPr>
          <w:p w14:paraId="3FB00D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1.108 (1.011, 1.216)</w:t>
            </w:r>
          </w:p>
        </w:tc>
        <w:tc>
          <w:tcPr>
            <w:tcW w:w="955" w:type="dxa"/>
            <w:tcBorders>
              <w:top w:val="nil"/>
              <w:left w:val="nil"/>
              <w:bottom w:val="nil"/>
              <w:right w:val="nil"/>
            </w:tcBorders>
            <w:shd w:val="clear" w:color="auto" w:fill="auto"/>
            <w:noWrap/>
            <w:vAlign w:val="center"/>
          </w:tcPr>
          <w:p w14:paraId="03578C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0.035 </w:t>
            </w:r>
          </w:p>
        </w:tc>
        <w:tc>
          <w:tcPr>
            <w:tcW w:w="2645" w:type="dxa"/>
            <w:tcBorders>
              <w:top w:val="nil"/>
              <w:left w:val="nil"/>
              <w:bottom w:val="nil"/>
              <w:right w:val="nil"/>
            </w:tcBorders>
            <w:shd w:val="clear" w:color="auto" w:fill="auto"/>
            <w:noWrap/>
            <w:vAlign w:val="center"/>
          </w:tcPr>
          <w:p w14:paraId="08ADAA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 (0.6%, 46.7%)</w:t>
            </w:r>
          </w:p>
        </w:tc>
      </w:tr>
      <w:tr w14:paraId="38F76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746C861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nil"/>
              <w:right w:val="nil"/>
            </w:tcBorders>
            <w:shd w:val="clear" w:color="auto" w:fill="auto"/>
            <w:noWrap/>
            <w:vAlign w:val="center"/>
          </w:tcPr>
          <w:p w14:paraId="27335F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2132" w:type="dxa"/>
            <w:tcBorders>
              <w:top w:val="nil"/>
              <w:left w:val="nil"/>
              <w:bottom w:val="nil"/>
              <w:right w:val="nil"/>
            </w:tcBorders>
            <w:shd w:val="clear" w:color="auto" w:fill="auto"/>
            <w:noWrap/>
            <w:vAlign w:val="center"/>
          </w:tcPr>
          <w:p w14:paraId="702EA2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1.082 (0.983, 1.195)</w:t>
            </w:r>
          </w:p>
        </w:tc>
        <w:tc>
          <w:tcPr>
            <w:tcW w:w="955" w:type="dxa"/>
            <w:tcBorders>
              <w:top w:val="nil"/>
              <w:left w:val="nil"/>
              <w:bottom w:val="nil"/>
              <w:right w:val="nil"/>
            </w:tcBorders>
            <w:shd w:val="clear" w:color="auto" w:fill="auto"/>
            <w:noWrap/>
            <w:vAlign w:val="center"/>
          </w:tcPr>
          <w:p w14:paraId="760319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0.120 </w:t>
            </w:r>
          </w:p>
        </w:tc>
        <w:tc>
          <w:tcPr>
            <w:tcW w:w="2132" w:type="dxa"/>
            <w:tcBorders>
              <w:top w:val="nil"/>
              <w:left w:val="nil"/>
              <w:bottom w:val="nil"/>
              <w:right w:val="nil"/>
            </w:tcBorders>
            <w:shd w:val="clear" w:color="auto" w:fill="auto"/>
            <w:noWrap/>
            <w:vAlign w:val="center"/>
          </w:tcPr>
          <w:p w14:paraId="6DC35B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1.014 (1.001, 1.028)</w:t>
            </w:r>
          </w:p>
        </w:tc>
        <w:tc>
          <w:tcPr>
            <w:tcW w:w="955" w:type="dxa"/>
            <w:tcBorders>
              <w:top w:val="nil"/>
              <w:left w:val="nil"/>
              <w:bottom w:val="nil"/>
              <w:right w:val="nil"/>
            </w:tcBorders>
            <w:shd w:val="clear" w:color="auto" w:fill="auto"/>
            <w:noWrap/>
            <w:vAlign w:val="center"/>
          </w:tcPr>
          <w:p w14:paraId="509E0F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0.038 </w:t>
            </w:r>
          </w:p>
        </w:tc>
        <w:tc>
          <w:tcPr>
            <w:tcW w:w="2132" w:type="dxa"/>
            <w:tcBorders>
              <w:top w:val="nil"/>
              <w:left w:val="nil"/>
              <w:bottom w:val="nil"/>
              <w:right w:val="nil"/>
            </w:tcBorders>
            <w:shd w:val="clear" w:color="auto" w:fill="auto"/>
            <w:noWrap/>
            <w:vAlign w:val="center"/>
          </w:tcPr>
          <w:p w14:paraId="29BE08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1.067 (0.969, 1.176)</w:t>
            </w:r>
          </w:p>
        </w:tc>
        <w:tc>
          <w:tcPr>
            <w:tcW w:w="955" w:type="dxa"/>
            <w:tcBorders>
              <w:top w:val="nil"/>
              <w:left w:val="nil"/>
              <w:bottom w:val="nil"/>
              <w:right w:val="nil"/>
            </w:tcBorders>
            <w:shd w:val="clear" w:color="auto" w:fill="auto"/>
            <w:noWrap/>
            <w:vAlign w:val="center"/>
          </w:tcPr>
          <w:p w14:paraId="7037BD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0.186 </w:t>
            </w:r>
          </w:p>
        </w:tc>
        <w:tc>
          <w:tcPr>
            <w:tcW w:w="2645" w:type="dxa"/>
            <w:tcBorders>
              <w:top w:val="nil"/>
              <w:left w:val="nil"/>
              <w:bottom w:val="nil"/>
              <w:right w:val="nil"/>
            </w:tcBorders>
            <w:shd w:val="clear" w:color="auto" w:fill="auto"/>
            <w:noWrap/>
            <w:vAlign w:val="center"/>
          </w:tcPr>
          <w:p w14:paraId="3FE622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17.7% (-101.7%, 138.5%)</w:t>
            </w:r>
          </w:p>
        </w:tc>
      </w:tr>
      <w:tr w14:paraId="28997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0F05AFC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0" w:type="auto"/>
            <w:tcBorders>
              <w:top w:val="nil"/>
              <w:left w:val="nil"/>
              <w:bottom w:val="nil"/>
              <w:right w:val="nil"/>
            </w:tcBorders>
            <w:shd w:val="clear" w:color="auto" w:fill="auto"/>
            <w:noWrap/>
            <w:vAlign w:val="center"/>
          </w:tcPr>
          <w:p w14:paraId="557ABA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32" w:type="dxa"/>
            <w:tcBorders>
              <w:top w:val="nil"/>
              <w:left w:val="nil"/>
              <w:bottom w:val="nil"/>
              <w:right w:val="nil"/>
            </w:tcBorders>
            <w:shd w:val="clear" w:color="auto" w:fill="auto"/>
            <w:noWrap/>
            <w:vAlign w:val="center"/>
          </w:tcPr>
          <w:p w14:paraId="69DF0E1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 (1.149, 1.404)</w:t>
            </w:r>
          </w:p>
        </w:tc>
        <w:tc>
          <w:tcPr>
            <w:tcW w:w="955" w:type="dxa"/>
            <w:tcBorders>
              <w:top w:val="nil"/>
              <w:left w:val="nil"/>
              <w:bottom w:val="nil"/>
              <w:right w:val="nil"/>
            </w:tcBorders>
            <w:shd w:val="clear" w:color="auto" w:fill="auto"/>
            <w:noWrap/>
            <w:vAlign w:val="center"/>
          </w:tcPr>
          <w:p w14:paraId="793286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09A933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1.028 (1.011, 1.049)</w:t>
            </w:r>
          </w:p>
        </w:tc>
        <w:tc>
          <w:tcPr>
            <w:tcW w:w="955" w:type="dxa"/>
            <w:tcBorders>
              <w:top w:val="nil"/>
              <w:left w:val="nil"/>
              <w:bottom w:val="nil"/>
              <w:right w:val="nil"/>
            </w:tcBorders>
            <w:shd w:val="clear" w:color="auto" w:fill="auto"/>
            <w:noWrap/>
            <w:vAlign w:val="center"/>
          </w:tcPr>
          <w:p w14:paraId="7262B71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2132" w:type="dxa"/>
            <w:tcBorders>
              <w:top w:val="nil"/>
              <w:left w:val="nil"/>
              <w:bottom w:val="nil"/>
              <w:right w:val="nil"/>
            </w:tcBorders>
            <w:shd w:val="clear" w:color="auto" w:fill="auto"/>
            <w:noWrap/>
            <w:vAlign w:val="center"/>
          </w:tcPr>
          <w:p w14:paraId="725B38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1.243 (1.121, 1.379)</w:t>
            </w:r>
          </w:p>
        </w:tc>
        <w:tc>
          <w:tcPr>
            <w:tcW w:w="955" w:type="dxa"/>
            <w:tcBorders>
              <w:top w:val="nil"/>
              <w:left w:val="nil"/>
              <w:bottom w:val="nil"/>
              <w:right w:val="nil"/>
            </w:tcBorders>
            <w:shd w:val="clear" w:color="auto" w:fill="auto"/>
            <w:noWrap/>
            <w:vAlign w:val="center"/>
          </w:tcPr>
          <w:p w14:paraId="28B718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36507E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 (4.2%, 25.1%)</w:t>
            </w:r>
          </w:p>
        </w:tc>
      </w:tr>
      <w:tr w14:paraId="63B3B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136EB23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0" w:type="auto"/>
            <w:tcBorders>
              <w:top w:val="nil"/>
              <w:left w:val="nil"/>
              <w:bottom w:val="nil"/>
              <w:right w:val="nil"/>
            </w:tcBorders>
            <w:shd w:val="clear" w:color="auto" w:fill="auto"/>
            <w:noWrap/>
            <w:vAlign w:val="center"/>
          </w:tcPr>
          <w:p w14:paraId="5122A4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32" w:type="dxa"/>
            <w:tcBorders>
              <w:top w:val="nil"/>
              <w:left w:val="nil"/>
              <w:bottom w:val="nil"/>
              <w:right w:val="nil"/>
            </w:tcBorders>
            <w:shd w:val="clear" w:color="auto" w:fill="auto"/>
            <w:noWrap/>
            <w:vAlign w:val="center"/>
          </w:tcPr>
          <w:p w14:paraId="2EBA81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 (1.194, 1.463)</w:t>
            </w:r>
          </w:p>
        </w:tc>
        <w:tc>
          <w:tcPr>
            <w:tcW w:w="955" w:type="dxa"/>
            <w:tcBorders>
              <w:top w:val="nil"/>
              <w:left w:val="nil"/>
              <w:bottom w:val="nil"/>
              <w:right w:val="nil"/>
            </w:tcBorders>
            <w:shd w:val="clear" w:color="auto" w:fill="auto"/>
            <w:noWrap/>
            <w:vAlign w:val="center"/>
          </w:tcPr>
          <w:p w14:paraId="7F971A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319818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1.025 (1.008, 1.043)</w:t>
            </w:r>
          </w:p>
        </w:tc>
        <w:tc>
          <w:tcPr>
            <w:tcW w:w="955" w:type="dxa"/>
            <w:tcBorders>
              <w:top w:val="nil"/>
              <w:left w:val="nil"/>
              <w:bottom w:val="nil"/>
              <w:right w:val="nil"/>
            </w:tcBorders>
            <w:shd w:val="clear" w:color="auto" w:fill="auto"/>
            <w:noWrap/>
            <w:vAlign w:val="center"/>
          </w:tcPr>
          <w:p w14:paraId="6C8D1C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2132" w:type="dxa"/>
            <w:tcBorders>
              <w:top w:val="nil"/>
              <w:left w:val="nil"/>
              <w:bottom w:val="nil"/>
              <w:right w:val="nil"/>
            </w:tcBorders>
            <w:shd w:val="clear" w:color="auto" w:fill="auto"/>
            <w:noWrap/>
            <w:vAlign w:val="center"/>
          </w:tcPr>
          <w:p w14:paraId="0EF604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 (1.167, 1.440)</w:t>
            </w:r>
          </w:p>
        </w:tc>
        <w:tc>
          <w:tcPr>
            <w:tcW w:w="955" w:type="dxa"/>
            <w:tcBorders>
              <w:top w:val="nil"/>
              <w:left w:val="nil"/>
              <w:bottom w:val="nil"/>
              <w:right w:val="nil"/>
            </w:tcBorders>
            <w:shd w:val="clear" w:color="auto" w:fill="auto"/>
            <w:noWrap/>
            <w:vAlign w:val="center"/>
          </w:tcPr>
          <w:p w14:paraId="797AFD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7BCDD0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8.7% (3.0%, 17.3%)</w:t>
            </w:r>
          </w:p>
        </w:tc>
      </w:tr>
      <w:tr w14:paraId="464BF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4245CC2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0" w:type="auto"/>
            <w:tcBorders>
              <w:top w:val="nil"/>
              <w:left w:val="nil"/>
              <w:bottom w:val="nil"/>
              <w:right w:val="nil"/>
            </w:tcBorders>
            <w:shd w:val="clear" w:color="auto" w:fill="auto"/>
            <w:noWrap/>
            <w:vAlign w:val="center"/>
          </w:tcPr>
          <w:p w14:paraId="401C14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32" w:type="dxa"/>
            <w:tcBorders>
              <w:top w:val="nil"/>
              <w:left w:val="nil"/>
              <w:bottom w:val="nil"/>
              <w:right w:val="nil"/>
            </w:tcBorders>
            <w:shd w:val="clear" w:color="auto" w:fill="auto"/>
            <w:noWrap/>
            <w:vAlign w:val="center"/>
          </w:tcPr>
          <w:p w14:paraId="1083CA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 (1.145, 1.448)</w:t>
            </w:r>
          </w:p>
        </w:tc>
        <w:tc>
          <w:tcPr>
            <w:tcW w:w="955" w:type="dxa"/>
            <w:tcBorders>
              <w:top w:val="nil"/>
              <w:left w:val="nil"/>
              <w:bottom w:val="nil"/>
              <w:right w:val="nil"/>
            </w:tcBorders>
            <w:shd w:val="clear" w:color="auto" w:fill="auto"/>
            <w:noWrap/>
            <w:vAlign w:val="center"/>
          </w:tcPr>
          <w:p w14:paraId="08BAB2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095A9B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1.029 (1.011, 1.049)</w:t>
            </w:r>
          </w:p>
        </w:tc>
        <w:tc>
          <w:tcPr>
            <w:tcW w:w="955" w:type="dxa"/>
            <w:tcBorders>
              <w:top w:val="nil"/>
              <w:left w:val="nil"/>
              <w:bottom w:val="nil"/>
              <w:right w:val="nil"/>
            </w:tcBorders>
            <w:shd w:val="clear" w:color="auto" w:fill="auto"/>
            <w:noWrap/>
            <w:vAlign w:val="center"/>
          </w:tcPr>
          <w:p w14:paraId="76D76A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2132" w:type="dxa"/>
            <w:tcBorders>
              <w:top w:val="nil"/>
              <w:left w:val="nil"/>
              <w:bottom w:val="nil"/>
              <w:right w:val="nil"/>
            </w:tcBorders>
            <w:shd w:val="clear" w:color="auto" w:fill="auto"/>
            <w:noWrap/>
            <w:vAlign w:val="center"/>
          </w:tcPr>
          <w:p w14:paraId="2D95A8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1.261 (1.122, 1.416)</w:t>
            </w:r>
          </w:p>
        </w:tc>
        <w:tc>
          <w:tcPr>
            <w:tcW w:w="955" w:type="dxa"/>
            <w:tcBorders>
              <w:top w:val="nil"/>
              <w:left w:val="nil"/>
              <w:bottom w:val="nil"/>
              <w:right w:val="nil"/>
            </w:tcBorders>
            <w:shd w:val="clear" w:color="auto" w:fill="auto"/>
            <w:noWrap/>
            <w:vAlign w:val="center"/>
          </w:tcPr>
          <w:p w14:paraId="6C73C8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645" w:type="dxa"/>
            <w:tcBorders>
              <w:top w:val="nil"/>
              <w:left w:val="nil"/>
              <w:bottom w:val="nil"/>
              <w:right w:val="nil"/>
            </w:tcBorders>
            <w:shd w:val="clear" w:color="auto" w:fill="auto"/>
            <w:noWrap/>
            <w:vAlign w:val="center"/>
          </w:tcPr>
          <w:p w14:paraId="152D82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 (3.9%, 25.0%)</w:t>
            </w:r>
          </w:p>
        </w:tc>
      </w:tr>
      <w:tr w14:paraId="35670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63502BA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0" w:type="auto"/>
            <w:tcBorders>
              <w:top w:val="nil"/>
              <w:left w:val="nil"/>
              <w:bottom w:val="nil"/>
              <w:right w:val="nil"/>
            </w:tcBorders>
            <w:shd w:val="clear" w:color="auto" w:fill="auto"/>
            <w:noWrap/>
            <w:vAlign w:val="center"/>
          </w:tcPr>
          <w:p w14:paraId="35571B9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32" w:type="dxa"/>
            <w:tcBorders>
              <w:top w:val="nil"/>
              <w:left w:val="nil"/>
              <w:bottom w:val="nil"/>
              <w:right w:val="nil"/>
            </w:tcBorders>
            <w:shd w:val="clear" w:color="auto" w:fill="auto"/>
            <w:noWrap/>
            <w:vAlign w:val="center"/>
          </w:tcPr>
          <w:p w14:paraId="262592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1.127 (1.038, 1.225)</w:t>
            </w:r>
          </w:p>
        </w:tc>
        <w:tc>
          <w:tcPr>
            <w:tcW w:w="955" w:type="dxa"/>
            <w:tcBorders>
              <w:top w:val="nil"/>
              <w:left w:val="nil"/>
              <w:bottom w:val="nil"/>
              <w:right w:val="nil"/>
            </w:tcBorders>
            <w:shd w:val="clear" w:color="auto" w:fill="auto"/>
            <w:noWrap/>
            <w:vAlign w:val="center"/>
          </w:tcPr>
          <w:p w14:paraId="464F20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2132" w:type="dxa"/>
            <w:tcBorders>
              <w:top w:val="nil"/>
              <w:left w:val="nil"/>
              <w:bottom w:val="nil"/>
              <w:right w:val="nil"/>
            </w:tcBorders>
            <w:shd w:val="clear" w:color="auto" w:fill="auto"/>
            <w:noWrap/>
            <w:vAlign w:val="center"/>
          </w:tcPr>
          <w:p w14:paraId="2544A0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(1.007, 1.029)</w:t>
            </w:r>
          </w:p>
        </w:tc>
        <w:tc>
          <w:tcPr>
            <w:tcW w:w="955" w:type="dxa"/>
            <w:tcBorders>
              <w:top w:val="nil"/>
              <w:left w:val="nil"/>
              <w:bottom w:val="nil"/>
              <w:right w:val="nil"/>
            </w:tcBorders>
            <w:shd w:val="clear" w:color="auto" w:fill="auto"/>
            <w:noWrap/>
            <w:vAlign w:val="center"/>
          </w:tcPr>
          <w:p w14:paraId="3668BE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2132" w:type="dxa"/>
            <w:tcBorders>
              <w:top w:val="nil"/>
              <w:left w:val="nil"/>
              <w:bottom w:val="nil"/>
              <w:right w:val="nil"/>
            </w:tcBorders>
            <w:shd w:val="clear" w:color="auto" w:fill="auto"/>
            <w:noWrap/>
            <w:vAlign w:val="center"/>
          </w:tcPr>
          <w:p w14:paraId="0B705F5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1.114 (1.023, 1.213)</w:t>
            </w:r>
          </w:p>
        </w:tc>
        <w:tc>
          <w:tcPr>
            <w:tcW w:w="955" w:type="dxa"/>
            <w:tcBorders>
              <w:top w:val="nil"/>
              <w:left w:val="nil"/>
              <w:bottom w:val="nil"/>
              <w:right w:val="nil"/>
            </w:tcBorders>
            <w:shd w:val="clear" w:color="auto" w:fill="auto"/>
            <w:noWrap/>
            <w:vAlign w:val="center"/>
          </w:tcPr>
          <w:p w14:paraId="6C615E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0.020 </w:t>
            </w:r>
          </w:p>
        </w:tc>
        <w:tc>
          <w:tcPr>
            <w:tcW w:w="2645" w:type="dxa"/>
            <w:tcBorders>
              <w:top w:val="nil"/>
              <w:left w:val="nil"/>
              <w:bottom w:val="nil"/>
              <w:right w:val="nil"/>
            </w:tcBorders>
            <w:shd w:val="clear" w:color="auto" w:fill="auto"/>
            <w:noWrap/>
            <w:vAlign w:val="center"/>
          </w:tcPr>
          <w:p w14:paraId="6CC37E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 (4.8%, 46.5%)</w:t>
            </w:r>
          </w:p>
        </w:tc>
      </w:tr>
      <w:tr w14:paraId="4B6FC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ign w:val="center"/>
          </w:tcPr>
          <w:p w14:paraId="1A2F866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0" w:type="auto"/>
            <w:tcBorders>
              <w:top w:val="nil"/>
              <w:left w:val="nil"/>
              <w:bottom w:val="nil"/>
              <w:right w:val="nil"/>
            </w:tcBorders>
            <w:shd w:val="clear" w:color="auto" w:fill="auto"/>
            <w:noWrap/>
            <w:vAlign w:val="center"/>
          </w:tcPr>
          <w:p w14:paraId="5E2337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32" w:type="dxa"/>
            <w:tcBorders>
              <w:top w:val="nil"/>
              <w:left w:val="nil"/>
              <w:bottom w:val="nil"/>
              <w:right w:val="nil"/>
            </w:tcBorders>
            <w:shd w:val="clear" w:color="auto" w:fill="auto"/>
            <w:noWrap/>
            <w:vAlign w:val="center"/>
          </w:tcPr>
          <w:p w14:paraId="38E0CE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1.120 (1.024, 1.232)</w:t>
            </w:r>
          </w:p>
        </w:tc>
        <w:tc>
          <w:tcPr>
            <w:tcW w:w="955" w:type="dxa"/>
            <w:tcBorders>
              <w:top w:val="nil"/>
              <w:left w:val="nil"/>
              <w:bottom w:val="nil"/>
              <w:right w:val="nil"/>
            </w:tcBorders>
            <w:shd w:val="clear" w:color="auto" w:fill="auto"/>
            <w:noWrap/>
            <w:vAlign w:val="center"/>
          </w:tcPr>
          <w:p w14:paraId="6703F7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0.019 </w:t>
            </w:r>
          </w:p>
        </w:tc>
        <w:tc>
          <w:tcPr>
            <w:tcW w:w="2132" w:type="dxa"/>
            <w:tcBorders>
              <w:top w:val="nil"/>
              <w:left w:val="nil"/>
              <w:bottom w:val="nil"/>
              <w:right w:val="nil"/>
            </w:tcBorders>
            <w:shd w:val="clear" w:color="auto" w:fill="auto"/>
            <w:noWrap/>
            <w:vAlign w:val="center"/>
          </w:tcPr>
          <w:p w14:paraId="1E9D0D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(1.007, 1.030)</w:t>
            </w:r>
          </w:p>
        </w:tc>
        <w:tc>
          <w:tcPr>
            <w:tcW w:w="955" w:type="dxa"/>
            <w:tcBorders>
              <w:top w:val="nil"/>
              <w:left w:val="nil"/>
              <w:bottom w:val="nil"/>
              <w:right w:val="nil"/>
            </w:tcBorders>
            <w:shd w:val="clear" w:color="auto" w:fill="auto"/>
            <w:noWrap/>
            <w:vAlign w:val="center"/>
          </w:tcPr>
          <w:p w14:paraId="42CE14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nil"/>
              <w:right w:val="nil"/>
            </w:tcBorders>
            <w:shd w:val="clear" w:color="auto" w:fill="auto"/>
            <w:noWrap/>
            <w:vAlign w:val="center"/>
          </w:tcPr>
          <w:p w14:paraId="2D21AA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1.105 (1.008, 1.212)</w:t>
            </w:r>
          </w:p>
        </w:tc>
        <w:tc>
          <w:tcPr>
            <w:tcW w:w="955" w:type="dxa"/>
            <w:tcBorders>
              <w:top w:val="nil"/>
              <w:left w:val="nil"/>
              <w:bottom w:val="nil"/>
              <w:right w:val="nil"/>
            </w:tcBorders>
            <w:shd w:val="clear" w:color="auto" w:fill="auto"/>
            <w:noWrap/>
            <w:vAlign w:val="center"/>
          </w:tcPr>
          <w:p w14:paraId="6165D9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0.040 </w:t>
            </w:r>
          </w:p>
        </w:tc>
        <w:tc>
          <w:tcPr>
            <w:tcW w:w="2645" w:type="dxa"/>
            <w:tcBorders>
              <w:top w:val="nil"/>
              <w:left w:val="nil"/>
              <w:bottom w:val="nil"/>
              <w:right w:val="nil"/>
            </w:tcBorders>
            <w:shd w:val="clear" w:color="auto" w:fill="auto"/>
            <w:noWrap/>
            <w:vAlign w:val="center"/>
          </w:tcPr>
          <w:p w14:paraId="1460EE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14.6% (4.4%, 64.4%)</w:t>
            </w:r>
          </w:p>
        </w:tc>
      </w:tr>
      <w:tr w14:paraId="30E07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82" w:type="dxa"/>
            <w:tcBorders>
              <w:top w:val="nil"/>
              <w:left w:val="nil"/>
              <w:bottom w:val="single" w:color="000000" w:sz="12" w:space="0"/>
              <w:right w:val="nil"/>
            </w:tcBorders>
            <w:shd w:val="clear" w:color="auto" w:fill="auto"/>
            <w:noWrap/>
            <w:vAlign w:val="center"/>
          </w:tcPr>
          <w:p w14:paraId="7220013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1168" w:type="dxa"/>
            <w:tcBorders>
              <w:top w:val="nil"/>
              <w:left w:val="nil"/>
              <w:bottom w:val="single" w:color="000000" w:sz="12" w:space="0"/>
              <w:right w:val="nil"/>
            </w:tcBorders>
            <w:shd w:val="clear" w:color="auto" w:fill="auto"/>
            <w:noWrap/>
            <w:vAlign w:val="center"/>
          </w:tcPr>
          <w:p w14:paraId="42471C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2132" w:type="dxa"/>
            <w:tcBorders>
              <w:top w:val="nil"/>
              <w:left w:val="nil"/>
              <w:bottom w:val="single" w:color="000000" w:sz="12" w:space="0"/>
              <w:right w:val="nil"/>
            </w:tcBorders>
            <w:shd w:val="clear" w:color="auto" w:fill="auto"/>
            <w:noWrap/>
            <w:vAlign w:val="center"/>
          </w:tcPr>
          <w:p w14:paraId="46C687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1.082 (0.983, 1.195)</w:t>
            </w:r>
          </w:p>
        </w:tc>
        <w:tc>
          <w:tcPr>
            <w:tcW w:w="955" w:type="dxa"/>
            <w:tcBorders>
              <w:top w:val="nil"/>
              <w:left w:val="nil"/>
              <w:bottom w:val="single" w:color="000000" w:sz="12" w:space="0"/>
              <w:right w:val="nil"/>
            </w:tcBorders>
            <w:shd w:val="clear" w:color="auto" w:fill="auto"/>
            <w:noWrap/>
            <w:vAlign w:val="center"/>
          </w:tcPr>
          <w:p w14:paraId="10C7CA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0.120 </w:t>
            </w:r>
          </w:p>
        </w:tc>
        <w:tc>
          <w:tcPr>
            <w:tcW w:w="2132" w:type="dxa"/>
            <w:tcBorders>
              <w:top w:val="nil"/>
              <w:left w:val="nil"/>
              <w:bottom w:val="single" w:color="000000" w:sz="12" w:space="0"/>
              <w:right w:val="nil"/>
            </w:tcBorders>
            <w:shd w:val="clear" w:color="auto" w:fill="auto"/>
            <w:noWrap/>
            <w:vAlign w:val="center"/>
          </w:tcPr>
          <w:p w14:paraId="370E8D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1.021 (1.009, 1.037)</w:t>
            </w:r>
          </w:p>
        </w:tc>
        <w:tc>
          <w:tcPr>
            <w:tcW w:w="955" w:type="dxa"/>
            <w:tcBorders>
              <w:top w:val="nil"/>
              <w:left w:val="nil"/>
              <w:bottom w:val="single" w:color="000000" w:sz="12" w:space="0"/>
              <w:right w:val="nil"/>
            </w:tcBorders>
            <w:shd w:val="clear" w:color="auto" w:fill="auto"/>
            <w:noWrap/>
            <w:vAlign w:val="center"/>
          </w:tcPr>
          <w:p w14:paraId="7D039F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32" w:type="dxa"/>
            <w:tcBorders>
              <w:top w:val="nil"/>
              <w:left w:val="nil"/>
              <w:bottom w:val="single" w:color="000000" w:sz="12" w:space="0"/>
              <w:right w:val="nil"/>
            </w:tcBorders>
            <w:shd w:val="clear" w:color="auto" w:fill="auto"/>
            <w:noWrap/>
            <w:vAlign w:val="center"/>
          </w:tcPr>
          <w:p w14:paraId="6A8370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1.062 (0.964, 1.169)</w:t>
            </w:r>
          </w:p>
        </w:tc>
        <w:tc>
          <w:tcPr>
            <w:tcW w:w="955" w:type="dxa"/>
            <w:tcBorders>
              <w:top w:val="nil"/>
              <w:left w:val="nil"/>
              <w:bottom w:val="single" w:color="000000" w:sz="12" w:space="0"/>
              <w:right w:val="nil"/>
            </w:tcBorders>
            <w:shd w:val="clear" w:color="auto" w:fill="auto"/>
            <w:noWrap/>
            <w:vAlign w:val="center"/>
          </w:tcPr>
          <w:p w14:paraId="55228C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0.227 </w:t>
            </w:r>
          </w:p>
        </w:tc>
        <w:tc>
          <w:tcPr>
            <w:tcW w:w="2645" w:type="dxa"/>
            <w:tcBorders>
              <w:top w:val="nil"/>
              <w:left w:val="nil"/>
              <w:bottom w:val="single" w:color="000000" w:sz="12" w:space="0"/>
              <w:right w:val="nil"/>
            </w:tcBorders>
            <w:shd w:val="clear" w:color="auto" w:fill="auto"/>
            <w:noWrap/>
            <w:vAlign w:val="center"/>
          </w:tcPr>
          <w:p w14:paraId="3482D0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26.9% (-158.4%, 217.4%)</w:t>
            </w:r>
          </w:p>
        </w:tc>
      </w:tr>
    </w:tbl>
    <w:p w14:paraId="20871E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TE, total effect; NIE, natural indirect effect; NDE, natural direct effect; OR, odds ratio; CI, confidence interval.</w:t>
      </w:r>
    </w:p>
    <w:p w14:paraId="0F91DFF4">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i w:val="0"/>
          <w:iCs w:val="0"/>
          <w:sz w:val="22"/>
          <w:szCs w:val="22"/>
          <w:lang w:val="en-US" w:eastAsia="zh-CN"/>
        </w:rPr>
        <w:sectPr>
          <w:pgSz w:w="16838" w:h="11906" w:orient="landscape"/>
          <w:pgMar w:top="1800" w:right="1440" w:bottom="1800" w:left="1440" w:header="851" w:footer="992" w:gutter="0"/>
          <w:lnNumType w:countBy="1" w:restart="continuous"/>
          <w:cols w:space="425" w:num="1"/>
          <w:docGrid w:type="lines" w:linePitch="312" w:charSpace="0"/>
        </w:sect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Note: All models adjusted for age, education, marital status, smoking, drinking, physical activity, CRP, and history of cancer.</w:t>
      </w:r>
    </w:p>
    <w:p w14:paraId="1A68A6C3">
      <w:pPr>
        <w:spacing w:after="156" w:afterLines="50"/>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pPr>
      <w:r>
        <w:rPr>
          <w:rFonts w:hint="default" w:ascii="Times New Roman" w:hAnsi="Times New Roman" w:eastAsia="Segoe UI" w:cs="Times New Roman"/>
          <w:b/>
          <w:bCs/>
          <w:i w:val="0"/>
          <w:iCs w:val="0"/>
          <w:caps w:val="0"/>
          <w:color w:val="0F1115"/>
          <w:spacing w:val="0"/>
          <w:sz w:val="22"/>
          <w:szCs w:val="22"/>
          <w:shd w:val="clear" w:fill="FFFFFF"/>
        </w:rPr>
        <w:t>Table S</w:t>
      </w:r>
      <w:r>
        <w:rPr>
          <w:rFonts w:hint="default" w:ascii="Times New Roman" w:hAnsi="Times New Roman" w:eastAsia="宋体" w:cs="Times New Roman"/>
          <w:b/>
          <w:bCs/>
          <w:i w:val="0"/>
          <w:iCs w:val="0"/>
          <w:caps w:val="0"/>
          <w:color w:val="0F1115"/>
          <w:spacing w:val="0"/>
          <w:sz w:val="22"/>
          <w:szCs w:val="22"/>
          <w:shd w:val="clear" w:fill="FFFFFF"/>
          <w:lang w:val="en-US" w:eastAsia="zh-CN"/>
        </w:rPr>
        <w:t>2</w:t>
      </w:r>
      <w:r>
        <w:rPr>
          <w:rFonts w:hint="eastAsia" w:ascii="Times New Roman" w:hAnsi="Times New Roman" w:eastAsia="宋体" w:cs="Times New Roman"/>
          <w:b/>
          <w:bCs/>
          <w:i w:val="0"/>
          <w:iCs w:val="0"/>
          <w:caps w:val="0"/>
          <w:color w:val="0F1115"/>
          <w:spacing w:val="0"/>
          <w:sz w:val="22"/>
          <w:szCs w:val="22"/>
          <w:shd w:val="clear" w:fill="FFFFFF"/>
          <w:lang w:val="en-US" w:eastAsia="zh-CN"/>
        </w:rPr>
        <w:t>2</w:t>
      </w:r>
      <w:r>
        <w:rPr>
          <w:rFonts w:hint="default" w:ascii="Times New Roman" w:hAnsi="Times New Roman" w:eastAsia="Segoe UI" w:cs="Times New Roman"/>
          <w:b/>
          <w:bCs/>
          <w:i w:val="0"/>
          <w:iCs w:val="0"/>
          <w:caps w:val="0"/>
          <w:color w:val="0F1115"/>
          <w:spacing w:val="0"/>
          <w:sz w:val="22"/>
          <w:szCs w:val="22"/>
          <w:shd w:val="clear" w:fill="FFFFFF"/>
        </w:rPr>
        <w:t xml:space="preserve">. Mediation Effects of Arterial Stiffness and Hemodynamic Load on the Obesity–CVD Association in </w:t>
      </w:r>
      <w:r>
        <w:rPr>
          <w:rFonts w:hint="eastAsia" w:ascii="Times New Roman" w:hAnsi="Times New Roman" w:eastAsia="宋体" w:cs="Times New Roman"/>
          <w:b/>
          <w:bCs/>
          <w:i w:val="0"/>
          <w:iCs w:val="0"/>
          <w:caps w:val="0"/>
          <w:color w:val="0F1115"/>
          <w:spacing w:val="0"/>
          <w:sz w:val="22"/>
          <w:szCs w:val="22"/>
          <w:shd w:val="clear" w:fill="FFFFFF"/>
          <w:lang w:val="en-US" w:eastAsia="zh-CN"/>
        </w:rPr>
        <w:t>Women</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(N=</w:t>
      </w:r>
      <w:r>
        <w:rPr>
          <w:rStyle w:val="12"/>
          <w:rFonts w:hint="eastAsia" w:ascii="Times New Roman" w:hAnsi="Times New Roman" w:eastAsia="宋体" w:cs="Times New Roman"/>
          <w:b/>
          <w:bCs/>
          <w:i w:val="0"/>
          <w:iCs w:val="0"/>
          <w:caps w:val="0"/>
          <w:spacing w:val="0"/>
          <w:sz w:val="22"/>
          <w:szCs w:val="22"/>
          <w:shd w:val="clear" w:fill="FFFFFF"/>
          <w:vertAlign w:val="baseline"/>
          <w:lang w:val="en-US" w:eastAsia="zh-CN"/>
        </w:rPr>
        <w:t>2,945</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;CVD=</w:t>
      </w:r>
      <w:r>
        <w:rPr>
          <w:rStyle w:val="12"/>
          <w:rFonts w:hint="eastAsia" w:ascii="Times New Roman" w:hAnsi="Times New Roman" w:eastAsia="宋体" w:cs="Times New Roman"/>
          <w:b/>
          <w:bCs/>
          <w:i w:val="0"/>
          <w:iCs w:val="0"/>
          <w:caps w:val="0"/>
          <w:spacing w:val="0"/>
          <w:sz w:val="22"/>
          <w:szCs w:val="22"/>
          <w:shd w:val="clear" w:fill="FFFFFF"/>
          <w:vertAlign w:val="baseline"/>
          <w:lang w:val="en-US" w:eastAsia="zh-CN"/>
        </w:rPr>
        <w:t>688</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w:t>
      </w:r>
    </w:p>
    <w:tbl>
      <w:tblPr>
        <w:tblStyle w:val="9"/>
        <w:tblW w:w="49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1"/>
        <w:gridCol w:w="1177"/>
        <w:gridCol w:w="2166"/>
        <w:gridCol w:w="899"/>
        <w:gridCol w:w="2166"/>
        <w:gridCol w:w="899"/>
        <w:gridCol w:w="2166"/>
        <w:gridCol w:w="899"/>
        <w:gridCol w:w="2600"/>
      </w:tblGrid>
      <w:tr w14:paraId="15B0C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20" w:type="pct"/>
            <w:tcBorders>
              <w:top w:val="single" w:color="000000" w:sz="12" w:space="0"/>
              <w:left w:val="nil"/>
              <w:bottom w:val="single" w:color="000000" w:sz="8" w:space="0"/>
              <w:right w:val="nil"/>
            </w:tcBorders>
            <w:shd w:val="clear" w:color="auto" w:fill="auto"/>
            <w:noWrap/>
            <w:vAlign w:val="center"/>
          </w:tcPr>
          <w:p w14:paraId="392AEF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Exposure</w:t>
            </w:r>
          </w:p>
        </w:tc>
        <w:tc>
          <w:tcPr>
            <w:tcW w:w="415" w:type="pct"/>
            <w:tcBorders>
              <w:top w:val="single" w:color="000000" w:sz="12" w:space="0"/>
              <w:left w:val="nil"/>
              <w:bottom w:val="single" w:color="000000" w:sz="8" w:space="0"/>
              <w:right w:val="nil"/>
            </w:tcBorders>
            <w:shd w:val="clear" w:color="auto" w:fill="auto"/>
            <w:noWrap/>
            <w:vAlign w:val="center"/>
          </w:tcPr>
          <w:p w14:paraId="432FAF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Mediator</w:t>
            </w:r>
          </w:p>
        </w:tc>
        <w:tc>
          <w:tcPr>
            <w:tcW w:w="764" w:type="pct"/>
            <w:tcBorders>
              <w:top w:val="single" w:color="000000" w:sz="12" w:space="0"/>
              <w:left w:val="nil"/>
              <w:bottom w:val="single" w:color="000000" w:sz="8" w:space="0"/>
              <w:right w:val="nil"/>
            </w:tcBorders>
            <w:shd w:val="clear" w:color="auto" w:fill="auto"/>
            <w:noWrap/>
            <w:vAlign w:val="center"/>
          </w:tcPr>
          <w:p w14:paraId="21F7E6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 OR(95%CI)</w:t>
            </w:r>
          </w:p>
        </w:tc>
        <w:tc>
          <w:tcPr>
            <w:tcW w:w="317" w:type="pct"/>
            <w:tcBorders>
              <w:top w:val="single" w:color="000000" w:sz="12" w:space="0"/>
              <w:left w:val="nil"/>
              <w:bottom w:val="single" w:color="000000" w:sz="8" w:space="0"/>
              <w:right w:val="nil"/>
            </w:tcBorders>
            <w:shd w:val="clear" w:color="auto" w:fill="auto"/>
            <w:noWrap/>
            <w:vAlign w:val="center"/>
          </w:tcPr>
          <w:p w14:paraId="429D83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w:t>
            </w:r>
          </w:p>
        </w:tc>
        <w:tc>
          <w:tcPr>
            <w:tcW w:w="764" w:type="pct"/>
            <w:tcBorders>
              <w:top w:val="single" w:color="000000" w:sz="12" w:space="0"/>
              <w:left w:val="nil"/>
              <w:bottom w:val="single" w:color="000000" w:sz="8" w:space="0"/>
              <w:right w:val="nil"/>
            </w:tcBorders>
            <w:shd w:val="clear" w:color="auto" w:fill="auto"/>
            <w:noWrap/>
            <w:vAlign w:val="center"/>
          </w:tcPr>
          <w:p w14:paraId="23286B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NIE, OR(95%CI)</w:t>
            </w:r>
          </w:p>
        </w:tc>
        <w:tc>
          <w:tcPr>
            <w:tcW w:w="317" w:type="pct"/>
            <w:tcBorders>
              <w:top w:val="single" w:color="000000" w:sz="12" w:space="0"/>
              <w:left w:val="nil"/>
              <w:bottom w:val="single" w:color="000000" w:sz="8" w:space="0"/>
              <w:right w:val="nil"/>
            </w:tcBorders>
            <w:shd w:val="clear" w:color="auto" w:fill="auto"/>
            <w:noWrap/>
            <w:vAlign w:val="center"/>
          </w:tcPr>
          <w:p w14:paraId="6B68A9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w:t>
            </w:r>
          </w:p>
        </w:tc>
        <w:tc>
          <w:tcPr>
            <w:tcW w:w="764" w:type="pct"/>
            <w:tcBorders>
              <w:top w:val="single" w:color="000000" w:sz="12" w:space="0"/>
              <w:left w:val="nil"/>
              <w:bottom w:val="single" w:color="000000" w:sz="8" w:space="0"/>
              <w:right w:val="nil"/>
            </w:tcBorders>
            <w:shd w:val="clear" w:color="auto" w:fill="auto"/>
            <w:noWrap/>
            <w:vAlign w:val="center"/>
          </w:tcPr>
          <w:p w14:paraId="609B6A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NDE, OR(95%CI)</w:t>
            </w:r>
          </w:p>
        </w:tc>
        <w:tc>
          <w:tcPr>
            <w:tcW w:w="317" w:type="pct"/>
            <w:tcBorders>
              <w:top w:val="single" w:color="000000" w:sz="12" w:space="0"/>
              <w:left w:val="nil"/>
              <w:bottom w:val="single" w:color="000000" w:sz="8" w:space="0"/>
              <w:right w:val="nil"/>
            </w:tcBorders>
            <w:shd w:val="clear" w:color="auto" w:fill="auto"/>
            <w:noWrap/>
            <w:vAlign w:val="center"/>
          </w:tcPr>
          <w:p w14:paraId="779869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w:t>
            </w:r>
          </w:p>
        </w:tc>
        <w:tc>
          <w:tcPr>
            <w:tcW w:w="917" w:type="pct"/>
            <w:tcBorders>
              <w:top w:val="single" w:color="000000" w:sz="12" w:space="0"/>
              <w:left w:val="nil"/>
              <w:bottom w:val="single" w:color="000000" w:sz="8" w:space="0"/>
              <w:right w:val="nil"/>
            </w:tcBorders>
            <w:shd w:val="clear" w:color="auto" w:fill="auto"/>
            <w:noWrap/>
            <w:vAlign w:val="center"/>
          </w:tcPr>
          <w:p w14:paraId="1B3B7C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Mediation Proportion</w:t>
            </w:r>
          </w:p>
        </w:tc>
      </w:tr>
      <w:tr w14:paraId="0BCA1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143B29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15" w:type="pct"/>
            <w:tcBorders>
              <w:top w:val="nil"/>
              <w:left w:val="nil"/>
              <w:bottom w:val="nil"/>
              <w:right w:val="nil"/>
            </w:tcBorders>
            <w:shd w:val="clear" w:color="auto" w:fill="auto"/>
            <w:noWrap/>
            <w:vAlign w:val="center"/>
          </w:tcPr>
          <w:p w14:paraId="2EA035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64" w:type="pct"/>
            <w:tcBorders>
              <w:top w:val="nil"/>
              <w:left w:val="nil"/>
              <w:bottom w:val="nil"/>
              <w:right w:val="nil"/>
            </w:tcBorders>
            <w:shd w:val="clear" w:color="auto" w:fill="auto"/>
            <w:noWrap/>
            <w:vAlign w:val="center"/>
          </w:tcPr>
          <w:p w14:paraId="73A86D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1.244 (1.143, 1.350)</w:t>
            </w:r>
          </w:p>
        </w:tc>
        <w:tc>
          <w:tcPr>
            <w:tcW w:w="317" w:type="pct"/>
            <w:tcBorders>
              <w:top w:val="nil"/>
              <w:left w:val="nil"/>
              <w:bottom w:val="nil"/>
              <w:right w:val="nil"/>
            </w:tcBorders>
            <w:shd w:val="clear" w:color="auto" w:fill="auto"/>
            <w:noWrap/>
            <w:vAlign w:val="center"/>
          </w:tcPr>
          <w:p w14:paraId="5CB374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27671D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1.016 (0.998, 1.035)</w:t>
            </w:r>
          </w:p>
        </w:tc>
        <w:tc>
          <w:tcPr>
            <w:tcW w:w="317" w:type="pct"/>
            <w:tcBorders>
              <w:top w:val="nil"/>
              <w:left w:val="nil"/>
              <w:bottom w:val="nil"/>
              <w:right w:val="nil"/>
            </w:tcBorders>
            <w:shd w:val="clear" w:color="auto" w:fill="auto"/>
            <w:noWrap/>
            <w:vAlign w:val="center"/>
          </w:tcPr>
          <w:p w14:paraId="07FCF1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0.084 </w:t>
            </w:r>
          </w:p>
        </w:tc>
        <w:tc>
          <w:tcPr>
            <w:tcW w:w="764" w:type="pct"/>
            <w:tcBorders>
              <w:top w:val="nil"/>
              <w:left w:val="nil"/>
              <w:bottom w:val="nil"/>
              <w:right w:val="nil"/>
            </w:tcBorders>
            <w:shd w:val="clear" w:color="auto" w:fill="auto"/>
            <w:noWrap/>
            <w:vAlign w:val="center"/>
          </w:tcPr>
          <w:p w14:paraId="061021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1.226 (1.125, 1.336)</w:t>
            </w:r>
          </w:p>
        </w:tc>
        <w:tc>
          <w:tcPr>
            <w:tcW w:w="317" w:type="pct"/>
            <w:tcBorders>
              <w:top w:val="nil"/>
              <w:left w:val="nil"/>
              <w:bottom w:val="nil"/>
              <w:right w:val="nil"/>
            </w:tcBorders>
            <w:shd w:val="clear" w:color="auto" w:fill="auto"/>
            <w:noWrap/>
            <w:vAlign w:val="center"/>
          </w:tcPr>
          <w:p w14:paraId="12FC01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917" w:type="pct"/>
            <w:tcBorders>
              <w:top w:val="nil"/>
              <w:left w:val="nil"/>
              <w:bottom w:val="nil"/>
              <w:right w:val="nil"/>
            </w:tcBorders>
            <w:shd w:val="clear" w:color="auto" w:fill="auto"/>
            <w:noWrap/>
            <w:vAlign w:val="center"/>
          </w:tcPr>
          <w:p w14:paraId="69134A4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54909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3E3470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15" w:type="pct"/>
            <w:tcBorders>
              <w:top w:val="nil"/>
              <w:left w:val="nil"/>
              <w:bottom w:val="nil"/>
              <w:right w:val="nil"/>
            </w:tcBorders>
            <w:shd w:val="clear" w:color="auto" w:fill="auto"/>
            <w:noWrap/>
            <w:vAlign w:val="center"/>
          </w:tcPr>
          <w:p w14:paraId="43464A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64" w:type="pct"/>
            <w:tcBorders>
              <w:top w:val="nil"/>
              <w:left w:val="nil"/>
              <w:bottom w:val="nil"/>
              <w:right w:val="nil"/>
            </w:tcBorders>
            <w:shd w:val="clear" w:color="auto" w:fill="auto"/>
            <w:noWrap/>
            <w:vAlign w:val="center"/>
          </w:tcPr>
          <w:p w14:paraId="5703F9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1.234 (1.138, 1.347)</w:t>
            </w:r>
          </w:p>
        </w:tc>
        <w:tc>
          <w:tcPr>
            <w:tcW w:w="317" w:type="pct"/>
            <w:tcBorders>
              <w:top w:val="nil"/>
              <w:left w:val="nil"/>
              <w:bottom w:val="nil"/>
              <w:right w:val="nil"/>
            </w:tcBorders>
            <w:shd w:val="clear" w:color="auto" w:fill="auto"/>
            <w:noWrap/>
            <w:vAlign w:val="center"/>
          </w:tcPr>
          <w:p w14:paraId="40DA41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0F6B78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(1.000, 1.031)</w:t>
            </w:r>
          </w:p>
        </w:tc>
        <w:tc>
          <w:tcPr>
            <w:tcW w:w="317" w:type="pct"/>
            <w:tcBorders>
              <w:top w:val="nil"/>
              <w:left w:val="nil"/>
              <w:bottom w:val="nil"/>
              <w:right w:val="nil"/>
            </w:tcBorders>
            <w:shd w:val="clear" w:color="auto" w:fill="auto"/>
            <w:noWrap/>
            <w:vAlign w:val="center"/>
          </w:tcPr>
          <w:p w14:paraId="7A2ECE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0.047 </w:t>
            </w:r>
          </w:p>
        </w:tc>
        <w:tc>
          <w:tcPr>
            <w:tcW w:w="764" w:type="pct"/>
            <w:tcBorders>
              <w:top w:val="nil"/>
              <w:left w:val="nil"/>
              <w:bottom w:val="nil"/>
              <w:right w:val="nil"/>
            </w:tcBorders>
            <w:shd w:val="clear" w:color="auto" w:fill="auto"/>
            <w:noWrap/>
            <w:vAlign w:val="center"/>
          </w:tcPr>
          <w:p w14:paraId="127715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1.218 (1.118, 1.327)</w:t>
            </w:r>
          </w:p>
        </w:tc>
        <w:tc>
          <w:tcPr>
            <w:tcW w:w="317" w:type="pct"/>
            <w:tcBorders>
              <w:top w:val="nil"/>
              <w:left w:val="nil"/>
              <w:bottom w:val="nil"/>
              <w:right w:val="nil"/>
            </w:tcBorders>
            <w:shd w:val="clear" w:color="auto" w:fill="auto"/>
            <w:noWrap/>
            <w:vAlign w:val="center"/>
          </w:tcPr>
          <w:p w14:paraId="16117E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917" w:type="pct"/>
            <w:tcBorders>
              <w:top w:val="nil"/>
              <w:left w:val="nil"/>
              <w:bottom w:val="nil"/>
              <w:right w:val="nil"/>
            </w:tcBorders>
            <w:shd w:val="clear" w:color="auto" w:fill="auto"/>
            <w:noWrap/>
            <w:vAlign w:val="center"/>
          </w:tcPr>
          <w:p w14:paraId="799B5B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6.8% (0.2%, 16.7%)</w:t>
            </w:r>
          </w:p>
        </w:tc>
      </w:tr>
      <w:tr w14:paraId="6A685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72E624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15" w:type="pct"/>
            <w:tcBorders>
              <w:top w:val="nil"/>
              <w:left w:val="nil"/>
              <w:bottom w:val="nil"/>
              <w:right w:val="nil"/>
            </w:tcBorders>
            <w:shd w:val="clear" w:color="auto" w:fill="auto"/>
            <w:noWrap/>
            <w:vAlign w:val="center"/>
          </w:tcPr>
          <w:p w14:paraId="59DD56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64" w:type="pct"/>
            <w:tcBorders>
              <w:top w:val="nil"/>
              <w:left w:val="nil"/>
              <w:bottom w:val="nil"/>
              <w:right w:val="nil"/>
            </w:tcBorders>
            <w:shd w:val="clear" w:color="auto" w:fill="auto"/>
            <w:noWrap/>
            <w:vAlign w:val="center"/>
          </w:tcPr>
          <w:p w14:paraId="246522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1.187 (1.091, 1.295)</w:t>
            </w:r>
          </w:p>
        </w:tc>
        <w:tc>
          <w:tcPr>
            <w:tcW w:w="317" w:type="pct"/>
            <w:tcBorders>
              <w:top w:val="nil"/>
              <w:left w:val="nil"/>
              <w:bottom w:val="nil"/>
              <w:right w:val="nil"/>
            </w:tcBorders>
            <w:shd w:val="clear" w:color="auto" w:fill="auto"/>
            <w:noWrap/>
            <w:vAlign w:val="center"/>
          </w:tcPr>
          <w:p w14:paraId="0EE0B0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06EC9F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(1.001, 1.034)</w:t>
            </w:r>
          </w:p>
        </w:tc>
        <w:tc>
          <w:tcPr>
            <w:tcW w:w="317" w:type="pct"/>
            <w:tcBorders>
              <w:top w:val="nil"/>
              <w:left w:val="nil"/>
              <w:bottom w:val="nil"/>
              <w:right w:val="nil"/>
            </w:tcBorders>
            <w:shd w:val="clear" w:color="auto" w:fill="auto"/>
            <w:noWrap/>
            <w:vAlign w:val="center"/>
          </w:tcPr>
          <w:p w14:paraId="436632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0.040 </w:t>
            </w:r>
          </w:p>
        </w:tc>
        <w:tc>
          <w:tcPr>
            <w:tcW w:w="764" w:type="pct"/>
            <w:tcBorders>
              <w:top w:val="nil"/>
              <w:left w:val="nil"/>
              <w:bottom w:val="nil"/>
              <w:right w:val="nil"/>
            </w:tcBorders>
            <w:shd w:val="clear" w:color="auto" w:fill="auto"/>
            <w:noWrap/>
            <w:vAlign w:val="center"/>
          </w:tcPr>
          <w:p w14:paraId="191772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1.168 (1.071, 1.275)</w:t>
            </w:r>
          </w:p>
        </w:tc>
        <w:tc>
          <w:tcPr>
            <w:tcW w:w="317" w:type="pct"/>
            <w:tcBorders>
              <w:top w:val="nil"/>
              <w:left w:val="nil"/>
              <w:bottom w:val="nil"/>
              <w:right w:val="nil"/>
            </w:tcBorders>
            <w:shd w:val="clear" w:color="auto" w:fill="auto"/>
            <w:noWrap/>
            <w:vAlign w:val="center"/>
          </w:tcPr>
          <w:p w14:paraId="197AEB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917" w:type="pct"/>
            <w:tcBorders>
              <w:top w:val="nil"/>
              <w:left w:val="nil"/>
              <w:bottom w:val="nil"/>
              <w:right w:val="nil"/>
            </w:tcBorders>
            <w:shd w:val="clear" w:color="auto" w:fill="auto"/>
            <w:noWrap/>
            <w:vAlign w:val="center"/>
          </w:tcPr>
          <w:p w14:paraId="552166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9.7% (0.4%, 27.6%)</w:t>
            </w:r>
          </w:p>
        </w:tc>
      </w:tr>
      <w:tr w14:paraId="7CAD2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10B7E0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15" w:type="pct"/>
            <w:tcBorders>
              <w:top w:val="nil"/>
              <w:left w:val="nil"/>
              <w:bottom w:val="nil"/>
              <w:right w:val="nil"/>
            </w:tcBorders>
            <w:shd w:val="clear" w:color="auto" w:fill="auto"/>
            <w:noWrap/>
            <w:vAlign w:val="center"/>
          </w:tcPr>
          <w:p w14:paraId="7D427F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64" w:type="pct"/>
            <w:tcBorders>
              <w:top w:val="nil"/>
              <w:left w:val="nil"/>
              <w:bottom w:val="nil"/>
              <w:right w:val="nil"/>
            </w:tcBorders>
            <w:shd w:val="clear" w:color="auto" w:fill="auto"/>
            <w:noWrap/>
            <w:vAlign w:val="center"/>
          </w:tcPr>
          <w:p w14:paraId="618A6F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1.096 (1.011, 1.195)</w:t>
            </w:r>
          </w:p>
        </w:tc>
        <w:tc>
          <w:tcPr>
            <w:tcW w:w="317" w:type="pct"/>
            <w:tcBorders>
              <w:top w:val="nil"/>
              <w:left w:val="nil"/>
              <w:bottom w:val="nil"/>
              <w:right w:val="nil"/>
            </w:tcBorders>
            <w:shd w:val="clear" w:color="auto" w:fill="auto"/>
            <w:noWrap/>
            <w:vAlign w:val="center"/>
          </w:tcPr>
          <w:p w14:paraId="521DBA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0.040 </w:t>
            </w:r>
          </w:p>
        </w:tc>
        <w:tc>
          <w:tcPr>
            <w:tcW w:w="764" w:type="pct"/>
            <w:tcBorders>
              <w:top w:val="nil"/>
              <w:left w:val="nil"/>
              <w:bottom w:val="nil"/>
              <w:right w:val="nil"/>
            </w:tcBorders>
            <w:shd w:val="clear" w:color="auto" w:fill="auto"/>
            <w:noWrap/>
            <w:vAlign w:val="center"/>
          </w:tcPr>
          <w:p w14:paraId="2259C4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1.012 (1.002, 1.024)</w:t>
            </w:r>
          </w:p>
        </w:tc>
        <w:tc>
          <w:tcPr>
            <w:tcW w:w="317" w:type="pct"/>
            <w:tcBorders>
              <w:top w:val="nil"/>
              <w:left w:val="nil"/>
              <w:bottom w:val="nil"/>
              <w:right w:val="nil"/>
            </w:tcBorders>
            <w:shd w:val="clear" w:color="auto" w:fill="auto"/>
            <w:noWrap/>
            <w:vAlign w:val="center"/>
          </w:tcPr>
          <w:p w14:paraId="360F98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0.013 </w:t>
            </w:r>
          </w:p>
        </w:tc>
        <w:tc>
          <w:tcPr>
            <w:tcW w:w="764" w:type="pct"/>
            <w:tcBorders>
              <w:top w:val="nil"/>
              <w:left w:val="nil"/>
              <w:bottom w:val="nil"/>
              <w:right w:val="nil"/>
            </w:tcBorders>
            <w:shd w:val="clear" w:color="auto" w:fill="auto"/>
            <w:noWrap/>
            <w:vAlign w:val="center"/>
          </w:tcPr>
          <w:p w14:paraId="778063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1.084 (0.995, 1.181)</w:t>
            </w:r>
          </w:p>
        </w:tc>
        <w:tc>
          <w:tcPr>
            <w:tcW w:w="317" w:type="pct"/>
            <w:tcBorders>
              <w:top w:val="nil"/>
              <w:left w:val="nil"/>
              <w:bottom w:val="nil"/>
              <w:right w:val="nil"/>
            </w:tcBorders>
            <w:shd w:val="clear" w:color="auto" w:fill="auto"/>
            <w:noWrap/>
            <w:vAlign w:val="center"/>
          </w:tcPr>
          <w:p w14:paraId="665C0A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0.080 </w:t>
            </w:r>
          </w:p>
        </w:tc>
        <w:tc>
          <w:tcPr>
            <w:tcW w:w="917" w:type="pct"/>
            <w:tcBorders>
              <w:top w:val="nil"/>
              <w:left w:val="nil"/>
              <w:bottom w:val="nil"/>
              <w:right w:val="nil"/>
            </w:tcBorders>
            <w:shd w:val="clear" w:color="auto" w:fill="auto"/>
            <w:noWrap/>
            <w:vAlign w:val="center"/>
          </w:tcPr>
          <w:p w14:paraId="2E0570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 (0.4%, 68.7%)</w:t>
            </w:r>
          </w:p>
        </w:tc>
      </w:tr>
      <w:tr w14:paraId="44249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3307DB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15" w:type="pct"/>
            <w:tcBorders>
              <w:top w:val="nil"/>
              <w:left w:val="nil"/>
              <w:bottom w:val="nil"/>
              <w:right w:val="nil"/>
            </w:tcBorders>
            <w:shd w:val="clear" w:color="auto" w:fill="auto"/>
            <w:noWrap/>
            <w:vAlign w:val="center"/>
          </w:tcPr>
          <w:p w14:paraId="11071F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64" w:type="pct"/>
            <w:tcBorders>
              <w:top w:val="nil"/>
              <w:left w:val="nil"/>
              <w:bottom w:val="nil"/>
              <w:right w:val="nil"/>
            </w:tcBorders>
            <w:shd w:val="clear" w:color="auto" w:fill="auto"/>
            <w:noWrap/>
            <w:vAlign w:val="center"/>
          </w:tcPr>
          <w:p w14:paraId="52A842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1.103 (1.016, 1.205)</w:t>
            </w:r>
          </w:p>
        </w:tc>
        <w:tc>
          <w:tcPr>
            <w:tcW w:w="317" w:type="pct"/>
            <w:tcBorders>
              <w:top w:val="nil"/>
              <w:left w:val="nil"/>
              <w:bottom w:val="nil"/>
              <w:right w:val="nil"/>
            </w:tcBorders>
            <w:shd w:val="clear" w:color="auto" w:fill="auto"/>
            <w:noWrap/>
            <w:vAlign w:val="center"/>
          </w:tcPr>
          <w:p w14:paraId="3BE7D0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0.035 </w:t>
            </w:r>
          </w:p>
        </w:tc>
        <w:tc>
          <w:tcPr>
            <w:tcW w:w="764" w:type="pct"/>
            <w:tcBorders>
              <w:top w:val="nil"/>
              <w:left w:val="nil"/>
              <w:bottom w:val="nil"/>
              <w:right w:val="nil"/>
            </w:tcBorders>
            <w:shd w:val="clear" w:color="auto" w:fill="auto"/>
            <w:noWrap/>
            <w:vAlign w:val="center"/>
          </w:tcPr>
          <w:p w14:paraId="3C0619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1.010 (1.002, 1.020)</w:t>
            </w:r>
          </w:p>
        </w:tc>
        <w:tc>
          <w:tcPr>
            <w:tcW w:w="317" w:type="pct"/>
            <w:tcBorders>
              <w:top w:val="nil"/>
              <w:left w:val="nil"/>
              <w:bottom w:val="nil"/>
              <w:right w:val="nil"/>
            </w:tcBorders>
            <w:shd w:val="clear" w:color="auto" w:fill="auto"/>
            <w:noWrap/>
            <w:vAlign w:val="center"/>
          </w:tcPr>
          <w:p w14:paraId="447B4A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0.013 </w:t>
            </w:r>
          </w:p>
        </w:tc>
        <w:tc>
          <w:tcPr>
            <w:tcW w:w="764" w:type="pct"/>
            <w:tcBorders>
              <w:top w:val="nil"/>
              <w:left w:val="nil"/>
              <w:bottom w:val="nil"/>
              <w:right w:val="nil"/>
            </w:tcBorders>
            <w:shd w:val="clear" w:color="auto" w:fill="auto"/>
            <w:noWrap/>
            <w:vAlign w:val="center"/>
          </w:tcPr>
          <w:p w14:paraId="338702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1.093 (1.001, 1.193)</w:t>
            </w:r>
          </w:p>
        </w:tc>
        <w:tc>
          <w:tcPr>
            <w:tcW w:w="317" w:type="pct"/>
            <w:tcBorders>
              <w:top w:val="nil"/>
              <w:left w:val="nil"/>
              <w:bottom w:val="nil"/>
              <w:right w:val="nil"/>
            </w:tcBorders>
            <w:shd w:val="clear" w:color="auto" w:fill="auto"/>
            <w:noWrap/>
            <w:vAlign w:val="center"/>
          </w:tcPr>
          <w:p w14:paraId="08A314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0.071 </w:t>
            </w:r>
          </w:p>
        </w:tc>
        <w:tc>
          <w:tcPr>
            <w:tcW w:w="917" w:type="pct"/>
            <w:tcBorders>
              <w:top w:val="nil"/>
              <w:left w:val="nil"/>
              <w:bottom w:val="nil"/>
              <w:right w:val="nil"/>
            </w:tcBorders>
            <w:shd w:val="clear" w:color="auto" w:fill="auto"/>
            <w:noWrap/>
            <w:vAlign w:val="center"/>
          </w:tcPr>
          <w:p w14:paraId="441A74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 (1.4%, 55.6%)</w:t>
            </w:r>
          </w:p>
        </w:tc>
      </w:tr>
      <w:tr w14:paraId="54512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0ADAB9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15" w:type="pct"/>
            <w:tcBorders>
              <w:top w:val="nil"/>
              <w:left w:val="nil"/>
              <w:bottom w:val="nil"/>
              <w:right w:val="nil"/>
            </w:tcBorders>
            <w:shd w:val="clear" w:color="auto" w:fill="auto"/>
            <w:noWrap/>
            <w:vAlign w:val="center"/>
          </w:tcPr>
          <w:p w14:paraId="57E127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ePWV</w:t>
            </w:r>
          </w:p>
        </w:tc>
        <w:tc>
          <w:tcPr>
            <w:tcW w:w="764" w:type="pct"/>
            <w:tcBorders>
              <w:top w:val="nil"/>
              <w:left w:val="nil"/>
              <w:bottom w:val="nil"/>
              <w:right w:val="nil"/>
            </w:tcBorders>
            <w:shd w:val="clear" w:color="auto" w:fill="auto"/>
            <w:noWrap/>
            <w:vAlign w:val="center"/>
          </w:tcPr>
          <w:p w14:paraId="7CDC19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1.081 (0.988, 1.184)</w:t>
            </w:r>
          </w:p>
        </w:tc>
        <w:tc>
          <w:tcPr>
            <w:tcW w:w="317" w:type="pct"/>
            <w:tcBorders>
              <w:top w:val="nil"/>
              <w:left w:val="nil"/>
              <w:bottom w:val="nil"/>
              <w:right w:val="nil"/>
            </w:tcBorders>
            <w:shd w:val="clear" w:color="auto" w:fill="auto"/>
            <w:noWrap/>
            <w:vAlign w:val="center"/>
          </w:tcPr>
          <w:p w14:paraId="02714A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0.093 </w:t>
            </w:r>
          </w:p>
        </w:tc>
        <w:tc>
          <w:tcPr>
            <w:tcW w:w="764" w:type="pct"/>
            <w:tcBorders>
              <w:top w:val="nil"/>
              <w:left w:val="nil"/>
              <w:bottom w:val="nil"/>
              <w:right w:val="nil"/>
            </w:tcBorders>
            <w:shd w:val="clear" w:color="auto" w:fill="auto"/>
            <w:noWrap/>
            <w:vAlign w:val="center"/>
          </w:tcPr>
          <w:p w14:paraId="3E8363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1.011 (1.002, 1.021)</w:t>
            </w:r>
          </w:p>
        </w:tc>
        <w:tc>
          <w:tcPr>
            <w:tcW w:w="317" w:type="pct"/>
            <w:tcBorders>
              <w:top w:val="nil"/>
              <w:left w:val="nil"/>
              <w:bottom w:val="nil"/>
              <w:right w:val="nil"/>
            </w:tcBorders>
            <w:shd w:val="clear" w:color="auto" w:fill="auto"/>
            <w:noWrap/>
            <w:vAlign w:val="center"/>
          </w:tcPr>
          <w:p w14:paraId="437AC7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0.013 </w:t>
            </w:r>
          </w:p>
        </w:tc>
        <w:tc>
          <w:tcPr>
            <w:tcW w:w="764" w:type="pct"/>
            <w:tcBorders>
              <w:top w:val="nil"/>
              <w:left w:val="nil"/>
              <w:bottom w:val="nil"/>
              <w:right w:val="nil"/>
            </w:tcBorders>
            <w:shd w:val="clear" w:color="auto" w:fill="auto"/>
            <w:noWrap/>
            <w:vAlign w:val="center"/>
          </w:tcPr>
          <w:p w14:paraId="43A4C9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1.070 (0.979, 1.169)</w:t>
            </w:r>
          </w:p>
        </w:tc>
        <w:tc>
          <w:tcPr>
            <w:tcW w:w="317" w:type="pct"/>
            <w:tcBorders>
              <w:top w:val="nil"/>
              <w:left w:val="nil"/>
              <w:bottom w:val="nil"/>
              <w:right w:val="nil"/>
            </w:tcBorders>
            <w:shd w:val="clear" w:color="auto" w:fill="auto"/>
            <w:noWrap/>
            <w:vAlign w:val="center"/>
          </w:tcPr>
          <w:p w14:paraId="057388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0.137 </w:t>
            </w:r>
          </w:p>
        </w:tc>
        <w:tc>
          <w:tcPr>
            <w:tcW w:w="917" w:type="pct"/>
            <w:tcBorders>
              <w:top w:val="nil"/>
              <w:left w:val="nil"/>
              <w:bottom w:val="nil"/>
              <w:right w:val="nil"/>
            </w:tcBorders>
            <w:shd w:val="clear" w:color="auto" w:fill="auto"/>
            <w:noWrap/>
            <w:vAlign w:val="center"/>
          </w:tcPr>
          <w:p w14:paraId="474E0B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 (-63.1%, 100.9%)</w:t>
            </w:r>
          </w:p>
        </w:tc>
      </w:tr>
      <w:tr w14:paraId="53A27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31D06C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15" w:type="pct"/>
            <w:tcBorders>
              <w:top w:val="nil"/>
              <w:left w:val="nil"/>
              <w:bottom w:val="nil"/>
              <w:right w:val="nil"/>
            </w:tcBorders>
            <w:shd w:val="clear" w:color="auto" w:fill="auto"/>
            <w:noWrap/>
            <w:vAlign w:val="center"/>
          </w:tcPr>
          <w:p w14:paraId="54DF02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64" w:type="pct"/>
            <w:tcBorders>
              <w:top w:val="nil"/>
              <w:left w:val="nil"/>
              <w:bottom w:val="nil"/>
              <w:right w:val="nil"/>
            </w:tcBorders>
            <w:shd w:val="clear" w:color="auto" w:fill="auto"/>
            <w:noWrap/>
            <w:vAlign w:val="center"/>
          </w:tcPr>
          <w:p w14:paraId="2B35AE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1.244 (1.143, 1.350)</w:t>
            </w:r>
          </w:p>
        </w:tc>
        <w:tc>
          <w:tcPr>
            <w:tcW w:w="317" w:type="pct"/>
            <w:tcBorders>
              <w:top w:val="nil"/>
              <w:left w:val="nil"/>
              <w:bottom w:val="nil"/>
              <w:right w:val="nil"/>
            </w:tcBorders>
            <w:shd w:val="clear" w:color="auto" w:fill="auto"/>
            <w:noWrap/>
            <w:vAlign w:val="center"/>
          </w:tcPr>
          <w:p w14:paraId="79F996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7C7690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1.023 (1.006, 1.044)</w:t>
            </w:r>
          </w:p>
        </w:tc>
        <w:tc>
          <w:tcPr>
            <w:tcW w:w="317" w:type="pct"/>
            <w:tcBorders>
              <w:top w:val="nil"/>
              <w:left w:val="nil"/>
              <w:bottom w:val="nil"/>
              <w:right w:val="nil"/>
            </w:tcBorders>
            <w:shd w:val="clear" w:color="auto" w:fill="auto"/>
            <w:noWrap/>
            <w:vAlign w:val="center"/>
          </w:tcPr>
          <w:p w14:paraId="60106A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764" w:type="pct"/>
            <w:tcBorders>
              <w:top w:val="nil"/>
              <w:left w:val="nil"/>
              <w:bottom w:val="nil"/>
              <w:right w:val="nil"/>
            </w:tcBorders>
            <w:shd w:val="clear" w:color="auto" w:fill="auto"/>
            <w:noWrap/>
            <w:vAlign w:val="center"/>
          </w:tcPr>
          <w:p w14:paraId="0FFF17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1.218 (1.117, 1.327)</w:t>
            </w:r>
          </w:p>
        </w:tc>
        <w:tc>
          <w:tcPr>
            <w:tcW w:w="317" w:type="pct"/>
            <w:tcBorders>
              <w:top w:val="nil"/>
              <w:left w:val="nil"/>
              <w:bottom w:val="nil"/>
              <w:right w:val="nil"/>
            </w:tcBorders>
            <w:shd w:val="clear" w:color="auto" w:fill="auto"/>
            <w:noWrap/>
            <w:vAlign w:val="center"/>
          </w:tcPr>
          <w:p w14:paraId="4FD66B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917" w:type="pct"/>
            <w:tcBorders>
              <w:top w:val="nil"/>
              <w:left w:val="nil"/>
              <w:bottom w:val="nil"/>
              <w:right w:val="nil"/>
            </w:tcBorders>
            <w:shd w:val="clear" w:color="auto" w:fill="auto"/>
            <w:noWrap/>
            <w:vAlign w:val="center"/>
          </w:tcPr>
          <w:p w14:paraId="717DB1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 (2.6%, 23.0%)</w:t>
            </w:r>
          </w:p>
        </w:tc>
      </w:tr>
      <w:tr w14:paraId="643CA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0A1319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15" w:type="pct"/>
            <w:tcBorders>
              <w:top w:val="nil"/>
              <w:left w:val="nil"/>
              <w:bottom w:val="nil"/>
              <w:right w:val="nil"/>
            </w:tcBorders>
            <w:shd w:val="clear" w:color="auto" w:fill="auto"/>
            <w:noWrap/>
            <w:vAlign w:val="center"/>
          </w:tcPr>
          <w:p w14:paraId="0FAC3C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64" w:type="pct"/>
            <w:tcBorders>
              <w:top w:val="nil"/>
              <w:left w:val="nil"/>
              <w:bottom w:val="nil"/>
              <w:right w:val="nil"/>
            </w:tcBorders>
            <w:shd w:val="clear" w:color="auto" w:fill="auto"/>
            <w:noWrap/>
            <w:vAlign w:val="center"/>
          </w:tcPr>
          <w:p w14:paraId="6CB66D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1.234 (1.138, 1.347)</w:t>
            </w:r>
          </w:p>
        </w:tc>
        <w:tc>
          <w:tcPr>
            <w:tcW w:w="317" w:type="pct"/>
            <w:tcBorders>
              <w:top w:val="nil"/>
              <w:left w:val="nil"/>
              <w:bottom w:val="nil"/>
              <w:right w:val="nil"/>
            </w:tcBorders>
            <w:shd w:val="clear" w:color="auto" w:fill="auto"/>
            <w:noWrap/>
            <w:vAlign w:val="center"/>
          </w:tcPr>
          <w:p w14:paraId="575426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6B73A01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1.021 (1.005, 1.039)</w:t>
            </w:r>
          </w:p>
        </w:tc>
        <w:tc>
          <w:tcPr>
            <w:tcW w:w="317" w:type="pct"/>
            <w:tcBorders>
              <w:top w:val="nil"/>
              <w:left w:val="nil"/>
              <w:bottom w:val="nil"/>
              <w:right w:val="nil"/>
            </w:tcBorders>
            <w:shd w:val="clear" w:color="auto" w:fill="auto"/>
            <w:noWrap/>
            <w:vAlign w:val="center"/>
          </w:tcPr>
          <w:p w14:paraId="63B7D9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764" w:type="pct"/>
            <w:tcBorders>
              <w:top w:val="nil"/>
              <w:left w:val="nil"/>
              <w:bottom w:val="nil"/>
              <w:right w:val="nil"/>
            </w:tcBorders>
            <w:shd w:val="clear" w:color="auto" w:fill="auto"/>
            <w:noWrap/>
            <w:vAlign w:val="center"/>
          </w:tcPr>
          <w:p w14:paraId="27C17D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1.210 (1.111, 1.319)</w:t>
            </w:r>
          </w:p>
        </w:tc>
        <w:tc>
          <w:tcPr>
            <w:tcW w:w="317" w:type="pct"/>
            <w:tcBorders>
              <w:top w:val="nil"/>
              <w:left w:val="nil"/>
              <w:bottom w:val="nil"/>
              <w:right w:val="nil"/>
            </w:tcBorders>
            <w:shd w:val="clear" w:color="auto" w:fill="auto"/>
            <w:noWrap/>
            <w:vAlign w:val="center"/>
          </w:tcPr>
          <w:p w14:paraId="722D05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917" w:type="pct"/>
            <w:tcBorders>
              <w:top w:val="nil"/>
              <w:left w:val="nil"/>
              <w:bottom w:val="nil"/>
              <w:right w:val="nil"/>
            </w:tcBorders>
            <w:shd w:val="clear" w:color="auto" w:fill="auto"/>
            <w:noWrap/>
            <w:vAlign w:val="center"/>
          </w:tcPr>
          <w:p w14:paraId="2B22F4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 (2.6%, 21.5%)</w:t>
            </w:r>
          </w:p>
        </w:tc>
      </w:tr>
      <w:tr w14:paraId="47FC1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4653E0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15" w:type="pct"/>
            <w:tcBorders>
              <w:top w:val="nil"/>
              <w:left w:val="nil"/>
              <w:bottom w:val="nil"/>
              <w:right w:val="nil"/>
            </w:tcBorders>
            <w:shd w:val="clear" w:color="auto" w:fill="auto"/>
            <w:noWrap/>
            <w:vAlign w:val="center"/>
          </w:tcPr>
          <w:p w14:paraId="429A41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64" w:type="pct"/>
            <w:tcBorders>
              <w:top w:val="nil"/>
              <w:left w:val="nil"/>
              <w:bottom w:val="nil"/>
              <w:right w:val="nil"/>
            </w:tcBorders>
            <w:shd w:val="clear" w:color="auto" w:fill="auto"/>
            <w:noWrap/>
            <w:vAlign w:val="center"/>
          </w:tcPr>
          <w:p w14:paraId="0640A8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1.187 (1.091, 1.295)</w:t>
            </w:r>
          </w:p>
        </w:tc>
        <w:tc>
          <w:tcPr>
            <w:tcW w:w="317" w:type="pct"/>
            <w:tcBorders>
              <w:top w:val="nil"/>
              <w:left w:val="nil"/>
              <w:bottom w:val="nil"/>
              <w:right w:val="nil"/>
            </w:tcBorders>
            <w:shd w:val="clear" w:color="auto" w:fill="auto"/>
            <w:noWrap/>
            <w:vAlign w:val="center"/>
          </w:tcPr>
          <w:p w14:paraId="37DDD2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77D2A0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1.024 (1.006, 1.041)</w:t>
            </w:r>
          </w:p>
        </w:tc>
        <w:tc>
          <w:tcPr>
            <w:tcW w:w="317" w:type="pct"/>
            <w:tcBorders>
              <w:top w:val="nil"/>
              <w:left w:val="nil"/>
              <w:bottom w:val="nil"/>
              <w:right w:val="nil"/>
            </w:tcBorders>
            <w:shd w:val="clear" w:color="auto" w:fill="auto"/>
            <w:noWrap/>
            <w:vAlign w:val="center"/>
          </w:tcPr>
          <w:p w14:paraId="485771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764" w:type="pct"/>
            <w:tcBorders>
              <w:top w:val="nil"/>
              <w:left w:val="nil"/>
              <w:bottom w:val="nil"/>
              <w:right w:val="nil"/>
            </w:tcBorders>
            <w:shd w:val="clear" w:color="auto" w:fill="auto"/>
            <w:noWrap/>
            <w:vAlign w:val="center"/>
          </w:tcPr>
          <w:p w14:paraId="76A9C3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1.161 (1.064, 1.267)</w:t>
            </w:r>
          </w:p>
        </w:tc>
        <w:tc>
          <w:tcPr>
            <w:tcW w:w="317" w:type="pct"/>
            <w:tcBorders>
              <w:top w:val="nil"/>
              <w:left w:val="nil"/>
              <w:bottom w:val="nil"/>
              <w:right w:val="nil"/>
            </w:tcBorders>
            <w:shd w:val="clear" w:color="auto" w:fill="auto"/>
            <w:noWrap/>
            <w:vAlign w:val="center"/>
          </w:tcPr>
          <w:p w14:paraId="4CECCC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917" w:type="pct"/>
            <w:tcBorders>
              <w:top w:val="nil"/>
              <w:left w:val="nil"/>
              <w:bottom w:val="nil"/>
              <w:right w:val="nil"/>
            </w:tcBorders>
            <w:shd w:val="clear" w:color="auto" w:fill="auto"/>
            <w:noWrap/>
            <w:vAlign w:val="center"/>
          </w:tcPr>
          <w:p w14:paraId="6732E4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 (3.6%, 32.9%)</w:t>
            </w:r>
          </w:p>
        </w:tc>
      </w:tr>
      <w:tr w14:paraId="5030F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15CDA6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15" w:type="pct"/>
            <w:tcBorders>
              <w:top w:val="nil"/>
              <w:left w:val="nil"/>
              <w:bottom w:val="nil"/>
              <w:right w:val="nil"/>
            </w:tcBorders>
            <w:shd w:val="clear" w:color="auto" w:fill="auto"/>
            <w:noWrap/>
            <w:vAlign w:val="center"/>
          </w:tcPr>
          <w:p w14:paraId="756BA5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64" w:type="pct"/>
            <w:tcBorders>
              <w:top w:val="nil"/>
              <w:left w:val="nil"/>
              <w:bottom w:val="nil"/>
              <w:right w:val="nil"/>
            </w:tcBorders>
            <w:shd w:val="clear" w:color="auto" w:fill="auto"/>
            <w:noWrap/>
            <w:vAlign w:val="center"/>
          </w:tcPr>
          <w:p w14:paraId="71D963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1.096 (1.011, 1.195)</w:t>
            </w:r>
          </w:p>
        </w:tc>
        <w:tc>
          <w:tcPr>
            <w:tcW w:w="317" w:type="pct"/>
            <w:tcBorders>
              <w:top w:val="nil"/>
              <w:left w:val="nil"/>
              <w:bottom w:val="nil"/>
              <w:right w:val="nil"/>
            </w:tcBorders>
            <w:shd w:val="clear" w:color="auto" w:fill="auto"/>
            <w:noWrap/>
            <w:vAlign w:val="center"/>
          </w:tcPr>
          <w:p w14:paraId="555EEE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0.040 </w:t>
            </w:r>
          </w:p>
        </w:tc>
        <w:tc>
          <w:tcPr>
            <w:tcW w:w="764" w:type="pct"/>
            <w:tcBorders>
              <w:top w:val="nil"/>
              <w:left w:val="nil"/>
              <w:bottom w:val="nil"/>
              <w:right w:val="nil"/>
            </w:tcBorders>
            <w:shd w:val="clear" w:color="auto" w:fill="auto"/>
            <w:noWrap/>
            <w:vAlign w:val="center"/>
          </w:tcPr>
          <w:p w14:paraId="2A5378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(1.006, 1.031)</w:t>
            </w:r>
          </w:p>
        </w:tc>
        <w:tc>
          <w:tcPr>
            <w:tcW w:w="317" w:type="pct"/>
            <w:tcBorders>
              <w:top w:val="nil"/>
              <w:left w:val="nil"/>
              <w:bottom w:val="nil"/>
              <w:right w:val="nil"/>
            </w:tcBorders>
            <w:shd w:val="clear" w:color="auto" w:fill="auto"/>
            <w:noWrap/>
            <w:vAlign w:val="center"/>
          </w:tcPr>
          <w:p w14:paraId="036B68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764" w:type="pct"/>
            <w:tcBorders>
              <w:top w:val="nil"/>
              <w:left w:val="nil"/>
              <w:bottom w:val="nil"/>
              <w:right w:val="nil"/>
            </w:tcBorders>
            <w:shd w:val="clear" w:color="auto" w:fill="auto"/>
            <w:noWrap/>
            <w:vAlign w:val="center"/>
          </w:tcPr>
          <w:p w14:paraId="15313C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1.079 (0.990, 1.177)</w:t>
            </w:r>
          </w:p>
        </w:tc>
        <w:tc>
          <w:tcPr>
            <w:tcW w:w="317" w:type="pct"/>
            <w:tcBorders>
              <w:top w:val="nil"/>
              <w:left w:val="nil"/>
              <w:bottom w:val="nil"/>
              <w:right w:val="nil"/>
            </w:tcBorders>
            <w:shd w:val="clear" w:color="auto" w:fill="auto"/>
            <w:noWrap/>
            <w:vAlign w:val="center"/>
          </w:tcPr>
          <w:p w14:paraId="5DDB8C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0.099 </w:t>
            </w:r>
          </w:p>
        </w:tc>
        <w:tc>
          <w:tcPr>
            <w:tcW w:w="917" w:type="pct"/>
            <w:tcBorders>
              <w:top w:val="nil"/>
              <w:left w:val="nil"/>
              <w:bottom w:val="nil"/>
              <w:right w:val="nil"/>
            </w:tcBorders>
            <w:shd w:val="clear" w:color="auto" w:fill="auto"/>
            <w:noWrap/>
            <w:vAlign w:val="center"/>
          </w:tcPr>
          <w:p w14:paraId="37AAC9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18.8% (4.0%, 103.6%)</w:t>
            </w:r>
          </w:p>
        </w:tc>
      </w:tr>
      <w:tr w14:paraId="55AA4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1FCE27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15" w:type="pct"/>
            <w:tcBorders>
              <w:top w:val="nil"/>
              <w:left w:val="nil"/>
              <w:bottom w:val="nil"/>
              <w:right w:val="nil"/>
            </w:tcBorders>
            <w:shd w:val="clear" w:color="auto" w:fill="auto"/>
            <w:noWrap/>
            <w:vAlign w:val="center"/>
          </w:tcPr>
          <w:p w14:paraId="1A46EE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64" w:type="pct"/>
            <w:tcBorders>
              <w:top w:val="nil"/>
              <w:left w:val="nil"/>
              <w:bottom w:val="nil"/>
              <w:right w:val="nil"/>
            </w:tcBorders>
            <w:shd w:val="clear" w:color="auto" w:fill="auto"/>
            <w:noWrap/>
            <w:vAlign w:val="center"/>
          </w:tcPr>
          <w:p w14:paraId="132CAA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1.103 (1.016, 1.205)</w:t>
            </w:r>
          </w:p>
        </w:tc>
        <w:tc>
          <w:tcPr>
            <w:tcW w:w="317" w:type="pct"/>
            <w:tcBorders>
              <w:top w:val="nil"/>
              <w:left w:val="nil"/>
              <w:bottom w:val="nil"/>
              <w:right w:val="nil"/>
            </w:tcBorders>
            <w:shd w:val="clear" w:color="auto" w:fill="auto"/>
            <w:noWrap/>
            <w:vAlign w:val="center"/>
          </w:tcPr>
          <w:p w14:paraId="41DB74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0.035 </w:t>
            </w:r>
          </w:p>
        </w:tc>
        <w:tc>
          <w:tcPr>
            <w:tcW w:w="764" w:type="pct"/>
            <w:tcBorders>
              <w:top w:val="nil"/>
              <w:left w:val="nil"/>
              <w:bottom w:val="nil"/>
              <w:right w:val="nil"/>
            </w:tcBorders>
            <w:shd w:val="clear" w:color="auto" w:fill="auto"/>
            <w:noWrap/>
            <w:vAlign w:val="center"/>
          </w:tcPr>
          <w:p w14:paraId="7ED12E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1.015 (1.005, 1.026)</w:t>
            </w:r>
          </w:p>
        </w:tc>
        <w:tc>
          <w:tcPr>
            <w:tcW w:w="317" w:type="pct"/>
            <w:tcBorders>
              <w:top w:val="nil"/>
              <w:left w:val="nil"/>
              <w:bottom w:val="nil"/>
              <w:right w:val="nil"/>
            </w:tcBorders>
            <w:shd w:val="clear" w:color="auto" w:fill="auto"/>
            <w:noWrap/>
            <w:vAlign w:val="center"/>
          </w:tcPr>
          <w:p w14:paraId="3615FC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764" w:type="pct"/>
            <w:tcBorders>
              <w:top w:val="nil"/>
              <w:left w:val="nil"/>
              <w:bottom w:val="nil"/>
              <w:right w:val="nil"/>
            </w:tcBorders>
            <w:shd w:val="clear" w:color="auto" w:fill="auto"/>
            <w:noWrap/>
            <w:vAlign w:val="center"/>
          </w:tcPr>
          <w:p w14:paraId="1ACD62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1.089 (0.997, 1.189)</w:t>
            </w:r>
          </w:p>
        </w:tc>
        <w:tc>
          <w:tcPr>
            <w:tcW w:w="317" w:type="pct"/>
            <w:tcBorders>
              <w:top w:val="nil"/>
              <w:left w:val="nil"/>
              <w:bottom w:val="nil"/>
              <w:right w:val="nil"/>
            </w:tcBorders>
            <w:shd w:val="clear" w:color="auto" w:fill="auto"/>
            <w:noWrap/>
            <w:vAlign w:val="center"/>
          </w:tcPr>
          <w:p w14:paraId="3B3FCB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0.087 </w:t>
            </w:r>
          </w:p>
        </w:tc>
        <w:tc>
          <w:tcPr>
            <w:tcW w:w="917" w:type="pct"/>
            <w:tcBorders>
              <w:top w:val="nil"/>
              <w:left w:val="nil"/>
              <w:bottom w:val="nil"/>
              <w:right w:val="nil"/>
            </w:tcBorders>
            <w:shd w:val="clear" w:color="auto" w:fill="auto"/>
            <w:noWrap/>
            <w:vAlign w:val="center"/>
          </w:tcPr>
          <w:p w14:paraId="7E0E45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 (3.6%, 75.4%)</w:t>
            </w:r>
          </w:p>
        </w:tc>
      </w:tr>
      <w:tr w14:paraId="06163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749035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15" w:type="pct"/>
            <w:tcBorders>
              <w:top w:val="nil"/>
              <w:left w:val="nil"/>
              <w:bottom w:val="nil"/>
              <w:right w:val="nil"/>
            </w:tcBorders>
            <w:shd w:val="clear" w:color="auto" w:fill="auto"/>
            <w:noWrap/>
            <w:vAlign w:val="center"/>
          </w:tcPr>
          <w:p w14:paraId="5FC2B4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w:t>
            </w:r>
          </w:p>
        </w:tc>
        <w:tc>
          <w:tcPr>
            <w:tcW w:w="764" w:type="pct"/>
            <w:tcBorders>
              <w:top w:val="nil"/>
              <w:left w:val="nil"/>
              <w:bottom w:val="nil"/>
              <w:right w:val="nil"/>
            </w:tcBorders>
            <w:shd w:val="clear" w:color="auto" w:fill="auto"/>
            <w:noWrap/>
            <w:vAlign w:val="center"/>
          </w:tcPr>
          <w:p w14:paraId="5499C4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1.081 (0.988, 1.184)</w:t>
            </w:r>
          </w:p>
        </w:tc>
        <w:tc>
          <w:tcPr>
            <w:tcW w:w="317" w:type="pct"/>
            <w:tcBorders>
              <w:top w:val="nil"/>
              <w:left w:val="nil"/>
              <w:bottom w:val="nil"/>
              <w:right w:val="nil"/>
            </w:tcBorders>
            <w:shd w:val="clear" w:color="auto" w:fill="auto"/>
            <w:noWrap/>
            <w:vAlign w:val="center"/>
          </w:tcPr>
          <w:p w14:paraId="693931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0.093 </w:t>
            </w:r>
          </w:p>
        </w:tc>
        <w:tc>
          <w:tcPr>
            <w:tcW w:w="764" w:type="pct"/>
            <w:tcBorders>
              <w:top w:val="nil"/>
              <w:left w:val="nil"/>
              <w:bottom w:val="nil"/>
              <w:right w:val="nil"/>
            </w:tcBorders>
            <w:shd w:val="clear" w:color="auto" w:fill="auto"/>
            <w:noWrap/>
            <w:vAlign w:val="center"/>
          </w:tcPr>
          <w:p w14:paraId="232FFC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1.016 (1.006, 1.028)</w:t>
            </w:r>
          </w:p>
        </w:tc>
        <w:tc>
          <w:tcPr>
            <w:tcW w:w="317" w:type="pct"/>
            <w:tcBorders>
              <w:top w:val="nil"/>
              <w:left w:val="nil"/>
              <w:bottom w:val="nil"/>
              <w:right w:val="nil"/>
            </w:tcBorders>
            <w:shd w:val="clear" w:color="auto" w:fill="auto"/>
            <w:noWrap/>
            <w:vAlign w:val="center"/>
          </w:tcPr>
          <w:p w14:paraId="2CEBDD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6D214F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1.065 (0.974, 1.164)</w:t>
            </w:r>
          </w:p>
        </w:tc>
        <w:tc>
          <w:tcPr>
            <w:tcW w:w="317" w:type="pct"/>
            <w:tcBorders>
              <w:top w:val="nil"/>
              <w:left w:val="nil"/>
              <w:bottom w:val="nil"/>
              <w:right w:val="nil"/>
            </w:tcBorders>
            <w:shd w:val="clear" w:color="auto" w:fill="auto"/>
            <w:noWrap/>
            <w:vAlign w:val="center"/>
          </w:tcPr>
          <w:p w14:paraId="28C317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0.167 </w:t>
            </w:r>
          </w:p>
        </w:tc>
        <w:tc>
          <w:tcPr>
            <w:tcW w:w="917" w:type="pct"/>
            <w:tcBorders>
              <w:top w:val="nil"/>
              <w:left w:val="nil"/>
              <w:bottom w:val="nil"/>
              <w:right w:val="nil"/>
            </w:tcBorders>
            <w:shd w:val="clear" w:color="auto" w:fill="auto"/>
            <w:noWrap/>
            <w:vAlign w:val="center"/>
          </w:tcPr>
          <w:p w14:paraId="61F09D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20.3% (-89.0%, 148.4%)</w:t>
            </w:r>
          </w:p>
        </w:tc>
      </w:tr>
      <w:tr w14:paraId="0A644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6349CE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15" w:type="pct"/>
            <w:tcBorders>
              <w:top w:val="nil"/>
              <w:left w:val="nil"/>
              <w:bottom w:val="nil"/>
              <w:right w:val="nil"/>
            </w:tcBorders>
            <w:shd w:val="clear" w:color="auto" w:fill="auto"/>
            <w:noWrap/>
            <w:vAlign w:val="center"/>
          </w:tcPr>
          <w:p w14:paraId="69423D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64" w:type="pct"/>
            <w:tcBorders>
              <w:top w:val="nil"/>
              <w:left w:val="nil"/>
              <w:bottom w:val="nil"/>
              <w:right w:val="nil"/>
            </w:tcBorders>
            <w:shd w:val="clear" w:color="auto" w:fill="auto"/>
            <w:noWrap/>
            <w:vAlign w:val="center"/>
          </w:tcPr>
          <w:p w14:paraId="2A3BF1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1.244 (1.143, 1.350)</w:t>
            </w:r>
          </w:p>
        </w:tc>
        <w:tc>
          <w:tcPr>
            <w:tcW w:w="317" w:type="pct"/>
            <w:tcBorders>
              <w:top w:val="nil"/>
              <w:left w:val="nil"/>
              <w:bottom w:val="nil"/>
              <w:right w:val="nil"/>
            </w:tcBorders>
            <w:shd w:val="clear" w:color="auto" w:fill="auto"/>
            <w:noWrap/>
            <w:vAlign w:val="center"/>
          </w:tcPr>
          <w:p w14:paraId="3BA4C7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6E7D1B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1.026 (1.008, 1.046)</w:t>
            </w:r>
          </w:p>
        </w:tc>
        <w:tc>
          <w:tcPr>
            <w:tcW w:w="317" w:type="pct"/>
            <w:tcBorders>
              <w:top w:val="nil"/>
              <w:left w:val="nil"/>
              <w:bottom w:val="nil"/>
              <w:right w:val="nil"/>
            </w:tcBorders>
            <w:shd w:val="clear" w:color="auto" w:fill="auto"/>
            <w:noWrap/>
            <w:vAlign w:val="center"/>
          </w:tcPr>
          <w:p w14:paraId="7DC3C7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764" w:type="pct"/>
            <w:tcBorders>
              <w:top w:val="nil"/>
              <w:left w:val="nil"/>
              <w:bottom w:val="nil"/>
              <w:right w:val="nil"/>
            </w:tcBorders>
            <w:shd w:val="clear" w:color="auto" w:fill="auto"/>
            <w:noWrap/>
            <w:vAlign w:val="center"/>
          </w:tcPr>
          <w:p w14:paraId="50DD51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1.214 (1.114, 1.323)</w:t>
            </w:r>
          </w:p>
        </w:tc>
        <w:tc>
          <w:tcPr>
            <w:tcW w:w="317" w:type="pct"/>
            <w:tcBorders>
              <w:top w:val="nil"/>
              <w:left w:val="nil"/>
              <w:bottom w:val="nil"/>
              <w:right w:val="nil"/>
            </w:tcBorders>
            <w:shd w:val="clear" w:color="auto" w:fill="auto"/>
            <w:noWrap/>
            <w:vAlign w:val="center"/>
          </w:tcPr>
          <w:p w14:paraId="57C1D2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917" w:type="pct"/>
            <w:tcBorders>
              <w:top w:val="nil"/>
              <w:left w:val="nil"/>
              <w:bottom w:val="nil"/>
              <w:right w:val="nil"/>
            </w:tcBorders>
            <w:shd w:val="clear" w:color="auto" w:fill="auto"/>
            <w:noWrap/>
            <w:vAlign w:val="center"/>
          </w:tcPr>
          <w:p w14:paraId="362615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 (3.5%, 25.2%)</w:t>
            </w:r>
          </w:p>
        </w:tc>
      </w:tr>
      <w:tr w14:paraId="2AA4C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0CDF1A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15" w:type="pct"/>
            <w:tcBorders>
              <w:top w:val="nil"/>
              <w:left w:val="nil"/>
              <w:bottom w:val="nil"/>
              <w:right w:val="nil"/>
            </w:tcBorders>
            <w:shd w:val="clear" w:color="auto" w:fill="auto"/>
            <w:noWrap/>
            <w:vAlign w:val="center"/>
          </w:tcPr>
          <w:p w14:paraId="417829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64" w:type="pct"/>
            <w:tcBorders>
              <w:top w:val="nil"/>
              <w:left w:val="nil"/>
              <w:bottom w:val="nil"/>
              <w:right w:val="nil"/>
            </w:tcBorders>
            <w:shd w:val="clear" w:color="auto" w:fill="auto"/>
            <w:noWrap/>
            <w:vAlign w:val="center"/>
          </w:tcPr>
          <w:p w14:paraId="1E826B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1.234 (1.138, 1.347)</w:t>
            </w:r>
          </w:p>
        </w:tc>
        <w:tc>
          <w:tcPr>
            <w:tcW w:w="317" w:type="pct"/>
            <w:tcBorders>
              <w:top w:val="nil"/>
              <w:left w:val="nil"/>
              <w:bottom w:val="nil"/>
              <w:right w:val="nil"/>
            </w:tcBorders>
            <w:shd w:val="clear" w:color="auto" w:fill="auto"/>
            <w:noWrap/>
            <w:vAlign w:val="center"/>
          </w:tcPr>
          <w:p w14:paraId="46FADC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3D19D6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1.023 (1.008, 1.040)</w:t>
            </w:r>
          </w:p>
        </w:tc>
        <w:tc>
          <w:tcPr>
            <w:tcW w:w="317" w:type="pct"/>
            <w:tcBorders>
              <w:top w:val="nil"/>
              <w:left w:val="nil"/>
              <w:bottom w:val="nil"/>
              <w:right w:val="nil"/>
            </w:tcBorders>
            <w:shd w:val="clear" w:color="auto" w:fill="auto"/>
            <w:noWrap/>
            <w:vAlign w:val="center"/>
          </w:tcPr>
          <w:p w14:paraId="19FABB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764" w:type="pct"/>
            <w:tcBorders>
              <w:top w:val="nil"/>
              <w:left w:val="nil"/>
              <w:bottom w:val="nil"/>
              <w:right w:val="nil"/>
            </w:tcBorders>
            <w:shd w:val="clear" w:color="auto" w:fill="auto"/>
            <w:noWrap/>
            <w:vAlign w:val="center"/>
          </w:tcPr>
          <w:p w14:paraId="59876F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1.208 (1.108, 1.316)</w:t>
            </w:r>
          </w:p>
        </w:tc>
        <w:tc>
          <w:tcPr>
            <w:tcW w:w="317" w:type="pct"/>
            <w:tcBorders>
              <w:top w:val="nil"/>
              <w:left w:val="nil"/>
              <w:bottom w:val="nil"/>
              <w:right w:val="nil"/>
            </w:tcBorders>
            <w:shd w:val="clear" w:color="auto" w:fill="auto"/>
            <w:noWrap/>
            <w:vAlign w:val="center"/>
          </w:tcPr>
          <w:p w14:paraId="25CC7F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917" w:type="pct"/>
            <w:tcBorders>
              <w:top w:val="nil"/>
              <w:left w:val="nil"/>
              <w:bottom w:val="nil"/>
              <w:right w:val="nil"/>
            </w:tcBorders>
            <w:shd w:val="clear" w:color="auto" w:fill="auto"/>
            <w:noWrap/>
            <w:vAlign w:val="center"/>
          </w:tcPr>
          <w:p w14:paraId="4CF012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 (3.6%, 22.9%)</w:t>
            </w:r>
          </w:p>
        </w:tc>
      </w:tr>
      <w:tr w14:paraId="7FC32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63FB07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15" w:type="pct"/>
            <w:tcBorders>
              <w:top w:val="nil"/>
              <w:left w:val="nil"/>
              <w:bottom w:val="nil"/>
              <w:right w:val="nil"/>
            </w:tcBorders>
            <w:shd w:val="clear" w:color="auto" w:fill="auto"/>
            <w:noWrap/>
            <w:vAlign w:val="center"/>
          </w:tcPr>
          <w:p w14:paraId="4E112D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64" w:type="pct"/>
            <w:tcBorders>
              <w:top w:val="nil"/>
              <w:left w:val="nil"/>
              <w:bottom w:val="nil"/>
              <w:right w:val="nil"/>
            </w:tcBorders>
            <w:shd w:val="clear" w:color="auto" w:fill="auto"/>
            <w:noWrap/>
            <w:vAlign w:val="center"/>
          </w:tcPr>
          <w:p w14:paraId="056E79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1.187 (1.091, 1.295)</w:t>
            </w:r>
          </w:p>
        </w:tc>
        <w:tc>
          <w:tcPr>
            <w:tcW w:w="317" w:type="pct"/>
            <w:tcBorders>
              <w:top w:val="nil"/>
              <w:left w:val="nil"/>
              <w:bottom w:val="nil"/>
              <w:right w:val="nil"/>
            </w:tcBorders>
            <w:shd w:val="clear" w:color="auto" w:fill="auto"/>
            <w:noWrap/>
            <w:vAlign w:val="center"/>
          </w:tcPr>
          <w:p w14:paraId="072009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660755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1.026 (1.009, 1.044)</w:t>
            </w:r>
          </w:p>
        </w:tc>
        <w:tc>
          <w:tcPr>
            <w:tcW w:w="317" w:type="pct"/>
            <w:tcBorders>
              <w:top w:val="nil"/>
              <w:left w:val="nil"/>
              <w:bottom w:val="nil"/>
              <w:right w:val="nil"/>
            </w:tcBorders>
            <w:shd w:val="clear" w:color="auto" w:fill="auto"/>
            <w:noWrap/>
            <w:vAlign w:val="center"/>
          </w:tcPr>
          <w:p w14:paraId="3358AB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764" w:type="pct"/>
            <w:tcBorders>
              <w:top w:val="nil"/>
              <w:left w:val="nil"/>
              <w:bottom w:val="nil"/>
              <w:right w:val="nil"/>
            </w:tcBorders>
            <w:shd w:val="clear" w:color="auto" w:fill="auto"/>
            <w:noWrap/>
            <w:vAlign w:val="center"/>
          </w:tcPr>
          <w:p w14:paraId="34DF3D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1.158 (1.061, 1.264)</w:t>
            </w:r>
          </w:p>
        </w:tc>
        <w:tc>
          <w:tcPr>
            <w:tcW w:w="317" w:type="pct"/>
            <w:tcBorders>
              <w:top w:val="nil"/>
              <w:left w:val="nil"/>
              <w:bottom w:val="nil"/>
              <w:right w:val="nil"/>
            </w:tcBorders>
            <w:shd w:val="clear" w:color="auto" w:fill="auto"/>
            <w:noWrap/>
            <w:vAlign w:val="center"/>
          </w:tcPr>
          <w:p w14:paraId="2FE02D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0.002 </w:t>
            </w:r>
          </w:p>
        </w:tc>
        <w:tc>
          <w:tcPr>
            <w:tcW w:w="917" w:type="pct"/>
            <w:tcBorders>
              <w:top w:val="nil"/>
              <w:left w:val="nil"/>
              <w:bottom w:val="nil"/>
              <w:right w:val="nil"/>
            </w:tcBorders>
            <w:shd w:val="clear" w:color="auto" w:fill="auto"/>
            <w:noWrap/>
            <w:vAlign w:val="center"/>
          </w:tcPr>
          <w:p w14:paraId="1994E5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14.7% (4.4%, 35.1%)</w:t>
            </w:r>
          </w:p>
        </w:tc>
      </w:tr>
      <w:tr w14:paraId="7272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05A158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15" w:type="pct"/>
            <w:tcBorders>
              <w:top w:val="nil"/>
              <w:left w:val="nil"/>
              <w:bottom w:val="nil"/>
              <w:right w:val="nil"/>
            </w:tcBorders>
            <w:shd w:val="clear" w:color="auto" w:fill="auto"/>
            <w:noWrap/>
            <w:vAlign w:val="center"/>
          </w:tcPr>
          <w:p w14:paraId="454CF8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64" w:type="pct"/>
            <w:tcBorders>
              <w:top w:val="nil"/>
              <w:left w:val="nil"/>
              <w:bottom w:val="nil"/>
              <w:right w:val="nil"/>
            </w:tcBorders>
            <w:shd w:val="clear" w:color="auto" w:fill="auto"/>
            <w:noWrap/>
            <w:vAlign w:val="center"/>
          </w:tcPr>
          <w:p w14:paraId="1E6359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1.096 (1.011, 1.195)</w:t>
            </w:r>
          </w:p>
        </w:tc>
        <w:tc>
          <w:tcPr>
            <w:tcW w:w="317" w:type="pct"/>
            <w:tcBorders>
              <w:top w:val="nil"/>
              <w:left w:val="nil"/>
              <w:bottom w:val="nil"/>
              <w:right w:val="nil"/>
            </w:tcBorders>
            <w:shd w:val="clear" w:color="auto" w:fill="auto"/>
            <w:noWrap/>
            <w:vAlign w:val="center"/>
          </w:tcPr>
          <w:p w14:paraId="06A03E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0.040 </w:t>
            </w:r>
          </w:p>
        </w:tc>
        <w:tc>
          <w:tcPr>
            <w:tcW w:w="764" w:type="pct"/>
            <w:tcBorders>
              <w:top w:val="nil"/>
              <w:left w:val="nil"/>
              <w:bottom w:val="nil"/>
              <w:right w:val="nil"/>
            </w:tcBorders>
            <w:shd w:val="clear" w:color="auto" w:fill="auto"/>
            <w:noWrap/>
            <w:vAlign w:val="center"/>
          </w:tcPr>
          <w:p w14:paraId="5A2110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 (1.008, 1.033)</w:t>
            </w:r>
          </w:p>
        </w:tc>
        <w:tc>
          <w:tcPr>
            <w:tcW w:w="317" w:type="pct"/>
            <w:tcBorders>
              <w:top w:val="nil"/>
              <w:left w:val="nil"/>
              <w:bottom w:val="nil"/>
              <w:right w:val="nil"/>
            </w:tcBorders>
            <w:shd w:val="clear" w:color="auto" w:fill="auto"/>
            <w:noWrap/>
            <w:vAlign w:val="center"/>
          </w:tcPr>
          <w:p w14:paraId="3ACB4F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295E3A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1.076 (0.987, 1.173)</w:t>
            </w:r>
          </w:p>
        </w:tc>
        <w:tc>
          <w:tcPr>
            <w:tcW w:w="317" w:type="pct"/>
            <w:tcBorders>
              <w:top w:val="nil"/>
              <w:left w:val="nil"/>
              <w:bottom w:val="nil"/>
              <w:right w:val="nil"/>
            </w:tcBorders>
            <w:shd w:val="clear" w:color="auto" w:fill="auto"/>
            <w:noWrap/>
            <w:vAlign w:val="center"/>
          </w:tcPr>
          <w:p w14:paraId="4F3A8E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0.114 </w:t>
            </w:r>
          </w:p>
        </w:tc>
        <w:tc>
          <w:tcPr>
            <w:tcW w:w="917" w:type="pct"/>
            <w:tcBorders>
              <w:top w:val="nil"/>
              <w:left w:val="nil"/>
              <w:bottom w:val="nil"/>
              <w:right w:val="nil"/>
            </w:tcBorders>
            <w:shd w:val="clear" w:color="auto" w:fill="auto"/>
            <w:noWrap/>
            <w:vAlign w:val="center"/>
          </w:tcPr>
          <w:p w14:paraId="7823A1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21.4% (5.4%, 111.3%)</w:t>
            </w:r>
          </w:p>
        </w:tc>
      </w:tr>
      <w:tr w14:paraId="1EA38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39F77F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15" w:type="pct"/>
            <w:tcBorders>
              <w:top w:val="nil"/>
              <w:left w:val="nil"/>
              <w:bottom w:val="nil"/>
              <w:right w:val="nil"/>
            </w:tcBorders>
            <w:shd w:val="clear" w:color="auto" w:fill="auto"/>
            <w:noWrap/>
            <w:vAlign w:val="center"/>
          </w:tcPr>
          <w:p w14:paraId="4E9020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64" w:type="pct"/>
            <w:tcBorders>
              <w:top w:val="nil"/>
              <w:left w:val="nil"/>
              <w:bottom w:val="nil"/>
              <w:right w:val="nil"/>
            </w:tcBorders>
            <w:shd w:val="clear" w:color="auto" w:fill="auto"/>
            <w:noWrap/>
            <w:vAlign w:val="center"/>
          </w:tcPr>
          <w:p w14:paraId="591EEA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1.103 (1.016, 1.205)</w:t>
            </w:r>
          </w:p>
        </w:tc>
        <w:tc>
          <w:tcPr>
            <w:tcW w:w="317" w:type="pct"/>
            <w:tcBorders>
              <w:top w:val="nil"/>
              <w:left w:val="nil"/>
              <w:bottom w:val="nil"/>
              <w:right w:val="nil"/>
            </w:tcBorders>
            <w:shd w:val="clear" w:color="auto" w:fill="auto"/>
            <w:noWrap/>
            <w:vAlign w:val="center"/>
          </w:tcPr>
          <w:p w14:paraId="621066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0.035 </w:t>
            </w:r>
          </w:p>
        </w:tc>
        <w:tc>
          <w:tcPr>
            <w:tcW w:w="764" w:type="pct"/>
            <w:tcBorders>
              <w:top w:val="nil"/>
              <w:left w:val="nil"/>
              <w:bottom w:val="nil"/>
              <w:right w:val="nil"/>
            </w:tcBorders>
            <w:shd w:val="clear" w:color="auto" w:fill="auto"/>
            <w:noWrap/>
            <w:vAlign w:val="center"/>
          </w:tcPr>
          <w:p w14:paraId="0F96C2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(1.007, 1.030)</w:t>
            </w:r>
          </w:p>
        </w:tc>
        <w:tc>
          <w:tcPr>
            <w:tcW w:w="317" w:type="pct"/>
            <w:tcBorders>
              <w:top w:val="nil"/>
              <w:left w:val="nil"/>
              <w:bottom w:val="nil"/>
              <w:right w:val="nil"/>
            </w:tcBorders>
            <w:shd w:val="clear" w:color="auto" w:fill="auto"/>
            <w:noWrap/>
            <w:vAlign w:val="center"/>
          </w:tcPr>
          <w:p w14:paraId="73AEB9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43C912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1.086 (0.994, 1.185)</w:t>
            </w:r>
          </w:p>
        </w:tc>
        <w:tc>
          <w:tcPr>
            <w:tcW w:w="317" w:type="pct"/>
            <w:tcBorders>
              <w:top w:val="nil"/>
              <w:left w:val="nil"/>
              <w:bottom w:val="nil"/>
              <w:right w:val="nil"/>
            </w:tcBorders>
            <w:shd w:val="clear" w:color="auto" w:fill="auto"/>
            <w:noWrap/>
            <w:vAlign w:val="center"/>
          </w:tcPr>
          <w:p w14:paraId="10686A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0.101 </w:t>
            </w:r>
          </w:p>
        </w:tc>
        <w:tc>
          <w:tcPr>
            <w:tcW w:w="917" w:type="pct"/>
            <w:tcBorders>
              <w:top w:val="nil"/>
              <w:left w:val="nil"/>
              <w:bottom w:val="nil"/>
              <w:right w:val="nil"/>
            </w:tcBorders>
            <w:shd w:val="clear" w:color="auto" w:fill="auto"/>
            <w:noWrap/>
            <w:vAlign w:val="center"/>
          </w:tcPr>
          <w:p w14:paraId="560D5E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17.6% (4.8%, 81.5%)</w:t>
            </w:r>
          </w:p>
        </w:tc>
      </w:tr>
      <w:tr w14:paraId="561B2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4DAC67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15" w:type="pct"/>
            <w:tcBorders>
              <w:top w:val="nil"/>
              <w:left w:val="nil"/>
              <w:bottom w:val="nil"/>
              <w:right w:val="nil"/>
            </w:tcBorders>
            <w:shd w:val="clear" w:color="auto" w:fill="auto"/>
            <w:noWrap/>
            <w:vAlign w:val="center"/>
          </w:tcPr>
          <w:p w14:paraId="1EE9D6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764" w:type="pct"/>
            <w:tcBorders>
              <w:top w:val="nil"/>
              <w:left w:val="nil"/>
              <w:bottom w:val="nil"/>
              <w:right w:val="nil"/>
            </w:tcBorders>
            <w:shd w:val="clear" w:color="auto" w:fill="auto"/>
            <w:noWrap/>
            <w:vAlign w:val="center"/>
          </w:tcPr>
          <w:p w14:paraId="09A529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1.081 (0.988, 1.184)</w:t>
            </w:r>
          </w:p>
        </w:tc>
        <w:tc>
          <w:tcPr>
            <w:tcW w:w="317" w:type="pct"/>
            <w:tcBorders>
              <w:top w:val="nil"/>
              <w:left w:val="nil"/>
              <w:bottom w:val="nil"/>
              <w:right w:val="nil"/>
            </w:tcBorders>
            <w:shd w:val="clear" w:color="auto" w:fill="auto"/>
            <w:noWrap/>
            <w:vAlign w:val="center"/>
          </w:tcPr>
          <w:p w14:paraId="4BF52D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0.093 </w:t>
            </w:r>
          </w:p>
        </w:tc>
        <w:tc>
          <w:tcPr>
            <w:tcW w:w="764" w:type="pct"/>
            <w:tcBorders>
              <w:top w:val="nil"/>
              <w:left w:val="nil"/>
              <w:bottom w:val="nil"/>
              <w:right w:val="nil"/>
            </w:tcBorders>
            <w:shd w:val="clear" w:color="auto" w:fill="auto"/>
            <w:noWrap/>
            <w:vAlign w:val="center"/>
          </w:tcPr>
          <w:p w14:paraId="65C454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 (1.007, 1.029)</w:t>
            </w:r>
          </w:p>
        </w:tc>
        <w:tc>
          <w:tcPr>
            <w:tcW w:w="317" w:type="pct"/>
            <w:tcBorders>
              <w:top w:val="nil"/>
              <w:left w:val="nil"/>
              <w:bottom w:val="nil"/>
              <w:right w:val="nil"/>
            </w:tcBorders>
            <w:shd w:val="clear" w:color="auto" w:fill="auto"/>
            <w:noWrap/>
            <w:vAlign w:val="center"/>
          </w:tcPr>
          <w:p w14:paraId="3BEFDB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298F93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1.063 (0.973, 1.163)</w:t>
            </w:r>
          </w:p>
        </w:tc>
        <w:tc>
          <w:tcPr>
            <w:tcW w:w="317" w:type="pct"/>
            <w:tcBorders>
              <w:top w:val="nil"/>
              <w:left w:val="nil"/>
              <w:bottom w:val="nil"/>
              <w:right w:val="nil"/>
            </w:tcBorders>
            <w:shd w:val="clear" w:color="auto" w:fill="auto"/>
            <w:noWrap/>
            <w:vAlign w:val="center"/>
          </w:tcPr>
          <w:p w14:paraId="33825C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0.177 </w:t>
            </w:r>
          </w:p>
        </w:tc>
        <w:tc>
          <w:tcPr>
            <w:tcW w:w="917" w:type="pct"/>
            <w:tcBorders>
              <w:top w:val="nil"/>
              <w:left w:val="nil"/>
              <w:bottom w:val="nil"/>
              <w:right w:val="nil"/>
            </w:tcBorders>
            <w:shd w:val="clear" w:color="auto" w:fill="auto"/>
            <w:noWrap/>
            <w:vAlign w:val="center"/>
          </w:tcPr>
          <w:p w14:paraId="6748C8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21.7% (-88.6%, 152.7%)</w:t>
            </w:r>
          </w:p>
        </w:tc>
      </w:tr>
      <w:tr w14:paraId="10199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39A848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415" w:type="pct"/>
            <w:tcBorders>
              <w:top w:val="nil"/>
              <w:left w:val="nil"/>
              <w:bottom w:val="nil"/>
              <w:right w:val="nil"/>
            </w:tcBorders>
            <w:shd w:val="clear" w:color="auto" w:fill="auto"/>
            <w:noWrap/>
            <w:vAlign w:val="center"/>
          </w:tcPr>
          <w:p w14:paraId="19CD8A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64" w:type="pct"/>
            <w:tcBorders>
              <w:top w:val="nil"/>
              <w:left w:val="nil"/>
              <w:bottom w:val="nil"/>
              <w:right w:val="nil"/>
            </w:tcBorders>
            <w:shd w:val="clear" w:color="auto" w:fill="auto"/>
            <w:noWrap/>
            <w:vAlign w:val="center"/>
          </w:tcPr>
          <w:p w14:paraId="199D8C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1.244 (1.143, 1.350)</w:t>
            </w:r>
          </w:p>
        </w:tc>
        <w:tc>
          <w:tcPr>
            <w:tcW w:w="317" w:type="pct"/>
            <w:tcBorders>
              <w:top w:val="nil"/>
              <w:left w:val="nil"/>
              <w:bottom w:val="nil"/>
              <w:right w:val="nil"/>
            </w:tcBorders>
            <w:shd w:val="clear" w:color="auto" w:fill="auto"/>
            <w:noWrap/>
            <w:vAlign w:val="center"/>
          </w:tcPr>
          <w:p w14:paraId="13EA50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0ADE39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1.012 (0.999, 1.026)</w:t>
            </w:r>
          </w:p>
        </w:tc>
        <w:tc>
          <w:tcPr>
            <w:tcW w:w="317" w:type="pct"/>
            <w:tcBorders>
              <w:top w:val="nil"/>
              <w:left w:val="nil"/>
              <w:bottom w:val="nil"/>
              <w:right w:val="nil"/>
            </w:tcBorders>
            <w:shd w:val="clear" w:color="auto" w:fill="auto"/>
            <w:noWrap/>
            <w:vAlign w:val="center"/>
          </w:tcPr>
          <w:p w14:paraId="55895D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0.076 </w:t>
            </w:r>
          </w:p>
        </w:tc>
        <w:tc>
          <w:tcPr>
            <w:tcW w:w="764" w:type="pct"/>
            <w:tcBorders>
              <w:top w:val="nil"/>
              <w:left w:val="nil"/>
              <w:bottom w:val="nil"/>
              <w:right w:val="nil"/>
            </w:tcBorders>
            <w:shd w:val="clear" w:color="auto" w:fill="auto"/>
            <w:noWrap/>
            <w:vAlign w:val="center"/>
          </w:tcPr>
          <w:p w14:paraId="7F5D49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1.231 (1.130, 1.340)</w:t>
            </w:r>
          </w:p>
        </w:tc>
        <w:tc>
          <w:tcPr>
            <w:tcW w:w="317" w:type="pct"/>
            <w:tcBorders>
              <w:top w:val="nil"/>
              <w:left w:val="nil"/>
              <w:bottom w:val="nil"/>
              <w:right w:val="nil"/>
            </w:tcBorders>
            <w:shd w:val="clear" w:color="auto" w:fill="auto"/>
            <w:noWrap/>
            <w:vAlign w:val="center"/>
          </w:tcPr>
          <w:p w14:paraId="24FF4F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917" w:type="pct"/>
            <w:tcBorders>
              <w:top w:val="nil"/>
              <w:left w:val="nil"/>
              <w:bottom w:val="nil"/>
              <w:right w:val="nil"/>
            </w:tcBorders>
            <w:shd w:val="clear" w:color="auto" w:fill="auto"/>
            <w:noWrap/>
            <w:vAlign w:val="center"/>
          </w:tcPr>
          <w:p w14:paraId="3E687E5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3E241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2C2F8C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415" w:type="pct"/>
            <w:tcBorders>
              <w:top w:val="nil"/>
              <w:left w:val="nil"/>
              <w:bottom w:val="nil"/>
              <w:right w:val="nil"/>
            </w:tcBorders>
            <w:shd w:val="clear" w:color="auto" w:fill="auto"/>
            <w:noWrap/>
            <w:vAlign w:val="center"/>
          </w:tcPr>
          <w:p w14:paraId="040AC6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64" w:type="pct"/>
            <w:tcBorders>
              <w:top w:val="nil"/>
              <w:left w:val="nil"/>
              <w:bottom w:val="nil"/>
              <w:right w:val="nil"/>
            </w:tcBorders>
            <w:shd w:val="clear" w:color="auto" w:fill="auto"/>
            <w:noWrap/>
            <w:vAlign w:val="center"/>
          </w:tcPr>
          <w:p w14:paraId="572091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1.234 (1.138, 1.347)</w:t>
            </w:r>
          </w:p>
        </w:tc>
        <w:tc>
          <w:tcPr>
            <w:tcW w:w="317" w:type="pct"/>
            <w:tcBorders>
              <w:top w:val="nil"/>
              <w:left w:val="nil"/>
              <w:bottom w:val="nil"/>
              <w:right w:val="nil"/>
            </w:tcBorders>
            <w:shd w:val="clear" w:color="auto" w:fill="auto"/>
            <w:noWrap/>
            <w:vAlign w:val="center"/>
          </w:tcPr>
          <w:p w14:paraId="568BFA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2838D8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1.011 (0.999, 1.025)</w:t>
            </w:r>
          </w:p>
        </w:tc>
        <w:tc>
          <w:tcPr>
            <w:tcW w:w="317" w:type="pct"/>
            <w:tcBorders>
              <w:top w:val="nil"/>
              <w:left w:val="nil"/>
              <w:bottom w:val="nil"/>
              <w:right w:val="nil"/>
            </w:tcBorders>
            <w:shd w:val="clear" w:color="auto" w:fill="auto"/>
            <w:noWrap/>
            <w:vAlign w:val="center"/>
          </w:tcPr>
          <w:p w14:paraId="321911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0.065 </w:t>
            </w:r>
          </w:p>
        </w:tc>
        <w:tc>
          <w:tcPr>
            <w:tcW w:w="764" w:type="pct"/>
            <w:tcBorders>
              <w:top w:val="nil"/>
              <w:left w:val="nil"/>
              <w:bottom w:val="nil"/>
              <w:right w:val="nil"/>
            </w:tcBorders>
            <w:shd w:val="clear" w:color="auto" w:fill="auto"/>
            <w:noWrap/>
            <w:vAlign w:val="center"/>
          </w:tcPr>
          <w:p w14:paraId="4068FC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1.222 (1.122, 1.331)</w:t>
            </w:r>
          </w:p>
        </w:tc>
        <w:tc>
          <w:tcPr>
            <w:tcW w:w="317" w:type="pct"/>
            <w:tcBorders>
              <w:top w:val="nil"/>
              <w:left w:val="nil"/>
              <w:bottom w:val="nil"/>
              <w:right w:val="nil"/>
            </w:tcBorders>
            <w:shd w:val="clear" w:color="auto" w:fill="auto"/>
            <w:noWrap/>
            <w:vAlign w:val="center"/>
          </w:tcPr>
          <w:p w14:paraId="568EF7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917" w:type="pct"/>
            <w:tcBorders>
              <w:top w:val="nil"/>
              <w:left w:val="nil"/>
              <w:bottom w:val="nil"/>
              <w:right w:val="nil"/>
            </w:tcBorders>
            <w:shd w:val="clear" w:color="auto" w:fill="auto"/>
            <w:noWrap/>
            <w:vAlign w:val="center"/>
          </w:tcPr>
          <w:p w14:paraId="37FDD07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72B0E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68C810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WHtR</w:t>
            </w:r>
          </w:p>
        </w:tc>
        <w:tc>
          <w:tcPr>
            <w:tcW w:w="415" w:type="pct"/>
            <w:tcBorders>
              <w:top w:val="nil"/>
              <w:left w:val="nil"/>
              <w:bottom w:val="nil"/>
              <w:right w:val="nil"/>
            </w:tcBorders>
            <w:shd w:val="clear" w:color="auto" w:fill="auto"/>
            <w:noWrap/>
            <w:vAlign w:val="center"/>
          </w:tcPr>
          <w:p w14:paraId="142BA8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64" w:type="pct"/>
            <w:tcBorders>
              <w:top w:val="nil"/>
              <w:left w:val="nil"/>
              <w:bottom w:val="nil"/>
              <w:right w:val="nil"/>
            </w:tcBorders>
            <w:shd w:val="clear" w:color="auto" w:fill="auto"/>
            <w:noWrap/>
            <w:vAlign w:val="center"/>
          </w:tcPr>
          <w:p w14:paraId="6BB6AA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1.187 (1.091, 1.295)</w:t>
            </w:r>
          </w:p>
        </w:tc>
        <w:tc>
          <w:tcPr>
            <w:tcW w:w="317" w:type="pct"/>
            <w:tcBorders>
              <w:top w:val="nil"/>
              <w:left w:val="nil"/>
              <w:bottom w:val="nil"/>
              <w:right w:val="nil"/>
            </w:tcBorders>
            <w:shd w:val="clear" w:color="auto" w:fill="auto"/>
            <w:noWrap/>
            <w:vAlign w:val="center"/>
          </w:tcPr>
          <w:p w14:paraId="4CD5D7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64" w:type="pct"/>
            <w:tcBorders>
              <w:top w:val="nil"/>
              <w:left w:val="nil"/>
              <w:bottom w:val="nil"/>
              <w:right w:val="nil"/>
            </w:tcBorders>
            <w:shd w:val="clear" w:color="auto" w:fill="auto"/>
            <w:noWrap/>
            <w:vAlign w:val="center"/>
          </w:tcPr>
          <w:p w14:paraId="769CF6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1.013 (0.999, 1.026)</w:t>
            </w:r>
          </w:p>
        </w:tc>
        <w:tc>
          <w:tcPr>
            <w:tcW w:w="317" w:type="pct"/>
            <w:tcBorders>
              <w:top w:val="nil"/>
              <w:left w:val="nil"/>
              <w:bottom w:val="nil"/>
              <w:right w:val="nil"/>
            </w:tcBorders>
            <w:shd w:val="clear" w:color="auto" w:fill="auto"/>
            <w:noWrap/>
            <w:vAlign w:val="center"/>
          </w:tcPr>
          <w:p w14:paraId="0CC22B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0.062 </w:t>
            </w:r>
          </w:p>
        </w:tc>
        <w:tc>
          <w:tcPr>
            <w:tcW w:w="764" w:type="pct"/>
            <w:tcBorders>
              <w:top w:val="nil"/>
              <w:left w:val="nil"/>
              <w:bottom w:val="nil"/>
              <w:right w:val="nil"/>
            </w:tcBorders>
            <w:shd w:val="clear" w:color="auto" w:fill="auto"/>
            <w:noWrap/>
            <w:vAlign w:val="center"/>
          </w:tcPr>
          <w:p w14:paraId="552044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1.174 (1.076, 1.280)</w:t>
            </w:r>
          </w:p>
        </w:tc>
        <w:tc>
          <w:tcPr>
            <w:tcW w:w="317" w:type="pct"/>
            <w:tcBorders>
              <w:top w:val="nil"/>
              <w:left w:val="nil"/>
              <w:bottom w:val="nil"/>
              <w:right w:val="nil"/>
            </w:tcBorders>
            <w:shd w:val="clear" w:color="auto" w:fill="auto"/>
            <w:noWrap/>
            <w:vAlign w:val="center"/>
          </w:tcPr>
          <w:p w14:paraId="31BD3D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0.001 </w:t>
            </w:r>
          </w:p>
        </w:tc>
        <w:tc>
          <w:tcPr>
            <w:tcW w:w="917" w:type="pct"/>
            <w:tcBorders>
              <w:top w:val="nil"/>
              <w:left w:val="nil"/>
              <w:bottom w:val="nil"/>
              <w:right w:val="nil"/>
            </w:tcBorders>
            <w:shd w:val="clear" w:color="auto" w:fill="auto"/>
            <w:noWrap/>
            <w:vAlign w:val="center"/>
          </w:tcPr>
          <w:p w14:paraId="0305E4D4">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13F8A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4502AC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LAP</w:t>
            </w:r>
          </w:p>
        </w:tc>
        <w:tc>
          <w:tcPr>
            <w:tcW w:w="415" w:type="pct"/>
            <w:tcBorders>
              <w:top w:val="nil"/>
              <w:left w:val="nil"/>
              <w:bottom w:val="nil"/>
              <w:right w:val="nil"/>
            </w:tcBorders>
            <w:shd w:val="clear" w:color="auto" w:fill="auto"/>
            <w:noWrap/>
            <w:vAlign w:val="center"/>
          </w:tcPr>
          <w:p w14:paraId="4BDA9E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64" w:type="pct"/>
            <w:tcBorders>
              <w:top w:val="nil"/>
              <w:left w:val="nil"/>
              <w:bottom w:val="nil"/>
              <w:right w:val="nil"/>
            </w:tcBorders>
            <w:shd w:val="clear" w:color="auto" w:fill="auto"/>
            <w:noWrap/>
            <w:vAlign w:val="center"/>
          </w:tcPr>
          <w:p w14:paraId="170C25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1.096 (1.011, 1.195)</w:t>
            </w:r>
          </w:p>
        </w:tc>
        <w:tc>
          <w:tcPr>
            <w:tcW w:w="317" w:type="pct"/>
            <w:tcBorders>
              <w:top w:val="nil"/>
              <w:left w:val="nil"/>
              <w:bottom w:val="nil"/>
              <w:right w:val="nil"/>
            </w:tcBorders>
            <w:shd w:val="clear" w:color="auto" w:fill="auto"/>
            <w:noWrap/>
            <w:vAlign w:val="center"/>
          </w:tcPr>
          <w:p w14:paraId="21FA9E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0.040 </w:t>
            </w:r>
          </w:p>
        </w:tc>
        <w:tc>
          <w:tcPr>
            <w:tcW w:w="764" w:type="pct"/>
            <w:tcBorders>
              <w:top w:val="nil"/>
              <w:left w:val="nil"/>
              <w:bottom w:val="nil"/>
              <w:right w:val="nil"/>
            </w:tcBorders>
            <w:shd w:val="clear" w:color="auto" w:fill="auto"/>
            <w:noWrap/>
            <w:vAlign w:val="center"/>
          </w:tcPr>
          <w:p w14:paraId="7FF94E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 (1.001, 1.019)</w:t>
            </w:r>
          </w:p>
        </w:tc>
        <w:tc>
          <w:tcPr>
            <w:tcW w:w="317" w:type="pct"/>
            <w:tcBorders>
              <w:top w:val="nil"/>
              <w:left w:val="nil"/>
              <w:bottom w:val="nil"/>
              <w:right w:val="nil"/>
            </w:tcBorders>
            <w:shd w:val="clear" w:color="auto" w:fill="auto"/>
            <w:noWrap/>
            <w:vAlign w:val="center"/>
          </w:tcPr>
          <w:p w14:paraId="1E45FD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0.022 </w:t>
            </w:r>
          </w:p>
        </w:tc>
        <w:tc>
          <w:tcPr>
            <w:tcW w:w="764" w:type="pct"/>
            <w:tcBorders>
              <w:top w:val="nil"/>
              <w:left w:val="nil"/>
              <w:bottom w:val="nil"/>
              <w:right w:val="nil"/>
            </w:tcBorders>
            <w:shd w:val="clear" w:color="auto" w:fill="auto"/>
            <w:noWrap/>
            <w:vAlign w:val="center"/>
          </w:tcPr>
          <w:p w14:paraId="079925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1.088 (0.998, 1.185)</w:t>
            </w:r>
          </w:p>
        </w:tc>
        <w:tc>
          <w:tcPr>
            <w:tcW w:w="317" w:type="pct"/>
            <w:tcBorders>
              <w:top w:val="nil"/>
              <w:left w:val="nil"/>
              <w:bottom w:val="nil"/>
              <w:right w:val="nil"/>
            </w:tcBorders>
            <w:shd w:val="clear" w:color="auto" w:fill="auto"/>
            <w:noWrap/>
            <w:vAlign w:val="center"/>
          </w:tcPr>
          <w:p w14:paraId="7A35DD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0.066 </w:t>
            </w:r>
          </w:p>
        </w:tc>
        <w:tc>
          <w:tcPr>
            <w:tcW w:w="917" w:type="pct"/>
            <w:tcBorders>
              <w:top w:val="nil"/>
              <w:left w:val="nil"/>
              <w:bottom w:val="nil"/>
              <w:right w:val="nil"/>
            </w:tcBorders>
            <w:shd w:val="clear" w:color="auto" w:fill="auto"/>
            <w:noWrap/>
            <w:vAlign w:val="center"/>
          </w:tcPr>
          <w:p w14:paraId="35A6F2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 (-0.4%, 55.6%)</w:t>
            </w:r>
          </w:p>
        </w:tc>
      </w:tr>
      <w:tr w14:paraId="732BB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nil"/>
              <w:right w:val="nil"/>
            </w:tcBorders>
            <w:shd w:val="clear" w:color="auto" w:fill="auto"/>
            <w:noWrap/>
            <w:vAlign w:val="center"/>
          </w:tcPr>
          <w:p w14:paraId="1C1F7D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METS-IR</w:t>
            </w:r>
          </w:p>
        </w:tc>
        <w:tc>
          <w:tcPr>
            <w:tcW w:w="415" w:type="pct"/>
            <w:tcBorders>
              <w:top w:val="nil"/>
              <w:left w:val="nil"/>
              <w:bottom w:val="nil"/>
              <w:right w:val="nil"/>
            </w:tcBorders>
            <w:shd w:val="clear" w:color="auto" w:fill="auto"/>
            <w:noWrap/>
            <w:vAlign w:val="center"/>
          </w:tcPr>
          <w:p w14:paraId="56A6D4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64" w:type="pct"/>
            <w:tcBorders>
              <w:top w:val="nil"/>
              <w:left w:val="nil"/>
              <w:bottom w:val="nil"/>
              <w:right w:val="nil"/>
            </w:tcBorders>
            <w:shd w:val="clear" w:color="auto" w:fill="auto"/>
            <w:noWrap/>
            <w:vAlign w:val="center"/>
          </w:tcPr>
          <w:p w14:paraId="1DB329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1.103 (1.016, 1.205)</w:t>
            </w:r>
          </w:p>
        </w:tc>
        <w:tc>
          <w:tcPr>
            <w:tcW w:w="317" w:type="pct"/>
            <w:tcBorders>
              <w:top w:val="nil"/>
              <w:left w:val="nil"/>
              <w:bottom w:val="nil"/>
              <w:right w:val="nil"/>
            </w:tcBorders>
            <w:shd w:val="clear" w:color="auto" w:fill="auto"/>
            <w:noWrap/>
            <w:vAlign w:val="center"/>
          </w:tcPr>
          <w:p w14:paraId="77250C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0.035 </w:t>
            </w:r>
          </w:p>
        </w:tc>
        <w:tc>
          <w:tcPr>
            <w:tcW w:w="764" w:type="pct"/>
            <w:tcBorders>
              <w:top w:val="nil"/>
              <w:left w:val="nil"/>
              <w:bottom w:val="nil"/>
              <w:right w:val="nil"/>
            </w:tcBorders>
            <w:shd w:val="clear" w:color="auto" w:fill="auto"/>
            <w:noWrap/>
            <w:vAlign w:val="center"/>
          </w:tcPr>
          <w:p w14:paraId="20BD61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1.007 (1.001, 1.016)</w:t>
            </w:r>
          </w:p>
        </w:tc>
        <w:tc>
          <w:tcPr>
            <w:tcW w:w="317" w:type="pct"/>
            <w:tcBorders>
              <w:top w:val="nil"/>
              <w:left w:val="nil"/>
              <w:bottom w:val="nil"/>
              <w:right w:val="nil"/>
            </w:tcBorders>
            <w:shd w:val="clear" w:color="auto" w:fill="auto"/>
            <w:noWrap/>
            <w:vAlign w:val="center"/>
          </w:tcPr>
          <w:p w14:paraId="0B372F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0.014 </w:t>
            </w:r>
          </w:p>
        </w:tc>
        <w:tc>
          <w:tcPr>
            <w:tcW w:w="764" w:type="pct"/>
            <w:tcBorders>
              <w:top w:val="nil"/>
              <w:left w:val="nil"/>
              <w:bottom w:val="nil"/>
              <w:right w:val="nil"/>
            </w:tcBorders>
            <w:shd w:val="clear" w:color="auto" w:fill="auto"/>
            <w:noWrap/>
            <w:vAlign w:val="center"/>
          </w:tcPr>
          <w:p w14:paraId="19460A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1.096 (1.005, 1.196)</w:t>
            </w:r>
          </w:p>
        </w:tc>
        <w:tc>
          <w:tcPr>
            <w:tcW w:w="317" w:type="pct"/>
            <w:tcBorders>
              <w:top w:val="nil"/>
              <w:left w:val="nil"/>
              <w:bottom w:val="nil"/>
              <w:right w:val="nil"/>
            </w:tcBorders>
            <w:shd w:val="clear" w:color="auto" w:fill="auto"/>
            <w:noWrap/>
            <w:vAlign w:val="center"/>
          </w:tcPr>
          <w:p w14:paraId="07E7D7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0.059 </w:t>
            </w:r>
          </w:p>
        </w:tc>
        <w:tc>
          <w:tcPr>
            <w:tcW w:w="917" w:type="pct"/>
            <w:tcBorders>
              <w:top w:val="nil"/>
              <w:left w:val="nil"/>
              <w:bottom w:val="nil"/>
              <w:right w:val="nil"/>
            </w:tcBorders>
            <w:shd w:val="clear" w:color="auto" w:fill="auto"/>
            <w:noWrap/>
            <w:vAlign w:val="center"/>
          </w:tcPr>
          <w:p w14:paraId="548184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 (0.6%, 37.3%)</w:t>
            </w:r>
          </w:p>
        </w:tc>
      </w:tr>
      <w:tr w14:paraId="2F450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nil"/>
              <w:left w:val="nil"/>
              <w:bottom w:val="single" w:color="auto" w:sz="12" w:space="0"/>
              <w:right w:val="nil"/>
            </w:tcBorders>
            <w:shd w:val="clear" w:color="auto" w:fill="auto"/>
            <w:noWrap/>
            <w:vAlign w:val="center"/>
          </w:tcPr>
          <w:p w14:paraId="5DB53E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415" w:type="pct"/>
            <w:tcBorders>
              <w:top w:val="nil"/>
              <w:left w:val="nil"/>
              <w:bottom w:val="single" w:color="auto" w:sz="12" w:space="0"/>
              <w:right w:val="nil"/>
            </w:tcBorders>
            <w:shd w:val="clear" w:color="auto" w:fill="auto"/>
            <w:noWrap/>
            <w:vAlign w:val="center"/>
          </w:tcPr>
          <w:p w14:paraId="602332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764" w:type="pct"/>
            <w:tcBorders>
              <w:top w:val="nil"/>
              <w:left w:val="nil"/>
              <w:bottom w:val="single" w:color="auto" w:sz="12" w:space="0"/>
              <w:right w:val="nil"/>
            </w:tcBorders>
            <w:shd w:val="clear" w:color="auto" w:fill="auto"/>
            <w:noWrap/>
            <w:vAlign w:val="center"/>
          </w:tcPr>
          <w:p w14:paraId="0797A8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1.081 (0.988, 1.184)</w:t>
            </w:r>
          </w:p>
        </w:tc>
        <w:tc>
          <w:tcPr>
            <w:tcW w:w="317" w:type="pct"/>
            <w:tcBorders>
              <w:top w:val="nil"/>
              <w:left w:val="nil"/>
              <w:bottom w:val="single" w:color="auto" w:sz="12" w:space="0"/>
              <w:right w:val="nil"/>
            </w:tcBorders>
            <w:shd w:val="clear" w:color="auto" w:fill="auto"/>
            <w:noWrap/>
            <w:vAlign w:val="center"/>
          </w:tcPr>
          <w:p w14:paraId="65A3AB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0.093 </w:t>
            </w:r>
          </w:p>
        </w:tc>
        <w:tc>
          <w:tcPr>
            <w:tcW w:w="764" w:type="pct"/>
            <w:tcBorders>
              <w:top w:val="nil"/>
              <w:left w:val="nil"/>
              <w:bottom w:val="single" w:color="auto" w:sz="12" w:space="0"/>
              <w:right w:val="nil"/>
            </w:tcBorders>
            <w:shd w:val="clear" w:color="auto" w:fill="auto"/>
            <w:noWrap/>
            <w:vAlign w:val="center"/>
          </w:tcPr>
          <w:p w14:paraId="0A71E8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 (1.001, 1.018)</w:t>
            </w:r>
          </w:p>
        </w:tc>
        <w:tc>
          <w:tcPr>
            <w:tcW w:w="317" w:type="pct"/>
            <w:tcBorders>
              <w:top w:val="nil"/>
              <w:left w:val="nil"/>
              <w:bottom w:val="single" w:color="auto" w:sz="12" w:space="0"/>
              <w:right w:val="nil"/>
            </w:tcBorders>
            <w:shd w:val="clear" w:color="auto" w:fill="auto"/>
            <w:noWrap/>
            <w:vAlign w:val="center"/>
          </w:tcPr>
          <w:p w14:paraId="78AA8E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0.019 </w:t>
            </w:r>
          </w:p>
        </w:tc>
        <w:tc>
          <w:tcPr>
            <w:tcW w:w="764" w:type="pct"/>
            <w:tcBorders>
              <w:top w:val="nil"/>
              <w:left w:val="nil"/>
              <w:bottom w:val="single" w:color="auto" w:sz="12" w:space="0"/>
              <w:right w:val="nil"/>
            </w:tcBorders>
            <w:shd w:val="clear" w:color="auto" w:fill="auto"/>
            <w:noWrap/>
            <w:vAlign w:val="center"/>
          </w:tcPr>
          <w:p w14:paraId="75759F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1.073 (0.981, 1.172)</w:t>
            </w:r>
          </w:p>
        </w:tc>
        <w:tc>
          <w:tcPr>
            <w:tcW w:w="317" w:type="pct"/>
            <w:tcBorders>
              <w:top w:val="nil"/>
              <w:left w:val="nil"/>
              <w:bottom w:val="single" w:color="auto" w:sz="12" w:space="0"/>
              <w:right w:val="nil"/>
            </w:tcBorders>
            <w:shd w:val="clear" w:color="auto" w:fill="auto"/>
            <w:noWrap/>
            <w:vAlign w:val="center"/>
          </w:tcPr>
          <w:p w14:paraId="4FC825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0.122 </w:t>
            </w:r>
          </w:p>
        </w:tc>
        <w:tc>
          <w:tcPr>
            <w:tcW w:w="917" w:type="pct"/>
            <w:tcBorders>
              <w:top w:val="nil"/>
              <w:left w:val="nil"/>
              <w:bottom w:val="single" w:color="auto" w:sz="12" w:space="0"/>
              <w:right w:val="nil"/>
            </w:tcBorders>
            <w:shd w:val="clear" w:color="auto" w:fill="auto"/>
            <w:noWrap/>
            <w:vAlign w:val="center"/>
          </w:tcPr>
          <w:p w14:paraId="27E579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 (-42.7%, 79.5%)</w:t>
            </w:r>
          </w:p>
        </w:tc>
      </w:tr>
    </w:tbl>
    <w:p w14:paraId="64EBD0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TE, total effect; NIE, natural indirect effect; NDE, natural direct effect; OR, odds ratio; CI, confidence interval.</w:t>
      </w:r>
    </w:p>
    <w:p w14:paraId="14C9E6B1">
      <w:pPr>
        <w:keepNext w:val="0"/>
        <w:keepLines w:val="0"/>
        <w:pageBreakBefore w:val="0"/>
        <w:widowControl/>
        <w:kinsoku/>
        <w:wordWrap/>
        <w:overflowPunct/>
        <w:topLinePunct w:val="0"/>
        <w:autoSpaceDE/>
        <w:autoSpaceDN/>
        <w:bidi w:val="0"/>
        <w:adjustRightInd/>
        <w:snapToGrid/>
        <w:spacing w:line="240" w:lineRule="auto"/>
        <w:textAlignment w:val="auto"/>
        <w:rPr>
          <w:rStyle w:val="12"/>
          <w:rFonts w:hint="default" w:ascii="Times New Roman" w:hAnsi="Times New Roman" w:eastAsia="宋体" w:cs="Times New Roman"/>
          <w:b w:val="0"/>
          <w:bCs w:val="0"/>
          <w:i w:val="0"/>
          <w:iCs w:val="0"/>
          <w:caps w:val="0"/>
          <w:color w:val="0F1115"/>
          <w:spacing w:val="0"/>
          <w:sz w:val="22"/>
          <w:szCs w:val="22"/>
          <w:shd w:val="clear" w:fill="FFFFFF"/>
          <w:lang w:val="en-US" w:eastAsia="zh-CN"/>
        </w:rPr>
        <w:sectPr>
          <w:pgSz w:w="16838" w:h="11906" w:orient="landscape"/>
          <w:pgMar w:top="1800" w:right="1440" w:bottom="1800" w:left="1440" w:header="851" w:footer="992" w:gutter="0"/>
          <w:lnNumType w:countBy="1" w:restart="continuous"/>
          <w:cols w:space="425" w:num="1"/>
          <w:docGrid w:type="lines" w:linePitch="312" w:charSpace="0"/>
        </w:sect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Note: All models adjusted for age, education, marital status, smoking, drinking, physical activity, CRP, and history of cancer.</w:t>
      </w:r>
    </w:p>
    <w:p w14:paraId="46ECDCA5">
      <w:pPr>
        <w:keepNext w:val="0"/>
        <w:keepLines w:val="0"/>
        <w:pageBreakBefore w:val="0"/>
        <w:widowControl/>
        <w:kinsoku/>
        <w:wordWrap/>
        <w:overflowPunct/>
        <w:topLinePunct w:val="0"/>
        <w:autoSpaceDE/>
        <w:autoSpaceDN/>
        <w:bidi w:val="0"/>
        <w:adjustRightInd/>
        <w:snapToGrid/>
        <w:textAlignment w:val="auto"/>
        <w:rPr>
          <w:rStyle w:val="12"/>
          <w:rFonts w:hint="default" w:ascii="Times New Roman" w:hAnsi="Times New Roman" w:eastAsia="宋体" w:cs="Times New Roman"/>
          <w:b/>
          <w:bCs/>
          <w:i w:val="0"/>
          <w:iCs w:val="0"/>
          <w:caps w:val="0"/>
          <w:color w:val="0F1115"/>
          <w:spacing w:val="0"/>
          <w:sz w:val="22"/>
          <w:szCs w:val="22"/>
          <w:shd w:val="clear" w:fill="FFFFFF"/>
          <w:lang w:val="en-US" w:eastAsia="zh-CN"/>
        </w:rPr>
      </w:pPr>
      <w:r>
        <w:rPr>
          <w:rStyle w:val="12"/>
          <w:rFonts w:hint="default" w:ascii="Times New Roman" w:hAnsi="Times New Roman" w:eastAsia="宋体" w:cs="Times New Roman"/>
          <w:b/>
          <w:bCs/>
          <w:i w:val="0"/>
          <w:iCs w:val="0"/>
          <w:caps w:val="0"/>
          <w:color w:val="0F1115"/>
          <w:spacing w:val="0"/>
          <w:sz w:val="22"/>
          <w:szCs w:val="22"/>
          <w:shd w:val="clear" w:fill="FFFFFF"/>
          <w:lang w:val="en-US" w:eastAsia="zh-CN"/>
        </w:rPr>
        <w:t>Table S</w:t>
      </w:r>
      <w:r>
        <w:rPr>
          <w:rStyle w:val="12"/>
          <w:rFonts w:hint="eastAsia" w:ascii="Times New Roman" w:hAnsi="Times New Roman" w:eastAsia="宋体" w:cs="Times New Roman"/>
          <w:b/>
          <w:bCs/>
          <w:i w:val="0"/>
          <w:iCs w:val="0"/>
          <w:caps w:val="0"/>
          <w:color w:val="0F1115"/>
          <w:spacing w:val="0"/>
          <w:sz w:val="22"/>
          <w:szCs w:val="22"/>
          <w:shd w:val="clear" w:fill="FFFFFF"/>
          <w:lang w:val="en-US" w:eastAsia="zh-CN"/>
        </w:rPr>
        <w:t>23.</w:t>
      </w:r>
      <w:r>
        <w:rPr>
          <w:rStyle w:val="12"/>
          <w:rFonts w:hint="default" w:ascii="Times New Roman" w:hAnsi="Times New Roman" w:eastAsia="宋体" w:cs="Times New Roman"/>
          <w:b/>
          <w:bCs/>
          <w:i w:val="0"/>
          <w:iCs w:val="0"/>
          <w:caps w:val="0"/>
          <w:color w:val="0F1115"/>
          <w:spacing w:val="0"/>
          <w:sz w:val="22"/>
          <w:szCs w:val="22"/>
          <w:shd w:val="clear" w:fill="FFFFFF"/>
          <w:lang w:val="en-US" w:eastAsia="zh-CN"/>
        </w:rPr>
        <w:t xml:space="preserve"> </w:t>
      </w:r>
      <w:r>
        <w:rPr>
          <w:rFonts w:hint="default" w:ascii="Times New Roman" w:hAnsi="Times New Roman" w:eastAsia="Segoe UI" w:cs="Times New Roman"/>
          <w:b/>
          <w:bCs/>
          <w:i w:val="0"/>
          <w:iCs w:val="0"/>
          <w:caps w:val="0"/>
          <w:color w:val="0F1115"/>
          <w:spacing w:val="0"/>
          <w:sz w:val="22"/>
          <w:szCs w:val="22"/>
          <w:shd w:val="clear" w:fill="FFFFFF"/>
        </w:rPr>
        <w:t>Mediation Effects of Arterial Stiffness and Hemodynamic Load on the Obesity–CVD Association in Participants Aged &lt;60 Years</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(N=</w:t>
      </w:r>
      <w:r>
        <w:rPr>
          <w:rStyle w:val="12"/>
          <w:rFonts w:hint="eastAsia" w:ascii="Times New Roman" w:hAnsi="Times New Roman" w:eastAsia="宋体" w:cs="Times New Roman"/>
          <w:b/>
          <w:bCs/>
          <w:i w:val="0"/>
          <w:iCs w:val="0"/>
          <w:caps w:val="0"/>
          <w:spacing w:val="0"/>
          <w:sz w:val="22"/>
          <w:szCs w:val="22"/>
          <w:shd w:val="clear" w:fill="FFFFFF"/>
          <w:vertAlign w:val="baseline"/>
          <w:lang w:val="en-US" w:eastAsia="zh-CN"/>
        </w:rPr>
        <w:t>2,427</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;CVD=</w:t>
      </w:r>
      <w:r>
        <w:rPr>
          <w:rStyle w:val="12"/>
          <w:rFonts w:hint="eastAsia" w:ascii="Times New Roman" w:hAnsi="Times New Roman" w:eastAsia="宋体" w:cs="Times New Roman"/>
          <w:b/>
          <w:bCs/>
          <w:i w:val="0"/>
          <w:iCs w:val="0"/>
          <w:caps w:val="0"/>
          <w:spacing w:val="0"/>
          <w:sz w:val="22"/>
          <w:szCs w:val="22"/>
          <w:shd w:val="clear" w:fill="FFFFFF"/>
          <w:vertAlign w:val="baseline"/>
          <w:lang w:val="en-US" w:eastAsia="zh-CN"/>
        </w:rPr>
        <w:t>618</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w:t>
      </w:r>
    </w:p>
    <w:tbl>
      <w:tblPr>
        <w:tblW w:w="49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98"/>
        <w:gridCol w:w="1185"/>
        <w:gridCol w:w="2177"/>
        <w:gridCol w:w="904"/>
        <w:gridCol w:w="2177"/>
        <w:gridCol w:w="904"/>
        <w:gridCol w:w="2177"/>
        <w:gridCol w:w="904"/>
        <w:gridCol w:w="2537"/>
      </w:tblGrid>
      <w:tr w14:paraId="29DF8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423" w:type="pct"/>
            <w:tcBorders>
              <w:top w:val="single" w:color="000000" w:sz="12" w:space="0"/>
              <w:left w:val="nil"/>
              <w:bottom w:val="single" w:color="000000" w:sz="8" w:space="0"/>
              <w:right w:val="nil"/>
            </w:tcBorders>
            <w:shd w:val="clear"/>
            <w:noWrap/>
            <w:vAlign w:val="center"/>
          </w:tcPr>
          <w:p w14:paraId="47C042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Exposure</w:t>
            </w:r>
          </w:p>
        </w:tc>
        <w:tc>
          <w:tcPr>
            <w:tcW w:w="418" w:type="pct"/>
            <w:tcBorders>
              <w:top w:val="single" w:color="000000" w:sz="12" w:space="0"/>
              <w:left w:val="nil"/>
              <w:bottom w:val="single" w:color="000000" w:sz="8" w:space="0"/>
              <w:right w:val="nil"/>
            </w:tcBorders>
            <w:shd w:val="clear"/>
            <w:noWrap/>
            <w:vAlign w:val="center"/>
          </w:tcPr>
          <w:p w14:paraId="242C40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Mediator</w:t>
            </w:r>
          </w:p>
        </w:tc>
        <w:tc>
          <w:tcPr>
            <w:tcW w:w="768" w:type="pct"/>
            <w:tcBorders>
              <w:top w:val="single" w:color="000000" w:sz="12" w:space="0"/>
              <w:left w:val="nil"/>
              <w:bottom w:val="single" w:color="000000" w:sz="8" w:space="0"/>
              <w:right w:val="nil"/>
            </w:tcBorders>
            <w:shd w:val="clear"/>
            <w:noWrap/>
            <w:vAlign w:val="center"/>
          </w:tcPr>
          <w:p w14:paraId="1A51A0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TE, OR(95%CI)</w:t>
            </w:r>
          </w:p>
        </w:tc>
        <w:tc>
          <w:tcPr>
            <w:tcW w:w="319" w:type="pct"/>
            <w:tcBorders>
              <w:top w:val="single" w:color="000000" w:sz="12" w:space="0"/>
              <w:left w:val="nil"/>
              <w:bottom w:val="single" w:color="000000" w:sz="8" w:space="0"/>
              <w:right w:val="nil"/>
            </w:tcBorders>
            <w:shd w:val="clear"/>
            <w:noWrap/>
            <w:vAlign w:val="center"/>
          </w:tcPr>
          <w:p w14:paraId="67DEE1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P</w:t>
            </w:r>
          </w:p>
        </w:tc>
        <w:tc>
          <w:tcPr>
            <w:tcW w:w="768" w:type="pct"/>
            <w:tcBorders>
              <w:top w:val="single" w:color="000000" w:sz="12" w:space="0"/>
              <w:left w:val="nil"/>
              <w:bottom w:val="single" w:color="000000" w:sz="8" w:space="0"/>
              <w:right w:val="nil"/>
            </w:tcBorders>
            <w:shd w:val="clear"/>
            <w:noWrap/>
            <w:vAlign w:val="center"/>
          </w:tcPr>
          <w:p w14:paraId="19B5DF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NIE, OR(95%CI)</w:t>
            </w:r>
          </w:p>
        </w:tc>
        <w:tc>
          <w:tcPr>
            <w:tcW w:w="319" w:type="pct"/>
            <w:tcBorders>
              <w:top w:val="single" w:color="000000" w:sz="12" w:space="0"/>
              <w:left w:val="nil"/>
              <w:bottom w:val="single" w:color="000000" w:sz="8" w:space="0"/>
              <w:right w:val="nil"/>
            </w:tcBorders>
            <w:shd w:val="clear"/>
            <w:noWrap/>
            <w:vAlign w:val="center"/>
          </w:tcPr>
          <w:p w14:paraId="4E5652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P</w:t>
            </w:r>
          </w:p>
        </w:tc>
        <w:tc>
          <w:tcPr>
            <w:tcW w:w="768" w:type="pct"/>
            <w:tcBorders>
              <w:top w:val="single" w:color="000000" w:sz="12" w:space="0"/>
              <w:left w:val="nil"/>
              <w:bottom w:val="single" w:color="000000" w:sz="8" w:space="0"/>
              <w:right w:val="nil"/>
            </w:tcBorders>
            <w:shd w:val="clear"/>
            <w:noWrap/>
            <w:vAlign w:val="center"/>
          </w:tcPr>
          <w:p w14:paraId="51950E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NDE, OR(95%CI)</w:t>
            </w:r>
          </w:p>
        </w:tc>
        <w:tc>
          <w:tcPr>
            <w:tcW w:w="319" w:type="pct"/>
            <w:tcBorders>
              <w:top w:val="single" w:color="000000" w:sz="12" w:space="0"/>
              <w:left w:val="nil"/>
              <w:bottom w:val="single" w:color="000000" w:sz="8" w:space="0"/>
              <w:right w:val="nil"/>
            </w:tcBorders>
            <w:shd w:val="clear"/>
            <w:noWrap/>
            <w:vAlign w:val="center"/>
          </w:tcPr>
          <w:p w14:paraId="372DD9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P</w:t>
            </w:r>
          </w:p>
        </w:tc>
        <w:tc>
          <w:tcPr>
            <w:tcW w:w="895" w:type="pct"/>
            <w:tcBorders>
              <w:top w:val="single" w:color="000000" w:sz="12" w:space="0"/>
              <w:left w:val="nil"/>
              <w:bottom w:val="single" w:color="000000" w:sz="8" w:space="0"/>
              <w:right w:val="nil"/>
            </w:tcBorders>
            <w:shd w:val="clear"/>
            <w:noWrap/>
            <w:vAlign w:val="center"/>
          </w:tcPr>
          <w:p w14:paraId="77E037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Mediation Proportion</w:t>
            </w:r>
          </w:p>
        </w:tc>
      </w:tr>
      <w:tr w14:paraId="6BED5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623B4C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BMI</w:t>
            </w:r>
          </w:p>
        </w:tc>
        <w:tc>
          <w:tcPr>
            <w:tcW w:w="418" w:type="pct"/>
            <w:tcBorders>
              <w:top w:val="nil"/>
              <w:left w:val="nil"/>
              <w:bottom w:val="nil"/>
              <w:right w:val="nil"/>
            </w:tcBorders>
            <w:shd w:val="clear"/>
            <w:noWrap/>
            <w:vAlign w:val="center"/>
          </w:tcPr>
          <w:p w14:paraId="291068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68" w:type="pct"/>
            <w:tcBorders>
              <w:top w:val="nil"/>
              <w:left w:val="nil"/>
              <w:bottom w:val="nil"/>
              <w:right w:val="nil"/>
            </w:tcBorders>
            <w:shd w:val="clear"/>
            <w:noWrap/>
            <w:vAlign w:val="center"/>
          </w:tcPr>
          <w:p w14:paraId="53A015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1.335 (1.219, 1.464)</w:t>
            </w:r>
          </w:p>
        </w:tc>
        <w:tc>
          <w:tcPr>
            <w:tcW w:w="319" w:type="pct"/>
            <w:tcBorders>
              <w:top w:val="nil"/>
              <w:left w:val="nil"/>
              <w:bottom w:val="nil"/>
              <w:right w:val="nil"/>
            </w:tcBorders>
            <w:shd w:val="clear"/>
            <w:noWrap/>
            <w:vAlign w:val="center"/>
          </w:tcPr>
          <w:p w14:paraId="32F82E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683E6E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1.050 (1.030, 1.073)</w:t>
            </w:r>
          </w:p>
        </w:tc>
        <w:tc>
          <w:tcPr>
            <w:tcW w:w="319" w:type="pct"/>
            <w:tcBorders>
              <w:top w:val="nil"/>
              <w:left w:val="nil"/>
              <w:bottom w:val="nil"/>
              <w:right w:val="nil"/>
            </w:tcBorders>
            <w:shd w:val="clear"/>
            <w:noWrap/>
            <w:vAlign w:val="center"/>
          </w:tcPr>
          <w:p w14:paraId="0EAC1F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7C410A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1.275 (1.161, 1.401)</w:t>
            </w:r>
          </w:p>
        </w:tc>
        <w:tc>
          <w:tcPr>
            <w:tcW w:w="319" w:type="pct"/>
            <w:tcBorders>
              <w:top w:val="nil"/>
              <w:left w:val="nil"/>
              <w:bottom w:val="nil"/>
              <w:right w:val="nil"/>
            </w:tcBorders>
            <w:shd w:val="clear"/>
            <w:noWrap/>
            <w:vAlign w:val="center"/>
          </w:tcPr>
          <w:p w14:paraId="354450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679FEA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16.8% (9.8%, 29.0%)</w:t>
            </w:r>
          </w:p>
        </w:tc>
      </w:tr>
      <w:tr w14:paraId="71DC0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5F13BF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WC</w:t>
            </w:r>
          </w:p>
        </w:tc>
        <w:tc>
          <w:tcPr>
            <w:tcW w:w="418" w:type="pct"/>
            <w:tcBorders>
              <w:top w:val="nil"/>
              <w:left w:val="nil"/>
              <w:bottom w:val="nil"/>
              <w:right w:val="nil"/>
            </w:tcBorders>
            <w:shd w:val="clear"/>
            <w:noWrap/>
            <w:vAlign w:val="center"/>
          </w:tcPr>
          <w:p w14:paraId="33E741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68" w:type="pct"/>
            <w:tcBorders>
              <w:top w:val="nil"/>
              <w:left w:val="nil"/>
              <w:bottom w:val="nil"/>
              <w:right w:val="nil"/>
            </w:tcBorders>
            <w:shd w:val="clear"/>
            <w:noWrap/>
            <w:vAlign w:val="center"/>
          </w:tcPr>
          <w:p w14:paraId="4C0C51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1.356 (1.241, 1.490)</w:t>
            </w:r>
          </w:p>
        </w:tc>
        <w:tc>
          <w:tcPr>
            <w:tcW w:w="319" w:type="pct"/>
            <w:tcBorders>
              <w:top w:val="nil"/>
              <w:left w:val="nil"/>
              <w:bottom w:val="nil"/>
              <w:right w:val="nil"/>
            </w:tcBorders>
            <w:shd w:val="clear"/>
            <w:noWrap/>
            <w:vAlign w:val="center"/>
          </w:tcPr>
          <w:p w14:paraId="494B75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6038E7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1.053 (1.032, 1.078)</w:t>
            </w:r>
          </w:p>
        </w:tc>
        <w:tc>
          <w:tcPr>
            <w:tcW w:w="319" w:type="pct"/>
            <w:tcBorders>
              <w:top w:val="nil"/>
              <w:left w:val="nil"/>
              <w:bottom w:val="nil"/>
              <w:right w:val="nil"/>
            </w:tcBorders>
            <w:shd w:val="clear"/>
            <w:noWrap/>
            <w:vAlign w:val="center"/>
          </w:tcPr>
          <w:p w14:paraId="6CF3F0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2598A4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1.291 (1.173, 1.421)</w:t>
            </w:r>
          </w:p>
        </w:tc>
        <w:tc>
          <w:tcPr>
            <w:tcW w:w="319" w:type="pct"/>
            <w:tcBorders>
              <w:top w:val="nil"/>
              <w:left w:val="nil"/>
              <w:bottom w:val="nil"/>
              <w:right w:val="nil"/>
            </w:tcBorders>
            <w:shd w:val="clear"/>
            <w:noWrap/>
            <w:vAlign w:val="center"/>
          </w:tcPr>
          <w:p w14:paraId="771671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6DF52D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17.0% (9.3%, 28.5%)</w:t>
            </w:r>
          </w:p>
        </w:tc>
      </w:tr>
      <w:tr w14:paraId="60876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51349C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WHtR</w:t>
            </w:r>
          </w:p>
        </w:tc>
        <w:tc>
          <w:tcPr>
            <w:tcW w:w="418" w:type="pct"/>
            <w:tcBorders>
              <w:top w:val="nil"/>
              <w:left w:val="nil"/>
              <w:bottom w:val="nil"/>
              <w:right w:val="nil"/>
            </w:tcBorders>
            <w:shd w:val="clear"/>
            <w:noWrap/>
            <w:vAlign w:val="center"/>
          </w:tcPr>
          <w:p w14:paraId="1D298D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68" w:type="pct"/>
            <w:tcBorders>
              <w:top w:val="nil"/>
              <w:left w:val="nil"/>
              <w:bottom w:val="nil"/>
              <w:right w:val="nil"/>
            </w:tcBorders>
            <w:shd w:val="clear"/>
            <w:noWrap/>
            <w:vAlign w:val="center"/>
          </w:tcPr>
          <w:p w14:paraId="52D1F5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1.317 (1.190, 1.454)</w:t>
            </w:r>
          </w:p>
        </w:tc>
        <w:tc>
          <w:tcPr>
            <w:tcW w:w="319" w:type="pct"/>
            <w:tcBorders>
              <w:top w:val="nil"/>
              <w:left w:val="nil"/>
              <w:bottom w:val="nil"/>
              <w:right w:val="nil"/>
            </w:tcBorders>
            <w:shd w:val="clear"/>
            <w:noWrap/>
            <w:vAlign w:val="center"/>
          </w:tcPr>
          <w:p w14:paraId="28B32E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7D86CD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1.065 (1.038, 1.092)</w:t>
            </w:r>
          </w:p>
        </w:tc>
        <w:tc>
          <w:tcPr>
            <w:tcW w:w="319" w:type="pct"/>
            <w:tcBorders>
              <w:top w:val="nil"/>
              <w:left w:val="nil"/>
              <w:bottom w:val="nil"/>
              <w:right w:val="nil"/>
            </w:tcBorders>
            <w:shd w:val="clear"/>
            <w:noWrap/>
            <w:vAlign w:val="center"/>
          </w:tcPr>
          <w:p w14:paraId="78E9E2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3C1EBA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1.240 (1.119, 1.374)</w:t>
            </w:r>
          </w:p>
        </w:tc>
        <w:tc>
          <w:tcPr>
            <w:tcW w:w="319" w:type="pct"/>
            <w:tcBorders>
              <w:top w:val="nil"/>
              <w:left w:val="nil"/>
              <w:bottom w:val="nil"/>
              <w:right w:val="nil"/>
            </w:tcBorders>
            <w:shd w:val="clear"/>
            <w:noWrap/>
            <w:vAlign w:val="center"/>
          </w:tcPr>
          <w:p w14:paraId="48D47A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69D603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22.8% (12.3%, 39.3%)</w:t>
            </w:r>
          </w:p>
        </w:tc>
      </w:tr>
      <w:tr w14:paraId="17C84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3BD3EF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LAP</w:t>
            </w:r>
          </w:p>
        </w:tc>
        <w:tc>
          <w:tcPr>
            <w:tcW w:w="418" w:type="pct"/>
            <w:tcBorders>
              <w:top w:val="nil"/>
              <w:left w:val="nil"/>
              <w:bottom w:val="nil"/>
              <w:right w:val="nil"/>
            </w:tcBorders>
            <w:shd w:val="clear"/>
            <w:noWrap/>
            <w:vAlign w:val="center"/>
          </w:tcPr>
          <w:p w14:paraId="43B239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68" w:type="pct"/>
            <w:tcBorders>
              <w:top w:val="nil"/>
              <w:left w:val="nil"/>
              <w:bottom w:val="nil"/>
              <w:right w:val="nil"/>
            </w:tcBorders>
            <w:shd w:val="clear"/>
            <w:noWrap/>
            <w:vAlign w:val="center"/>
          </w:tcPr>
          <w:p w14:paraId="50A472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1.127 (1.049, 1.211)</w:t>
            </w:r>
          </w:p>
        </w:tc>
        <w:tc>
          <w:tcPr>
            <w:tcW w:w="319" w:type="pct"/>
            <w:tcBorders>
              <w:top w:val="nil"/>
              <w:left w:val="nil"/>
              <w:bottom w:val="nil"/>
              <w:right w:val="nil"/>
            </w:tcBorders>
            <w:shd w:val="clear"/>
            <w:noWrap/>
            <w:vAlign w:val="center"/>
          </w:tcPr>
          <w:p w14:paraId="679385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77496B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1.032 (1.019, 1.048)</w:t>
            </w:r>
          </w:p>
        </w:tc>
        <w:tc>
          <w:tcPr>
            <w:tcW w:w="319" w:type="pct"/>
            <w:tcBorders>
              <w:top w:val="nil"/>
              <w:left w:val="nil"/>
              <w:bottom w:val="nil"/>
              <w:right w:val="nil"/>
            </w:tcBorders>
            <w:shd w:val="clear"/>
            <w:noWrap/>
            <w:vAlign w:val="center"/>
          </w:tcPr>
          <w:p w14:paraId="2D8CA0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5405F6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1.099 (1.023, 1.182)</w:t>
            </w:r>
          </w:p>
        </w:tc>
        <w:tc>
          <w:tcPr>
            <w:tcW w:w="319" w:type="pct"/>
            <w:tcBorders>
              <w:top w:val="nil"/>
              <w:left w:val="nil"/>
              <w:bottom w:val="nil"/>
              <w:right w:val="nil"/>
            </w:tcBorders>
            <w:shd w:val="clear"/>
            <w:noWrap/>
            <w:vAlign w:val="center"/>
          </w:tcPr>
          <w:p w14:paraId="468C955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0.012 </w:t>
            </w:r>
          </w:p>
        </w:tc>
        <w:tc>
          <w:tcPr>
            <w:tcW w:w="895" w:type="pct"/>
            <w:tcBorders>
              <w:top w:val="nil"/>
              <w:left w:val="nil"/>
              <w:bottom w:val="nil"/>
              <w:right w:val="nil"/>
            </w:tcBorders>
            <w:shd w:val="clear"/>
            <w:noWrap/>
            <w:vAlign w:val="center"/>
          </w:tcPr>
          <w:p w14:paraId="7F054D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26.6% (12.7%, 68.4%)</w:t>
            </w:r>
          </w:p>
        </w:tc>
      </w:tr>
      <w:tr w14:paraId="2EFB6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0FA965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METS-IR</w:t>
            </w:r>
          </w:p>
        </w:tc>
        <w:tc>
          <w:tcPr>
            <w:tcW w:w="418" w:type="pct"/>
            <w:tcBorders>
              <w:top w:val="nil"/>
              <w:left w:val="nil"/>
              <w:bottom w:val="nil"/>
              <w:right w:val="nil"/>
            </w:tcBorders>
            <w:shd w:val="clear"/>
            <w:noWrap/>
            <w:vAlign w:val="center"/>
          </w:tcPr>
          <w:p w14:paraId="765355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68" w:type="pct"/>
            <w:tcBorders>
              <w:top w:val="nil"/>
              <w:left w:val="nil"/>
              <w:bottom w:val="nil"/>
              <w:right w:val="nil"/>
            </w:tcBorders>
            <w:shd w:val="clear"/>
            <w:noWrap/>
            <w:vAlign w:val="center"/>
          </w:tcPr>
          <w:p w14:paraId="26470C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1.166 (1.080, 1.268)</w:t>
            </w:r>
          </w:p>
        </w:tc>
        <w:tc>
          <w:tcPr>
            <w:tcW w:w="319" w:type="pct"/>
            <w:tcBorders>
              <w:top w:val="nil"/>
              <w:left w:val="nil"/>
              <w:bottom w:val="nil"/>
              <w:right w:val="nil"/>
            </w:tcBorders>
            <w:shd w:val="clear"/>
            <w:noWrap/>
            <w:vAlign w:val="center"/>
          </w:tcPr>
          <w:p w14:paraId="0DFC1E1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4815D0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1.029 (1.017, 1.044)</w:t>
            </w:r>
          </w:p>
        </w:tc>
        <w:tc>
          <w:tcPr>
            <w:tcW w:w="319" w:type="pct"/>
            <w:tcBorders>
              <w:top w:val="nil"/>
              <w:left w:val="nil"/>
              <w:bottom w:val="nil"/>
              <w:right w:val="nil"/>
            </w:tcBorders>
            <w:shd w:val="clear"/>
            <w:noWrap/>
            <w:vAlign w:val="center"/>
          </w:tcPr>
          <w:p w14:paraId="6C70CF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3456A2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1.137 (1.048, 1.234)</w:t>
            </w:r>
          </w:p>
        </w:tc>
        <w:tc>
          <w:tcPr>
            <w:tcW w:w="319" w:type="pct"/>
            <w:tcBorders>
              <w:top w:val="nil"/>
              <w:left w:val="nil"/>
              <w:bottom w:val="nil"/>
              <w:right w:val="nil"/>
            </w:tcBorders>
            <w:shd w:val="clear"/>
            <w:noWrap/>
            <w:vAlign w:val="center"/>
          </w:tcPr>
          <w:p w14:paraId="530117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0.003 </w:t>
            </w:r>
          </w:p>
        </w:tc>
        <w:tc>
          <w:tcPr>
            <w:tcW w:w="895" w:type="pct"/>
            <w:tcBorders>
              <w:top w:val="nil"/>
              <w:left w:val="nil"/>
              <w:bottom w:val="nil"/>
              <w:right w:val="nil"/>
            </w:tcBorders>
            <w:shd w:val="clear"/>
            <w:noWrap/>
            <w:vAlign w:val="center"/>
          </w:tcPr>
          <w:p w14:paraId="758993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18.9% (9.1%, 42.2%)</w:t>
            </w:r>
          </w:p>
        </w:tc>
      </w:tr>
      <w:tr w14:paraId="2473C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3E2180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TyG</w:t>
            </w:r>
          </w:p>
        </w:tc>
        <w:tc>
          <w:tcPr>
            <w:tcW w:w="418" w:type="pct"/>
            <w:tcBorders>
              <w:top w:val="nil"/>
              <w:left w:val="nil"/>
              <w:bottom w:val="nil"/>
              <w:right w:val="nil"/>
            </w:tcBorders>
            <w:shd w:val="clear"/>
            <w:noWrap/>
            <w:vAlign w:val="center"/>
          </w:tcPr>
          <w:p w14:paraId="2B58BA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68" w:type="pct"/>
            <w:tcBorders>
              <w:top w:val="nil"/>
              <w:left w:val="nil"/>
              <w:bottom w:val="nil"/>
              <w:right w:val="nil"/>
            </w:tcBorders>
            <w:shd w:val="clear"/>
            <w:noWrap/>
            <w:vAlign w:val="center"/>
          </w:tcPr>
          <w:p w14:paraId="2A2B14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1.111 (1.020, 1.213)</w:t>
            </w:r>
          </w:p>
        </w:tc>
        <w:tc>
          <w:tcPr>
            <w:tcW w:w="319" w:type="pct"/>
            <w:tcBorders>
              <w:top w:val="nil"/>
              <w:left w:val="nil"/>
              <w:bottom w:val="nil"/>
              <w:right w:val="nil"/>
            </w:tcBorders>
            <w:shd w:val="clear"/>
            <w:noWrap/>
            <w:vAlign w:val="center"/>
          </w:tcPr>
          <w:p w14:paraId="574326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0.014</w:t>
            </w:r>
          </w:p>
        </w:tc>
        <w:tc>
          <w:tcPr>
            <w:tcW w:w="768" w:type="pct"/>
            <w:tcBorders>
              <w:top w:val="nil"/>
              <w:left w:val="nil"/>
              <w:bottom w:val="nil"/>
              <w:right w:val="nil"/>
            </w:tcBorders>
            <w:shd w:val="clear"/>
            <w:noWrap/>
            <w:vAlign w:val="center"/>
          </w:tcPr>
          <w:p w14:paraId="071320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1.041 (1.026, 1.059)</w:t>
            </w:r>
          </w:p>
        </w:tc>
        <w:tc>
          <w:tcPr>
            <w:tcW w:w="319" w:type="pct"/>
            <w:tcBorders>
              <w:top w:val="nil"/>
              <w:left w:val="nil"/>
              <w:bottom w:val="nil"/>
              <w:right w:val="nil"/>
            </w:tcBorders>
            <w:shd w:val="clear"/>
            <w:noWrap/>
            <w:vAlign w:val="center"/>
          </w:tcPr>
          <w:p w14:paraId="52FCAE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308B00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1.069 (0.980, 1.166)</w:t>
            </w:r>
          </w:p>
        </w:tc>
        <w:tc>
          <w:tcPr>
            <w:tcW w:w="319" w:type="pct"/>
            <w:tcBorders>
              <w:top w:val="nil"/>
              <w:left w:val="nil"/>
              <w:bottom w:val="nil"/>
              <w:right w:val="nil"/>
            </w:tcBorders>
            <w:shd w:val="clear"/>
            <w:noWrap/>
            <w:vAlign w:val="center"/>
          </w:tcPr>
          <w:p w14:paraId="0D7481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0.133 </w:t>
            </w:r>
          </w:p>
        </w:tc>
        <w:tc>
          <w:tcPr>
            <w:tcW w:w="895" w:type="pct"/>
            <w:tcBorders>
              <w:top w:val="nil"/>
              <w:left w:val="nil"/>
              <w:bottom w:val="nil"/>
              <w:right w:val="nil"/>
            </w:tcBorders>
            <w:shd w:val="clear"/>
            <w:noWrap/>
            <w:vAlign w:val="center"/>
          </w:tcPr>
          <w:p w14:paraId="3D9B8D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37.8% (16.2%, 167.6%)</w:t>
            </w:r>
          </w:p>
        </w:tc>
      </w:tr>
      <w:tr w14:paraId="36DFE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1DAB14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BMI</w:t>
            </w:r>
          </w:p>
        </w:tc>
        <w:tc>
          <w:tcPr>
            <w:tcW w:w="418" w:type="pct"/>
            <w:tcBorders>
              <w:top w:val="nil"/>
              <w:left w:val="nil"/>
              <w:bottom w:val="nil"/>
              <w:right w:val="nil"/>
            </w:tcBorders>
            <w:shd w:val="clear"/>
            <w:noWrap/>
            <w:vAlign w:val="center"/>
          </w:tcPr>
          <w:p w14:paraId="4B8259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68" w:type="pct"/>
            <w:tcBorders>
              <w:top w:val="nil"/>
              <w:left w:val="nil"/>
              <w:bottom w:val="nil"/>
              <w:right w:val="nil"/>
            </w:tcBorders>
            <w:shd w:val="clear"/>
            <w:noWrap/>
            <w:vAlign w:val="center"/>
          </w:tcPr>
          <w:p w14:paraId="327D48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1.335 (1.219, 1.464)</w:t>
            </w:r>
          </w:p>
        </w:tc>
        <w:tc>
          <w:tcPr>
            <w:tcW w:w="319" w:type="pct"/>
            <w:tcBorders>
              <w:top w:val="nil"/>
              <w:left w:val="nil"/>
              <w:bottom w:val="nil"/>
              <w:right w:val="nil"/>
            </w:tcBorders>
            <w:shd w:val="clear"/>
            <w:noWrap/>
            <w:vAlign w:val="center"/>
          </w:tcPr>
          <w:p w14:paraId="6E24B1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633A42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1.051 (1.026, 1.079)</w:t>
            </w:r>
          </w:p>
        </w:tc>
        <w:tc>
          <w:tcPr>
            <w:tcW w:w="319" w:type="pct"/>
            <w:tcBorders>
              <w:top w:val="nil"/>
              <w:left w:val="nil"/>
              <w:bottom w:val="nil"/>
              <w:right w:val="nil"/>
            </w:tcBorders>
            <w:shd w:val="clear"/>
            <w:noWrap/>
            <w:vAlign w:val="center"/>
          </w:tcPr>
          <w:p w14:paraId="233B45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4F0075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1.274 (1.159, 1.401)</w:t>
            </w:r>
          </w:p>
        </w:tc>
        <w:tc>
          <w:tcPr>
            <w:tcW w:w="319" w:type="pct"/>
            <w:tcBorders>
              <w:top w:val="nil"/>
              <w:left w:val="nil"/>
              <w:bottom w:val="nil"/>
              <w:right w:val="nil"/>
            </w:tcBorders>
            <w:shd w:val="clear"/>
            <w:noWrap/>
            <w:vAlign w:val="center"/>
          </w:tcPr>
          <w:p w14:paraId="073684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506AD4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17.1% (8.4%, 31.8%)</w:t>
            </w:r>
          </w:p>
        </w:tc>
      </w:tr>
      <w:tr w14:paraId="44E30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06B7CC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WC</w:t>
            </w:r>
          </w:p>
        </w:tc>
        <w:tc>
          <w:tcPr>
            <w:tcW w:w="418" w:type="pct"/>
            <w:tcBorders>
              <w:top w:val="nil"/>
              <w:left w:val="nil"/>
              <w:bottom w:val="nil"/>
              <w:right w:val="nil"/>
            </w:tcBorders>
            <w:shd w:val="clear"/>
            <w:noWrap/>
            <w:vAlign w:val="center"/>
          </w:tcPr>
          <w:p w14:paraId="667861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68" w:type="pct"/>
            <w:tcBorders>
              <w:top w:val="nil"/>
              <w:left w:val="nil"/>
              <w:bottom w:val="nil"/>
              <w:right w:val="nil"/>
            </w:tcBorders>
            <w:shd w:val="clear"/>
            <w:noWrap/>
            <w:vAlign w:val="center"/>
          </w:tcPr>
          <w:p w14:paraId="4EDB25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1.356 (1.241, 1.490)</w:t>
            </w:r>
          </w:p>
        </w:tc>
        <w:tc>
          <w:tcPr>
            <w:tcW w:w="319" w:type="pct"/>
            <w:tcBorders>
              <w:top w:val="nil"/>
              <w:left w:val="nil"/>
              <w:bottom w:val="nil"/>
              <w:right w:val="nil"/>
            </w:tcBorders>
            <w:shd w:val="clear"/>
            <w:noWrap/>
            <w:vAlign w:val="center"/>
          </w:tcPr>
          <w:p w14:paraId="6FF925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4747FD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1.046 (1.024, 1.069)</w:t>
            </w:r>
          </w:p>
        </w:tc>
        <w:tc>
          <w:tcPr>
            <w:tcW w:w="319" w:type="pct"/>
            <w:tcBorders>
              <w:top w:val="nil"/>
              <w:left w:val="nil"/>
              <w:bottom w:val="nil"/>
              <w:right w:val="nil"/>
            </w:tcBorders>
            <w:shd w:val="clear"/>
            <w:noWrap/>
            <w:vAlign w:val="center"/>
          </w:tcPr>
          <w:p w14:paraId="07DD91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5BF37B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1.299 (1.180, 1.430)</w:t>
            </w:r>
          </w:p>
        </w:tc>
        <w:tc>
          <w:tcPr>
            <w:tcW w:w="319" w:type="pct"/>
            <w:tcBorders>
              <w:top w:val="nil"/>
              <w:left w:val="nil"/>
              <w:bottom w:val="nil"/>
              <w:right w:val="nil"/>
            </w:tcBorders>
            <w:shd w:val="clear"/>
            <w:noWrap/>
            <w:vAlign w:val="center"/>
          </w:tcPr>
          <w:p w14:paraId="72D619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22478B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14.6% (7.3%, 24.9%)</w:t>
            </w:r>
          </w:p>
        </w:tc>
      </w:tr>
      <w:tr w14:paraId="23600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56783E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WHtR</w:t>
            </w:r>
          </w:p>
        </w:tc>
        <w:tc>
          <w:tcPr>
            <w:tcW w:w="418" w:type="pct"/>
            <w:tcBorders>
              <w:top w:val="nil"/>
              <w:left w:val="nil"/>
              <w:bottom w:val="nil"/>
              <w:right w:val="nil"/>
            </w:tcBorders>
            <w:shd w:val="clear"/>
            <w:noWrap/>
            <w:vAlign w:val="center"/>
          </w:tcPr>
          <w:p w14:paraId="4B33D6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68" w:type="pct"/>
            <w:tcBorders>
              <w:top w:val="nil"/>
              <w:left w:val="nil"/>
              <w:bottom w:val="nil"/>
              <w:right w:val="nil"/>
            </w:tcBorders>
            <w:shd w:val="clear"/>
            <w:noWrap/>
            <w:vAlign w:val="center"/>
          </w:tcPr>
          <w:p w14:paraId="0BD76A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1.317 (1.190, 1.454)</w:t>
            </w:r>
          </w:p>
        </w:tc>
        <w:tc>
          <w:tcPr>
            <w:tcW w:w="319" w:type="pct"/>
            <w:tcBorders>
              <w:top w:val="nil"/>
              <w:left w:val="nil"/>
              <w:bottom w:val="nil"/>
              <w:right w:val="nil"/>
            </w:tcBorders>
            <w:shd w:val="clear"/>
            <w:noWrap/>
            <w:vAlign w:val="center"/>
          </w:tcPr>
          <w:p w14:paraId="679C9C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301C50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1.052 (1.027, 1.079)</w:t>
            </w:r>
          </w:p>
        </w:tc>
        <w:tc>
          <w:tcPr>
            <w:tcW w:w="319" w:type="pct"/>
            <w:tcBorders>
              <w:top w:val="nil"/>
              <w:left w:val="nil"/>
              <w:bottom w:val="nil"/>
              <w:right w:val="nil"/>
            </w:tcBorders>
            <w:shd w:val="clear"/>
            <w:noWrap/>
            <w:vAlign w:val="center"/>
          </w:tcPr>
          <w:p w14:paraId="425A58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3AE4D5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1.254 (1.131, 1.389)</w:t>
            </w:r>
          </w:p>
        </w:tc>
        <w:tc>
          <w:tcPr>
            <w:tcW w:w="319" w:type="pct"/>
            <w:tcBorders>
              <w:top w:val="nil"/>
              <w:left w:val="nil"/>
              <w:bottom w:val="nil"/>
              <w:right w:val="nil"/>
            </w:tcBorders>
            <w:shd w:val="clear"/>
            <w:noWrap/>
            <w:vAlign w:val="center"/>
          </w:tcPr>
          <w:p w14:paraId="707EAA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57550B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18.6% (9.0%, 33.2%)</w:t>
            </w:r>
          </w:p>
        </w:tc>
      </w:tr>
      <w:tr w14:paraId="13EF8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79DE51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LAP</w:t>
            </w:r>
          </w:p>
        </w:tc>
        <w:tc>
          <w:tcPr>
            <w:tcW w:w="418" w:type="pct"/>
            <w:tcBorders>
              <w:top w:val="nil"/>
              <w:left w:val="nil"/>
              <w:bottom w:val="nil"/>
              <w:right w:val="nil"/>
            </w:tcBorders>
            <w:shd w:val="clear"/>
            <w:noWrap/>
            <w:vAlign w:val="center"/>
          </w:tcPr>
          <w:p w14:paraId="45AB98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68" w:type="pct"/>
            <w:tcBorders>
              <w:top w:val="nil"/>
              <w:left w:val="nil"/>
              <w:bottom w:val="nil"/>
              <w:right w:val="nil"/>
            </w:tcBorders>
            <w:shd w:val="clear"/>
            <w:noWrap/>
            <w:vAlign w:val="center"/>
          </w:tcPr>
          <w:p w14:paraId="0C9E3B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1.127 (1.049, 1.211)</w:t>
            </w:r>
          </w:p>
        </w:tc>
        <w:tc>
          <w:tcPr>
            <w:tcW w:w="319" w:type="pct"/>
            <w:tcBorders>
              <w:top w:val="nil"/>
              <w:left w:val="nil"/>
              <w:bottom w:val="nil"/>
              <w:right w:val="nil"/>
            </w:tcBorders>
            <w:shd w:val="clear"/>
            <w:noWrap/>
            <w:vAlign w:val="center"/>
          </w:tcPr>
          <w:p w14:paraId="7A6434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477649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1.030 (1.016, 1.045)</w:t>
            </w:r>
          </w:p>
        </w:tc>
        <w:tc>
          <w:tcPr>
            <w:tcW w:w="319" w:type="pct"/>
            <w:tcBorders>
              <w:top w:val="nil"/>
              <w:left w:val="nil"/>
              <w:bottom w:val="nil"/>
              <w:right w:val="nil"/>
            </w:tcBorders>
            <w:shd w:val="clear"/>
            <w:noWrap/>
            <w:vAlign w:val="center"/>
          </w:tcPr>
          <w:p w14:paraId="7CB28A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3CF648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1.101 (1.024, 1.183)</w:t>
            </w:r>
          </w:p>
        </w:tc>
        <w:tc>
          <w:tcPr>
            <w:tcW w:w="319" w:type="pct"/>
            <w:tcBorders>
              <w:top w:val="nil"/>
              <w:left w:val="nil"/>
              <w:bottom w:val="nil"/>
              <w:right w:val="nil"/>
            </w:tcBorders>
            <w:shd w:val="clear"/>
            <w:noWrap/>
            <w:vAlign w:val="center"/>
          </w:tcPr>
          <w:p w14:paraId="058B76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0.011 </w:t>
            </w:r>
          </w:p>
        </w:tc>
        <w:tc>
          <w:tcPr>
            <w:tcW w:w="895" w:type="pct"/>
            <w:tcBorders>
              <w:top w:val="nil"/>
              <w:left w:val="nil"/>
              <w:bottom w:val="nil"/>
              <w:right w:val="nil"/>
            </w:tcBorders>
            <w:shd w:val="clear"/>
            <w:noWrap/>
            <w:vAlign w:val="center"/>
          </w:tcPr>
          <w:p w14:paraId="34384E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24.5% (11.4%, 64.3%)</w:t>
            </w:r>
          </w:p>
        </w:tc>
      </w:tr>
      <w:tr w14:paraId="2BDB1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1A0DE1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METS-IR</w:t>
            </w:r>
          </w:p>
        </w:tc>
        <w:tc>
          <w:tcPr>
            <w:tcW w:w="418" w:type="pct"/>
            <w:tcBorders>
              <w:top w:val="nil"/>
              <w:left w:val="nil"/>
              <w:bottom w:val="nil"/>
              <w:right w:val="nil"/>
            </w:tcBorders>
            <w:shd w:val="clear"/>
            <w:noWrap/>
            <w:vAlign w:val="center"/>
          </w:tcPr>
          <w:p w14:paraId="0F1EC2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68" w:type="pct"/>
            <w:tcBorders>
              <w:top w:val="nil"/>
              <w:left w:val="nil"/>
              <w:bottom w:val="nil"/>
              <w:right w:val="nil"/>
            </w:tcBorders>
            <w:shd w:val="clear"/>
            <w:noWrap/>
            <w:vAlign w:val="center"/>
          </w:tcPr>
          <w:p w14:paraId="64A33E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1.166 (1.080, 1.268)</w:t>
            </w:r>
          </w:p>
        </w:tc>
        <w:tc>
          <w:tcPr>
            <w:tcW w:w="319" w:type="pct"/>
            <w:tcBorders>
              <w:top w:val="nil"/>
              <w:left w:val="nil"/>
              <w:bottom w:val="nil"/>
              <w:right w:val="nil"/>
            </w:tcBorders>
            <w:shd w:val="clear"/>
            <w:noWrap/>
            <w:vAlign w:val="center"/>
          </w:tcPr>
          <w:p w14:paraId="5E7DDD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581324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1.028 (1.015, 1.043)</w:t>
            </w:r>
          </w:p>
        </w:tc>
        <w:tc>
          <w:tcPr>
            <w:tcW w:w="319" w:type="pct"/>
            <w:tcBorders>
              <w:top w:val="nil"/>
              <w:left w:val="nil"/>
              <w:bottom w:val="nil"/>
              <w:right w:val="nil"/>
            </w:tcBorders>
            <w:shd w:val="clear"/>
            <w:noWrap/>
            <w:vAlign w:val="center"/>
          </w:tcPr>
          <w:p w14:paraId="037B79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6B0CCE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1.138 (1.050, 1.235)</w:t>
            </w:r>
          </w:p>
        </w:tc>
        <w:tc>
          <w:tcPr>
            <w:tcW w:w="319" w:type="pct"/>
            <w:tcBorders>
              <w:top w:val="nil"/>
              <w:left w:val="nil"/>
              <w:bottom w:val="nil"/>
              <w:right w:val="nil"/>
            </w:tcBorders>
            <w:shd w:val="clear"/>
            <w:noWrap/>
            <w:vAlign w:val="center"/>
          </w:tcPr>
          <w:p w14:paraId="628FC7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0.003 </w:t>
            </w:r>
          </w:p>
        </w:tc>
        <w:tc>
          <w:tcPr>
            <w:tcW w:w="895" w:type="pct"/>
            <w:tcBorders>
              <w:top w:val="nil"/>
              <w:left w:val="nil"/>
              <w:bottom w:val="nil"/>
              <w:right w:val="nil"/>
            </w:tcBorders>
            <w:shd w:val="clear"/>
            <w:noWrap/>
            <w:vAlign w:val="center"/>
          </w:tcPr>
          <w:p w14:paraId="71CA5C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18.1% (8.6%, 40.6%)</w:t>
            </w:r>
          </w:p>
        </w:tc>
      </w:tr>
      <w:tr w14:paraId="5F34E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07D965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TyG</w:t>
            </w:r>
          </w:p>
        </w:tc>
        <w:tc>
          <w:tcPr>
            <w:tcW w:w="418" w:type="pct"/>
            <w:tcBorders>
              <w:top w:val="nil"/>
              <w:left w:val="nil"/>
              <w:bottom w:val="nil"/>
              <w:right w:val="nil"/>
            </w:tcBorders>
            <w:shd w:val="clear"/>
            <w:noWrap/>
            <w:vAlign w:val="center"/>
          </w:tcPr>
          <w:p w14:paraId="16F316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68" w:type="pct"/>
            <w:tcBorders>
              <w:top w:val="nil"/>
              <w:left w:val="nil"/>
              <w:bottom w:val="nil"/>
              <w:right w:val="nil"/>
            </w:tcBorders>
            <w:shd w:val="clear"/>
            <w:noWrap/>
            <w:vAlign w:val="center"/>
          </w:tcPr>
          <w:p w14:paraId="73A5FA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1.111 (1.020, 1.213)</w:t>
            </w:r>
          </w:p>
        </w:tc>
        <w:tc>
          <w:tcPr>
            <w:tcW w:w="319" w:type="pct"/>
            <w:tcBorders>
              <w:top w:val="nil"/>
              <w:left w:val="nil"/>
              <w:bottom w:val="nil"/>
              <w:right w:val="nil"/>
            </w:tcBorders>
            <w:shd w:val="clear"/>
            <w:noWrap/>
            <w:vAlign w:val="center"/>
          </w:tcPr>
          <w:p w14:paraId="79EFF8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0.014</w:t>
            </w:r>
          </w:p>
        </w:tc>
        <w:tc>
          <w:tcPr>
            <w:tcW w:w="768" w:type="pct"/>
            <w:tcBorders>
              <w:top w:val="nil"/>
              <w:left w:val="nil"/>
              <w:bottom w:val="nil"/>
              <w:right w:val="nil"/>
            </w:tcBorders>
            <w:shd w:val="clear"/>
            <w:noWrap/>
            <w:vAlign w:val="center"/>
          </w:tcPr>
          <w:p w14:paraId="055834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1.031 (1.018, 1.048)</w:t>
            </w:r>
          </w:p>
        </w:tc>
        <w:tc>
          <w:tcPr>
            <w:tcW w:w="319" w:type="pct"/>
            <w:tcBorders>
              <w:top w:val="nil"/>
              <w:left w:val="nil"/>
              <w:bottom w:val="nil"/>
              <w:right w:val="nil"/>
            </w:tcBorders>
            <w:shd w:val="clear"/>
            <w:noWrap/>
            <w:vAlign w:val="center"/>
          </w:tcPr>
          <w:p w14:paraId="48E9EA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5D56F3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1.079 (0.989, 1.176)</w:t>
            </w:r>
          </w:p>
        </w:tc>
        <w:tc>
          <w:tcPr>
            <w:tcW w:w="319" w:type="pct"/>
            <w:tcBorders>
              <w:top w:val="nil"/>
              <w:left w:val="nil"/>
              <w:bottom w:val="nil"/>
              <w:right w:val="nil"/>
            </w:tcBorders>
            <w:shd w:val="clear"/>
            <w:noWrap/>
            <w:vAlign w:val="center"/>
          </w:tcPr>
          <w:p w14:paraId="588B83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0.086 </w:t>
            </w:r>
          </w:p>
        </w:tc>
        <w:tc>
          <w:tcPr>
            <w:tcW w:w="895" w:type="pct"/>
            <w:tcBorders>
              <w:top w:val="nil"/>
              <w:left w:val="nil"/>
              <w:bottom w:val="nil"/>
              <w:right w:val="nil"/>
            </w:tcBorders>
            <w:shd w:val="clear"/>
            <w:noWrap/>
            <w:vAlign w:val="center"/>
          </w:tcPr>
          <w:p w14:paraId="292A84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29.3% (12.3%, 134.7%)</w:t>
            </w:r>
          </w:p>
        </w:tc>
      </w:tr>
      <w:tr w14:paraId="3FDD2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47F3F2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BMI</w:t>
            </w:r>
          </w:p>
        </w:tc>
        <w:tc>
          <w:tcPr>
            <w:tcW w:w="418" w:type="pct"/>
            <w:tcBorders>
              <w:top w:val="nil"/>
              <w:left w:val="nil"/>
              <w:bottom w:val="nil"/>
              <w:right w:val="nil"/>
            </w:tcBorders>
            <w:shd w:val="clear"/>
            <w:noWrap/>
            <w:vAlign w:val="center"/>
          </w:tcPr>
          <w:p w14:paraId="755E91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68" w:type="pct"/>
            <w:tcBorders>
              <w:top w:val="nil"/>
              <w:left w:val="nil"/>
              <w:bottom w:val="nil"/>
              <w:right w:val="nil"/>
            </w:tcBorders>
            <w:shd w:val="clear"/>
            <w:noWrap/>
            <w:vAlign w:val="center"/>
          </w:tcPr>
          <w:p w14:paraId="03917D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1.335 (1.219, 1.464)</w:t>
            </w:r>
          </w:p>
        </w:tc>
        <w:tc>
          <w:tcPr>
            <w:tcW w:w="319" w:type="pct"/>
            <w:tcBorders>
              <w:top w:val="nil"/>
              <w:left w:val="nil"/>
              <w:bottom w:val="nil"/>
              <w:right w:val="nil"/>
            </w:tcBorders>
            <w:shd w:val="clear"/>
            <w:noWrap/>
            <w:vAlign w:val="center"/>
          </w:tcPr>
          <w:p w14:paraId="0D993F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792F25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1.046 (1.022, 1.073)</w:t>
            </w:r>
          </w:p>
        </w:tc>
        <w:tc>
          <w:tcPr>
            <w:tcW w:w="319" w:type="pct"/>
            <w:tcBorders>
              <w:top w:val="nil"/>
              <w:left w:val="nil"/>
              <w:bottom w:val="nil"/>
              <w:right w:val="nil"/>
            </w:tcBorders>
            <w:shd w:val="clear"/>
            <w:noWrap/>
            <w:vAlign w:val="center"/>
          </w:tcPr>
          <w:p w14:paraId="67C83E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647592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1.279 (1.164, 1.406)</w:t>
            </w:r>
          </w:p>
        </w:tc>
        <w:tc>
          <w:tcPr>
            <w:tcW w:w="319" w:type="pct"/>
            <w:tcBorders>
              <w:top w:val="nil"/>
              <w:left w:val="nil"/>
              <w:bottom w:val="nil"/>
              <w:right w:val="nil"/>
            </w:tcBorders>
            <w:shd w:val="clear"/>
            <w:noWrap/>
            <w:vAlign w:val="center"/>
          </w:tcPr>
          <w:p w14:paraId="5D5584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10C746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15.5% (7.3%, 28.3%)</w:t>
            </w:r>
          </w:p>
        </w:tc>
      </w:tr>
      <w:tr w14:paraId="1F114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05CA3B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WC</w:t>
            </w:r>
          </w:p>
        </w:tc>
        <w:tc>
          <w:tcPr>
            <w:tcW w:w="418" w:type="pct"/>
            <w:tcBorders>
              <w:top w:val="nil"/>
              <w:left w:val="nil"/>
              <w:bottom w:val="nil"/>
              <w:right w:val="nil"/>
            </w:tcBorders>
            <w:shd w:val="clear"/>
            <w:noWrap/>
            <w:vAlign w:val="center"/>
          </w:tcPr>
          <w:p w14:paraId="1F035A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68" w:type="pct"/>
            <w:tcBorders>
              <w:top w:val="nil"/>
              <w:left w:val="nil"/>
              <w:bottom w:val="nil"/>
              <w:right w:val="nil"/>
            </w:tcBorders>
            <w:shd w:val="clear"/>
            <w:noWrap/>
            <w:vAlign w:val="center"/>
          </w:tcPr>
          <w:p w14:paraId="2A9416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1.356 (1.241, 1.490)</w:t>
            </w:r>
          </w:p>
        </w:tc>
        <w:tc>
          <w:tcPr>
            <w:tcW w:w="319" w:type="pct"/>
            <w:tcBorders>
              <w:top w:val="nil"/>
              <w:left w:val="nil"/>
              <w:bottom w:val="nil"/>
              <w:right w:val="nil"/>
            </w:tcBorders>
            <w:shd w:val="clear"/>
            <w:noWrap/>
            <w:vAlign w:val="center"/>
          </w:tcPr>
          <w:p w14:paraId="72C454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1B478E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1.041 (1.020, 1.063)</w:t>
            </w:r>
          </w:p>
        </w:tc>
        <w:tc>
          <w:tcPr>
            <w:tcW w:w="319" w:type="pct"/>
            <w:tcBorders>
              <w:top w:val="nil"/>
              <w:left w:val="nil"/>
              <w:bottom w:val="nil"/>
              <w:right w:val="nil"/>
            </w:tcBorders>
            <w:shd w:val="clear"/>
            <w:noWrap/>
            <w:vAlign w:val="center"/>
          </w:tcPr>
          <w:p w14:paraId="2CC63C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7C7486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1.304 (1.185, 1.435)</w:t>
            </w:r>
          </w:p>
        </w:tc>
        <w:tc>
          <w:tcPr>
            <w:tcW w:w="319" w:type="pct"/>
            <w:tcBorders>
              <w:top w:val="nil"/>
              <w:left w:val="nil"/>
              <w:bottom w:val="nil"/>
              <w:right w:val="nil"/>
            </w:tcBorders>
            <w:shd w:val="clear"/>
            <w:noWrap/>
            <w:vAlign w:val="center"/>
          </w:tcPr>
          <w:p w14:paraId="64773B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78DF52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13.2% (6.3%, 22.8%)</w:t>
            </w:r>
          </w:p>
        </w:tc>
      </w:tr>
      <w:tr w14:paraId="6F555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4DB265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WHtR</w:t>
            </w:r>
          </w:p>
        </w:tc>
        <w:tc>
          <w:tcPr>
            <w:tcW w:w="418" w:type="pct"/>
            <w:tcBorders>
              <w:top w:val="nil"/>
              <w:left w:val="nil"/>
              <w:bottom w:val="nil"/>
              <w:right w:val="nil"/>
            </w:tcBorders>
            <w:shd w:val="clear"/>
            <w:noWrap/>
            <w:vAlign w:val="center"/>
          </w:tcPr>
          <w:p w14:paraId="75AA28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68" w:type="pct"/>
            <w:tcBorders>
              <w:top w:val="nil"/>
              <w:left w:val="nil"/>
              <w:bottom w:val="nil"/>
              <w:right w:val="nil"/>
            </w:tcBorders>
            <w:shd w:val="clear"/>
            <w:noWrap/>
            <w:vAlign w:val="center"/>
          </w:tcPr>
          <w:p w14:paraId="0E30C9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1.317 (1.190, 1.454)</w:t>
            </w:r>
          </w:p>
        </w:tc>
        <w:tc>
          <w:tcPr>
            <w:tcW w:w="319" w:type="pct"/>
            <w:tcBorders>
              <w:top w:val="nil"/>
              <w:left w:val="nil"/>
              <w:bottom w:val="nil"/>
              <w:right w:val="nil"/>
            </w:tcBorders>
            <w:shd w:val="clear"/>
            <w:noWrap/>
            <w:vAlign w:val="center"/>
          </w:tcPr>
          <w:p w14:paraId="4B752B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2352EF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1.048 (1.024, 1.073)</w:t>
            </w:r>
          </w:p>
        </w:tc>
        <w:tc>
          <w:tcPr>
            <w:tcW w:w="319" w:type="pct"/>
            <w:tcBorders>
              <w:top w:val="nil"/>
              <w:left w:val="nil"/>
              <w:bottom w:val="nil"/>
              <w:right w:val="nil"/>
            </w:tcBorders>
            <w:shd w:val="clear"/>
            <w:noWrap/>
            <w:vAlign w:val="center"/>
          </w:tcPr>
          <w:p w14:paraId="71311F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645857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1.258 (1.135, 1.393)</w:t>
            </w:r>
          </w:p>
        </w:tc>
        <w:tc>
          <w:tcPr>
            <w:tcW w:w="319" w:type="pct"/>
            <w:tcBorders>
              <w:top w:val="nil"/>
              <w:left w:val="nil"/>
              <w:bottom w:val="nil"/>
              <w:right w:val="nil"/>
            </w:tcBorders>
            <w:shd w:val="clear"/>
            <w:noWrap/>
            <w:vAlign w:val="center"/>
          </w:tcPr>
          <w:p w14:paraId="525D5A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5C390F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17.0% (8.1%, 31.4%)</w:t>
            </w:r>
          </w:p>
        </w:tc>
      </w:tr>
      <w:tr w14:paraId="39A82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08F060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LAP</w:t>
            </w:r>
          </w:p>
        </w:tc>
        <w:tc>
          <w:tcPr>
            <w:tcW w:w="418" w:type="pct"/>
            <w:tcBorders>
              <w:top w:val="nil"/>
              <w:left w:val="nil"/>
              <w:bottom w:val="nil"/>
              <w:right w:val="nil"/>
            </w:tcBorders>
            <w:shd w:val="clear"/>
            <w:noWrap/>
            <w:vAlign w:val="center"/>
          </w:tcPr>
          <w:p w14:paraId="749E89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68" w:type="pct"/>
            <w:tcBorders>
              <w:top w:val="nil"/>
              <w:left w:val="nil"/>
              <w:bottom w:val="nil"/>
              <w:right w:val="nil"/>
            </w:tcBorders>
            <w:shd w:val="clear"/>
            <w:noWrap/>
            <w:vAlign w:val="center"/>
          </w:tcPr>
          <w:p w14:paraId="2A8BA0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1.127 (1.049, 1.211)</w:t>
            </w:r>
          </w:p>
        </w:tc>
        <w:tc>
          <w:tcPr>
            <w:tcW w:w="319" w:type="pct"/>
            <w:tcBorders>
              <w:top w:val="nil"/>
              <w:left w:val="nil"/>
              <w:bottom w:val="nil"/>
              <w:right w:val="nil"/>
            </w:tcBorders>
            <w:shd w:val="clear"/>
            <w:noWrap/>
            <w:vAlign w:val="center"/>
          </w:tcPr>
          <w:p w14:paraId="5FDA0B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0E28B4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1.029 (1.016, 1.045)</w:t>
            </w:r>
          </w:p>
        </w:tc>
        <w:tc>
          <w:tcPr>
            <w:tcW w:w="319" w:type="pct"/>
            <w:tcBorders>
              <w:top w:val="nil"/>
              <w:left w:val="nil"/>
              <w:bottom w:val="nil"/>
              <w:right w:val="nil"/>
            </w:tcBorders>
            <w:shd w:val="clear"/>
            <w:noWrap/>
            <w:vAlign w:val="center"/>
          </w:tcPr>
          <w:p w14:paraId="7E3490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76026D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1.100 (1.023, 1.182)</w:t>
            </w:r>
          </w:p>
        </w:tc>
        <w:tc>
          <w:tcPr>
            <w:tcW w:w="319" w:type="pct"/>
            <w:tcBorders>
              <w:top w:val="nil"/>
              <w:left w:val="nil"/>
              <w:bottom w:val="nil"/>
              <w:right w:val="nil"/>
            </w:tcBorders>
            <w:shd w:val="clear"/>
            <w:noWrap/>
            <w:vAlign w:val="center"/>
          </w:tcPr>
          <w:p w14:paraId="6924B9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0.012 </w:t>
            </w:r>
          </w:p>
        </w:tc>
        <w:tc>
          <w:tcPr>
            <w:tcW w:w="895" w:type="pct"/>
            <w:tcBorders>
              <w:top w:val="nil"/>
              <w:left w:val="nil"/>
              <w:bottom w:val="nil"/>
              <w:right w:val="nil"/>
            </w:tcBorders>
            <w:shd w:val="clear"/>
            <w:noWrap/>
            <w:vAlign w:val="center"/>
          </w:tcPr>
          <w:p w14:paraId="2F9531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24.1% (10.9%, 63.5%)</w:t>
            </w:r>
          </w:p>
        </w:tc>
      </w:tr>
      <w:tr w14:paraId="7ECF5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41F3DD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METS-IR</w:t>
            </w:r>
          </w:p>
        </w:tc>
        <w:tc>
          <w:tcPr>
            <w:tcW w:w="418" w:type="pct"/>
            <w:tcBorders>
              <w:top w:val="nil"/>
              <w:left w:val="nil"/>
              <w:bottom w:val="nil"/>
              <w:right w:val="nil"/>
            </w:tcBorders>
            <w:shd w:val="clear"/>
            <w:noWrap/>
            <w:vAlign w:val="center"/>
          </w:tcPr>
          <w:p w14:paraId="294A1C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68" w:type="pct"/>
            <w:tcBorders>
              <w:top w:val="nil"/>
              <w:left w:val="nil"/>
              <w:bottom w:val="nil"/>
              <w:right w:val="nil"/>
            </w:tcBorders>
            <w:shd w:val="clear"/>
            <w:noWrap/>
            <w:vAlign w:val="center"/>
          </w:tcPr>
          <w:p w14:paraId="1E114E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1.166 (1.080, 1.268)</w:t>
            </w:r>
          </w:p>
        </w:tc>
        <w:tc>
          <w:tcPr>
            <w:tcW w:w="319" w:type="pct"/>
            <w:tcBorders>
              <w:top w:val="nil"/>
              <w:left w:val="nil"/>
              <w:bottom w:val="nil"/>
              <w:right w:val="nil"/>
            </w:tcBorders>
            <w:shd w:val="clear"/>
            <w:noWrap/>
            <w:vAlign w:val="center"/>
          </w:tcPr>
          <w:p w14:paraId="123F08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1118E4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1.027 (1.014, 1.042)</w:t>
            </w:r>
          </w:p>
        </w:tc>
        <w:tc>
          <w:tcPr>
            <w:tcW w:w="319" w:type="pct"/>
            <w:tcBorders>
              <w:top w:val="nil"/>
              <w:left w:val="nil"/>
              <w:bottom w:val="nil"/>
              <w:right w:val="nil"/>
            </w:tcBorders>
            <w:shd w:val="clear"/>
            <w:noWrap/>
            <w:vAlign w:val="center"/>
          </w:tcPr>
          <w:p w14:paraId="590B0E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49C4D0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1.138 (1.049, 1.235)</w:t>
            </w:r>
          </w:p>
        </w:tc>
        <w:tc>
          <w:tcPr>
            <w:tcW w:w="319" w:type="pct"/>
            <w:tcBorders>
              <w:top w:val="nil"/>
              <w:left w:val="nil"/>
              <w:bottom w:val="nil"/>
              <w:right w:val="nil"/>
            </w:tcBorders>
            <w:shd w:val="clear"/>
            <w:noWrap/>
            <w:vAlign w:val="center"/>
          </w:tcPr>
          <w:p w14:paraId="64427B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0.003 </w:t>
            </w:r>
          </w:p>
        </w:tc>
        <w:tc>
          <w:tcPr>
            <w:tcW w:w="895" w:type="pct"/>
            <w:tcBorders>
              <w:top w:val="nil"/>
              <w:left w:val="nil"/>
              <w:bottom w:val="nil"/>
              <w:right w:val="nil"/>
            </w:tcBorders>
            <w:shd w:val="clear"/>
            <w:noWrap/>
            <w:vAlign w:val="center"/>
          </w:tcPr>
          <w:p w14:paraId="0FE53C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17.2% (7.9%, 39.2%)</w:t>
            </w:r>
          </w:p>
        </w:tc>
      </w:tr>
      <w:tr w14:paraId="452D9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61A07C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TyG</w:t>
            </w:r>
          </w:p>
        </w:tc>
        <w:tc>
          <w:tcPr>
            <w:tcW w:w="418" w:type="pct"/>
            <w:tcBorders>
              <w:top w:val="nil"/>
              <w:left w:val="nil"/>
              <w:bottom w:val="nil"/>
              <w:right w:val="nil"/>
            </w:tcBorders>
            <w:shd w:val="clear"/>
            <w:noWrap/>
            <w:vAlign w:val="center"/>
          </w:tcPr>
          <w:p w14:paraId="3D567C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68" w:type="pct"/>
            <w:tcBorders>
              <w:top w:val="nil"/>
              <w:left w:val="nil"/>
              <w:bottom w:val="nil"/>
              <w:right w:val="nil"/>
            </w:tcBorders>
            <w:shd w:val="clear"/>
            <w:noWrap/>
            <w:vAlign w:val="center"/>
          </w:tcPr>
          <w:p w14:paraId="445441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1.111 (1.020, 1.213)</w:t>
            </w:r>
          </w:p>
        </w:tc>
        <w:tc>
          <w:tcPr>
            <w:tcW w:w="319" w:type="pct"/>
            <w:tcBorders>
              <w:top w:val="nil"/>
              <w:left w:val="nil"/>
              <w:bottom w:val="nil"/>
              <w:right w:val="nil"/>
            </w:tcBorders>
            <w:shd w:val="clear"/>
            <w:noWrap/>
            <w:vAlign w:val="center"/>
          </w:tcPr>
          <w:p w14:paraId="29C42A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0.014</w:t>
            </w:r>
          </w:p>
        </w:tc>
        <w:tc>
          <w:tcPr>
            <w:tcW w:w="768" w:type="pct"/>
            <w:tcBorders>
              <w:top w:val="nil"/>
              <w:left w:val="nil"/>
              <w:bottom w:val="nil"/>
              <w:right w:val="nil"/>
            </w:tcBorders>
            <w:shd w:val="clear"/>
            <w:noWrap/>
            <w:vAlign w:val="center"/>
          </w:tcPr>
          <w:p w14:paraId="6061B7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1.029 (1.017, 1.045)</w:t>
            </w:r>
          </w:p>
        </w:tc>
        <w:tc>
          <w:tcPr>
            <w:tcW w:w="319" w:type="pct"/>
            <w:tcBorders>
              <w:top w:val="nil"/>
              <w:left w:val="nil"/>
              <w:bottom w:val="nil"/>
              <w:right w:val="nil"/>
            </w:tcBorders>
            <w:shd w:val="clear"/>
            <w:noWrap/>
            <w:vAlign w:val="center"/>
          </w:tcPr>
          <w:p w14:paraId="0C91F6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1372AB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1.080 (0.991, 1.177)</w:t>
            </w:r>
          </w:p>
        </w:tc>
        <w:tc>
          <w:tcPr>
            <w:tcW w:w="319" w:type="pct"/>
            <w:tcBorders>
              <w:top w:val="nil"/>
              <w:left w:val="nil"/>
              <w:bottom w:val="nil"/>
              <w:right w:val="nil"/>
            </w:tcBorders>
            <w:shd w:val="clear"/>
            <w:noWrap/>
            <w:vAlign w:val="center"/>
          </w:tcPr>
          <w:p w14:paraId="3F2FAF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0.081 </w:t>
            </w:r>
          </w:p>
        </w:tc>
        <w:tc>
          <w:tcPr>
            <w:tcW w:w="895" w:type="pct"/>
            <w:tcBorders>
              <w:top w:val="nil"/>
              <w:left w:val="nil"/>
              <w:bottom w:val="nil"/>
              <w:right w:val="nil"/>
            </w:tcBorders>
            <w:shd w:val="clear"/>
            <w:noWrap/>
            <w:vAlign w:val="center"/>
          </w:tcPr>
          <w:p w14:paraId="1C9FB6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27.4% (11.0%, 127.6%)</w:t>
            </w:r>
          </w:p>
        </w:tc>
      </w:tr>
      <w:tr w14:paraId="1F664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6AFF24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BMI</w:t>
            </w:r>
          </w:p>
        </w:tc>
        <w:tc>
          <w:tcPr>
            <w:tcW w:w="418" w:type="pct"/>
            <w:tcBorders>
              <w:top w:val="nil"/>
              <w:left w:val="nil"/>
              <w:bottom w:val="nil"/>
              <w:right w:val="nil"/>
            </w:tcBorders>
            <w:shd w:val="clear"/>
            <w:noWrap/>
            <w:vAlign w:val="center"/>
          </w:tcPr>
          <w:p w14:paraId="190772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68" w:type="pct"/>
            <w:tcBorders>
              <w:top w:val="nil"/>
              <w:left w:val="nil"/>
              <w:bottom w:val="nil"/>
              <w:right w:val="nil"/>
            </w:tcBorders>
            <w:shd w:val="clear"/>
            <w:noWrap/>
            <w:vAlign w:val="center"/>
          </w:tcPr>
          <w:p w14:paraId="17ACFC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1.335 (1.219, 1.464)</w:t>
            </w:r>
          </w:p>
        </w:tc>
        <w:tc>
          <w:tcPr>
            <w:tcW w:w="319" w:type="pct"/>
            <w:tcBorders>
              <w:top w:val="nil"/>
              <w:left w:val="nil"/>
              <w:bottom w:val="nil"/>
              <w:right w:val="nil"/>
            </w:tcBorders>
            <w:shd w:val="clear"/>
            <w:noWrap/>
            <w:vAlign w:val="center"/>
          </w:tcPr>
          <w:p w14:paraId="163CE7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08969C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1.037 (1.017, 1.062)</w:t>
            </w:r>
          </w:p>
        </w:tc>
        <w:tc>
          <w:tcPr>
            <w:tcW w:w="319" w:type="pct"/>
            <w:tcBorders>
              <w:top w:val="nil"/>
              <w:left w:val="nil"/>
              <w:bottom w:val="nil"/>
              <w:right w:val="nil"/>
            </w:tcBorders>
            <w:shd w:val="clear"/>
            <w:noWrap/>
            <w:vAlign w:val="center"/>
          </w:tcPr>
          <w:p w14:paraId="6E01421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165DE4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1.291 (1.175, 1.418)</w:t>
            </w:r>
          </w:p>
        </w:tc>
        <w:tc>
          <w:tcPr>
            <w:tcW w:w="319" w:type="pct"/>
            <w:tcBorders>
              <w:top w:val="nil"/>
              <w:left w:val="nil"/>
              <w:bottom w:val="nil"/>
              <w:right w:val="nil"/>
            </w:tcBorders>
            <w:shd w:val="clear"/>
            <w:noWrap/>
            <w:vAlign w:val="center"/>
          </w:tcPr>
          <w:p w14:paraId="1EECE7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10B3E9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12.6% (5.6%, 23.8%)</w:t>
            </w:r>
          </w:p>
        </w:tc>
      </w:tr>
      <w:tr w14:paraId="353E0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7DFC75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WC</w:t>
            </w:r>
          </w:p>
        </w:tc>
        <w:tc>
          <w:tcPr>
            <w:tcW w:w="418" w:type="pct"/>
            <w:tcBorders>
              <w:top w:val="nil"/>
              <w:left w:val="nil"/>
              <w:bottom w:val="nil"/>
              <w:right w:val="nil"/>
            </w:tcBorders>
            <w:shd w:val="clear"/>
            <w:noWrap/>
            <w:vAlign w:val="center"/>
          </w:tcPr>
          <w:p w14:paraId="3E85BA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68" w:type="pct"/>
            <w:tcBorders>
              <w:top w:val="nil"/>
              <w:left w:val="nil"/>
              <w:bottom w:val="nil"/>
              <w:right w:val="nil"/>
            </w:tcBorders>
            <w:shd w:val="clear"/>
            <w:noWrap/>
            <w:vAlign w:val="center"/>
          </w:tcPr>
          <w:p w14:paraId="757C9D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1.356 (1.241, 1.490)</w:t>
            </w:r>
          </w:p>
        </w:tc>
        <w:tc>
          <w:tcPr>
            <w:tcW w:w="319" w:type="pct"/>
            <w:tcBorders>
              <w:top w:val="nil"/>
              <w:left w:val="nil"/>
              <w:bottom w:val="nil"/>
              <w:right w:val="nil"/>
            </w:tcBorders>
            <w:shd w:val="clear"/>
            <w:noWrap/>
            <w:vAlign w:val="center"/>
          </w:tcPr>
          <w:p w14:paraId="717334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245DCC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1.033 (1.015, 1.054)</w:t>
            </w:r>
          </w:p>
        </w:tc>
        <w:tc>
          <w:tcPr>
            <w:tcW w:w="319" w:type="pct"/>
            <w:tcBorders>
              <w:top w:val="nil"/>
              <w:left w:val="nil"/>
              <w:bottom w:val="nil"/>
              <w:right w:val="nil"/>
            </w:tcBorders>
            <w:shd w:val="clear"/>
            <w:noWrap/>
            <w:vAlign w:val="center"/>
          </w:tcPr>
          <w:p w14:paraId="231E42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6E02CB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1.315 (1.195, 1.446)</w:t>
            </w:r>
          </w:p>
        </w:tc>
        <w:tc>
          <w:tcPr>
            <w:tcW w:w="319" w:type="pct"/>
            <w:tcBorders>
              <w:top w:val="nil"/>
              <w:left w:val="nil"/>
              <w:bottom w:val="nil"/>
              <w:right w:val="nil"/>
            </w:tcBorders>
            <w:shd w:val="clear"/>
            <w:noWrap/>
            <w:vAlign w:val="center"/>
          </w:tcPr>
          <w:p w14:paraId="2E3E19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41C296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10.8% (4.7%, 19.2%)</w:t>
            </w:r>
          </w:p>
        </w:tc>
      </w:tr>
      <w:tr w14:paraId="07734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08621A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WHtR</w:t>
            </w:r>
          </w:p>
        </w:tc>
        <w:tc>
          <w:tcPr>
            <w:tcW w:w="418" w:type="pct"/>
            <w:tcBorders>
              <w:top w:val="nil"/>
              <w:left w:val="nil"/>
              <w:bottom w:val="nil"/>
              <w:right w:val="nil"/>
            </w:tcBorders>
            <w:shd w:val="clear"/>
            <w:noWrap/>
            <w:vAlign w:val="center"/>
          </w:tcPr>
          <w:p w14:paraId="612920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68" w:type="pct"/>
            <w:tcBorders>
              <w:top w:val="nil"/>
              <w:left w:val="nil"/>
              <w:bottom w:val="nil"/>
              <w:right w:val="nil"/>
            </w:tcBorders>
            <w:shd w:val="clear"/>
            <w:noWrap/>
            <w:vAlign w:val="center"/>
          </w:tcPr>
          <w:p w14:paraId="6C5025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1.317 (1.190, 1.454)</w:t>
            </w:r>
          </w:p>
        </w:tc>
        <w:tc>
          <w:tcPr>
            <w:tcW w:w="319" w:type="pct"/>
            <w:tcBorders>
              <w:top w:val="nil"/>
              <w:left w:val="nil"/>
              <w:bottom w:val="nil"/>
              <w:right w:val="nil"/>
            </w:tcBorders>
            <w:shd w:val="clear"/>
            <w:noWrap/>
            <w:vAlign w:val="center"/>
          </w:tcPr>
          <w:p w14:paraId="5B06FC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3ADE86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1.038 (1.019, 1.059)</w:t>
            </w:r>
          </w:p>
        </w:tc>
        <w:tc>
          <w:tcPr>
            <w:tcW w:w="319" w:type="pct"/>
            <w:tcBorders>
              <w:top w:val="nil"/>
              <w:left w:val="nil"/>
              <w:bottom w:val="nil"/>
              <w:right w:val="nil"/>
            </w:tcBorders>
            <w:shd w:val="clear"/>
            <w:noWrap/>
            <w:vAlign w:val="center"/>
          </w:tcPr>
          <w:p w14:paraId="006807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71AD6B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1.272 (1.149, 1.408)</w:t>
            </w:r>
          </w:p>
        </w:tc>
        <w:tc>
          <w:tcPr>
            <w:tcW w:w="319" w:type="pct"/>
            <w:tcBorders>
              <w:top w:val="nil"/>
              <w:left w:val="nil"/>
              <w:bottom w:val="nil"/>
              <w:right w:val="nil"/>
            </w:tcBorders>
            <w:shd w:val="clear"/>
            <w:noWrap/>
            <w:vAlign w:val="center"/>
          </w:tcPr>
          <w:p w14:paraId="294010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895" w:type="pct"/>
            <w:tcBorders>
              <w:top w:val="nil"/>
              <w:left w:val="nil"/>
              <w:bottom w:val="nil"/>
              <w:right w:val="nil"/>
            </w:tcBorders>
            <w:shd w:val="clear"/>
            <w:noWrap/>
            <w:vAlign w:val="center"/>
          </w:tcPr>
          <w:p w14:paraId="4979EC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13.5% (6.0%, 25.1%)</w:t>
            </w:r>
          </w:p>
        </w:tc>
      </w:tr>
      <w:tr w14:paraId="0B980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3B0BC5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LAP</w:t>
            </w:r>
          </w:p>
        </w:tc>
        <w:tc>
          <w:tcPr>
            <w:tcW w:w="418" w:type="pct"/>
            <w:tcBorders>
              <w:top w:val="nil"/>
              <w:left w:val="nil"/>
              <w:bottom w:val="nil"/>
              <w:right w:val="nil"/>
            </w:tcBorders>
            <w:shd w:val="clear"/>
            <w:noWrap/>
            <w:vAlign w:val="center"/>
          </w:tcPr>
          <w:p w14:paraId="604B7C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68" w:type="pct"/>
            <w:tcBorders>
              <w:top w:val="nil"/>
              <w:left w:val="nil"/>
              <w:bottom w:val="nil"/>
              <w:right w:val="nil"/>
            </w:tcBorders>
            <w:shd w:val="clear"/>
            <w:noWrap/>
            <w:vAlign w:val="center"/>
          </w:tcPr>
          <w:p w14:paraId="45B7AA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1.127 (1.049, 1.211)</w:t>
            </w:r>
          </w:p>
        </w:tc>
        <w:tc>
          <w:tcPr>
            <w:tcW w:w="319" w:type="pct"/>
            <w:tcBorders>
              <w:top w:val="nil"/>
              <w:left w:val="nil"/>
              <w:bottom w:val="nil"/>
              <w:right w:val="nil"/>
            </w:tcBorders>
            <w:shd w:val="clear"/>
            <w:noWrap/>
            <w:vAlign w:val="center"/>
          </w:tcPr>
          <w:p w14:paraId="032050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39017F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1.020 (1.010, 1.034)</w:t>
            </w:r>
          </w:p>
        </w:tc>
        <w:tc>
          <w:tcPr>
            <w:tcW w:w="319" w:type="pct"/>
            <w:tcBorders>
              <w:top w:val="nil"/>
              <w:left w:val="nil"/>
              <w:bottom w:val="nil"/>
              <w:right w:val="nil"/>
            </w:tcBorders>
            <w:shd w:val="clear"/>
            <w:noWrap/>
            <w:vAlign w:val="center"/>
          </w:tcPr>
          <w:p w14:paraId="754C5C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1609BB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1.110 (1.033, 1.192)</w:t>
            </w:r>
          </w:p>
        </w:tc>
        <w:tc>
          <w:tcPr>
            <w:tcW w:w="319" w:type="pct"/>
            <w:tcBorders>
              <w:top w:val="nil"/>
              <w:left w:val="nil"/>
              <w:bottom w:val="nil"/>
              <w:right w:val="nil"/>
            </w:tcBorders>
            <w:shd w:val="clear"/>
            <w:noWrap/>
            <w:vAlign w:val="center"/>
          </w:tcPr>
          <w:p w14:paraId="655A2D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0.005 </w:t>
            </w:r>
          </w:p>
        </w:tc>
        <w:tc>
          <w:tcPr>
            <w:tcW w:w="895" w:type="pct"/>
            <w:tcBorders>
              <w:top w:val="nil"/>
              <w:left w:val="nil"/>
              <w:bottom w:val="nil"/>
              <w:right w:val="nil"/>
            </w:tcBorders>
            <w:shd w:val="clear"/>
            <w:noWrap/>
            <w:vAlign w:val="center"/>
          </w:tcPr>
          <w:p w14:paraId="66EEA1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16.9% (7.0%, 45.6%)</w:t>
            </w:r>
          </w:p>
        </w:tc>
      </w:tr>
      <w:tr w14:paraId="34530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nil"/>
              <w:right w:val="nil"/>
            </w:tcBorders>
            <w:shd w:val="clear"/>
            <w:noWrap/>
            <w:vAlign w:val="center"/>
          </w:tcPr>
          <w:p w14:paraId="272A3E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METS-IR</w:t>
            </w:r>
          </w:p>
        </w:tc>
        <w:tc>
          <w:tcPr>
            <w:tcW w:w="418" w:type="pct"/>
            <w:tcBorders>
              <w:top w:val="nil"/>
              <w:left w:val="nil"/>
              <w:bottom w:val="nil"/>
              <w:right w:val="nil"/>
            </w:tcBorders>
            <w:shd w:val="clear"/>
            <w:noWrap/>
            <w:vAlign w:val="center"/>
          </w:tcPr>
          <w:p w14:paraId="1C9A04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68" w:type="pct"/>
            <w:tcBorders>
              <w:top w:val="nil"/>
              <w:left w:val="nil"/>
              <w:bottom w:val="nil"/>
              <w:right w:val="nil"/>
            </w:tcBorders>
            <w:shd w:val="clear"/>
            <w:noWrap/>
            <w:vAlign w:val="center"/>
          </w:tcPr>
          <w:p w14:paraId="0FE98E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1.166 (1.080, 1.268)</w:t>
            </w:r>
          </w:p>
        </w:tc>
        <w:tc>
          <w:tcPr>
            <w:tcW w:w="319" w:type="pct"/>
            <w:tcBorders>
              <w:top w:val="nil"/>
              <w:left w:val="nil"/>
              <w:bottom w:val="nil"/>
              <w:right w:val="nil"/>
            </w:tcBorders>
            <w:shd w:val="clear"/>
            <w:noWrap/>
            <w:vAlign w:val="center"/>
          </w:tcPr>
          <w:p w14:paraId="6BD09F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2DA162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1.020 (1.010, 1.033)</w:t>
            </w:r>
          </w:p>
        </w:tc>
        <w:tc>
          <w:tcPr>
            <w:tcW w:w="319" w:type="pct"/>
            <w:tcBorders>
              <w:top w:val="nil"/>
              <w:left w:val="nil"/>
              <w:bottom w:val="nil"/>
              <w:right w:val="nil"/>
            </w:tcBorders>
            <w:shd w:val="clear"/>
            <w:noWrap/>
            <w:vAlign w:val="center"/>
          </w:tcPr>
          <w:p w14:paraId="36C685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nil"/>
              <w:right w:val="nil"/>
            </w:tcBorders>
            <w:shd w:val="clear"/>
            <w:noWrap/>
            <w:vAlign w:val="center"/>
          </w:tcPr>
          <w:p w14:paraId="0259ED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1.147 (1.058, 1.244)</w:t>
            </w:r>
          </w:p>
        </w:tc>
        <w:tc>
          <w:tcPr>
            <w:tcW w:w="319" w:type="pct"/>
            <w:tcBorders>
              <w:top w:val="nil"/>
              <w:left w:val="nil"/>
              <w:bottom w:val="nil"/>
              <w:right w:val="nil"/>
            </w:tcBorders>
            <w:shd w:val="clear"/>
            <w:noWrap/>
            <w:vAlign w:val="center"/>
          </w:tcPr>
          <w:p w14:paraId="1E48C5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0.001 </w:t>
            </w:r>
          </w:p>
        </w:tc>
        <w:tc>
          <w:tcPr>
            <w:tcW w:w="895" w:type="pct"/>
            <w:tcBorders>
              <w:top w:val="nil"/>
              <w:left w:val="nil"/>
              <w:bottom w:val="nil"/>
              <w:right w:val="nil"/>
            </w:tcBorders>
            <w:shd w:val="clear"/>
            <w:noWrap/>
            <w:vAlign w:val="center"/>
          </w:tcPr>
          <w:p w14:paraId="6CC18D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12.8% (5.5%, 29.7%)</w:t>
            </w:r>
          </w:p>
        </w:tc>
      </w:tr>
      <w:tr w14:paraId="3FBEF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3" w:type="pct"/>
            <w:tcBorders>
              <w:top w:val="nil"/>
              <w:left w:val="nil"/>
              <w:bottom w:val="single" w:color="000000" w:sz="12" w:space="0"/>
              <w:right w:val="nil"/>
            </w:tcBorders>
            <w:shd w:val="clear"/>
            <w:noWrap/>
            <w:vAlign w:val="center"/>
          </w:tcPr>
          <w:p w14:paraId="50AB43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TyG</w:t>
            </w:r>
          </w:p>
        </w:tc>
        <w:tc>
          <w:tcPr>
            <w:tcW w:w="418" w:type="pct"/>
            <w:tcBorders>
              <w:top w:val="nil"/>
              <w:left w:val="nil"/>
              <w:bottom w:val="single" w:color="000000" w:sz="12" w:space="0"/>
              <w:right w:val="nil"/>
            </w:tcBorders>
            <w:shd w:val="clear"/>
            <w:noWrap/>
            <w:vAlign w:val="center"/>
          </w:tcPr>
          <w:p w14:paraId="01D50F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68" w:type="pct"/>
            <w:tcBorders>
              <w:top w:val="nil"/>
              <w:left w:val="nil"/>
              <w:bottom w:val="single" w:color="000000" w:sz="12" w:space="0"/>
              <w:right w:val="nil"/>
            </w:tcBorders>
            <w:shd w:val="clear"/>
            <w:noWrap/>
            <w:vAlign w:val="center"/>
          </w:tcPr>
          <w:p w14:paraId="05D078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1.111 (1.020, 1.213)</w:t>
            </w:r>
          </w:p>
        </w:tc>
        <w:tc>
          <w:tcPr>
            <w:tcW w:w="319" w:type="pct"/>
            <w:tcBorders>
              <w:top w:val="nil"/>
              <w:left w:val="nil"/>
              <w:bottom w:val="single" w:color="000000" w:sz="12" w:space="0"/>
              <w:right w:val="nil"/>
            </w:tcBorders>
            <w:shd w:val="clear"/>
            <w:noWrap/>
            <w:vAlign w:val="center"/>
          </w:tcPr>
          <w:p w14:paraId="386C61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0.014</w:t>
            </w:r>
          </w:p>
        </w:tc>
        <w:tc>
          <w:tcPr>
            <w:tcW w:w="768" w:type="pct"/>
            <w:tcBorders>
              <w:top w:val="nil"/>
              <w:left w:val="nil"/>
              <w:bottom w:val="single" w:color="000000" w:sz="12" w:space="0"/>
              <w:right w:val="nil"/>
            </w:tcBorders>
            <w:shd w:val="clear"/>
            <w:noWrap/>
            <w:vAlign w:val="center"/>
          </w:tcPr>
          <w:p w14:paraId="212E06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1.023 (1.012, 1.036)</w:t>
            </w:r>
          </w:p>
        </w:tc>
        <w:tc>
          <w:tcPr>
            <w:tcW w:w="319" w:type="pct"/>
            <w:tcBorders>
              <w:top w:val="nil"/>
              <w:left w:val="nil"/>
              <w:bottom w:val="single" w:color="000000" w:sz="12" w:space="0"/>
              <w:right w:val="nil"/>
            </w:tcBorders>
            <w:shd w:val="clear"/>
            <w:noWrap/>
            <w:vAlign w:val="center"/>
          </w:tcPr>
          <w:p w14:paraId="7476BA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68" w:type="pct"/>
            <w:tcBorders>
              <w:top w:val="nil"/>
              <w:left w:val="nil"/>
              <w:bottom w:val="single" w:color="000000" w:sz="12" w:space="0"/>
              <w:right w:val="nil"/>
            </w:tcBorders>
            <w:shd w:val="clear"/>
            <w:noWrap/>
            <w:vAlign w:val="center"/>
          </w:tcPr>
          <w:p w14:paraId="7D70E0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1.089 (0.999, 1.186)</w:t>
            </w:r>
          </w:p>
        </w:tc>
        <w:tc>
          <w:tcPr>
            <w:tcW w:w="319" w:type="pct"/>
            <w:tcBorders>
              <w:top w:val="nil"/>
              <w:left w:val="nil"/>
              <w:bottom w:val="single" w:color="000000" w:sz="12" w:space="0"/>
              <w:right w:val="nil"/>
            </w:tcBorders>
            <w:shd w:val="clear"/>
            <w:noWrap/>
            <w:vAlign w:val="center"/>
          </w:tcPr>
          <w:p w14:paraId="76E69E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0.0533</w:t>
            </w:r>
          </w:p>
        </w:tc>
        <w:tc>
          <w:tcPr>
            <w:tcW w:w="895" w:type="pct"/>
            <w:tcBorders>
              <w:top w:val="nil"/>
              <w:left w:val="nil"/>
              <w:bottom w:val="single" w:color="000000" w:sz="12" w:space="0"/>
              <w:right w:val="nil"/>
            </w:tcBorders>
            <w:shd w:val="clear"/>
            <w:noWrap/>
            <w:vAlign w:val="center"/>
          </w:tcPr>
          <w:p w14:paraId="6807A1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21.2% (8.2%, 96.6%)</w:t>
            </w:r>
          </w:p>
        </w:tc>
      </w:tr>
    </w:tbl>
    <w:p w14:paraId="7A5C48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TE, total effect; NIE, natural indirect effect; NDE, natural direct effect; OR, odds ratio; CI, confidence interval.</w:t>
      </w:r>
    </w:p>
    <w:p w14:paraId="28FC78B3">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i w:val="0"/>
          <w:iCs w:val="0"/>
          <w:sz w:val="22"/>
          <w:szCs w:val="22"/>
          <w:lang w:val="en-US" w:eastAsia="zh-CN"/>
        </w:rPr>
        <w:sectPr>
          <w:pgSz w:w="16838" w:h="11906" w:orient="landscape"/>
          <w:pgMar w:top="1800" w:right="1440" w:bottom="1800" w:left="1440" w:header="851" w:footer="992" w:gutter="0"/>
          <w:lnNumType w:countBy="1" w:restart="continuous"/>
          <w:cols w:space="425" w:num="1"/>
          <w:docGrid w:type="lines" w:linePitch="312" w:charSpace="0"/>
        </w:sect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Note: All models adjusted for age, education, marital status, smoking, drinking, physical activity, CRP, and history of cancer.</w:t>
      </w:r>
    </w:p>
    <w:p w14:paraId="435EB97E">
      <w:pPr>
        <w:spacing w:after="156" w:afterLines="50"/>
        <w:rPr>
          <w:rStyle w:val="12"/>
          <w:rFonts w:hint="default" w:ascii="Times New Roman" w:hAnsi="Times New Roman" w:eastAsia="宋体" w:cs="Times New Roman"/>
          <w:b/>
          <w:bCs/>
          <w:i w:val="0"/>
          <w:iCs w:val="0"/>
          <w:caps w:val="0"/>
          <w:color w:val="0F1115"/>
          <w:spacing w:val="0"/>
          <w:sz w:val="22"/>
          <w:szCs w:val="22"/>
          <w:shd w:val="clear" w:fill="FFFFFF"/>
          <w:lang w:val="en-US" w:eastAsia="zh-CN"/>
        </w:rPr>
      </w:pPr>
      <w:r>
        <w:rPr>
          <w:rStyle w:val="12"/>
          <w:rFonts w:hint="default" w:ascii="Times New Roman" w:hAnsi="Times New Roman" w:eastAsia="宋体" w:cs="Times New Roman"/>
          <w:b/>
          <w:bCs/>
          <w:i w:val="0"/>
          <w:iCs w:val="0"/>
          <w:caps w:val="0"/>
          <w:color w:val="0F1115"/>
          <w:spacing w:val="0"/>
          <w:sz w:val="22"/>
          <w:szCs w:val="22"/>
          <w:shd w:val="clear" w:fill="FFFFFF"/>
          <w:lang w:val="en-US" w:eastAsia="zh-CN"/>
        </w:rPr>
        <w:t>Table S</w:t>
      </w:r>
      <w:r>
        <w:rPr>
          <w:rStyle w:val="12"/>
          <w:rFonts w:hint="eastAsia" w:ascii="Times New Roman" w:hAnsi="Times New Roman" w:eastAsia="宋体" w:cs="Times New Roman"/>
          <w:b/>
          <w:bCs/>
          <w:i w:val="0"/>
          <w:iCs w:val="0"/>
          <w:caps w:val="0"/>
          <w:color w:val="0F1115"/>
          <w:spacing w:val="0"/>
          <w:sz w:val="22"/>
          <w:szCs w:val="22"/>
          <w:shd w:val="clear" w:fill="FFFFFF"/>
          <w:lang w:val="en-US" w:eastAsia="zh-CN"/>
        </w:rPr>
        <w:t>24.</w:t>
      </w:r>
      <w:r>
        <w:rPr>
          <w:rStyle w:val="12"/>
          <w:rFonts w:hint="default" w:ascii="Times New Roman" w:hAnsi="Times New Roman" w:eastAsia="宋体" w:cs="Times New Roman"/>
          <w:b/>
          <w:bCs/>
          <w:i w:val="0"/>
          <w:iCs w:val="0"/>
          <w:caps w:val="0"/>
          <w:color w:val="0F1115"/>
          <w:spacing w:val="0"/>
          <w:sz w:val="22"/>
          <w:szCs w:val="22"/>
          <w:shd w:val="clear" w:fill="FFFFFF"/>
          <w:lang w:val="en-US" w:eastAsia="zh-CN"/>
        </w:rPr>
        <w:t xml:space="preserve"> </w:t>
      </w:r>
      <w:r>
        <w:rPr>
          <w:rFonts w:hint="default" w:ascii="Times New Roman" w:hAnsi="Times New Roman" w:eastAsia="Segoe UI" w:cs="Times New Roman"/>
          <w:b/>
          <w:bCs/>
          <w:i w:val="0"/>
          <w:iCs w:val="0"/>
          <w:caps w:val="0"/>
          <w:color w:val="0F1115"/>
          <w:spacing w:val="0"/>
          <w:sz w:val="22"/>
          <w:szCs w:val="22"/>
          <w:shd w:val="clear" w:fill="FFFFFF"/>
        </w:rPr>
        <w:t xml:space="preserve">Mediation Effects of Arterial Stiffness and Hemodynamic Load on the Obesity–CVD Association in Participants Aged </w:t>
      </w:r>
      <w:r>
        <w:rPr>
          <w:rFonts w:hint="eastAsia" w:ascii="Times New Roman" w:hAnsi="Times New Roman" w:eastAsia="Segoe UI" w:cs="Times New Roman"/>
          <w:b/>
          <w:bCs/>
          <w:i w:val="0"/>
          <w:iCs w:val="0"/>
          <w:caps w:val="0"/>
          <w:color w:val="0F1115"/>
          <w:spacing w:val="0"/>
          <w:sz w:val="22"/>
          <w:szCs w:val="22"/>
          <w:shd w:val="clear" w:fill="FFFFFF"/>
          <w:lang w:val="en-US" w:eastAsia="zh-CN"/>
        </w:rPr>
        <w:t>≥</w:t>
      </w:r>
      <w:r>
        <w:rPr>
          <w:rFonts w:hint="default" w:ascii="Times New Roman" w:hAnsi="Times New Roman" w:eastAsia="Segoe UI" w:cs="Times New Roman"/>
          <w:b/>
          <w:bCs/>
          <w:i w:val="0"/>
          <w:iCs w:val="0"/>
          <w:caps w:val="0"/>
          <w:color w:val="0F1115"/>
          <w:spacing w:val="0"/>
          <w:sz w:val="22"/>
          <w:szCs w:val="22"/>
          <w:shd w:val="clear" w:fill="FFFFFF"/>
        </w:rPr>
        <w:t>60 Years</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(N=</w:t>
      </w:r>
      <w:r>
        <w:rPr>
          <w:rStyle w:val="12"/>
          <w:rFonts w:hint="eastAsia" w:ascii="Times New Roman" w:hAnsi="Times New Roman" w:eastAsia="宋体" w:cs="Times New Roman"/>
          <w:b/>
          <w:bCs/>
          <w:i w:val="0"/>
          <w:iCs w:val="0"/>
          <w:caps w:val="0"/>
          <w:spacing w:val="0"/>
          <w:sz w:val="22"/>
          <w:szCs w:val="22"/>
          <w:shd w:val="clear" w:fill="FFFFFF"/>
          <w:vertAlign w:val="baseline"/>
          <w:lang w:val="en-US" w:eastAsia="zh-CN"/>
        </w:rPr>
        <w:t>3,157</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;CVD=</w:t>
      </w:r>
      <w:r>
        <w:rPr>
          <w:rStyle w:val="12"/>
          <w:rFonts w:hint="eastAsia" w:ascii="Times New Roman" w:hAnsi="Times New Roman" w:eastAsia="宋体" w:cs="Times New Roman"/>
          <w:b/>
          <w:bCs/>
          <w:i w:val="0"/>
          <w:iCs w:val="0"/>
          <w:caps w:val="0"/>
          <w:spacing w:val="0"/>
          <w:sz w:val="22"/>
          <w:szCs w:val="22"/>
          <w:shd w:val="clear" w:fill="FFFFFF"/>
          <w:vertAlign w:val="baseline"/>
          <w:lang w:val="en-US" w:eastAsia="zh-CN"/>
        </w:rPr>
        <w:t>571</w:t>
      </w:r>
      <w:r>
        <w:rPr>
          <w:rStyle w:val="12"/>
          <w:rFonts w:hint="default" w:ascii="Times New Roman" w:hAnsi="Times New Roman" w:eastAsia="宋体" w:cs="Times New Roman"/>
          <w:b/>
          <w:bCs/>
          <w:i w:val="0"/>
          <w:iCs w:val="0"/>
          <w:caps w:val="0"/>
          <w:spacing w:val="0"/>
          <w:sz w:val="22"/>
          <w:szCs w:val="22"/>
          <w:shd w:val="clear" w:fill="FFFFFF"/>
          <w:vertAlign w:val="baseline"/>
          <w:lang w:val="en-US" w:eastAsia="zh-CN"/>
        </w:rPr>
        <w:t>)</w:t>
      </w:r>
    </w:p>
    <w:tbl>
      <w:tblPr>
        <w:tblW w:w="49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230"/>
        <w:gridCol w:w="1213"/>
        <w:gridCol w:w="2231"/>
        <w:gridCol w:w="927"/>
        <w:gridCol w:w="2231"/>
        <w:gridCol w:w="788"/>
        <w:gridCol w:w="2231"/>
        <w:gridCol w:w="788"/>
        <w:gridCol w:w="2524"/>
      </w:tblGrid>
      <w:tr w14:paraId="311CD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434" w:type="pct"/>
            <w:tcBorders>
              <w:top w:val="single" w:color="000000" w:sz="12" w:space="0"/>
              <w:left w:val="nil"/>
              <w:bottom w:val="single" w:color="000000" w:sz="8" w:space="0"/>
              <w:right w:val="nil"/>
            </w:tcBorders>
            <w:shd w:val="clear"/>
            <w:noWrap/>
            <w:vAlign w:val="center"/>
          </w:tcPr>
          <w:p w14:paraId="548542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Exposure</w:t>
            </w:r>
          </w:p>
        </w:tc>
        <w:tc>
          <w:tcPr>
            <w:tcW w:w="428" w:type="pct"/>
            <w:tcBorders>
              <w:top w:val="single" w:color="000000" w:sz="12" w:space="0"/>
              <w:left w:val="nil"/>
              <w:bottom w:val="single" w:color="000000" w:sz="8" w:space="0"/>
              <w:right w:val="nil"/>
            </w:tcBorders>
            <w:shd w:val="clear"/>
            <w:noWrap/>
            <w:vAlign w:val="center"/>
          </w:tcPr>
          <w:p w14:paraId="4763C1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Mediator</w:t>
            </w:r>
          </w:p>
        </w:tc>
        <w:tc>
          <w:tcPr>
            <w:tcW w:w="787" w:type="pct"/>
            <w:tcBorders>
              <w:top w:val="single" w:color="000000" w:sz="12" w:space="0"/>
              <w:left w:val="nil"/>
              <w:bottom w:val="single" w:color="000000" w:sz="8" w:space="0"/>
              <w:right w:val="nil"/>
            </w:tcBorders>
            <w:shd w:val="clear"/>
            <w:noWrap/>
            <w:vAlign w:val="center"/>
          </w:tcPr>
          <w:p w14:paraId="1A9B35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TE, OR(95%CI)</w:t>
            </w:r>
          </w:p>
        </w:tc>
        <w:tc>
          <w:tcPr>
            <w:tcW w:w="327" w:type="pct"/>
            <w:tcBorders>
              <w:top w:val="single" w:color="000000" w:sz="12" w:space="0"/>
              <w:left w:val="nil"/>
              <w:bottom w:val="single" w:color="000000" w:sz="8" w:space="0"/>
              <w:right w:val="nil"/>
            </w:tcBorders>
            <w:shd w:val="clear"/>
            <w:noWrap/>
            <w:vAlign w:val="center"/>
          </w:tcPr>
          <w:p w14:paraId="7B88F2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P</w:t>
            </w:r>
          </w:p>
        </w:tc>
        <w:tc>
          <w:tcPr>
            <w:tcW w:w="787" w:type="pct"/>
            <w:tcBorders>
              <w:top w:val="single" w:color="000000" w:sz="12" w:space="0"/>
              <w:left w:val="nil"/>
              <w:bottom w:val="single" w:color="000000" w:sz="8" w:space="0"/>
              <w:right w:val="nil"/>
            </w:tcBorders>
            <w:shd w:val="clear"/>
            <w:noWrap/>
            <w:vAlign w:val="center"/>
          </w:tcPr>
          <w:p w14:paraId="5677EC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NIE, OR(95%CI)</w:t>
            </w:r>
          </w:p>
        </w:tc>
        <w:tc>
          <w:tcPr>
            <w:tcW w:w="278" w:type="pct"/>
            <w:tcBorders>
              <w:top w:val="single" w:color="000000" w:sz="12" w:space="0"/>
              <w:left w:val="nil"/>
              <w:bottom w:val="single" w:color="000000" w:sz="8" w:space="0"/>
              <w:right w:val="nil"/>
            </w:tcBorders>
            <w:shd w:val="clear"/>
            <w:noWrap/>
            <w:vAlign w:val="center"/>
          </w:tcPr>
          <w:p w14:paraId="3ED4DD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P</w:t>
            </w:r>
          </w:p>
        </w:tc>
        <w:tc>
          <w:tcPr>
            <w:tcW w:w="787" w:type="pct"/>
            <w:tcBorders>
              <w:top w:val="single" w:color="000000" w:sz="12" w:space="0"/>
              <w:left w:val="nil"/>
              <w:bottom w:val="single" w:color="000000" w:sz="8" w:space="0"/>
              <w:right w:val="nil"/>
            </w:tcBorders>
            <w:shd w:val="clear"/>
            <w:noWrap/>
            <w:vAlign w:val="center"/>
          </w:tcPr>
          <w:p w14:paraId="3415AD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NDE, OR(95%CI)</w:t>
            </w:r>
          </w:p>
        </w:tc>
        <w:tc>
          <w:tcPr>
            <w:tcW w:w="278" w:type="pct"/>
            <w:tcBorders>
              <w:top w:val="single" w:color="000000" w:sz="12" w:space="0"/>
              <w:left w:val="nil"/>
              <w:bottom w:val="single" w:color="000000" w:sz="8" w:space="0"/>
              <w:right w:val="nil"/>
            </w:tcBorders>
            <w:shd w:val="clear"/>
            <w:noWrap/>
            <w:vAlign w:val="center"/>
          </w:tcPr>
          <w:p w14:paraId="23205D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P</w:t>
            </w:r>
          </w:p>
        </w:tc>
        <w:tc>
          <w:tcPr>
            <w:tcW w:w="890" w:type="pct"/>
            <w:tcBorders>
              <w:top w:val="single" w:color="000000" w:sz="12" w:space="0"/>
              <w:left w:val="nil"/>
              <w:bottom w:val="single" w:color="000000" w:sz="8" w:space="0"/>
              <w:right w:val="nil"/>
            </w:tcBorders>
            <w:shd w:val="clear"/>
            <w:noWrap/>
            <w:vAlign w:val="center"/>
          </w:tcPr>
          <w:p w14:paraId="0AD9CE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bdr w:val="none" w:color="auto" w:sz="0" w:space="0"/>
                <w:lang w:val="en-US" w:eastAsia="zh-CN" w:bidi="ar"/>
              </w:rPr>
              <w:t>Mediation Proportion</w:t>
            </w:r>
          </w:p>
        </w:tc>
      </w:tr>
      <w:tr w14:paraId="2C6FC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537780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BMI</w:t>
            </w:r>
          </w:p>
        </w:tc>
        <w:tc>
          <w:tcPr>
            <w:tcW w:w="428" w:type="pct"/>
            <w:tcBorders>
              <w:top w:val="nil"/>
              <w:left w:val="nil"/>
              <w:bottom w:val="nil"/>
              <w:right w:val="nil"/>
            </w:tcBorders>
            <w:shd w:val="clear"/>
            <w:noWrap/>
            <w:vAlign w:val="center"/>
          </w:tcPr>
          <w:p w14:paraId="01D926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87" w:type="pct"/>
            <w:tcBorders>
              <w:top w:val="nil"/>
              <w:left w:val="nil"/>
              <w:bottom w:val="nil"/>
              <w:right w:val="nil"/>
            </w:tcBorders>
            <w:shd w:val="clear"/>
            <w:noWrap/>
            <w:vAlign w:val="center"/>
          </w:tcPr>
          <w:p w14:paraId="07CCE2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1.174 (1.074, 1.281)</w:t>
            </w:r>
          </w:p>
        </w:tc>
        <w:tc>
          <w:tcPr>
            <w:tcW w:w="327" w:type="pct"/>
            <w:tcBorders>
              <w:top w:val="nil"/>
              <w:left w:val="nil"/>
              <w:bottom w:val="nil"/>
              <w:right w:val="nil"/>
            </w:tcBorders>
            <w:shd w:val="clear"/>
            <w:noWrap/>
            <w:vAlign w:val="center"/>
          </w:tcPr>
          <w:p w14:paraId="719EE8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0.003 </w:t>
            </w:r>
          </w:p>
        </w:tc>
        <w:tc>
          <w:tcPr>
            <w:tcW w:w="787" w:type="pct"/>
            <w:tcBorders>
              <w:top w:val="nil"/>
              <w:left w:val="nil"/>
              <w:bottom w:val="nil"/>
              <w:right w:val="nil"/>
            </w:tcBorders>
            <w:shd w:val="clear"/>
            <w:noWrap/>
            <w:vAlign w:val="center"/>
          </w:tcPr>
          <w:p w14:paraId="181732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1.000 (0.998, 1.003)</w:t>
            </w:r>
          </w:p>
        </w:tc>
        <w:tc>
          <w:tcPr>
            <w:tcW w:w="278" w:type="pct"/>
            <w:tcBorders>
              <w:top w:val="nil"/>
              <w:left w:val="nil"/>
              <w:bottom w:val="nil"/>
              <w:right w:val="nil"/>
            </w:tcBorders>
            <w:shd w:val="clear"/>
            <w:noWrap/>
            <w:vAlign w:val="center"/>
          </w:tcPr>
          <w:p w14:paraId="7A3252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0.853 </w:t>
            </w:r>
          </w:p>
        </w:tc>
        <w:tc>
          <w:tcPr>
            <w:tcW w:w="787" w:type="pct"/>
            <w:tcBorders>
              <w:top w:val="nil"/>
              <w:left w:val="nil"/>
              <w:bottom w:val="nil"/>
              <w:right w:val="nil"/>
            </w:tcBorders>
            <w:shd w:val="clear"/>
            <w:noWrap/>
            <w:vAlign w:val="center"/>
          </w:tcPr>
          <w:p w14:paraId="08430F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1.174 (1.073, 1.286)</w:t>
            </w:r>
          </w:p>
        </w:tc>
        <w:tc>
          <w:tcPr>
            <w:tcW w:w="278" w:type="pct"/>
            <w:tcBorders>
              <w:top w:val="nil"/>
              <w:left w:val="nil"/>
              <w:bottom w:val="nil"/>
              <w:right w:val="nil"/>
            </w:tcBorders>
            <w:shd w:val="clear"/>
            <w:noWrap/>
            <w:vAlign w:val="center"/>
          </w:tcPr>
          <w:p w14:paraId="75398A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0.002 </w:t>
            </w:r>
          </w:p>
        </w:tc>
        <w:tc>
          <w:tcPr>
            <w:tcW w:w="890" w:type="pct"/>
            <w:tcBorders>
              <w:top w:val="nil"/>
              <w:left w:val="nil"/>
              <w:bottom w:val="nil"/>
              <w:right w:val="nil"/>
            </w:tcBorders>
            <w:shd w:val="clear"/>
            <w:noWrap/>
            <w:vAlign w:val="center"/>
          </w:tcPr>
          <w:p w14:paraId="51295CE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10AAA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4C4EFB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WC</w:t>
            </w:r>
          </w:p>
        </w:tc>
        <w:tc>
          <w:tcPr>
            <w:tcW w:w="428" w:type="pct"/>
            <w:tcBorders>
              <w:top w:val="nil"/>
              <w:left w:val="nil"/>
              <w:bottom w:val="nil"/>
              <w:right w:val="nil"/>
            </w:tcBorders>
            <w:shd w:val="clear"/>
            <w:noWrap/>
            <w:vAlign w:val="center"/>
          </w:tcPr>
          <w:p w14:paraId="59C028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87" w:type="pct"/>
            <w:tcBorders>
              <w:top w:val="nil"/>
              <w:left w:val="nil"/>
              <w:bottom w:val="nil"/>
              <w:right w:val="nil"/>
            </w:tcBorders>
            <w:shd w:val="clear"/>
            <w:noWrap/>
            <w:vAlign w:val="center"/>
          </w:tcPr>
          <w:p w14:paraId="036BBE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1.193 (1.087, 1.304)</w:t>
            </w:r>
          </w:p>
        </w:tc>
        <w:tc>
          <w:tcPr>
            <w:tcW w:w="327" w:type="pct"/>
            <w:tcBorders>
              <w:top w:val="nil"/>
              <w:left w:val="nil"/>
              <w:bottom w:val="nil"/>
              <w:right w:val="nil"/>
            </w:tcBorders>
            <w:shd w:val="clear"/>
            <w:noWrap/>
            <w:vAlign w:val="center"/>
          </w:tcPr>
          <w:p w14:paraId="1F72AC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87" w:type="pct"/>
            <w:tcBorders>
              <w:top w:val="nil"/>
              <w:left w:val="nil"/>
              <w:bottom w:val="nil"/>
              <w:right w:val="nil"/>
            </w:tcBorders>
            <w:shd w:val="clear"/>
            <w:noWrap/>
            <w:vAlign w:val="center"/>
          </w:tcPr>
          <w:p w14:paraId="3531A8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0.998 (0.991, 1.003)</w:t>
            </w:r>
          </w:p>
        </w:tc>
        <w:tc>
          <w:tcPr>
            <w:tcW w:w="278" w:type="pct"/>
            <w:tcBorders>
              <w:top w:val="nil"/>
              <w:left w:val="nil"/>
              <w:bottom w:val="nil"/>
              <w:right w:val="nil"/>
            </w:tcBorders>
            <w:shd w:val="clear"/>
            <w:noWrap/>
            <w:vAlign w:val="center"/>
          </w:tcPr>
          <w:p w14:paraId="6A2025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0.853 </w:t>
            </w:r>
          </w:p>
        </w:tc>
        <w:tc>
          <w:tcPr>
            <w:tcW w:w="787" w:type="pct"/>
            <w:tcBorders>
              <w:top w:val="nil"/>
              <w:left w:val="nil"/>
              <w:bottom w:val="nil"/>
              <w:right w:val="nil"/>
            </w:tcBorders>
            <w:shd w:val="clear"/>
            <w:noWrap/>
            <w:vAlign w:val="center"/>
          </w:tcPr>
          <w:p w14:paraId="7F3475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1.196 (1.091, 1.311)</w:t>
            </w:r>
          </w:p>
        </w:tc>
        <w:tc>
          <w:tcPr>
            <w:tcW w:w="278" w:type="pct"/>
            <w:tcBorders>
              <w:top w:val="nil"/>
              <w:left w:val="nil"/>
              <w:bottom w:val="nil"/>
              <w:right w:val="nil"/>
            </w:tcBorders>
            <w:shd w:val="clear"/>
            <w:noWrap/>
            <w:vAlign w:val="center"/>
          </w:tcPr>
          <w:p w14:paraId="662C67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0.001 </w:t>
            </w:r>
          </w:p>
        </w:tc>
        <w:tc>
          <w:tcPr>
            <w:tcW w:w="890" w:type="pct"/>
            <w:tcBorders>
              <w:top w:val="nil"/>
              <w:left w:val="nil"/>
              <w:bottom w:val="nil"/>
              <w:right w:val="nil"/>
            </w:tcBorders>
            <w:shd w:val="clear"/>
            <w:noWrap/>
            <w:vAlign w:val="center"/>
          </w:tcPr>
          <w:p w14:paraId="0E8D9D8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3F615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191585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WHtR</w:t>
            </w:r>
          </w:p>
        </w:tc>
        <w:tc>
          <w:tcPr>
            <w:tcW w:w="428" w:type="pct"/>
            <w:tcBorders>
              <w:top w:val="nil"/>
              <w:left w:val="nil"/>
              <w:bottom w:val="nil"/>
              <w:right w:val="nil"/>
            </w:tcBorders>
            <w:shd w:val="clear"/>
            <w:noWrap/>
            <w:vAlign w:val="center"/>
          </w:tcPr>
          <w:p w14:paraId="7FA729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87" w:type="pct"/>
            <w:tcBorders>
              <w:top w:val="nil"/>
              <w:left w:val="nil"/>
              <w:bottom w:val="nil"/>
              <w:right w:val="nil"/>
            </w:tcBorders>
            <w:shd w:val="clear"/>
            <w:noWrap/>
            <w:vAlign w:val="center"/>
          </w:tcPr>
          <w:p w14:paraId="39F597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1.150 (1.049, 1.262)</w:t>
            </w:r>
          </w:p>
        </w:tc>
        <w:tc>
          <w:tcPr>
            <w:tcW w:w="327" w:type="pct"/>
            <w:tcBorders>
              <w:top w:val="nil"/>
              <w:left w:val="nil"/>
              <w:bottom w:val="nil"/>
              <w:right w:val="nil"/>
            </w:tcBorders>
            <w:shd w:val="clear"/>
            <w:noWrap/>
            <w:vAlign w:val="center"/>
          </w:tcPr>
          <w:p w14:paraId="740672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0.006 </w:t>
            </w:r>
          </w:p>
        </w:tc>
        <w:tc>
          <w:tcPr>
            <w:tcW w:w="787" w:type="pct"/>
            <w:tcBorders>
              <w:top w:val="nil"/>
              <w:left w:val="nil"/>
              <w:bottom w:val="nil"/>
              <w:right w:val="nil"/>
            </w:tcBorders>
            <w:shd w:val="clear"/>
            <w:noWrap/>
            <w:vAlign w:val="center"/>
          </w:tcPr>
          <w:p w14:paraId="42FE91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0.995 (0.983, 1.005)</w:t>
            </w:r>
          </w:p>
        </w:tc>
        <w:tc>
          <w:tcPr>
            <w:tcW w:w="278" w:type="pct"/>
            <w:tcBorders>
              <w:top w:val="nil"/>
              <w:left w:val="nil"/>
              <w:bottom w:val="nil"/>
              <w:right w:val="nil"/>
            </w:tcBorders>
            <w:shd w:val="clear"/>
            <w:noWrap/>
            <w:vAlign w:val="center"/>
          </w:tcPr>
          <w:p w14:paraId="57CC90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0.853 </w:t>
            </w:r>
          </w:p>
        </w:tc>
        <w:tc>
          <w:tcPr>
            <w:tcW w:w="787" w:type="pct"/>
            <w:tcBorders>
              <w:top w:val="nil"/>
              <w:left w:val="nil"/>
              <w:bottom w:val="nil"/>
              <w:right w:val="nil"/>
            </w:tcBorders>
            <w:shd w:val="clear"/>
            <w:noWrap/>
            <w:vAlign w:val="center"/>
          </w:tcPr>
          <w:p w14:paraId="1048A7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1.157 (1.053, 1.272)</w:t>
            </w:r>
          </w:p>
        </w:tc>
        <w:tc>
          <w:tcPr>
            <w:tcW w:w="278" w:type="pct"/>
            <w:tcBorders>
              <w:top w:val="nil"/>
              <w:left w:val="nil"/>
              <w:bottom w:val="nil"/>
              <w:right w:val="nil"/>
            </w:tcBorders>
            <w:shd w:val="clear"/>
            <w:noWrap/>
            <w:vAlign w:val="center"/>
          </w:tcPr>
          <w:p w14:paraId="71FAB0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0.005 </w:t>
            </w:r>
          </w:p>
        </w:tc>
        <w:tc>
          <w:tcPr>
            <w:tcW w:w="890" w:type="pct"/>
            <w:tcBorders>
              <w:top w:val="nil"/>
              <w:left w:val="nil"/>
              <w:bottom w:val="nil"/>
              <w:right w:val="nil"/>
            </w:tcBorders>
            <w:shd w:val="clear"/>
            <w:noWrap/>
            <w:vAlign w:val="center"/>
          </w:tcPr>
          <w:p w14:paraId="52321008">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1D32D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7E4315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LAP</w:t>
            </w:r>
          </w:p>
        </w:tc>
        <w:tc>
          <w:tcPr>
            <w:tcW w:w="428" w:type="pct"/>
            <w:tcBorders>
              <w:top w:val="nil"/>
              <w:left w:val="nil"/>
              <w:bottom w:val="nil"/>
              <w:right w:val="nil"/>
            </w:tcBorders>
            <w:shd w:val="clear"/>
            <w:noWrap/>
            <w:vAlign w:val="center"/>
          </w:tcPr>
          <w:p w14:paraId="592D2D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87" w:type="pct"/>
            <w:tcBorders>
              <w:top w:val="nil"/>
              <w:left w:val="nil"/>
              <w:bottom w:val="nil"/>
              <w:right w:val="nil"/>
            </w:tcBorders>
            <w:shd w:val="clear"/>
            <w:noWrap/>
            <w:vAlign w:val="center"/>
          </w:tcPr>
          <w:p w14:paraId="23B644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1.092 (0.975, 1.219)</w:t>
            </w:r>
          </w:p>
        </w:tc>
        <w:tc>
          <w:tcPr>
            <w:tcW w:w="327" w:type="pct"/>
            <w:tcBorders>
              <w:top w:val="nil"/>
              <w:left w:val="nil"/>
              <w:bottom w:val="nil"/>
              <w:right w:val="nil"/>
            </w:tcBorders>
            <w:shd w:val="clear"/>
            <w:noWrap/>
            <w:vAlign w:val="center"/>
          </w:tcPr>
          <w:p w14:paraId="3BED38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0.188 </w:t>
            </w:r>
          </w:p>
        </w:tc>
        <w:tc>
          <w:tcPr>
            <w:tcW w:w="787" w:type="pct"/>
            <w:tcBorders>
              <w:top w:val="nil"/>
              <w:left w:val="nil"/>
              <w:bottom w:val="nil"/>
              <w:right w:val="nil"/>
            </w:tcBorders>
            <w:shd w:val="clear"/>
            <w:noWrap/>
            <w:vAlign w:val="center"/>
          </w:tcPr>
          <w:p w14:paraId="51C677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0.999 (0.995, 1.002)</w:t>
            </w:r>
          </w:p>
        </w:tc>
        <w:tc>
          <w:tcPr>
            <w:tcW w:w="278" w:type="pct"/>
            <w:tcBorders>
              <w:top w:val="nil"/>
              <w:left w:val="nil"/>
              <w:bottom w:val="nil"/>
              <w:right w:val="nil"/>
            </w:tcBorders>
            <w:shd w:val="clear"/>
            <w:noWrap/>
            <w:vAlign w:val="center"/>
          </w:tcPr>
          <w:p w14:paraId="2AEC0F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0.853 </w:t>
            </w:r>
          </w:p>
        </w:tc>
        <w:tc>
          <w:tcPr>
            <w:tcW w:w="787" w:type="pct"/>
            <w:tcBorders>
              <w:top w:val="nil"/>
              <w:left w:val="nil"/>
              <w:bottom w:val="nil"/>
              <w:right w:val="nil"/>
            </w:tcBorders>
            <w:shd w:val="clear"/>
            <w:noWrap/>
            <w:vAlign w:val="center"/>
          </w:tcPr>
          <w:p w14:paraId="612B34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1.092 (0.977, 1.222)</w:t>
            </w:r>
          </w:p>
        </w:tc>
        <w:tc>
          <w:tcPr>
            <w:tcW w:w="278" w:type="pct"/>
            <w:tcBorders>
              <w:top w:val="nil"/>
              <w:left w:val="nil"/>
              <w:bottom w:val="nil"/>
              <w:right w:val="nil"/>
            </w:tcBorders>
            <w:shd w:val="clear"/>
            <w:noWrap/>
            <w:vAlign w:val="center"/>
          </w:tcPr>
          <w:p w14:paraId="3BFE5A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0.181 </w:t>
            </w:r>
          </w:p>
        </w:tc>
        <w:tc>
          <w:tcPr>
            <w:tcW w:w="890" w:type="pct"/>
            <w:tcBorders>
              <w:top w:val="nil"/>
              <w:left w:val="nil"/>
              <w:bottom w:val="nil"/>
              <w:right w:val="nil"/>
            </w:tcBorders>
            <w:shd w:val="clear"/>
            <w:noWrap/>
            <w:vAlign w:val="center"/>
          </w:tcPr>
          <w:p w14:paraId="2814A6B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6207A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7D10DD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METS-IR</w:t>
            </w:r>
          </w:p>
        </w:tc>
        <w:tc>
          <w:tcPr>
            <w:tcW w:w="428" w:type="pct"/>
            <w:tcBorders>
              <w:top w:val="nil"/>
              <w:left w:val="nil"/>
              <w:bottom w:val="nil"/>
              <w:right w:val="nil"/>
            </w:tcBorders>
            <w:shd w:val="clear"/>
            <w:noWrap/>
            <w:vAlign w:val="center"/>
          </w:tcPr>
          <w:p w14:paraId="560FB1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87" w:type="pct"/>
            <w:tcBorders>
              <w:top w:val="nil"/>
              <w:left w:val="nil"/>
              <w:bottom w:val="nil"/>
              <w:right w:val="nil"/>
            </w:tcBorders>
            <w:shd w:val="clear"/>
            <w:noWrap/>
            <w:vAlign w:val="center"/>
          </w:tcPr>
          <w:p w14:paraId="70FE1E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1.041 (0.944, 1.153)</w:t>
            </w:r>
          </w:p>
        </w:tc>
        <w:tc>
          <w:tcPr>
            <w:tcW w:w="327" w:type="pct"/>
            <w:tcBorders>
              <w:top w:val="nil"/>
              <w:left w:val="nil"/>
              <w:bottom w:val="nil"/>
              <w:right w:val="nil"/>
            </w:tcBorders>
            <w:shd w:val="clear"/>
            <w:noWrap/>
            <w:vAlign w:val="center"/>
          </w:tcPr>
          <w:p w14:paraId="4DAE47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0.446 </w:t>
            </w:r>
          </w:p>
        </w:tc>
        <w:tc>
          <w:tcPr>
            <w:tcW w:w="787" w:type="pct"/>
            <w:tcBorders>
              <w:top w:val="nil"/>
              <w:left w:val="nil"/>
              <w:bottom w:val="nil"/>
              <w:right w:val="nil"/>
            </w:tcBorders>
            <w:shd w:val="clear"/>
            <w:noWrap/>
            <w:vAlign w:val="center"/>
          </w:tcPr>
          <w:p w14:paraId="002414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1.000 (0.998, 1.003)</w:t>
            </w:r>
          </w:p>
        </w:tc>
        <w:tc>
          <w:tcPr>
            <w:tcW w:w="278" w:type="pct"/>
            <w:tcBorders>
              <w:top w:val="nil"/>
              <w:left w:val="nil"/>
              <w:bottom w:val="nil"/>
              <w:right w:val="nil"/>
            </w:tcBorders>
            <w:shd w:val="clear"/>
            <w:noWrap/>
            <w:vAlign w:val="center"/>
          </w:tcPr>
          <w:p w14:paraId="03A906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0.853 </w:t>
            </w:r>
          </w:p>
        </w:tc>
        <w:tc>
          <w:tcPr>
            <w:tcW w:w="787" w:type="pct"/>
            <w:tcBorders>
              <w:top w:val="nil"/>
              <w:left w:val="nil"/>
              <w:bottom w:val="nil"/>
              <w:right w:val="nil"/>
            </w:tcBorders>
            <w:shd w:val="clear"/>
            <w:noWrap/>
            <w:vAlign w:val="center"/>
          </w:tcPr>
          <w:p w14:paraId="58C623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1.041 (0.941, 1.151)</w:t>
            </w:r>
          </w:p>
        </w:tc>
        <w:tc>
          <w:tcPr>
            <w:tcW w:w="278" w:type="pct"/>
            <w:tcBorders>
              <w:top w:val="nil"/>
              <w:left w:val="nil"/>
              <w:bottom w:val="nil"/>
              <w:right w:val="nil"/>
            </w:tcBorders>
            <w:shd w:val="clear"/>
            <w:noWrap/>
            <w:vAlign w:val="center"/>
          </w:tcPr>
          <w:p w14:paraId="294DB3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0.440 </w:t>
            </w:r>
          </w:p>
        </w:tc>
        <w:tc>
          <w:tcPr>
            <w:tcW w:w="890" w:type="pct"/>
            <w:tcBorders>
              <w:top w:val="nil"/>
              <w:left w:val="nil"/>
              <w:bottom w:val="nil"/>
              <w:right w:val="nil"/>
            </w:tcBorders>
            <w:shd w:val="clear"/>
            <w:noWrap/>
            <w:vAlign w:val="center"/>
          </w:tcPr>
          <w:p w14:paraId="0298674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6321F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6D0321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TyG</w:t>
            </w:r>
          </w:p>
        </w:tc>
        <w:tc>
          <w:tcPr>
            <w:tcW w:w="428" w:type="pct"/>
            <w:tcBorders>
              <w:top w:val="nil"/>
              <w:left w:val="nil"/>
              <w:bottom w:val="nil"/>
              <w:right w:val="nil"/>
            </w:tcBorders>
            <w:shd w:val="clear"/>
            <w:noWrap/>
            <w:vAlign w:val="center"/>
          </w:tcPr>
          <w:p w14:paraId="7BA32D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ePWV</w:t>
            </w:r>
          </w:p>
        </w:tc>
        <w:tc>
          <w:tcPr>
            <w:tcW w:w="787" w:type="pct"/>
            <w:tcBorders>
              <w:top w:val="nil"/>
              <w:left w:val="nil"/>
              <w:bottom w:val="nil"/>
              <w:right w:val="nil"/>
            </w:tcBorders>
            <w:shd w:val="clear"/>
            <w:noWrap/>
            <w:vAlign w:val="center"/>
          </w:tcPr>
          <w:p w14:paraId="3F6118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1.060 (0.959, 1.174)</w:t>
            </w:r>
          </w:p>
        </w:tc>
        <w:tc>
          <w:tcPr>
            <w:tcW w:w="327" w:type="pct"/>
            <w:tcBorders>
              <w:top w:val="nil"/>
              <w:left w:val="nil"/>
              <w:bottom w:val="nil"/>
              <w:right w:val="nil"/>
            </w:tcBorders>
            <w:shd w:val="clear"/>
            <w:noWrap/>
            <w:vAlign w:val="center"/>
          </w:tcPr>
          <w:p w14:paraId="1352D1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0.310 </w:t>
            </w:r>
          </w:p>
        </w:tc>
        <w:tc>
          <w:tcPr>
            <w:tcW w:w="787" w:type="pct"/>
            <w:tcBorders>
              <w:top w:val="nil"/>
              <w:left w:val="nil"/>
              <w:bottom w:val="nil"/>
              <w:right w:val="nil"/>
            </w:tcBorders>
            <w:shd w:val="clear"/>
            <w:noWrap/>
            <w:vAlign w:val="center"/>
          </w:tcPr>
          <w:p w14:paraId="688239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0.999 (0.993, 1.003)</w:t>
            </w:r>
          </w:p>
        </w:tc>
        <w:tc>
          <w:tcPr>
            <w:tcW w:w="278" w:type="pct"/>
            <w:tcBorders>
              <w:top w:val="nil"/>
              <w:left w:val="nil"/>
              <w:bottom w:val="nil"/>
              <w:right w:val="nil"/>
            </w:tcBorders>
            <w:shd w:val="clear"/>
            <w:noWrap/>
            <w:vAlign w:val="center"/>
          </w:tcPr>
          <w:p w14:paraId="279AF6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0.853 </w:t>
            </w:r>
          </w:p>
        </w:tc>
        <w:tc>
          <w:tcPr>
            <w:tcW w:w="787" w:type="pct"/>
            <w:tcBorders>
              <w:top w:val="nil"/>
              <w:left w:val="nil"/>
              <w:bottom w:val="nil"/>
              <w:right w:val="nil"/>
            </w:tcBorders>
            <w:shd w:val="clear"/>
            <w:noWrap/>
            <w:vAlign w:val="center"/>
          </w:tcPr>
          <w:p w14:paraId="3AC947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1.062 (0.961, 1.173)</w:t>
            </w:r>
          </w:p>
        </w:tc>
        <w:tc>
          <w:tcPr>
            <w:tcW w:w="278" w:type="pct"/>
            <w:tcBorders>
              <w:top w:val="nil"/>
              <w:left w:val="nil"/>
              <w:bottom w:val="nil"/>
              <w:right w:val="nil"/>
            </w:tcBorders>
            <w:shd w:val="clear"/>
            <w:noWrap/>
            <w:vAlign w:val="center"/>
          </w:tcPr>
          <w:p w14:paraId="3403BF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0.289 </w:t>
            </w:r>
          </w:p>
        </w:tc>
        <w:tc>
          <w:tcPr>
            <w:tcW w:w="890" w:type="pct"/>
            <w:tcBorders>
              <w:top w:val="nil"/>
              <w:left w:val="nil"/>
              <w:bottom w:val="nil"/>
              <w:right w:val="nil"/>
            </w:tcBorders>
            <w:shd w:val="clear"/>
            <w:noWrap/>
            <w:vAlign w:val="center"/>
          </w:tcPr>
          <w:p w14:paraId="679A270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15802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446BF8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BMI</w:t>
            </w:r>
          </w:p>
        </w:tc>
        <w:tc>
          <w:tcPr>
            <w:tcW w:w="428" w:type="pct"/>
            <w:tcBorders>
              <w:top w:val="nil"/>
              <w:left w:val="nil"/>
              <w:bottom w:val="nil"/>
              <w:right w:val="nil"/>
            </w:tcBorders>
            <w:shd w:val="clear"/>
            <w:noWrap/>
            <w:vAlign w:val="center"/>
          </w:tcPr>
          <w:p w14:paraId="7F2015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87" w:type="pct"/>
            <w:tcBorders>
              <w:top w:val="nil"/>
              <w:left w:val="nil"/>
              <w:bottom w:val="nil"/>
              <w:right w:val="nil"/>
            </w:tcBorders>
            <w:shd w:val="clear"/>
            <w:noWrap/>
            <w:vAlign w:val="center"/>
          </w:tcPr>
          <w:p w14:paraId="2FAAB4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1.174 (1.074, 1.281)</w:t>
            </w:r>
          </w:p>
        </w:tc>
        <w:tc>
          <w:tcPr>
            <w:tcW w:w="327" w:type="pct"/>
            <w:tcBorders>
              <w:top w:val="nil"/>
              <w:left w:val="nil"/>
              <w:bottom w:val="nil"/>
              <w:right w:val="nil"/>
            </w:tcBorders>
            <w:shd w:val="clear"/>
            <w:noWrap/>
            <w:vAlign w:val="center"/>
          </w:tcPr>
          <w:p w14:paraId="0524DD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0.003 </w:t>
            </w:r>
          </w:p>
        </w:tc>
        <w:tc>
          <w:tcPr>
            <w:tcW w:w="787" w:type="pct"/>
            <w:tcBorders>
              <w:top w:val="nil"/>
              <w:left w:val="nil"/>
              <w:bottom w:val="nil"/>
              <w:right w:val="nil"/>
            </w:tcBorders>
            <w:shd w:val="clear"/>
            <w:noWrap/>
            <w:vAlign w:val="center"/>
          </w:tcPr>
          <w:p w14:paraId="63CEEA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1.009 (0.997, 1.025)</w:t>
            </w:r>
          </w:p>
        </w:tc>
        <w:tc>
          <w:tcPr>
            <w:tcW w:w="278" w:type="pct"/>
            <w:tcBorders>
              <w:top w:val="nil"/>
              <w:left w:val="nil"/>
              <w:bottom w:val="nil"/>
              <w:right w:val="nil"/>
            </w:tcBorders>
            <w:shd w:val="clear"/>
            <w:noWrap/>
            <w:vAlign w:val="center"/>
          </w:tcPr>
          <w:p w14:paraId="41D3A4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0.167 </w:t>
            </w:r>
          </w:p>
        </w:tc>
        <w:tc>
          <w:tcPr>
            <w:tcW w:w="787" w:type="pct"/>
            <w:tcBorders>
              <w:top w:val="nil"/>
              <w:left w:val="nil"/>
              <w:bottom w:val="nil"/>
              <w:right w:val="nil"/>
            </w:tcBorders>
            <w:shd w:val="clear"/>
            <w:noWrap/>
            <w:vAlign w:val="center"/>
          </w:tcPr>
          <w:p w14:paraId="2D8803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1.164 (1.062, 1.276)</w:t>
            </w:r>
          </w:p>
        </w:tc>
        <w:tc>
          <w:tcPr>
            <w:tcW w:w="278" w:type="pct"/>
            <w:tcBorders>
              <w:top w:val="nil"/>
              <w:left w:val="nil"/>
              <w:bottom w:val="nil"/>
              <w:right w:val="nil"/>
            </w:tcBorders>
            <w:shd w:val="clear"/>
            <w:noWrap/>
            <w:vAlign w:val="center"/>
          </w:tcPr>
          <w:p w14:paraId="5E3EE7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0.003 </w:t>
            </w:r>
          </w:p>
        </w:tc>
        <w:tc>
          <w:tcPr>
            <w:tcW w:w="890" w:type="pct"/>
            <w:tcBorders>
              <w:top w:val="nil"/>
              <w:left w:val="nil"/>
              <w:bottom w:val="nil"/>
              <w:right w:val="nil"/>
            </w:tcBorders>
            <w:shd w:val="clear"/>
            <w:noWrap/>
            <w:vAlign w:val="center"/>
          </w:tcPr>
          <w:p w14:paraId="158A9195">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28AD3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635789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WC</w:t>
            </w:r>
          </w:p>
        </w:tc>
        <w:tc>
          <w:tcPr>
            <w:tcW w:w="428" w:type="pct"/>
            <w:tcBorders>
              <w:top w:val="nil"/>
              <w:left w:val="nil"/>
              <w:bottom w:val="nil"/>
              <w:right w:val="nil"/>
            </w:tcBorders>
            <w:shd w:val="clear"/>
            <w:noWrap/>
            <w:vAlign w:val="center"/>
          </w:tcPr>
          <w:p w14:paraId="349D28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87" w:type="pct"/>
            <w:tcBorders>
              <w:top w:val="nil"/>
              <w:left w:val="nil"/>
              <w:bottom w:val="nil"/>
              <w:right w:val="nil"/>
            </w:tcBorders>
            <w:shd w:val="clear"/>
            <w:noWrap/>
            <w:vAlign w:val="center"/>
          </w:tcPr>
          <w:p w14:paraId="796C25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1.193 (1.087, 1.304)</w:t>
            </w:r>
          </w:p>
        </w:tc>
        <w:tc>
          <w:tcPr>
            <w:tcW w:w="327" w:type="pct"/>
            <w:tcBorders>
              <w:top w:val="nil"/>
              <w:left w:val="nil"/>
              <w:bottom w:val="nil"/>
              <w:right w:val="nil"/>
            </w:tcBorders>
            <w:shd w:val="clear"/>
            <w:noWrap/>
            <w:vAlign w:val="center"/>
          </w:tcPr>
          <w:p w14:paraId="422734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87" w:type="pct"/>
            <w:tcBorders>
              <w:top w:val="nil"/>
              <w:left w:val="nil"/>
              <w:bottom w:val="nil"/>
              <w:right w:val="nil"/>
            </w:tcBorders>
            <w:shd w:val="clear"/>
            <w:noWrap/>
            <w:vAlign w:val="center"/>
          </w:tcPr>
          <w:p w14:paraId="0D2994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1.009 (0.996, 1.023)</w:t>
            </w:r>
          </w:p>
        </w:tc>
        <w:tc>
          <w:tcPr>
            <w:tcW w:w="278" w:type="pct"/>
            <w:tcBorders>
              <w:top w:val="nil"/>
              <w:left w:val="nil"/>
              <w:bottom w:val="nil"/>
              <w:right w:val="nil"/>
            </w:tcBorders>
            <w:shd w:val="clear"/>
            <w:noWrap/>
            <w:vAlign w:val="center"/>
          </w:tcPr>
          <w:p w14:paraId="42F03B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0.167 </w:t>
            </w:r>
          </w:p>
        </w:tc>
        <w:tc>
          <w:tcPr>
            <w:tcW w:w="787" w:type="pct"/>
            <w:tcBorders>
              <w:top w:val="nil"/>
              <w:left w:val="nil"/>
              <w:bottom w:val="nil"/>
              <w:right w:val="nil"/>
            </w:tcBorders>
            <w:shd w:val="clear"/>
            <w:noWrap/>
            <w:vAlign w:val="center"/>
          </w:tcPr>
          <w:p w14:paraId="1F40CC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1.183 (1.079, 1.297)</w:t>
            </w:r>
          </w:p>
        </w:tc>
        <w:tc>
          <w:tcPr>
            <w:tcW w:w="278" w:type="pct"/>
            <w:tcBorders>
              <w:top w:val="nil"/>
              <w:left w:val="nil"/>
              <w:bottom w:val="nil"/>
              <w:right w:val="nil"/>
            </w:tcBorders>
            <w:shd w:val="clear"/>
            <w:noWrap/>
            <w:vAlign w:val="center"/>
          </w:tcPr>
          <w:p w14:paraId="56EC2F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0.002 </w:t>
            </w:r>
          </w:p>
        </w:tc>
        <w:tc>
          <w:tcPr>
            <w:tcW w:w="890" w:type="pct"/>
            <w:tcBorders>
              <w:top w:val="nil"/>
              <w:left w:val="nil"/>
              <w:bottom w:val="nil"/>
              <w:right w:val="nil"/>
            </w:tcBorders>
            <w:shd w:val="clear"/>
            <w:noWrap/>
            <w:vAlign w:val="center"/>
          </w:tcPr>
          <w:p w14:paraId="7AC5DD8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2701F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321EF3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WHtR</w:t>
            </w:r>
          </w:p>
        </w:tc>
        <w:tc>
          <w:tcPr>
            <w:tcW w:w="428" w:type="pct"/>
            <w:tcBorders>
              <w:top w:val="nil"/>
              <w:left w:val="nil"/>
              <w:bottom w:val="nil"/>
              <w:right w:val="nil"/>
            </w:tcBorders>
            <w:shd w:val="clear"/>
            <w:noWrap/>
            <w:vAlign w:val="center"/>
          </w:tcPr>
          <w:p w14:paraId="7BBBB6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87" w:type="pct"/>
            <w:tcBorders>
              <w:top w:val="nil"/>
              <w:left w:val="nil"/>
              <w:bottom w:val="nil"/>
              <w:right w:val="nil"/>
            </w:tcBorders>
            <w:shd w:val="clear"/>
            <w:noWrap/>
            <w:vAlign w:val="center"/>
          </w:tcPr>
          <w:p w14:paraId="4CF03F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1.150 (1.049, 1.262)</w:t>
            </w:r>
          </w:p>
        </w:tc>
        <w:tc>
          <w:tcPr>
            <w:tcW w:w="327" w:type="pct"/>
            <w:tcBorders>
              <w:top w:val="nil"/>
              <w:left w:val="nil"/>
              <w:bottom w:val="nil"/>
              <w:right w:val="nil"/>
            </w:tcBorders>
            <w:shd w:val="clear"/>
            <w:noWrap/>
            <w:vAlign w:val="center"/>
          </w:tcPr>
          <w:p w14:paraId="7B1A18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0.006 </w:t>
            </w:r>
          </w:p>
        </w:tc>
        <w:tc>
          <w:tcPr>
            <w:tcW w:w="787" w:type="pct"/>
            <w:tcBorders>
              <w:top w:val="nil"/>
              <w:left w:val="nil"/>
              <w:bottom w:val="nil"/>
              <w:right w:val="nil"/>
            </w:tcBorders>
            <w:shd w:val="clear"/>
            <w:noWrap/>
            <w:vAlign w:val="center"/>
          </w:tcPr>
          <w:p w14:paraId="77245F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1.010 (0.996, 1.025)</w:t>
            </w:r>
          </w:p>
        </w:tc>
        <w:tc>
          <w:tcPr>
            <w:tcW w:w="278" w:type="pct"/>
            <w:tcBorders>
              <w:top w:val="nil"/>
              <w:left w:val="nil"/>
              <w:bottom w:val="nil"/>
              <w:right w:val="nil"/>
            </w:tcBorders>
            <w:shd w:val="clear"/>
            <w:noWrap/>
            <w:vAlign w:val="center"/>
          </w:tcPr>
          <w:p w14:paraId="0C8729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0.167 </w:t>
            </w:r>
          </w:p>
        </w:tc>
        <w:tc>
          <w:tcPr>
            <w:tcW w:w="787" w:type="pct"/>
            <w:tcBorders>
              <w:top w:val="nil"/>
              <w:left w:val="nil"/>
              <w:bottom w:val="nil"/>
              <w:right w:val="nil"/>
            </w:tcBorders>
            <w:shd w:val="clear"/>
            <w:noWrap/>
            <w:vAlign w:val="center"/>
          </w:tcPr>
          <w:p w14:paraId="627845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1.139 (1.036, 1.252)</w:t>
            </w:r>
          </w:p>
        </w:tc>
        <w:tc>
          <w:tcPr>
            <w:tcW w:w="278" w:type="pct"/>
            <w:tcBorders>
              <w:top w:val="nil"/>
              <w:left w:val="nil"/>
              <w:bottom w:val="nil"/>
              <w:right w:val="nil"/>
            </w:tcBorders>
            <w:shd w:val="clear"/>
            <w:noWrap/>
            <w:vAlign w:val="center"/>
          </w:tcPr>
          <w:p w14:paraId="52E788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0.014 </w:t>
            </w:r>
          </w:p>
        </w:tc>
        <w:tc>
          <w:tcPr>
            <w:tcW w:w="890" w:type="pct"/>
            <w:tcBorders>
              <w:top w:val="nil"/>
              <w:left w:val="nil"/>
              <w:bottom w:val="nil"/>
              <w:right w:val="nil"/>
            </w:tcBorders>
            <w:shd w:val="clear"/>
            <w:noWrap/>
            <w:vAlign w:val="center"/>
          </w:tcPr>
          <w:p w14:paraId="3C1005B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5B3F7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354648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LAP</w:t>
            </w:r>
          </w:p>
        </w:tc>
        <w:tc>
          <w:tcPr>
            <w:tcW w:w="428" w:type="pct"/>
            <w:tcBorders>
              <w:top w:val="nil"/>
              <w:left w:val="nil"/>
              <w:bottom w:val="nil"/>
              <w:right w:val="nil"/>
            </w:tcBorders>
            <w:shd w:val="clear"/>
            <w:noWrap/>
            <w:vAlign w:val="center"/>
          </w:tcPr>
          <w:p w14:paraId="5EA42D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87" w:type="pct"/>
            <w:tcBorders>
              <w:top w:val="nil"/>
              <w:left w:val="nil"/>
              <w:bottom w:val="nil"/>
              <w:right w:val="nil"/>
            </w:tcBorders>
            <w:shd w:val="clear"/>
            <w:noWrap/>
            <w:vAlign w:val="center"/>
          </w:tcPr>
          <w:p w14:paraId="14D5BC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1.092 (0.975, 1.219)</w:t>
            </w:r>
          </w:p>
        </w:tc>
        <w:tc>
          <w:tcPr>
            <w:tcW w:w="327" w:type="pct"/>
            <w:tcBorders>
              <w:top w:val="nil"/>
              <w:left w:val="nil"/>
              <w:bottom w:val="nil"/>
              <w:right w:val="nil"/>
            </w:tcBorders>
            <w:shd w:val="clear"/>
            <w:noWrap/>
            <w:vAlign w:val="center"/>
          </w:tcPr>
          <w:p w14:paraId="63B8EDA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0.188 </w:t>
            </w:r>
          </w:p>
        </w:tc>
        <w:tc>
          <w:tcPr>
            <w:tcW w:w="787" w:type="pct"/>
            <w:tcBorders>
              <w:top w:val="nil"/>
              <w:left w:val="nil"/>
              <w:bottom w:val="nil"/>
              <w:right w:val="nil"/>
            </w:tcBorders>
            <w:shd w:val="clear"/>
            <w:noWrap/>
            <w:vAlign w:val="center"/>
          </w:tcPr>
          <w:p w14:paraId="6E012B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1.009 (0.999, 1.021)</w:t>
            </w:r>
          </w:p>
        </w:tc>
        <w:tc>
          <w:tcPr>
            <w:tcW w:w="278" w:type="pct"/>
            <w:tcBorders>
              <w:top w:val="nil"/>
              <w:left w:val="nil"/>
              <w:bottom w:val="nil"/>
              <w:right w:val="nil"/>
            </w:tcBorders>
            <w:shd w:val="clear"/>
            <w:noWrap/>
            <w:vAlign w:val="center"/>
          </w:tcPr>
          <w:p w14:paraId="12767D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0.150 </w:t>
            </w:r>
          </w:p>
        </w:tc>
        <w:tc>
          <w:tcPr>
            <w:tcW w:w="787" w:type="pct"/>
            <w:tcBorders>
              <w:top w:val="nil"/>
              <w:left w:val="nil"/>
              <w:bottom w:val="nil"/>
              <w:right w:val="nil"/>
            </w:tcBorders>
            <w:shd w:val="clear"/>
            <w:noWrap/>
            <w:vAlign w:val="center"/>
          </w:tcPr>
          <w:p w14:paraId="6A5C99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1.083 (0.968, 1.213)</w:t>
            </w:r>
          </w:p>
        </w:tc>
        <w:tc>
          <w:tcPr>
            <w:tcW w:w="278" w:type="pct"/>
            <w:tcBorders>
              <w:top w:val="nil"/>
              <w:left w:val="nil"/>
              <w:bottom w:val="nil"/>
              <w:right w:val="nil"/>
            </w:tcBorders>
            <w:shd w:val="clear"/>
            <w:noWrap/>
            <w:vAlign w:val="center"/>
          </w:tcPr>
          <w:p w14:paraId="577005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0.246 </w:t>
            </w:r>
          </w:p>
        </w:tc>
        <w:tc>
          <w:tcPr>
            <w:tcW w:w="890" w:type="pct"/>
            <w:tcBorders>
              <w:top w:val="nil"/>
              <w:left w:val="nil"/>
              <w:bottom w:val="nil"/>
              <w:right w:val="nil"/>
            </w:tcBorders>
            <w:shd w:val="clear"/>
            <w:noWrap/>
            <w:vAlign w:val="center"/>
          </w:tcPr>
          <w:p w14:paraId="2989334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339E4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1C9D00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METS-IR</w:t>
            </w:r>
          </w:p>
        </w:tc>
        <w:tc>
          <w:tcPr>
            <w:tcW w:w="428" w:type="pct"/>
            <w:tcBorders>
              <w:top w:val="nil"/>
              <w:left w:val="nil"/>
              <w:bottom w:val="nil"/>
              <w:right w:val="nil"/>
            </w:tcBorders>
            <w:shd w:val="clear"/>
            <w:noWrap/>
            <w:vAlign w:val="center"/>
          </w:tcPr>
          <w:p w14:paraId="2271B6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87" w:type="pct"/>
            <w:tcBorders>
              <w:top w:val="nil"/>
              <w:left w:val="nil"/>
              <w:bottom w:val="nil"/>
              <w:right w:val="nil"/>
            </w:tcBorders>
            <w:shd w:val="clear"/>
            <w:noWrap/>
            <w:vAlign w:val="center"/>
          </w:tcPr>
          <w:p w14:paraId="0665C7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1.041 (0.944, 1.153)</w:t>
            </w:r>
          </w:p>
        </w:tc>
        <w:tc>
          <w:tcPr>
            <w:tcW w:w="327" w:type="pct"/>
            <w:tcBorders>
              <w:top w:val="nil"/>
              <w:left w:val="nil"/>
              <w:bottom w:val="nil"/>
              <w:right w:val="nil"/>
            </w:tcBorders>
            <w:shd w:val="clear"/>
            <w:noWrap/>
            <w:vAlign w:val="center"/>
          </w:tcPr>
          <w:p w14:paraId="0BC4D5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0.446 </w:t>
            </w:r>
          </w:p>
        </w:tc>
        <w:tc>
          <w:tcPr>
            <w:tcW w:w="787" w:type="pct"/>
            <w:tcBorders>
              <w:top w:val="nil"/>
              <w:left w:val="nil"/>
              <w:bottom w:val="nil"/>
              <w:right w:val="nil"/>
            </w:tcBorders>
            <w:shd w:val="clear"/>
            <w:noWrap/>
            <w:vAlign w:val="center"/>
          </w:tcPr>
          <w:p w14:paraId="3CF0AC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1.007 (0.999, 1.018)</w:t>
            </w:r>
          </w:p>
        </w:tc>
        <w:tc>
          <w:tcPr>
            <w:tcW w:w="278" w:type="pct"/>
            <w:tcBorders>
              <w:top w:val="nil"/>
              <w:left w:val="nil"/>
              <w:bottom w:val="nil"/>
              <w:right w:val="nil"/>
            </w:tcBorders>
            <w:shd w:val="clear"/>
            <w:noWrap/>
            <w:vAlign w:val="center"/>
          </w:tcPr>
          <w:p w14:paraId="0A5BAE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0.150 </w:t>
            </w:r>
          </w:p>
        </w:tc>
        <w:tc>
          <w:tcPr>
            <w:tcW w:w="787" w:type="pct"/>
            <w:tcBorders>
              <w:top w:val="nil"/>
              <w:left w:val="nil"/>
              <w:bottom w:val="nil"/>
              <w:right w:val="nil"/>
            </w:tcBorders>
            <w:shd w:val="clear"/>
            <w:noWrap/>
            <w:vAlign w:val="center"/>
          </w:tcPr>
          <w:p w14:paraId="02D379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1.034 (0.934, 1.144)</w:t>
            </w:r>
          </w:p>
        </w:tc>
        <w:tc>
          <w:tcPr>
            <w:tcW w:w="278" w:type="pct"/>
            <w:tcBorders>
              <w:top w:val="nil"/>
              <w:left w:val="nil"/>
              <w:bottom w:val="nil"/>
              <w:right w:val="nil"/>
            </w:tcBorders>
            <w:shd w:val="clear"/>
            <w:noWrap/>
            <w:vAlign w:val="center"/>
          </w:tcPr>
          <w:p w14:paraId="27B1BA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0.522 </w:t>
            </w:r>
          </w:p>
        </w:tc>
        <w:tc>
          <w:tcPr>
            <w:tcW w:w="890" w:type="pct"/>
            <w:tcBorders>
              <w:top w:val="nil"/>
              <w:left w:val="nil"/>
              <w:bottom w:val="nil"/>
              <w:right w:val="nil"/>
            </w:tcBorders>
            <w:shd w:val="clear"/>
            <w:noWrap/>
            <w:vAlign w:val="center"/>
          </w:tcPr>
          <w:p w14:paraId="25CEB57B">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06CFE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7E35F4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TyG</w:t>
            </w:r>
          </w:p>
        </w:tc>
        <w:tc>
          <w:tcPr>
            <w:tcW w:w="428" w:type="pct"/>
            <w:tcBorders>
              <w:top w:val="nil"/>
              <w:left w:val="nil"/>
              <w:bottom w:val="nil"/>
              <w:right w:val="nil"/>
            </w:tcBorders>
            <w:shd w:val="clear"/>
            <w:noWrap/>
            <w:vAlign w:val="center"/>
          </w:tcPr>
          <w:p w14:paraId="509B25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MAP</w:t>
            </w:r>
          </w:p>
        </w:tc>
        <w:tc>
          <w:tcPr>
            <w:tcW w:w="787" w:type="pct"/>
            <w:tcBorders>
              <w:top w:val="nil"/>
              <w:left w:val="nil"/>
              <w:bottom w:val="nil"/>
              <w:right w:val="nil"/>
            </w:tcBorders>
            <w:shd w:val="clear"/>
            <w:noWrap/>
            <w:vAlign w:val="center"/>
          </w:tcPr>
          <w:p w14:paraId="7BC5B9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1.060 (0.959, 1.174)</w:t>
            </w:r>
          </w:p>
        </w:tc>
        <w:tc>
          <w:tcPr>
            <w:tcW w:w="327" w:type="pct"/>
            <w:tcBorders>
              <w:top w:val="nil"/>
              <w:left w:val="nil"/>
              <w:bottom w:val="nil"/>
              <w:right w:val="nil"/>
            </w:tcBorders>
            <w:shd w:val="clear"/>
            <w:noWrap/>
            <w:vAlign w:val="center"/>
          </w:tcPr>
          <w:p w14:paraId="3B2D8E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0.310 </w:t>
            </w:r>
          </w:p>
        </w:tc>
        <w:tc>
          <w:tcPr>
            <w:tcW w:w="787" w:type="pct"/>
            <w:tcBorders>
              <w:top w:val="nil"/>
              <w:left w:val="nil"/>
              <w:bottom w:val="nil"/>
              <w:right w:val="nil"/>
            </w:tcBorders>
            <w:shd w:val="clear"/>
            <w:noWrap/>
            <w:vAlign w:val="center"/>
          </w:tcPr>
          <w:p w14:paraId="32E25E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1.010 (0.999, 1.022)</w:t>
            </w:r>
          </w:p>
        </w:tc>
        <w:tc>
          <w:tcPr>
            <w:tcW w:w="278" w:type="pct"/>
            <w:tcBorders>
              <w:top w:val="nil"/>
              <w:left w:val="nil"/>
              <w:bottom w:val="nil"/>
              <w:right w:val="nil"/>
            </w:tcBorders>
            <w:shd w:val="clear"/>
            <w:noWrap/>
            <w:vAlign w:val="center"/>
          </w:tcPr>
          <w:p w14:paraId="41B44E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0.150 </w:t>
            </w:r>
          </w:p>
        </w:tc>
        <w:tc>
          <w:tcPr>
            <w:tcW w:w="787" w:type="pct"/>
            <w:tcBorders>
              <w:top w:val="nil"/>
              <w:left w:val="nil"/>
              <w:bottom w:val="nil"/>
              <w:right w:val="nil"/>
            </w:tcBorders>
            <w:shd w:val="clear"/>
            <w:noWrap/>
            <w:vAlign w:val="center"/>
          </w:tcPr>
          <w:p w14:paraId="75B5F99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1.050 (0.950, 1.161)</w:t>
            </w:r>
          </w:p>
        </w:tc>
        <w:tc>
          <w:tcPr>
            <w:tcW w:w="278" w:type="pct"/>
            <w:tcBorders>
              <w:top w:val="nil"/>
              <w:left w:val="nil"/>
              <w:bottom w:val="nil"/>
              <w:right w:val="nil"/>
            </w:tcBorders>
            <w:shd w:val="clear"/>
            <w:noWrap/>
            <w:vAlign w:val="center"/>
          </w:tcPr>
          <w:p w14:paraId="7EFDD9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0.409 </w:t>
            </w:r>
          </w:p>
        </w:tc>
        <w:tc>
          <w:tcPr>
            <w:tcW w:w="890" w:type="pct"/>
            <w:tcBorders>
              <w:top w:val="nil"/>
              <w:left w:val="nil"/>
              <w:bottom w:val="nil"/>
              <w:right w:val="nil"/>
            </w:tcBorders>
            <w:shd w:val="clear"/>
            <w:noWrap/>
            <w:vAlign w:val="center"/>
          </w:tcPr>
          <w:p w14:paraId="05CBB840">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1A9C5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3013F0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BMI</w:t>
            </w:r>
          </w:p>
        </w:tc>
        <w:tc>
          <w:tcPr>
            <w:tcW w:w="428" w:type="pct"/>
            <w:tcBorders>
              <w:top w:val="nil"/>
              <w:left w:val="nil"/>
              <w:bottom w:val="nil"/>
              <w:right w:val="nil"/>
            </w:tcBorders>
            <w:shd w:val="clear"/>
            <w:noWrap/>
            <w:vAlign w:val="center"/>
          </w:tcPr>
          <w:p w14:paraId="52ED65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87" w:type="pct"/>
            <w:tcBorders>
              <w:top w:val="nil"/>
              <w:left w:val="nil"/>
              <w:bottom w:val="nil"/>
              <w:right w:val="nil"/>
            </w:tcBorders>
            <w:shd w:val="clear"/>
            <w:noWrap/>
            <w:vAlign w:val="center"/>
          </w:tcPr>
          <w:p w14:paraId="1DB6E9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1.174 (1.074, 1.281)</w:t>
            </w:r>
          </w:p>
        </w:tc>
        <w:tc>
          <w:tcPr>
            <w:tcW w:w="327" w:type="pct"/>
            <w:tcBorders>
              <w:top w:val="nil"/>
              <w:left w:val="nil"/>
              <w:bottom w:val="nil"/>
              <w:right w:val="nil"/>
            </w:tcBorders>
            <w:shd w:val="clear"/>
            <w:noWrap/>
            <w:vAlign w:val="center"/>
          </w:tcPr>
          <w:p w14:paraId="61C8DB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0.003 </w:t>
            </w:r>
          </w:p>
        </w:tc>
        <w:tc>
          <w:tcPr>
            <w:tcW w:w="787" w:type="pct"/>
            <w:tcBorders>
              <w:top w:val="nil"/>
              <w:left w:val="nil"/>
              <w:bottom w:val="nil"/>
              <w:right w:val="nil"/>
            </w:tcBorders>
            <w:shd w:val="clear"/>
            <w:noWrap/>
            <w:vAlign w:val="center"/>
          </w:tcPr>
          <w:p w14:paraId="0258D8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1.007 (0.994, 1.022)</w:t>
            </w:r>
          </w:p>
        </w:tc>
        <w:tc>
          <w:tcPr>
            <w:tcW w:w="278" w:type="pct"/>
            <w:tcBorders>
              <w:top w:val="nil"/>
              <w:left w:val="nil"/>
              <w:bottom w:val="nil"/>
              <w:right w:val="nil"/>
            </w:tcBorders>
            <w:shd w:val="clear"/>
            <w:noWrap/>
            <w:vAlign w:val="center"/>
          </w:tcPr>
          <w:p w14:paraId="7E72B8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0.334 </w:t>
            </w:r>
          </w:p>
        </w:tc>
        <w:tc>
          <w:tcPr>
            <w:tcW w:w="787" w:type="pct"/>
            <w:tcBorders>
              <w:top w:val="nil"/>
              <w:left w:val="nil"/>
              <w:bottom w:val="nil"/>
              <w:right w:val="nil"/>
            </w:tcBorders>
            <w:shd w:val="clear"/>
            <w:noWrap/>
            <w:vAlign w:val="center"/>
          </w:tcPr>
          <w:p w14:paraId="726F42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1.167 (1.065, 1.278)</w:t>
            </w:r>
          </w:p>
        </w:tc>
        <w:tc>
          <w:tcPr>
            <w:tcW w:w="278" w:type="pct"/>
            <w:tcBorders>
              <w:top w:val="nil"/>
              <w:left w:val="nil"/>
              <w:bottom w:val="nil"/>
              <w:right w:val="nil"/>
            </w:tcBorders>
            <w:shd w:val="clear"/>
            <w:noWrap/>
            <w:vAlign w:val="center"/>
          </w:tcPr>
          <w:p w14:paraId="402DCB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0.003 </w:t>
            </w:r>
          </w:p>
        </w:tc>
        <w:tc>
          <w:tcPr>
            <w:tcW w:w="890" w:type="pct"/>
            <w:tcBorders>
              <w:top w:val="nil"/>
              <w:left w:val="nil"/>
              <w:bottom w:val="nil"/>
              <w:right w:val="nil"/>
            </w:tcBorders>
            <w:shd w:val="clear"/>
            <w:noWrap/>
            <w:vAlign w:val="center"/>
          </w:tcPr>
          <w:p w14:paraId="59F382E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46724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6422E6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WC</w:t>
            </w:r>
          </w:p>
        </w:tc>
        <w:tc>
          <w:tcPr>
            <w:tcW w:w="428" w:type="pct"/>
            <w:tcBorders>
              <w:top w:val="nil"/>
              <w:left w:val="nil"/>
              <w:bottom w:val="nil"/>
              <w:right w:val="nil"/>
            </w:tcBorders>
            <w:shd w:val="clear"/>
            <w:noWrap/>
            <w:vAlign w:val="center"/>
          </w:tcPr>
          <w:p w14:paraId="7703F8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87" w:type="pct"/>
            <w:tcBorders>
              <w:top w:val="nil"/>
              <w:left w:val="nil"/>
              <w:bottom w:val="nil"/>
              <w:right w:val="nil"/>
            </w:tcBorders>
            <w:shd w:val="clear"/>
            <w:noWrap/>
            <w:vAlign w:val="center"/>
          </w:tcPr>
          <w:p w14:paraId="67435A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1.193 (1.087, 1.304)</w:t>
            </w:r>
          </w:p>
        </w:tc>
        <w:tc>
          <w:tcPr>
            <w:tcW w:w="327" w:type="pct"/>
            <w:tcBorders>
              <w:top w:val="nil"/>
              <w:left w:val="nil"/>
              <w:bottom w:val="nil"/>
              <w:right w:val="nil"/>
            </w:tcBorders>
            <w:shd w:val="clear"/>
            <w:noWrap/>
            <w:vAlign w:val="center"/>
          </w:tcPr>
          <w:p w14:paraId="75918F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87" w:type="pct"/>
            <w:tcBorders>
              <w:top w:val="nil"/>
              <w:left w:val="nil"/>
              <w:bottom w:val="nil"/>
              <w:right w:val="nil"/>
            </w:tcBorders>
            <w:shd w:val="clear"/>
            <w:noWrap/>
            <w:vAlign w:val="center"/>
          </w:tcPr>
          <w:p w14:paraId="31D2F7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1.007 (0.994, 1.021)</w:t>
            </w:r>
          </w:p>
        </w:tc>
        <w:tc>
          <w:tcPr>
            <w:tcW w:w="278" w:type="pct"/>
            <w:tcBorders>
              <w:top w:val="nil"/>
              <w:left w:val="nil"/>
              <w:bottom w:val="nil"/>
              <w:right w:val="nil"/>
            </w:tcBorders>
            <w:shd w:val="clear"/>
            <w:noWrap/>
            <w:vAlign w:val="center"/>
          </w:tcPr>
          <w:p w14:paraId="7B75D9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0.334 </w:t>
            </w:r>
          </w:p>
        </w:tc>
        <w:tc>
          <w:tcPr>
            <w:tcW w:w="787" w:type="pct"/>
            <w:tcBorders>
              <w:top w:val="nil"/>
              <w:left w:val="nil"/>
              <w:bottom w:val="nil"/>
              <w:right w:val="nil"/>
            </w:tcBorders>
            <w:shd w:val="clear"/>
            <w:noWrap/>
            <w:vAlign w:val="center"/>
          </w:tcPr>
          <w:p w14:paraId="31072C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1.185 (1.081, 1.300)</w:t>
            </w:r>
          </w:p>
        </w:tc>
        <w:tc>
          <w:tcPr>
            <w:tcW w:w="278" w:type="pct"/>
            <w:tcBorders>
              <w:top w:val="nil"/>
              <w:left w:val="nil"/>
              <w:bottom w:val="nil"/>
              <w:right w:val="nil"/>
            </w:tcBorders>
            <w:shd w:val="clear"/>
            <w:noWrap/>
            <w:vAlign w:val="center"/>
          </w:tcPr>
          <w:p w14:paraId="664712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0.002 </w:t>
            </w:r>
          </w:p>
        </w:tc>
        <w:tc>
          <w:tcPr>
            <w:tcW w:w="890" w:type="pct"/>
            <w:tcBorders>
              <w:top w:val="nil"/>
              <w:left w:val="nil"/>
              <w:bottom w:val="nil"/>
              <w:right w:val="nil"/>
            </w:tcBorders>
            <w:shd w:val="clear"/>
            <w:noWrap/>
            <w:vAlign w:val="center"/>
          </w:tcPr>
          <w:p w14:paraId="0C83CA4A">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00379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2CD7EA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WHtR</w:t>
            </w:r>
          </w:p>
        </w:tc>
        <w:tc>
          <w:tcPr>
            <w:tcW w:w="428" w:type="pct"/>
            <w:tcBorders>
              <w:top w:val="nil"/>
              <w:left w:val="nil"/>
              <w:bottom w:val="nil"/>
              <w:right w:val="nil"/>
            </w:tcBorders>
            <w:shd w:val="clear"/>
            <w:noWrap/>
            <w:vAlign w:val="center"/>
          </w:tcPr>
          <w:p w14:paraId="4F5589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87" w:type="pct"/>
            <w:tcBorders>
              <w:top w:val="nil"/>
              <w:left w:val="nil"/>
              <w:bottom w:val="nil"/>
              <w:right w:val="nil"/>
            </w:tcBorders>
            <w:shd w:val="clear"/>
            <w:noWrap/>
            <w:vAlign w:val="center"/>
          </w:tcPr>
          <w:p w14:paraId="64E6AF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1.150 (1.049, 1.262)</w:t>
            </w:r>
          </w:p>
        </w:tc>
        <w:tc>
          <w:tcPr>
            <w:tcW w:w="327" w:type="pct"/>
            <w:tcBorders>
              <w:top w:val="nil"/>
              <w:left w:val="nil"/>
              <w:bottom w:val="nil"/>
              <w:right w:val="nil"/>
            </w:tcBorders>
            <w:shd w:val="clear"/>
            <w:noWrap/>
            <w:vAlign w:val="center"/>
          </w:tcPr>
          <w:p w14:paraId="545BF6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0.006 </w:t>
            </w:r>
          </w:p>
        </w:tc>
        <w:tc>
          <w:tcPr>
            <w:tcW w:w="787" w:type="pct"/>
            <w:tcBorders>
              <w:top w:val="nil"/>
              <w:left w:val="nil"/>
              <w:bottom w:val="nil"/>
              <w:right w:val="nil"/>
            </w:tcBorders>
            <w:shd w:val="clear"/>
            <w:noWrap/>
            <w:vAlign w:val="center"/>
          </w:tcPr>
          <w:p w14:paraId="372B85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1.008 (0.994, 1.025)</w:t>
            </w:r>
          </w:p>
        </w:tc>
        <w:tc>
          <w:tcPr>
            <w:tcW w:w="278" w:type="pct"/>
            <w:tcBorders>
              <w:top w:val="nil"/>
              <w:left w:val="nil"/>
              <w:bottom w:val="nil"/>
              <w:right w:val="nil"/>
            </w:tcBorders>
            <w:shd w:val="clear"/>
            <w:noWrap/>
            <w:vAlign w:val="center"/>
          </w:tcPr>
          <w:p w14:paraId="5C1F59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0.334 </w:t>
            </w:r>
          </w:p>
        </w:tc>
        <w:tc>
          <w:tcPr>
            <w:tcW w:w="787" w:type="pct"/>
            <w:tcBorders>
              <w:top w:val="nil"/>
              <w:left w:val="nil"/>
              <w:bottom w:val="nil"/>
              <w:right w:val="nil"/>
            </w:tcBorders>
            <w:shd w:val="clear"/>
            <w:noWrap/>
            <w:vAlign w:val="center"/>
          </w:tcPr>
          <w:p w14:paraId="64A291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1.141 (1.038, 1.255)</w:t>
            </w:r>
          </w:p>
        </w:tc>
        <w:tc>
          <w:tcPr>
            <w:tcW w:w="278" w:type="pct"/>
            <w:tcBorders>
              <w:top w:val="nil"/>
              <w:left w:val="nil"/>
              <w:bottom w:val="nil"/>
              <w:right w:val="nil"/>
            </w:tcBorders>
            <w:shd w:val="clear"/>
            <w:noWrap/>
            <w:vAlign w:val="center"/>
          </w:tcPr>
          <w:p w14:paraId="72FE50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0.013 </w:t>
            </w:r>
          </w:p>
        </w:tc>
        <w:tc>
          <w:tcPr>
            <w:tcW w:w="890" w:type="pct"/>
            <w:tcBorders>
              <w:top w:val="nil"/>
              <w:left w:val="nil"/>
              <w:bottom w:val="nil"/>
              <w:right w:val="nil"/>
            </w:tcBorders>
            <w:shd w:val="clear"/>
            <w:noWrap/>
            <w:vAlign w:val="center"/>
          </w:tcPr>
          <w:p w14:paraId="42E0191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2C347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0728ED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LAP</w:t>
            </w:r>
          </w:p>
        </w:tc>
        <w:tc>
          <w:tcPr>
            <w:tcW w:w="428" w:type="pct"/>
            <w:tcBorders>
              <w:top w:val="nil"/>
              <w:left w:val="nil"/>
              <w:bottom w:val="nil"/>
              <w:right w:val="nil"/>
            </w:tcBorders>
            <w:shd w:val="clear"/>
            <w:noWrap/>
            <w:vAlign w:val="center"/>
          </w:tcPr>
          <w:p w14:paraId="3494C3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87" w:type="pct"/>
            <w:tcBorders>
              <w:top w:val="nil"/>
              <w:left w:val="nil"/>
              <w:bottom w:val="nil"/>
              <w:right w:val="nil"/>
            </w:tcBorders>
            <w:shd w:val="clear"/>
            <w:noWrap/>
            <w:vAlign w:val="center"/>
          </w:tcPr>
          <w:p w14:paraId="4119DA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1.092 (0.975, 1.219)</w:t>
            </w:r>
          </w:p>
        </w:tc>
        <w:tc>
          <w:tcPr>
            <w:tcW w:w="327" w:type="pct"/>
            <w:tcBorders>
              <w:top w:val="nil"/>
              <w:left w:val="nil"/>
              <w:bottom w:val="nil"/>
              <w:right w:val="nil"/>
            </w:tcBorders>
            <w:shd w:val="clear"/>
            <w:noWrap/>
            <w:vAlign w:val="center"/>
          </w:tcPr>
          <w:p w14:paraId="28F3F1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0.188 </w:t>
            </w:r>
          </w:p>
        </w:tc>
        <w:tc>
          <w:tcPr>
            <w:tcW w:w="787" w:type="pct"/>
            <w:tcBorders>
              <w:top w:val="nil"/>
              <w:left w:val="nil"/>
              <w:bottom w:val="nil"/>
              <w:right w:val="nil"/>
            </w:tcBorders>
            <w:shd w:val="clear"/>
            <w:noWrap/>
            <w:vAlign w:val="center"/>
          </w:tcPr>
          <w:p w14:paraId="21FE72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1.007 (0.997, 1.019)</w:t>
            </w:r>
          </w:p>
        </w:tc>
        <w:tc>
          <w:tcPr>
            <w:tcW w:w="278" w:type="pct"/>
            <w:tcBorders>
              <w:top w:val="nil"/>
              <w:left w:val="nil"/>
              <w:bottom w:val="nil"/>
              <w:right w:val="nil"/>
            </w:tcBorders>
            <w:shd w:val="clear"/>
            <w:noWrap/>
            <w:vAlign w:val="center"/>
          </w:tcPr>
          <w:p w14:paraId="1F78FF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0.334 </w:t>
            </w:r>
          </w:p>
        </w:tc>
        <w:tc>
          <w:tcPr>
            <w:tcW w:w="787" w:type="pct"/>
            <w:tcBorders>
              <w:top w:val="nil"/>
              <w:left w:val="nil"/>
              <w:bottom w:val="nil"/>
              <w:right w:val="nil"/>
            </w:tcBorders>
            <w:shd w:val="clear"/>
            <w:noWrap/>
            <w:vAlign w:val="center"/>
          </w:tcPr>
          <w:p w14:paraId="4F283A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1.085 (0.969, 1.214)</w:t>
            </w:r>
          </w:p>
        </w:tc>
        <w:tc>
          <w:tcPr>
            <w:tcW w:w="278" w:type="pct"/>
            <w:tcBorders>
              <w:top w:val="nil"/>
              <w:left w:val="nil"/>
              <w:bottom w:val="nil"/>
              <w:right w:val="nil"/>
            </w:tcBorders>
            <w:shd w:val="clear"/>
            <w:noWrap/>
            <w:vAlign w:val="center"/>
          </w:tcPr>
          <w:p w14:paraId="4741FC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0.237 </w:t>
            </w:r>
          </w:p>
        </w:tc>
        <w:tc>
          <w:tcPr>
            <w:tcW w:w="890" w:type="pct"/>
            <w:tcBorders>
              <w:top w:val="nil"/>
              <w:left w:val="nil"/>
              <w:bottom w:val="nil"/>
              <w:right w:val="nil"/>
            </w:tcBorders>
            <w:shd w:val="clear"/>
            <w:noWrap/>
            <w:vAlign w:val="center"/>
          </w:tcPr>
          <w:p w14:paraId="5E075E92">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7C7B1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413675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METS-IR</w:t>
            </w:r>
          </w:p>
        </w:tc>
        <w:tc>
          <w:tcPr>
            <w:tcW w:w="428" w:type="pct"/>
            <w:tcBorders>
              <w:top w:val="nil"/>
              <w:left w:val="nil"/>
              <w:bottom w:val="nil"/>
              <w:right w:val="nil"/>
            </w:tcBorders>
            <w:shd w:val="clear"/>
            <w:noWrap/>
            <w:vAlign w:val="center"/>
          </w:tcPr>
          <w:p w14:paraId="3DAC73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87" w:type="pct"/>
            <w:tcBorders>
              <w:top w:val="nil"/>
              <w:left w:val="nil"/>
              <w:bottom w:val="nil"/>
              <w:right w:val="nil"/>
            </w:tcBorders>
            <w:shd w:val="clear"/>
            <w:noWrap/>
            <w:vAlign w:val="center"/>
          </w:tcPr>
          <w:p w14:paraId="7A7E9B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1.041 (0.944, 1.153)</w:t>
            </w:r>
          </w:p>
        </w:tc>
        <w:tc>
          <w:tcPr>
            <w:tcW w:w="327" w:type="pct"/>
            <w:tcBorders>
              <w:top w:val="nil"/>
              <w:left w:val="nil"/>
              <w:bottom w:val="nil"/>
              <w:right w:val="nil"/>
            </w:tcBorders>
            <w:shd w:val="clear"/>
            <w:noWrap/>
            <w:vAlign w:val="center"/>
          </w:tcPr>
          <w:p w14:paraId="39967B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0.446 </w:t>
            </w:r>
          </w:p>
        </w:tc>
        <w:tc>
          <w:tcPr>
            <w:tcW w:w="787" w:type="pct"/>
            <w:tcBorders>
              <w:top w:val="nil"/>
              <w:left w:val="nil"/>
              <w:bottom w:val="nil"/>
              <w:right w:val="nil"/>
            </w:tcBorders>
            <w:shd w:val="clear"/>
            <w:noWrap/>
            <w:vAlign w:val="center"/>
          </w:tcPr>
          <w:p w14:paraId="77EA98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1.006 (0.998, 1.017)</w:t>
            </w:r>
          </w:p>
        </w:tc>
        <w:tc>
          <w:tcPr>
            <w:tcW w:w="278" w:type="pct"/>
            <w:tcBorders>
              <w:top w:val="nil"/>
              <w:left w:val="nil"/>
              <w:bottom w:val="nil"/>
              <w:right w:val="nil"/>
            </w:tcBorders>
            <w:shd w:val="clear"/>
            <w:noWrap/>
            <w:vAlign w:val="center"/>
          </w:tcPr>
          <w:p w14:paraId="2A9445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0.334 </w:t>
            </w:r>
          </w:p>
        </w:tc>
        <w:tc>
          <w:tcPr>
            <w:tcW w:w="787" w:type="pct"/>
            <w:tcBorders>
              <w:top w:val="nil"/>
              <w:left w:val="nil"/>
              <w:bottom w:val="nil"/>
              <w:right w:val="nil"/>
            </w:tcBorders>
            <w:shd w:val="clear"/>
            <w:noWrap/>
            <w:vAlign w:val="center"/>
          </w:tcPr>
          <w:p w14:paraId="79E295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1.035 (0.935, 1.145)</w:t>
            </w:r>
          </w:p>
        </w:tc>
        <w:tc>
          <w:tcPr>
            <w:tcW w:w="278" w:type="pct"/>
            <w:tcBorders>
              <w:top w:val="nil"/>
              <w:left w:val="nil"/>
              <w:bottom w:val="nil"/>
              <w:right w:val="nil"/>
            </w:tcBorders>
            <w:shd w:val="clear"/>
            <w:noWrap/>
            <w:vAlign w:val="center"/>
          </w:tcPr>
          <w:p w14:paraId="7C4D4D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0.512 </w:t>
            </w:r>
          </w:p>
        </w:tc>
        <w:tc>
          <w:tcPr>
            <w:tcW w:w="890" w:type="pct"/>
            <w:tcBorders>
              <w:top w:val="nil"/>
              <w:left w:val="nil"/>
              <w:bottom w:val="nil"/>
              <w:right w:val="nil"/>
            </w:tcBorders>
            <w:shd w:val="clear"/>
            <w:noWrap/>
            <w:vAlign w:val="center"/>
          </w:tcPr>
          <w:p w14:paraId="6F27814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4FA58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600662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TyG</w:t>
            </w:r>
          </w:p>
        </w:tc>
        <w:tc>
          <w:tcPr>
            <w:tcW w:w="428" w:type="pct"/>
            <w:tcBorders>
              <w:top w:val="nil"/>
              <w:left w:val="nil"/>
              <w:bottom w:val="nil"/>
              <w:right w:val="nil"/>
            </w:tcBorders>
            <w:shd w:val="clear"/>
            <w:noWrap/>
            <w:vAlign w:val="center"/>
          </w:tcPr>
          <w:p w14:paraId="576CF1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SBP</w:t>
            </w:r>
          </w:p>
        </w:tc>
        <w:tc>
          <w:tcPr>
            <w:tcW w:w="787" w:type="pct"/>
            <w:tcBorders>
              <w:top w:val="nil"/>
              <w:left w:val="nil"/>
              <w:bottom w:val="nil"/>
              <w:right w:val="nil"/>
            </w:tcBorders>
            <w:shd w:val="clear"/>
            <w:noWrap/>
            <w:vAlign w:val="center"/>
          </w:tcPr>
          <w:p w14:paraId="501541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1.060 (0.959, 1.174)</w:t>
            </w:r>
          </w:p>
        </w:tc>
        <w:tc>
          <w:tcPr>
            <w:tcW w:w="327" w:type="pct"/>
            <w:tcBorders>
              <w:top w:val="nil"/>
              <w:left w:val="nil"/>
              <w:bottom w:val="nil"/>
              <w:right w:val="nil"/>
            </w:tcBorders>
            <w:shd w:val="clear"/>
            <w:noWrap/>
            <w:vAlign w:val="center"/>
          </w:tcPr>
          <w:p w14:paraId="7A832A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0.310 </w:t>
            </w:r>
          </w:p>
        </w:tc>
        <w:tc>
          <w:tcPr>
            <w:tcW w:w="787" w:type="pct"/>
            <w:tcBorders>
              <w:top w:val="nil"/>
              <w:left w:val="nil"/>
              <w:bottom w:val="nil"/>
              <w:right w:val="nil"/>
            </w:tcBorders>
            <w:shd w:val="clear"/>
            <w:noWrap/>
            <w:vAlign w:val="center"/>
          </w:tcPr>
          <w:p w14:paraId="650191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1.008 (0.997, 1.020)</w:t>
            </w:r>
          </w:p>
        </w:tc>
        <w:tc>
          <w:tcPr>
            <w:tcW w:w="278" w:type="pct"/>
            <w:tcBorders>
              <w:top w:val="nil"/>
              <w:left w:val="nil"/>
              <w:bottom w:val="nil"/>
              <w:right w:val="nil"/>
            </w:tcBorders>
            <w:shd w:val="clear"/>
            <w:noWrap/>
            <w:vAlign w:val="center"/>
          </w:tcPr>
          <w:p w14:paraId="0F317A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0.334 </w:t>
            </w:r>
          </w:p>
        </w:tc>
        <w:tc>
          <w:tcPr>
            <w:tcW w:w="787" w:type="pct"/>
            <w:tcBorders>
              <w:top w:val="nil"/>
              <w:left w:val="nil"/>
              <w:bottom w:val="nil"/>
              <w:right w:val="nil"/>
            </w:tcBorders>
            <w:shd w:val="clear"/>
            <w:noWrap/>
            <w:vAlign w:val="center"/>
          </w:tcPr>
          <w:p w14:paraId="7972E9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1.052 (0.952, 1.164)</w:t>
            </w:r>
          </w:p>
        </w:tc>
        <w:tc>
          <w:tcPr>
            <w:tcW w:w="278" w:type="pct"/>
            <w:tcBorders>
              <w:top w:val="nil"/>
              <w:left w:val="nil"/>
              <w:bottom w:val="nil"/>
              <w:right w:val="nil"/>
            </w:tcBorders>
            <w:shd w:val="clear"/>
            <w:noWrap/>
            <w:vAlign w:val="center"/>
          </w:tcPr>
          <w:p w14:paraId="694110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0.384 </w:t>
            </w:r>
          </w:p>
        </w:tc>
        <w:tc>
          <w:tcPr>
            <w:tcW w:w="890" w:type="pct"/>
            <w:tcBorders>
              <w:top w:val="nil"/>
              <w:left w:val="nil"/>
              <w:bottom w:val="nil"/>
              <w:right w:val="nil"/>
            </w:tcBorders>
            <w:shd w:val="clear"/>
            <w:noWrap/>
            <w:vAlign w:val="center"/>
          </w:tcPr>
          <w:p w14:paraId="6AE7103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6B84D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20BCAA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BMI</w:t>
            </w:r>
          </w:p>
        </w:tc>
        <w:tc>
          <w:tcPr>
            <w:tcW w:w="428" w:type="pct"/>
            <w:tcBorders>
              <w:top w:val="nil"/>
              <w:left w:val="nil"/>
              <w:bottom w:val="nil"/>
              <w:right w:val="nil"/>
            </w:tcBorders>
            <w:shd w:val="clear"/>
            <w:noWrap/>
            <w:vAlign w:val="center"/>
          </w:tcPr>
          <w:p w14:paraId="0364FA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87" w:type="pct"/>
            <w:tcBorders>
              <w:top w:val="nil"/>
              <w:left w:val="nil"/>
              <w:bottom w:val="nil"/>
              <w:right w:val="nil"/>
            </w:tcBorders>
            <w:shd w:val="clear"/>
            <w:noWrap/>
            <w:vAlign w:val="center"/>
          </w:tcPr>
          <w:p w14:paraId="76DE98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1.174 (1.074, 1.281)</w:t>
            </w:r>
          </w:p>
        </w:tc>
        <w:tc>
          <w:tcPr>
            <w:tcW w:w="327" w:type="pct"/>
            <w:tcBorders>
              <w:top w:val="nil"/>
              <w:left w:val="nil"/>
              <w:bottom w:val="nil"/>
              <w:right w:val="nil"/>
            </w:tcBorders>
            <w:shd w:val="clear"/>
            <w:noWrap/>
            <w:vAlign w:val="center"/>
          </w:tcPr>
          <w:p w14:paraId="1B5983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0.003 </w:t>
            </w:r>
          </w:p>
        </w:tc>
        <w:tc>
          <w:tcPr>
            <w:tcW w:w="787" w:type="pct"/>
            <w:tcBorders>
              <w:top w:val="nil"/>
              <w:left w:val="nil"/>
              <w:bottom w:val="nil"/>
              <w:right w:val="nil"/>
            </w:tcBorders>
            <w:shd w:val="clear"/>
            <w:noWrap/>
            <w:vAlign w:val="center"/>
          </w:tcPr>
          <w:p w14:paraId="237C1C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1.006 (0.997, 1.017)</w:t>
            </w:r>
          </w:p>
        </w:tc>
        <w:tc>
          <w:tcPr>
            <w:tcW w:w="278" w:type="pct"/>
            <w:tcBorders>
              <w:top w:val="nil"/>
              <w:left w:val="nil"/>
              <w:bottom w:val="nil"/>
              <w:right w:val="nil"/>
            </w:tcBorders>
            <w:shd w:val="clear"/>
            <w:noWrap/>
            <w:vAlign w:val="center"/>
          </w:tcPr>
          <w:p w14:paraId="4C5C39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0.187 </w:t>
            </w:r>
          </w:p>
        </w:tc>
        <w:tc>
          <w:tcPr>
            <w:tcW w:w="787" w:type="pct"/>
            <w:tcBorders>
              <w:top w:val="nil"/>
              <w:left w:val="nil"/>
              <w:bottom w:val="nil"/>
              <w:right w:val="nil"/>
            </w:tcBorders>
            <w:shd w:val="clear"/>
            <w:noWrap/>
            <w:vAlign w:val="center"/>
          </w:tcPr>
          <w:p w14:paraId="064EB3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1.168 (1.066, 1.279)</w:t>
            </w:r>
          </w:p>
        </w:tc>
        <w:tc>
          <w:tcPr>
            <w:tcW w:w="278" w:type="pct"/>
            <w:tcBorders>
              <w:top w:val="nil"/>
              <w:left w:val="nil"/>
              <w:bottom w:val="nil"/>
              <w:right w:val="nil"/>
            </w:tcBorders>
            <w:shd w:val="clear"/>
            <w:noWrap/>
            <w:vAlign w:val="center"/>
          </w:tcPr>
          <w:p w14:paraId="79D486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0.003 </w:t>
            </w:r>
          </w:p>
        </w:tc>
        <w:tc>
          <w:tcPr>
            <w:tcW w:w="890" w:type="pct"/>
            <w:tcBorders>
              <w:top w:val="nil"/>
              <w:left w:val="nil"/>
              <w:bottom w:val="nil"/>
              <w:right w:val="nil"/>
            </w:tcBorders>
            <w:shd w:val="clear"/>
            <w:noWrap/>
            <w:vAlign w:val="center"/>
          </w:tcPr>
          <w:p w14:paraId="2A56A569">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21305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1C1EB2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WC</w:t>
            </w:r>
          </w:p>
        </w:tc>
        <w:tc>
          <w:tcPr>
            <w:tcW w:w="428" w:type="pct"/>
            <w:tcBorders>
              <w:top w:val="nil"/>
              <w:left w:val="nil"/>
              <w:bottom w:val="nil"/>
              <w:right w:val="nil"/>
            </w:tcBorders>
            <w:shd w:val="clear"/>
            <w:noWrap/>
            <w:vAlign w:val="center"/>
          </w:tcPr>
          <w:p w14:paraId="623192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87" w:type="pct"/>
            <w:tcBorders>
              <w:top w:val="nil"/>
              <w:left w:val="nil"/>
              <w:bottom w:val="nil"/>
              <w:right w:val="nil"/>
            </w:tcBorders>
            <w:shd w:val="clear"/>
            <w:noWrap/>
            <w:vAlign w:val="center"/>
          </w:tcPr>
          <w:p w14:paraId="3A46DA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1.193 (1.087, 1.304)</w:t>
            </w:r>
          </w:p>
        </w:tc>
        <w:tc>
          <w:tcPr>
            <w:tcW w:w="327" w:type="pct"/>
            <w:tcBorders>
              <w:top w:val="nil"/>
              <w:left w:val="nil"/>
              <w:bottom w:val="nil"/>
              <w:right w:val="nil"/>
            </w:tcBorders>
            <w:shd w:val="clear"/>
            <w:noWrap/>
            <w:vAlign w:val="center"/>
          </w:tcPr>
          <w:p w14:paraId="606493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&lt;0.001</w:t>
            </w:r>
          </w:p>
        </w:tc>
        <w:tc>
          <w:tcPr>
            <w:tcW w:w="787" w:type="pct"/>
            <w:tcBorders>
              <w:top w:val="nil"/>
              <w:left w:val="nil"/>
              <w:bottom w:val="nil"/>
              <w:right w:val="nil"/>
            </w:tcBorders>
            <w:shd w:val="clear"/>
            <w:noWrap/>
            <w:vAlign w:val="center"/>
          </w:tcPr>
          <w:p w14:paraId="7CBB8C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1.006 (0.997, 1.016)</w:t>
            </w:r>
          </w:p>
        </w:tc>
        <w:tc>
          <w:tcPr>
            <w:tcW w:w="278" w:type="pct"/>
            <w:tcBorders>
              <w:top w:val="nil"/>
              <w:left w:val="nil"/>
              <w:bottom w:val="nil"/>
              <w:right w:val="nil"/>
            </w:tcBorders>
            <w:shd w:val="clear"/>
            <w:noWrap/>
            <w:vAlign w:val="center"/>
          </w:tcPr>
          <w:p w14:paraId="3F8E53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0.187 </w:t>
            </w:r>
          </w:p>
        </w:tc>
        <w:tc>
          <w:tcPr>
            <w:tcW w:w="787" w:type="pct"/>
            <w:tcBorders>
              <w:top w:val="nil"/>
              <w:left w:val="nil"/>
              <w:bottom w:val="nil"/>
              <w:right w:val="nil"/>
            </w:tcBorders>
            <w:shd w:val="clear"/>
            <w:noWrap/>
            <w:vAlign w:val="center"/>
          </w:tcPr>
          <w:p w14:paraId="252462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1.187 (1.083, 1.301)</w:t>
            </w:r>
          </w:p>
        </w:tc>
        <w:tc>
          <w:tcPr>
            <w:tcW w:w="278" w:type="pct"/>
            <w:tcBorders>
              <w:top w:val="nil"/>
              <w:left w:val="nil"/>
              <w:bottom w:val="nil"/>
              <w:right w:val="nil"/>
            </w:tcBorders>
            <w:shd w:val="clear"/>
            <w:noWrap/>
            <w:vAlign w:val="center"/>
          </w:tcPr>
          <w:p w14:paraId="093AD3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0.002 </w:t>
            </w:r>
          </w:p>
        </w:tc>
        <w:tc>
          <w:tcPr>
            <w:tcW w:w="890" w:type="pct"/>
            <w:tcBorders>
              <w:top w:val="nil"/>
              <w:left w:val="nil"/>
              <w:bottom w:val="nil"/>
              <w:right w:val="nil"/>
            </w:tcBorders>
            <w:shd w:val="clear"/>
            <w:noWrap/>
            <w:vAlign w:val="center"/>
          </w:tcPr>
          <w:p w14:paraId="34C998AC">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29F01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3560EF9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WHtR</w:t>
            </w:r>
          </w:p>
        </w:tc>
        <w:tc>
          <w:tcPr>
            <w:tcW w:w="428" w:type="pct"/>
            <w:tcBorders>
              <w:top w:val="nil"/>
              <w:left w:val="nil"/>
              <w:bottom w:val="nil"/>
              <w:right w:val="nil"/>
            </w:tcBorders>
            <w:shd w:val="clear"/>
            <w:noWrap/>
            <w:vAlign w:val="center"/>
          </w:tcPr>
          <w:p w14:paraId="2153F9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87" w:type="pct"/>
            <w:tcBorders>
              <w:top w:val="nil"/>
              <w:left w:val="nil"/>
              <w:bottom w:val="nil"/>
              <w:right w:val="nil"/>
            </w:tcBorders>
            <w:shd w:val="clear"/>
            <w:noWrap/>
            <w:vAlign w:val="center"/>
          </w:tcPr>
          <w:p w14:paraId="179138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1.150 (1.049, 1.262)</w:t>
            </w:r>
          </w:p>
        </w:tc>
        <w:tc>
          <w:tcPr>
            <w:tcW w:w="327" w:type="pct"/>
            <w:tcBorders>
              <w:top w:val="nil"/>
              <w:left w:val="nil"/>
              <w:bottom w:val="nil"/>
              <w:right w:val="nil"/>
            </w:tcBorders>
            <w:shd w:val="clear"/>
            <w:noWrap/>
            <w:vAlign w:val="center"/>
          </w:tcPr>
          <w:p w14:paraId="2A78A5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0.006 </w:t>
            </w:r>
          </w:p>
        </w:tc>
        <w:tc>
          <w:tcPr>
            <w:tcW w:w="787" w:type="pct"/>
            <w:tcBorders>
              <w:top w:val="nil"/>
              <w:left w:val="nil"/>
              <w:bottom w:val="nil"/>
              <w:right w:val="nil"/>
            </w:tcBorders>
            <w:shd w:val="clear"/>
            <w:noWrap/>
            <w:vAlign w:val="center"/>
          </w:tcPr>
          <w:p w14:paraId="0DEB7C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1.006 (0.997, 1.017)</w:t>
            </w:r>
          </w:p>
        </w:tc>
        <w:tc>
          <w:tcPr>
            <w:tcW w:w="278" w:type="pct"/>
            <w:tcBorders>
              <w:top w:val="nil"/>
              <w:left w:val="nil"/>
              <w:bottom w:val="nil"/>
              <w:right w:val="nil"/>
            </w:tcBorders>
            <w:shd w:val="clear"/>
            <w:noWrap/>
            <w:vAlign w:val="center"/>
          </w:tcPr>
          <w:p w14:paraId="5F7686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0.187 </w:t>
            </w:r>
          </w:p>
        </w:tc>
        <w:tc>
          <w:tcPr>
            <w:tcW w:w="787" w:type="pct"/>
            <w:tcBorders>
              <w:top w:val="nil"/>
              <w:left w:val="nil"/>
              <w:bottom w:val="nil"/>
              <w:right w:val="nil"/>
            </w:tcBorders>
            <w:shd w:val="clear"/>
            <w:noWrap/>
            <w:vAlign w:val="center"/>
          </w:tcPr>
          <w:p w14:paraId="603034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1.144 (1.041, 1.257)</w:t>
            </w:r>
          </w:p>
        </w:tc>
        <w:tc>
          <w:tcPr>
            <w:tcW w:w="278" w:type="pct"/>
            <w:tcBorders>
              <w:top w:val="nil"/>
              <w:left w:val="nil"/>
              <w:bottom w:val="nil"/>
              <w:right w:val="nil"/>
            </w:tcBorders>
            <w:shd w:val="clear"/>
            <w:noWrap/>
            <w:vAlign w:val="center"/>
          </w:tcPr>
          <w:p w14:paraId="245EC5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0.011 </w:t>
            </w:r>
          </w:p>
        </w:tc>
        <w:tc>
          <w:tcPr>
            <w:tcW w:w="890" w:type="pct"/>
            <w:tcBorders>
              <w:top w:val="nil"/>
              <w:left w:val="nil"/>
              <w:bottom w:val="nil"/>
              <w:right w:val="nil"/>
            </w:tcBorders>
            <w:shd w:val="clear"/>
            <w:noWrap/>
            <w:vAlign w:val="center"/>
          </w:tcPr>
          <w:p w14:paraId="695D3D0E">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104CA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7579B9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LAP</w:t>
            </w:r>
          </w:p>
        </w:tc>
        <w:tc>
          <w:tcPr>
            <w:tcW w:w="428" w:type="pct"/>
            <w:tcBorders>
              <w:top w:val="nil"/>
              <w:left w:val="nil"/>
              <w:bottom w:val="nil"/>
              <w:right w:val="nil"/>
            </w:tcBorders>
            <w:shd w:val="clear"/>
            <w:noWrap/>
            <w:vAlign w:val="center"/>
          </w:tcPr>
          <w:p w14:paraId="514BF4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87" w:type="pct"/>
            <w:tcBorders>
              <w:top w:val="nil"/>
              <w:left w:val="nil"/>
              <w:bottom w:val="nil"/>
              <w:right w:val="nil"/>
            </w:tcBorders>
            <w:shd w:val="clear"/>
            <w:noWrap/>
            <w:vAlign w:val="center"/>
          </w:tcPr>
          <w:p w14:paraId="08028D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1.092 (0.975, 1.219)</w:t>
            </w:r>
          </w:p>
        </w:tc>
        <w:tc>
          <w:tcPr>
            <w:tcW w:w="327" w:type="pct"/>
            <w:tcBorders>
              <w:top w:val="nil"/>
              <w:left w:val="nil"/>
              <w:bottom w:val="nil"/>
              <w:right w:val="nil"/>
            </w:tcBorders>
            <w:shd w:val="clear"/>
            <w:noWrap/>
            <w:vAlign w:val="center"/>
          </w:tcPr>
          <w:p w14:paraId="45472A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0.188 </w:t>
            </w:r>
          </w:p>
        </w:tc>
        <w:tc>
          <w:tcPr>
            <w:tcW w:w="787" w:type="pct"/>
            <w:tcBorders>
              <w:top w:val="nil"/>
              <w:left w:val="nil"/>
              <w:bottom w:val="nil"/>
              <w:right w:val="nil"/>
            </w:tcBorders>
            <w:shd w:val="clear"/>
            <w:noWrap/>
            <w:vAlign w:val="center"/>
          </w:tcPr>
          <w:p w14:paraId="0A89E5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1.005 (0.999, 1.015)</w:t>
            </w:r>
          </w:p>
        </w:tc>
        <w:tc>
          <w:tcPr>
            <w:tcW w:w="278" w:type="pct"/>
            <w:tcBorders>
              <w:top w:val="nil"/>
              <w:left w:val="nil"/>
              <w:bottom w:val="nil"/>
              <w:right w:val="nil"/>
            </w:tcBorders>
            <w:shd w:val="clear"/>
            <w:noWrap/>
            <w:vAlign w:val="center"/>
          </w:tcPr>
          <w:p w14:paraId="753056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0.187 </w:t>
            </w:r>
          </w:p>
        </w:tc>
        <w:tc>
          <w:tcPr>
            <w:tcW w:w="787" w:type="pct"/>
            <w:tcBorders>
              <w:top w:val="nil"/>
              <w:left w:val="nil"/>
              <w:bottom w:val="nil"/>
              <w:right w:val="nil"/>
            </w:tcBorders>
            <w:shd w:val="clear"/>
            <w:noWrap/>
            <w:vAlign w:val="center"/>
          </w:tcPr>
          <w:p w14:paraId="36FCF6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1.087 (0.971, 1.216)</w:t>
            </w:r>
          </w:p>
        </w:tc>
        <w:tc>
          <w:tcPr>
            <w:tcW w:w="278" w:type="pct"/>
            <w:tcBorders>
              <w:top w:val="nil"/>
              <w:left w:val="nil"/>
              <w:bottom w:val="nil"/>
              <w:right w:val="nil"/>
            </w:tcBorders>
            <w:shd w:val="clear"/>
            <w:noWrap/>
            <w:vAlign w:val="center"/>
          </w:tcPr>
          <w:p w14:paraId="712A64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0.219 </w:t>
            </w:r>
          </w:p>
        </w:tc>
        <w:tc>
          <w:tcPr>
            <w:tcW w:w="890" w:type="pct"/>
            <w:tcBorders>
              <w:top w:val="nil"/>
              <w:left w:val="nil"/>
              <w:bottom w:val="nil"/>
              <w:right w:val="nil"/>
            </w:tcBorders>
            <w:shd w:val="clear"/>
            <w:noWrap/>
            <w:vAlign w:val="center"/>
          </w:tcPr>
          <w:p w14:paraId="526C942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4E6DB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4" w:type="pct"/>
            <w:tcBorders>
              <w:top w:val="nil"/>
              <w:left w:val="nil"/>
              <w:bottom w:val="nil"/>
              <w:right w:val="nil"/>
            </w:tcBorders>
            <w:shd w:val="clear"/>
            <w:noWrap/>
            <w:vAlign w:val="center"/>
          </w:tcPr>
          <w:p w14:paraId="1EC157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METS-IR</w:t>
            </w:r>
          </w:p>
        </w:tc>
        <w:tc>
          <w:tcPr>
            <w:tcW w:w="428" w:type="pct"/>
            <w:tcBorders>
              <w:top w:val="nil"/>
              <w:left w:val="nil"/>
              <w:bottom w:val="nil"/>
              <w:right w:val="nil"/>
            </w:tcBorders>
            <w:shd w:val="clear"/>
            <w:noWrap/>
            <w:vAlign w:val="center"/>
          </w:tcPr>
          <w:p w14:paraId="4DF2A1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87" w:type="pct"/>
            <w:tcBorders>
              <w:top w:val="nil"/>
              <w:left w:val="nil"/>
              <w:bottom w:val="nil"/>
              <w:right w:val="nil"/>
            </w:tcBorders>
            <w:shd w:val="clear"/>
            <w:noWrap/>
            <w:vAlign w:val="center"/>
          </w:tcPr>
          <w:p w14:paraId="53C052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1.041 (0.944, 1.153)</w:t>
            </w:r>
          </w:p>
        </w:tc>
        <w:tc>
          <w:tcPr>
            <w:tcW w:w="327" w:type="pct"/>
            <w:tcBorders>
              <w:top w:val="nil"/>
              <w:left w:val="nil"/>
              <w:bottom w:val="nil"/>
              <w:right w:val="nil"/>
            </w:tcBorders>
            <w:shd w:val="clear"/>
            <w:noWrap/>
            <w:vAlign w:val="center"/>
          </w:tcPr>
          <w:p w14:paraId="584579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0.446 </w:t>
            </w:r>
          </w:p>
        </w:tc>
        <w:tc>
          <w:tcPr>
            <w:tcW w:w="787" w:type="pct"/>
            <w:tcBorders>
              <w:top w:val="nil"/>
              <w:left w:val="nil"/>
              <w:bottom w:val="nil"/>
              <w:right w:val="nil"/>
            </w:tcBorders>
            <w:shd w:val="clear"/>
            <w:noWrap/>
            <w:vAlign w:val="center"/>
          </w:tcPr>
          <w:p w14:paraId="216E58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1.004 (0.999, 1.013)</w:t>
            </w:r>
          </w:p>
        </w:tc>
        <w:tc>
          <w:tcPr>
            <w:tcW w:w="278" w:type="pct"/>
            <w:tcBorders>
              <w:top w:val="nil"/>
              <w:left w:val="nil"/>
              <w:bottom w:val="nil"/>
              <w:right w:val="nil"/>
            </w:tcBorders>
            <w:shd w:val="clear"/>
            <w:noWrap/>
            <w:vAlign w:val="center"/>
          </w:tcPr>
          <w:p w14:paraId="511ED0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0.187 </w:t>
            </w:r>
          </w:p>
        </w:tc>
        <w:tc>
          <w:tcPr>
            <w:tcW w:w="787" w:type="pct"/>
            <w:tcBorders>
              <w:top w:val="nil"/>
              <w:left w:val="nil"/>
              <w:bottom w:val="nil"/>
              <w:right w:val="nil"/>
            </w:tcBorders>
            <w:shd w:val="clear"/>
            <w:noWrap/>
            <w:vAlign w:val="center"/>
          </w:tcPr>
          <w:p w14:paraId="5942FA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1.037 (0.937, 1.147)</w:t>
            </w:r>
          </w:p>
        </w:tc>
        <w:tc>
          <w:tcPr>
            <w:tcW w:w="278" w:type="pct"/>
            <w:tcBorders>
              <w:top w:val="nil"/>
              <w:left w:val="nil"/>
              <w:bottom w:val="nil"/>
              <w:right w:val="nil"/>
            </w:tcBorders>
            <w:shd w:val="clear"/>
            <w:noWrap/>
            <w:vAlign w:val="center"/>
          </w:tcPr>
          <w:p w14:paraId="0110A7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0.485 </w:t>
            </w:r>
          </w:p>
        </w:tc>
        <w:tc>
          <w:tcPr>
            <w:tcW w:w="890" w:type="pct"/>
            <w:tcBorders>
              <w:top w:val="nil"/>
              <w:left w:val="nil"/>
              <w:bottom w:val="nil"/>
              <w:right w:val="nil"/>
            </w:tcBorders>
            <w:shd w:val="clear"/>
            <w:noWrap/>
            <w:vAlign w:val="center"/>
          </w:tcPr>
          <w:p w14:paraId="107DE18F">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r w14:paraId="2A87A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434" w:type="pct"/>
            <w:tcBorders>
              <w:top w:val="nil"/>
              <w:left w:val="nil"/>
              <w:bottom w:val="single" w:color="000000" w:sz="12" w:space="0"/>
              <w:right w:val="nil"/>
            </w:tcBorders>
            <w:shd w:val="clear"/>
            <w:noWrap/>
            <w:vAlign w:val="center"/>
          </w:tcPr>
          <w:p w14:paraId="02E577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TyG</w:t>
            </w:r>
          </w:p>
        </w:tc>
        <w:tc>
          <w:tcPr>
            <w:tcW w:w="428" w:type="pct"/>
            <w:tcBorders>
              <w:top w:val="nil"/>
              <w:left w:val="nil"/>
              <w:bottom w:val="single" w:color="000000" w:sz="12" w:space="0"/>
              <w:right w:val="nil"/>
            </w:tcBorders>
            <w:shd w:val="clear"/>
            <w:noWrap/>
            <w:vAlign w:val="center"/>
          </w:tcPr>
          <w:p w14:paraId="31EA6E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DBP</w:t>
            </w:r>
          </w:p>
        </w:tc>
        <w:tc>
          <w:tcPr>
            <w:tcW w:w="787" w:type="pct"/>
            <w:tcBorders>
              <w:top w:val="nil"/>
              <w:left w:val="nil"/>
              <w:bottom w:val="single" w:color="000000" w:sz="12" w:space="0"/>
              <w:right w:val="nil"/>
            </w:tcBorders>
            <w:shd w:val="clear"/>
            <w:noWrap/>
            <w:vAlign w:val="center"/>
          </w:tcPr>
          <w:p w14:paraId="3C71E8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1.060 (0.959, 1.174)</w:t>
            </w:r>
          </w:p>
        </w:tc>
        <w:tc>
          <w:tcPr>
            <w:tcW w:w="327" w:type="pct"/>
            <w:tcBorders>
              <w:top w:val="nil"/>
              <w:left w:val="nil"/>
              <w:bottom w:val="single" w:color="000000" w:sz="12" w:space="0"/>
              <w:right w:val="nil"/>
            </w:tcBorders>
            <w:shd w:val="clear"/>
            <w:noWrap/>
            <w:vAlign w:val="center"/>
          </w:tcPr>
          <w:p w14:paraId="7E98FC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0.310 </w:t>
            </w:r>
          </w:p>
        </w:tc>
        <w:tc>
          <w:tcPr>
            <w:tcW w:w="787" w:type="pct"/>
            <w:tcBorders>
              <w:top w:val="nil"/>
              <w:left w:val="nil"/>
              <w:bottom w:val="single" w:color="000000" w:sz="12" w:space="0"/>
              <w:right w:val="nil"/>
            </w:tcBorders>
            <w:shd w:val="clear"/>
            <w:noWrap/>
            <w:vAlign w:val="center"/>
          </w:tcPr>
          <w:p w14:paraId="514008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1.007 (0.998, 1.017)</w:t>
            </w:r>
          </w:p>
        </w:tc>
        <w:tc>
          <w:tcPr>
            <w:tcW w:w="278" w:type="pct"/>
            <w:tcBorders>
              <w:top w:val="nil"/>
              <w:left w:val="nil"/>
              <w:bottom w:val="single" w:color="000000" w:sz="12" w:space="0"/>
              <w:right w:val="nil"/>
            </w:tcBorders>
            <w:shd w:val="clear"/>
            <w:noWrap/>
            <w:vAlign w:val="center"/>
          </w:tcPr>
          <w:p w14:paraId="685DE6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0.187 </w:t>
            </w:r>
          </w:p>
        </w:tc>
        <w:tc>
          <w:tcPr>
            <w:tcW w:w="787" w:type="pct"/>
            <w:tcBorders>
              <w:top w:val="nil"/>
              <w:left w:val="nil"/>
              <w:bottom w:val="single" w:color="000000" w:sz="12" w:space="0"/>
              <w:right w:val="nil"/>
            </w:tcBorders>
            <w:shd w:val="clear"/>
            <w:noWrap/>
            <w:vAlign w:val="center"/>
          </w:tcPr>
          <w:p w14:paraId="314273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1.054 (0.953, 1.165)</w:t>
            </w:r>
          </w:p>
        </w:tc>
        <w:tc>
          <w:tcPr>
            <w:tcW w:w="278" w:type="pct"/>
            <w:tcBorders>
              <w:top w:val="nil"/>
              <w:left w:val="nil"/>
              <w:bottom w:val="single" w:color="000000" w:sz="12" w:space="0"/>
              <w:right w:val="nil"/>
            </w:tcBorders>
            <w:shd w:val="clear"/>
            <w:noWrap/>
            <w:vAlign w:val="center"/>
          </w:tcPr>
          <w:p w14:paraId="4C39D1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0.370 </w:t>
            </w:r>
          </w:p>
        </w:tc>
        <w:tc>
          <w:tcPr>
            <w:tcW w:w="890" w:type="pct"/>
            <w:tcBorders>
              <w:top w:val="nil"/>
              <w:left w:val="nil"/>
              <w:bottom w:val="single" w:color="000000" w:sz="12" w:space="0"/>
              <w:right w:val="nil"/>
            </w:tcBorders>
            <w:shd w:val="clear"/>
            <w:noWrap/>
            <w:vAlign w:val="center"/>
          </w:tcPr>
          <w:p w14:paraId="319DA773">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p>
        </w:tc>
      </w:tr>
    </w:tbl>
    <w:p w14:paraId="4162E2D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2" w:afterAutospacing="0" w:line="312" w:lineRule="atLeast"/>
        <w:ind w:left="0" w:right="0" w:firstLine="0"/>
        <w:jc w:val="left"/>
        <w:textAlignment w:val="baseline"/>
        <w:rPr>
          <w:rFonts w:hint="default" w:ascii="Times New Roman" w:hAnsi="Times New Roman" w:eastAsia="Segoe UI" w:cs="Times New Roman"/>
          <w:i w:val="0"/>
          <w:iCs w:val="0"/>
          <w:caps w:val="0"/>
          <w:spacing w:val="0"/>
          <w:sz w:val="22"/>
          <w:szCs w:val="22"/>
        </w:r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Abbreviations: BMI, body mass index; WC, waist circumference; WHtR, waist-to-height ratio; LAP, lipid accumulation product; METS-IR, metabolic score for insulin resistance; TyG, triglyceride-glucose index; ePWV, estimated pulse wave velocity; MAP, mean arterial pressure; SBP, systolic blood pressure; DBP, diastolic blood pressure; TE, total effect; NIE, natural indirect effect; NDE, natural direct effect; OR, odds ratio; CI, confidence interval.</w:t>
      </w:r>
    </w:p>
    <w:p w14:paraId="3D44DEF1">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i w:val="0"/>
          <w:iCs w:val="0"/>
          <w:sz w:val="22"/>
          <w:szCs w:val="22"/>
          <w:lang w:val="en-US" w:eastAsia="zh-CN"/>
        </w:rPr>
        <w:sectPr>
          <w:pgSz w:w="16838" w:h="11906" w:orient="landscape"/>
          <w:pgMar w:top="1800" w:right="1440" w:bottom="1800" w:left="1440" w:header="851" w:footer="992" w:gutter="0"/>
          <w:lnNumType w:countBy="1" w:restart="continuous"/>
          <w:cols w:space="425" w:num="1"/>
          <w:docGrid w:type="lines" w:linePitch="312" w:charSpace="0"/>
        </w:sectPr>
      </w:pPr>
      <w:r>
        <w:rPr>
          <w:rStyle w:val="13"/>
          <w:rFonts w:hint="default" w:ascii="Times New Roman" w:hAnsi="Times New Roman" w:eastAsia="Segoe UI" w:cs="Times New Roman"/>
          <w:i w:val="0"/>
          <w:iCs w:val="0"/>
          <w:caps w:val="0"/>
          <w:spacing w:val="0"/>
          <w:kern w:val="0"/>
          <w:sz w:val="22"/>
          <w:szCs w:val="22"/>
          <w:shd w:val="clear" w:fill="FFFFFF"/>
          <w:vertAlign w:val="baseline"/>
          <w:lang w:val="en-US" w:eastAsia="zh-CN" w:bidi="ar"/>
        </w:rPr>
        <w:t>Note: All models adjusted for age, education, marital status, smoking, drinking, physical activity, CRP, and history of cancer.</w:t>
      </w:r>
    </w:p>
    <w:p w14:paraId="47906DD4">
      <w:pPr>
        <w:jc w:val="both"/>
        <w:rPr>
          <w:rFonts w:hint="default" w:ascii="Times New Roman" w:hAnsi="Times New Roman" w:cs="Times New Roman"/>
          <w:sz w:val="22"/>
          <w:szCs w:val="22"/>
          <w:highlight w:val="none"/>
          <w:lang w:val="en-US" w:eastAsia="zh-CN"/>
        </w:rPr>
      </w:pPr>
    </w:p>
    <w:p w14:paraId="4217A119">
      <w:pPr>
        <w:jc w:val="both"/>
        <w:rPr>
          <w:rFonts w:hint="default" w:ascii="Times New Roman" w:hAnsi="Times New Roman" w:cs="Times New Roman"/>
          <w:sz w:val="22"/>
          <w:szCs w:val="22"/>
          <w:highlight w:val="none"/>
          <w:lang w:val="en-US" w:eastAsia="zh-CN"/>
        </w:rPr>
      </w:pPr>
    </w:p>
    <w:p w14:paraId="09BE89AF">
      <w:pPr>
        <w:jc w:val="both"/>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drawing>
          <wp:inline distT="0" distB="0" distL="114300" distR="114300">
            <wp:extent cx="5203190" cy="4211955"/>
            <wp:effectExtent l="0" t="0" r="8890" b="9525"/>
            <wp:docPr id="3" name="图片 3" descr="dagitty-model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agitty-model (3)"/>
                    <pic:cNvPicPr>
                      <a:picLocks noChangeAspect="1"/>
                    </pic:cNvPicPr>
                  </pic:nvPicPr>
                  <pic:blipFill>
                    <a:blip r:embed="rId4"/>
                    <a:srcRect l="9708" t="11938" r="32951" b="16761"/>
                    <a:stretch>
                      <a:fillRect/>
                    </a:stretch>
                  </pic:blipFill>
                  <pic:spPr>
                    <a:xfrm>
                      <a:off x="0" y="0"/>
                      <a:ext cx="5203190" cy="4211955"/>
                    </a:xfrm>
                    <a:prstGeom prst="rect">
                      <a:avLst/>
                    </a:prstGeom>
                  </pic:spPr>
                </pic:pic>
              </a:graphicData>
            </a:graphic>
          </wp:inline>
        </w:drawing>
      </w:r>
    </w:p>
    <w:p w14:paraId="66496E95">
      <w:pPr>
        <w:jc w:val="both"/>
        <w:rPr>
          <w:rFonts w:hint="default" w:ascii="Times New Roman" w:hAnsi="Times New Roman" w:cs="Times New Roman"/>
          <w:b/>
          <w:bCs/>
          <w:color w:val="auto"/>
          <w:sz w:val="22"/>
          <w:szCs w:val="22"/>
          <w:lang w:val="en-US" w:eastAsia="zh-CN"/>
        </w:rPr>
      </w:pPr>
      <w:r>
        <w:rPr>
          <w:rFonts w:hint="default" w:ascii="Times New Roman" w:hAnsi="Times New Roman" w:eastAsia="宋体" w:cs="Times New Roman"/>
          <w:b/>
          <w:bCs/>
          <w:sz w:val="22"/>
          <w:szCs w:val="22"/>
        </w:rPr>
        <w:t xml:space="preserve">Figure </w:t>
      </w:r>
      <w:r>
        <w:rPr>
          <w:rFonts w:hint="default" w:ascii="Times New Roman" w:hAnsi="Times New Roman" w:eastAsia="宋体" w:cs="Times New Roman"/>
          <w:b/>
          <w:bCs/>
          <w:sz w:val="22"/>
          <w:szCs w:val="22"/>
          <w:lang w:val="en-US" w:eastAsia="zh-CN"/>
        </w:rPr>
        <w:t>S</w:t>
      </w:r>
      <w:r>
        <w:rPr>
          <w:rFonts w:hint="eastAsia" w:ascii="Times New Roman" w:hAnsi="Times New Roman" w:eastAsia="宋体" w:cs="Times New Roman"/>
          <w:b/>
          <w:bCs/>
          <w:sz w:val="22"/>
          <w:szCs w:val="22"/>
          <w:lang w:val="en-US" w:eastAsia="zh-CN"/>
        </w:rPr>
        <w:t>1</w:t>
      </w:r>
      <w:r>
        <w:rPr>
          <w:rFonts w:hint="default" w:ascii="Times New Roman" w:hAnsi="Times New Roman" w:eastAsia="宋体" w:cs="Times New Roman"/>
          <w:b/>
          <w:bCs/>
          <w:sz w:val="22"/>
          <w:szCs w:val="22"/>
        </w:rPr>
        <w:t xml:space="preserve">. </w:t>
      </w:r>
      <w:r>
        <w:rPr>
          <w:rFonts w:hint="default" w:ascii="Times New Roman" w:hAnsi="Times New Roman" w:cs="Times New Roman"/>
          <w:b/>
          <w:bCs/>
          <w:color w:val="auto"/>
          <w:sz w:val="22"/>
          <w:szCs w:val="22"/>
          <w:lang w:val="en-US" w:eastAsia="zh-CN"/>
        </w:rPr>
        <w:t xml:space="preserve">Directed acyclic graph (DAG) depicting the hypothesized causal relationships between </w:t>
      </w:r>
      <w:r>
        <w:rPr>
          <w:rFonts w:hint="eastAsia" w:ascii="Times New Roman" w:hAnsi="Times New Roman" w:cs="Times New Roman"/>
          <w:b/>
          <w:bCs/>
          <w:color w:val="auto"/>
          <w:sz w:val="22"/>
          <w:szCs w:val="22"/>
          <w:lang w:val="en-US" w:eastAsia="zh-CN"/>
        </w:rPr>
        <w:t>obesity</w:t>
      </w:r>
      <w:r>
        <w:rPr>
          <w:rFonts w:hint="default" w:ascii="Times New Roman" w:hAnsi="Times New Roman" w:cs="Times New Roman"/>
          <w:b/>
          <w:bCs/>
          <w:color w:val="auto"/>
          <w:sz w:val="22"/>
          <w:szCs w:val="22"/>
          <w:lang w:val="en-US" w:eastAsia="zh-CN"/>
        </w:rPr>
        <w:t xml:space="preserve">, </w:t>
      </w:r>
      <w:r>
        <w:rPr>
          <w:rFonts w:hint="eastAsia" w:ascii="Times New Roman" w:hAnsi="Times New Roman" w:cs="Times New Roman"/>
          <w:b/>
          <w:bCs/>
          <w:color w:val="auto"/>
          <w:sz w:val="22"/>
          <w:szCs w:val="22"/>
          <w:lang w:val="en-US" w:eastAsia="zh-CN"/>
        </w:rPr>
        <w:t>a</w:t>
      </w:r>
      <w:r>
        <w:rPr>
          <w:rFonts w:hint="default" w:ascii="Times New Roman" w:hAnsi="Times New Roman" w:cs="Times New Roman"/>
          <w:b/>
          <w:bCs/>
          <w:color w:val="auto"/>
          <w:sz w:val="22"/>
          <w:szCs w:val="22"/>
          <w:lang w:val="en-US" w:eastAsia="zh-CN"/>
        </w:rPr>
        <w:t>rterial stiffness</w:t>
      </w:r>
      <w:r>
        <w:rPr>
          <w:rFonts w:hint="eastAsia" w:ascii="Times New Roman" w:hAnsi="Times New Roman" w:cs="Times New Roman"/>
          <w:b/>
          <w:bCs/>
          <w:color w:val="auto"/>
          <w:sz w:val="22"/>
          <w:szCs w:val="22"/>
          <w:lang w:val="en-US" w:eastAsia="zh-CN"/>
        </w:rPr>
        <w:t>,</w:t>
      </w:r>
      <w:r>
        <w:rPr>
          <w:rFonts w:hint="default" w:ascii="Times New Roman" w:hAnsi="Times New Roman" w:cs="Times New Roman"/>
          <w:b/>
          <w:bCs/>
          <w:color w:val="auto"/>
          <w:sz w:val="22"/>
          <w:szCs w:val="22"/>
          <w:lang w:val="en-US" w:eastAsia="zh-CN"/>
        </w:rPr>
        <w:t xml:space="preserve"> hemodynamic load</w:t>
      </w:r>
      <w:r>
        <w:rPr>
          <w:rFonts w:hint="default" w:ascii="Times New Roman" w:hAnsi="Times New Roman" w:cs="Times New Roman"/>
          <w:b/>
          <w:bCs/>
          <w:color w:val="auto"/>
          <w:sz w:val="22"/>
          <w:szCs w:val="22"/>
          <w:lang w:val="en-US" w:eastAsia="zh-CN"/>
        </w:rPr>
        <w:t xml:space="preserve"> and cardiovascular disease.</w:t>
      </w:r>
    </w:p>
    <w:p w14:paraId="75835103">
      <w:pPr>
        <w:jc w:val="both"/>
        <w:rPr>
          <w:rFonts w:hint="default" w:ascii="Times New Roman" w:hAnsi="Times New Roman" w:eastAsia="Segoe UI" w:cs="Times New Roman"/>
          <w:i w:val="0"/>
          <w:iCs w:val="0"/>
          <w:caps w:val="0"/>
          <w:color w:val="0F1115"/>
          <w:spacing w:val="0"/>
          <w:sz w:val="22"/>
          <w:szCs w:val="22"/>
          <w:shd w:val="clear" w:fill="FFFFFF"/>
        </w:rPr>
      </w:pPr>
      <w:bookmarkStart w:id="3" w:name="_GoBack"/>
      <w:bookmarkEnd w:id="3"/>
    </w:p>
    <w:p w14:paraId="339580AF">
      <w:pPr>
        <w:jc w:val="both"/>
        <w:rPr>
          <w:rFonts w:hint="default" w:ascii="Times New Roman" w:hAnsi="Times New Roman" w:eastAsia="Segoe UI" w:cs="Times New Roman"/>
          <w:i w:val="0"/>
          <w:iCs w:val="0"/>
          <w:caps w:val="0"/>
          <w:color w:val="0F1115"/>
          <w:spacing w:val="0"/>
          <w:sz w:val="22"/>
          <w:szCs w:val="22"/>
          <w:shd w:val="clear" w:fill="FFFFFF"/>
        </w:rPr>
      </w:pPr>
    </w:p>
    <w:p w14:paraId="25B96B6B">
      <w:pPr>
        <w:jc w:val="both"/>
        <w:rPr>
          <w:rFonts w:hint="default" w:ascii="Times New Roman" w:hAnsi="Times New Roman" w:eastAsia="Segoe UI" w:cs="Times New Roman"/>
          <w:i w:val="0"/>
          <w:iCs w:val="0"/>
          <w:caps w:val="0"/>
          <w:color w:val="0F1115"/>
          <w:spacing w:val="0"/>
          <w:sz w:val="22"/>
          <w:szCs w:val="22"/>
          <w:shd w:val="clear" w:fill="FFFFFF"/>
        </w:rPr>
      </w:pPr>
    </w:p>
    <w:p w14:paraId="1BE5A905">
      <w:pPr>
        <w:jc w:val="both"/>
        <w:rPr>
          <w:rFonts w:hint="default" w:ascii="Times New Roman" w:hAnsi="Times New Roman" w:eastAsia="Segoe UI" w:cs="Times New Roman"/>
          <w:i w:val="0"/>
          <w:iCs w:val="0"/>
          <w:caps w:val="0"/>
          <w:color w:val="0F1115"/>
          <w:spacing w:val="0"/>
          <w:sz w:val="22"/>
          <w:szCs w:val="22"/>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Consolas">
    <w:panose1 w:val="020B0609020204030204"/>
    <w:charset w:val="00"/>
    <w:family w:val="auto"/>
    <w:pitch w:val="default"/>
    <w:sig w:usb0="E00006FF" w:usb1="0000FCFF" w:usb2="00000001" w:usb3="00000000" w:csb0="6000019F" w:csb1="DFD70000"/>
  </w:font>
  <w:font w:name="Lucida Console">
    <w:panose1 w:val="020B0609040504020204"/>
    <w:charset w:val="00"/>
    <w:family w:val="auto"/>
    <w:pitch w:val="default"/>
    <w:sig w:usb0="8000028F" w:usb1="00001800" w:usb2="00000000" w:usb3="00000000" w:csb0="0000001F" w:csb1="D7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934BBA"/>
    <w:multiLevelType w:val="singleLevel"/>
    <w:tmpl w:val="43934BBA"/>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F55646"/>
    <w:rsid w:val="00416011"/>
    <w:rsid w:val="005435A0"/>
    <w:rsid w:val="02806BF1"/>
    <w:rsid w:val="06466014"/>
    <w:rsid w:val="08A67A0E"/>
    <w:rsid w:val="08C82896"/>
    <w:rsid w:val="09355B2B"/>
    <w:rsid w:val="0BCF2858"/>
    <w:rsid w:val="0D2551DC"/>
    <w:rsid w:val="0D2F0660"/>
    <w:rsid w:val="11BE6AD3"/>
    <w:rsid w:val="11E91F0F"/>
    <w:rsid w:val="12F55646"/>
    <w:rsid w:val="13390EFF"/>
    <w:rsid w:val="13B80D9D"/>
    <w:rsid w:val="1551607F"/>
    <w:rsid w:val="176F4930"/>
    <w:rsid w:val="1A9F3D3E"/>
    <w:rsid w:val="1AC92353"/>
    <w:rsid w:val="1BCB56EC"/>
    <w:rsid w:val="1C77685E"/>
    <w:rsid w:val="1CBC3BF4"/>
    <w:rsid w:val="1D295A04"/>
    <w:rsid w:val="1E14059F"/>
    <w:rsid w:val="1F3F1A1D"/>
    <w:rsid w:val="1F6C111A"/>
    <w:rsid w:val="21185F58"/>
    <w:rsid w:val="228D0C19"/>
    <w:rsid w:val="23A777BF"/>
    <w:rsid w:val="24133C1C"/>
    <w:rsid w:val="2442211F"/>
    <w:rsid w:val="244B0A92"/>
    <w:rsid w:val="244D325D"/>
    <w:rsid w:val="24585BAE"/>
    <w:rsid w:val="253A00A7"/>
    <w:rsid w:val="25C82446"/>
    <w:rsid w:val="25FB0093"/>
    <w:rsid w:val="2C197BFF"/>
    <w:rsid w:val="2CDF7CFC"/>
    <w:rsid w:val="2D3504E4"/>
    <w:rsid w:val="2D975EEA"/>
    <w:rsid w:val="2FDA5E0D"/>
    <w:rsid w:val="30431C15"/>
    <w:rsid w:val="31F66C39"/>
    <w:rsid w:val="320F3FFE"/>
    <w:rsid w:val="328E04C8"/>
    <w:rsid w:val="329541EA"/>
    <w:rsid w:val="366C07C5"/>
    <w:rsid w:val="38CF0E64"/>
    <w:rsid w:val="39810305"/>
    <w:rsid w:val="3A046905"/>
    <w:rsid w:val="3B173EE2"/>
    <w:rsid w:val="3C247327"/>
    <w:rsid w:val="3D8B2AF4"/>
    <w:rsid w:val="3E2C0ABF"/>
    <w:rsid w:val="41AF045B"/>
    <w:rsid w:val="42064962"/>
    <w:rsid w:val="46025CE9"/>
    <w:rsid w:val="46B61FB0"/>
    <w:rsid w:val="49C11AB6"/>
    <w:rsid w:val="49D54516"/>
    <w:rsid w:val="4AD26B65"/>
    <w:rsid w:val="4C227F7E"/>
    <w:rsid w:val="4CC950FB"/>
    <w:rsid w:val="4E2A52A3"/>
    <w:rsid w:val="4E5E6863"/>
    <w:rsid w:val="4F6656A6"/>
    <w:rsid w:val="51275B59"/>
    <w:rsid w:val="547F1F0F"/>
    <w:rsid w:val="54F16D16"/>
    <w:rsid w:val="5AB75F5E"/>
    <w:rsid w:val="5BFA7224"/>
    <w:rsid w:val="5C62582B"/>
    <w:rsid w:val="5DE809DB"/>
    <w:rsid w:val="5E636240"/>
    <w:rsid w:val="5EE92D10"/>
    <w:rsid w:val="5F594FA0"/>
    <w:rsid w:val="5F9D057C"/>
    <w:rsid w:val="62916454"/>
    <w:rsid w:val="63A90DDE"/>
    <w:rsid w:val="63BB2EE5"/>
    <w:rsid w:val="63F21DB5"/>
    <w:rsid w:val="63F96ACB"/>
    <w:rsid w:val="64141528"/>
    <w:rsid w:val="64696FD7"/>
    <w:rsid w:val="6481138B"/>
    <w:rsid w:val="67656D42"/>
    <w:rsid w:val="67EA4FB8"/>
    <w:rsid w:val="681D0362"/>
    <w:rsid w:val="6B97698B"/>
    <w:rsid w:val="6D040439"/>
    <w:rsid w:val="6D140F40"/>
    <w:rsid w:val="6DDE356A"/>
    <w:rsid w:val="6E3F679E"/>
    <w:rsid w:val="6F572985"/>
    <w:rsid w:val="6F977B87"/>
    <w:rsid w:val="70BF3967"/>
    <w:rsid w:val="73236A99"/>
    <w:rsid w:val="7392619F"/>
    <w:rsid w:val="74375DA0"/>
    <w:rsid w:val="74841510"/>
    <w:rsid w:val="74F474F4"/>
    <w:rsid w:val="750C7814"/>
    <w:rsid w:val="76654669"/>
    <w:rsid w:val="76AB61C5"/>
    <w:rsid w:val="76B920CA"/>
    <w:rsid w:val="77C35AEB"/>
    <w:rsid w:val="7B16060B"/>
    <w:rsid w:val="7BB045D8"/>
    <w:rsid w:val="7E2F1353"/>
    <w:rsid w:val="7F973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1"/>
    <w:basedOn w:val="1"/>
    <w:next w:val="1"/>
    <w:link w:val="26"/>
    <w:qFormat/>
    <w:uiPriority w:val="0"/>
    <w:pPr>
      <w:keepNext w:val="0"/>
      <w:keepLines w:val="0"/>
      <w:widowControl w:val="0"/>
      <w:suppressLineNumbers w:val="0"/>
      <w:spacing w:before="0" w:beforeAutospacing="1" w:after="0" w:afterAutospacing="1"/>
      <w:ind w:left="0" w:right="0"/>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link w:val="25"/>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keepNext w:val="0"/>
      <w:keepLines w:val="0"/>
      <w:widowControl w:val="0"/>
      <w:suppressLineNumbers w:val="0"/>
      <w:spacing w:before="0" w:beforeAutospacing="1" w:after="0" w:afterAutospacing="1"/>
      <w:ind w:left="0" w:right="0"/>
      <w:jc w:val="left"/>
    </w:pPr>
    <w:rPr>
      <w:rFonts w:hint="default" w:ascii="Calibri" w:hAnsi="Calibri" w:eastAsia="宋体" w:cs="Times New Roman"/>
      <w:kern w:val="0"/>
      <w:sz w:val="24"/>
      <w:szCs w:val="24"/>
      <w:lang w:val="en-US" w:eastAsia="zh-CN" w:bidi="ar"/>
    </w:rPr>
  </w:style>
  <w:style w:type="table" w:styleId="10">
    <w:name w:val="Table Grid"/>
    <w:basedOn w:val="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TML Code"/>
    <w:basedOn w:val="11"/>
    <w:qFormat/>
    <w:uiPriority w:val="0"/>
    <w:rPr>
      <w:rFonts w:ascii="Courier New" w:hAnsi="Courier New"/>
      <w:sz w:val="20"/>
    </w:rPr>
  </w:style>
  <w:style w:type="character" w:customStyle="1" w:styleId="15">
    <w:name w:val="font21"/>
    <w:basedOn w:val="11"/>
    <w:qFormat/>
    <w:uiPriority w:val="0"/>
    <w:rPr>
      <w:rFonts w:hint="default" w:ascii="Times New Roman" w:hAnsi="Times New Roman" w:cs="Times New Roman"/>
      <w:b/>
      <w:bCs/>
      <w:i/>
      <w:iCs/>
      <w:color w:val="000000"/>
      <w:sz w:val="22"/>
      <w:szCs w:val="22"/>
      <w:u w:val="none"/>
    </w:rPr>
  </w:style>
  <w:style w:type="character" w:customStyle="1" w:styleId="16">
    <w:name w:val="font11"/>
    <w:basedOn w:val="11"/>
    <w:qFormat/>
    <w:uiPriority w:val="0"/>
    <w:rPr>
      <w:rFonts w:hint="default" w:ascii="Times New Roman" w:hAnsi="Times New Roman" w:cs="Times New Roman"/>
      <w:b/>
      <w:bCs/>
      <w:color w:val="000000"/>
      <w:sz w:val="22"/>
      <w:szCs w:val="22"/>
      <w:u w:val="none"/>
    </w:rPr>
  </w:style>
  <w:style w:type="character" w:customStyle="1" w:styleId="17">
    <w:name w:val="font61"/>
    <w:basedOn w:val="11"/>
    <w:qFormat/>
    <w:uiPriority w:val="0"/>
    <w:rPr>
      <w:rFonts w:hint="eastAsia" w:ascii="宋体" w:hAnsi="宋体" w:eastAsia="宋体" w:cs="宋体"/>
      <w:b/>
      <w:bCs/>
      <w:color w:val="000000"/>
      <w:sz w:val="22"/>
      <w:szCs w:val="22"/>
      <w:u w:val="none"/>
    </w:rPr>
  </w:style>
  <w:style w:type="character" w:customStyle="1" w:styleId="18">
    <w:name w:val="font31"/>
    <w:basedOn w:val="11"/>
    <w:qFormat/>
    <w:uiPriority w:val="0"/>
    <w:rPr>
      <w:rFonts w:hint="default" w:ascii="Times New Roman" w:hAnsi="Times New Roman" w:cs="Times New Roman"/>
      <w:color w:val="000000"/>
      <w:sz w:val="22"/>
      <w:szCs w:val="22"/>
      <w:u w:val="none"/>
    </w:rPr>
  </w:style>
  <w:style w:type="character" w:customStyle="1" w:styleId="19">
    <w:name w:val="font01"/>
    <w:basedOn w:val="11"/>
    <w:qFormat/>
    <w:uiPriority w:val="0"/>
    <w:rPr>
      <w:rFonts w:hint="eastAsia" w:ascii="宋体" w:hAnsi="宋体" w:eastAsia="宋体" w:cs="宋体"/>
      <w:color w:val="000000"/>
      <w:sz w:val="22"/>
      <w:szCs w:val="22"/>
      <w:u w:val="none"/>
    </w:rPr>
  </w:style>
  <w:style w:type="character" w:customStyle="1" w:styleId="20">
    <w:name w:val="font41"/>
    <w:basedOn w:val="11"/>
    <w:qFormat/>
    <w:uiPriority w:val="0"/>
    <w:rPr>
      <w:rFonts w:hint="default" w:ascii="Times New Roman" w:hAnsi="Times New Roman" w:cs="Times New Roman"/>
      <w:color w:val="000000"/>
      <w:sz w:val="22"/>
      <w:szCs w:val="22"/>
      <w:u w:val="none"/>
    </w:rPr>
  </w:style>
  <w:style w:type="character" w:customStyle="1" w:styleId="21">
    <w:name w:val="font81"/>
    <w:basedOn w:val="11"/>
    <w:qFormat/>
    <w:uiPriority w:val="0"/>
    <w:rPr>
      <w:rFonts w:hint="default" w:ascii="Times New Roman" w:hAnsi="Times New Roman" w:cs="Times New Roman"/>
      <w:b/>
      <w:bCs/>
      <w:i/>
      <w:iCs/>
      <w:color w:val="000000"/>
      <w:sz w:val="22"/>
      <w:szCs w:val="22"/>
      <w:u w:val="none"/>
    </w:rPr>
  </w:style>
  <w:style w:type="character" w:customStyle="1" w:styleId="22">
    <w:name w:val="font71"/>
    <w:basedOn w:val="11"/>
    <w:qFormat/>
    <w:uiPriority w:val="0"/>
    <w:rPr>
      <w:rFonts w:hint="default" w:ascii="Times New Roman" w:hAnsi="Times New Roman" w:cs="Times New Roman"/>
      <w:b/>
      <w:bCs/>
      <w:i/>
      <w:iCs/>
      <w:color w:val="FF0000"/>
      <w:sz w:val="24"/>
      <w:szCs w:val="24"/>
      <w:u w:val="none"/>
    </w:rPr>
  </w:style>
  <w:style w:type="character" w:customStyle="1" w:styleId="23">
    <w:name w:val="font51"/>
    <w:basedOn w:val="11"/>
    <w:qFormat/>
    <w:uiPriority w:val="0"/>
    <w:rPr>
      <w:rFonts w:hint="default" w:ascii="Times New Roman" w:hAnsi="Times New Roman" w:cs="Times New Roman"/>
      <w:b/>
      <w:bCs/>
      <w:i/>
      <w:iCs/>
      <w:color w:val="0F1115"/>
      <w:sz w:val="22"/>
      <w:szCs w:val="22"/>
      <w:u w:val="none"/>
      <w:vertAlign w:val="subscript"/>
    </w:rPr>
  </w:style>
  <w:style w:type="character" w:customStyle="1" w:styleId="24">
    <w:name w:val="font101"/>
    <w:basedOn w:val="11"/>
    <w:qFormat/>
    <w:uiPriority w:val="0"/>
    <w:rPr>
      <w:rFonts w:hint="default" w:ascii="Times New Roman" w:hAnsi="Times New Roman" w:cs="Times New Roman"/>
      <w:b/>
      <w:bCs/>
      <w:i/>
      <w:iCs/>
      <w:color w:val="0F1115"/>
      <w:sz w:val="21"/>
      <w:szCs w:val="21"/>
      <w:u w:val="none"/>
      <w:vertAlign w:val="subscript"/>
    </w:rPr>
  </w:style>
  <w:style w:type="character" w:customStyle="1" w:styleId="25">
    <w:name w:val="HTML 预设格式 字符"/>
    <w:basedOn w:val="11"/>
    <w:link w:val="7"/>
    <w:qFormat/>
    <w:uiPriority w:val="0"/>
    <w:rPr>
      <w:rFonts w:hint="eastAsia" w:ascii="宋体" w:hAnsi="宋体" w:eastAsia="宋体" w:cs="宋体"/>
      <w:sz w:val="24"/>
      <w:szCs w:val="24"/>
    </w:rPr>
  </w:style>
  <w:style w:type="character" w:customStyle="1" w:styleId="26">
    <w:name w:val="标题 1 字符"/>
    <w:basedOn w:val="11"/>
    <w:link w:val="2"/>
    <w:qFormat/>
    <w:uiPriority w:val="0"/>
    <w:rPr>
      <w:rFonts w:hint="eastAsia" w:ascii="宋体" w:hAnsi="宋体" w:eastAsia="宋体" w:cs="宋体"/>
      <w:b/>
      <w:bCs/>
      <w:kern w:val="44"/>
      <w:sz w:val="48"/>
      <w:szCs w:val="48"/>
    </w:rPr>
  </w:style>
  <w:style w:type="paragraph" w:customStyle="1" w:styleId="27">
    <w:name w:val="ds-markdown-paragraph"/>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7384</Words>
  <Characters>44945</Characters>
  <Lines>0</Lines>
  <Paragraphs>0</Paragraphs>
  <TotalTime>48</TotalTime>
  <ScaleCrop>false</ScaleCrop>
  <LinksUpToDate>false</LinksUpToDate>
  <CharactersWithSpaces>49690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2026-04-01T08:08:00Z</dcterms:created>
  <dc:creator>可乐儿</dc:creator>
  <cp:lastModifiedBy>可乐儿</cp:lastModifiedBy>
  <dcterms:modified xsi:type="dcterms:W3CDTF">2026-07-26T13:10:25Z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9A2315F3B5164C29B6EA00B96A8632F0_13</vt:lpwstr>
  </property>
  <property fmtid="{D5CDD505-2E9C-101B-9397-08002B2CF9AE}" pid="4" name="KSOTemplateDocerSaveRecord">
    <vt:lpwstr>eyJoZGlkIjoiODVlYmEyZTM5MGYyYTZkOGI3MDk4YmE4MjEwZjYzMTYiLCJ1c2VySWQiOiI0MTc1MzEzOTMifQ==</vt:lpwstr>
  </property>
</Properties>
</file>