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63F7" w14:textId="6C6F2BC7" w:rsidR="00F16DCC" w:rsidRPr="00B25112" w:rsidRDefault="00F16DCC" w:rsidP="00EC1929">
      <w:pPr>
        <w:spacing w:line="400" w:lineRule="exact"/>
        <w:rPr>
          <w:rFonts w:ascii="Times New Roman" w:hAnsi="Times New Roman" w:cs="Times New Roman"/>
          <w:sz w:val="28"/>
          <w:szCs w:val="28"/>
        </w:rPr>
      </w:pPr>
      <w:r w:rsidRPr="00B25112">
        <w:rPr>
          <w:rFonts w:ascii="Times New Roman" w:hAnsi="Times New Roman" w:cs="Times New Roman" w:hint="eastAsia"/>
          <w:sz w:val="28"/>
          <w:szCs w:val="28"/>
        </w:rPr>
        <w:t>S</w:t>
      </w:r>
      <w:r w:rsidRPr="00B25112">
        <w:rPr>
          <w:rFonts w:ascii="Times New Roman" w:hAnsi="Times New Roman" w:cs="Times New Roman"/>
          <w:sz w:val="28"/>
          <w:szCs w:val="28"/>
        </w:rPr>
        <w:t>upplementary information for</w:t>
      </w:r>
    </w:p>
    <w:p w14:paraId="394C096A" w14:textId="77777777" w:rsidR="00F16DCC" w:rsidRDefault="00F16DCC" w:rsidP="00F16DCC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01DBB7C4" w14:textId="77777777" w:rsidR="004B4162" w:rsidRDefault="004B4162" w:rsidP="005A7F3F">
      <w:pPr>
        <w:spacing w:line="480" w:lineRule="auto"/>
        <w:ind w:firstLineChars="300" w:firstLine="843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 w:rsidRPr="004B4162">
        <w:rPr>
          <w:rFonts w:ascii="Times New Roman" w:eastAsia="宋体" w:hAnsi="Times New Roman" w:cs="Times New Roman" w:hint="eastAsia"/>
          <w:b/>
          <w:sz w:val="28"/>
          <w:szCs w:val="28"/>
        </w:rPr>
        <w:t>Dietary volatile molecules orchestrate microbiome-mitochondrial crosstalk via tryptophan metabolism to resolve intestinal stress</w:t>
      </w:r>
    </w:p>
    <w:p w14:paraId="4D5F0E59" w14:textId="04490F47" w:rsidR="005A7F3F" w:rsidRDefault="005A7F3F" w:rsidP="005A7F3F">
      <w:pPr>
        <w:spacing w:line="480" w:lineRule="auto"/>
        <w:ind w:firstLineChars="300" w:firstLine="720"/>
        <w:jc w:val="center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eastAsia="宋体" w:hAnsi="Times New Roman" w:cs="Times New Roman"/>
          <w:sz w:val="24"/>
        </w:rPr>
        <w:t>Yang-</w:t>
      </w:r>
      <w:proofErr w:type="spellStart"/>
      <w:r>
        <w:rPr>
          <w:rFonts w:ascii="Times New Roman" w:eastAsia="宋体" w:hAnsi="Times New Roman" w:cs="Times New Roman"/>
          <w:sz w:val="24"/>
        </w:rPr>
        <w:t>jun</w:t>
      </w:r>
      <w:proofErr w:type="spellEnd"/>
      <w:r>
        <w:rPr>
          <w:rFonts w:ascii="Times New Roman" w:eastAsia="宋体" w:hAnsi="Times New Roman" w:cs="Times New Roman"/>
          <w:sz w:val="24"/>
        </w:rPr>
        <w:t xml:space="preserve"> Lv</w:t>
      </w:r>
      <w:r>
        <w:rPr>
          <w:rFonts w:ascii="Times New Roman" w:eastAsia="宋体" w:hAnsi="Times New Roman" w:cs="Times New Roman"/>
          <w:sz w:val="24"/>
          <w:vertAlign w:val="superscript"/>
        </w:rPr>
        <w:t>1,2</w:t>
      </w:r>
      <w:r>
        <w:rPr>
          <w:rFonts w:ascii="Times New Roman" w:hAnsi="Times New Roman" w:cs="Times New Roman" w:hint="eastAsia"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sz w:val="24"/>
        </w:rPr>
        <w:t>, Yu-</w:t>
      </w:r>
      <w:proofErr w:type="spellStart"/>
      <w:r>
        <w:rPr>
          <w:rFonts w:ascii="Times New Roman" w:hAnsi="Times New Roman" w:cs="Times New Roman" w:hint="eastAsia"/>
          <w:sz w:val="24"/>
        </w:rPr>
        <w:t>han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Fu</w:t>
      </w:r>
      <w:r>
        <w:rPr>
          <w:rFonts w:ascii="Times New Roman" w:hAnsi="Times New Roman" w:cs="Times New Roman" w:hint="eastAsia"/>
          <w:sz w:val="24"/>
          <w:vertAlign w:val="superscript"/>
        </w:rPr>
        <w:t>3</w:t>
      </w:r>
      <w:r w:rsidR="001E0460">
        <w:rPr>
          <w:rFonts w:ascii="Times New Roman" w:hAnsi="Times New Roman" w:cs="Times New Roman" w:hint="eastAsia"/>
          <w:sz w:val="24"/>
          <w:vertAlign w:val="superscript"/>
        </w:rPr>
        <w:t>,4</w:t>
      </w:r>
      <w:r>
        <w:rPr>
          <w:rFonts w:ascii="Times New Roman" w:hAnsi="Times New Roman" w:cs="Times New Roman" w:hint="eastAsia"/>
          <w:sz w:val="24"/>
          <w:vertAlign w:val="superscript"/>
        </w:rPr>
        <w:t>#</w:t>
      </w:r>
      <w:r>
        <w:rPr>
          <w:rFonts w:ascii="Times New Roman" w:hAnsi="Times New Roman" w:cs="Times New Roman" w:hint="eastAsia"/>
          <w:sz w:val="24"/>
        </w:rPr>
        <w:t>, Xin-</w:t>
      </w:r>
      <w:proofErr w:type="spellStart"/>
      <w:r>
        <w:rPr>
          <w:rFonts w:ascii="Times New Roman" w:hAnsi="Times New Roman" w:cs="Times New Roman" w:hint="eastAsia"/>
          <w:sz w:val="24"/>
        </w:rPr>
        <w:t>yu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Fang</w:t>
      </w:r>
      <w:r>
        <w:rPr>
          <w:rFonts w:ascii="Times New Roman" w:hAnsi="Times New Roman" w:cs="Times New Roman" w:hint="eastAsia"/>
          <w:sz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Shi-kang Zhang</w:t>
      </w:r>
      <w:r>
        <w:rPr>
          <w:rFonts w:ascii="Times New Roman" w:eastAsia="宋体" w:hAnsi="Times New Roman" w:cs="Times New Roman"/>
          <w:sz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</w:rPr>
        <w:t>,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Pei-</w:t>
      </w:r>
      <w:proofErr w:type="spellStart"/>
      <w:r>
        <w:rPr>
          <w:rFonts w:ascii="Times New Roman" w:eastAsia="宋体" w:hAnsi="Times New Roman" w:cs="Times New Roman"/>
          <w:sz w:val="24"/>
        </w:rPr>
        <w:t>fei</w:t>
      </w:r>
      <w:proofErr w:type="spellEnd"/>
      <w:r>
        <w:rPr>
          <w:rFonts w:ascii="Times New Roman" w:eastAsia="宋体" w:hAnsi="Times New Roman" w:cs="Times New Roman"/>
          <w:sz w:val="24"/>
        </w:rPr>
        <w:t xml:space="preserve"> Wang</w:t>
      </w:r>
      <w:r>
        <w:rPr>
          <w:rFonts w:ascii="Times New Roman" w:eastAsia="宋体" w:hAnsi="Times New Roman" w:cs="Times New Roman"/>
          <w:sz w:val="24"/>
          <w:vertAlign w:val="superscript"/>
        </w:rPr>
        <w:t>2</w:t>
      </w:r>
      <w:r>
        <w:rPr>
          <w:rFonts w:ascii="Times New Roman" w:eastAsia="宋体" w:hAnsi="Times New Roman" w:cs="Times New Roman"/>
          <w:sz w:val="24"/>
        </w:rPr>
        <w:t>, Yue-</w:t>
      </w:r>
      <w:proofErr w:type="spellStart"/>
      <w:r>
        <w:rPr>
          <w:rFonts w:ascii="Times New Roman" w:eastAsia="宋体" w:hAnsi="Times New Roman" w:cs="Times New Roman"/>
          <w:sz w:val="24"/>
        </w:rPr>
        <w:t>fei</w:t>
      </w:r>
      <w:proofErr w:type="spellEnd"/>
      <w:r>
        <w:rPr>
          <w:rFonts w:ascii="Times New Roman" w:eastAsia="宋体" w:hAnsi="Times New Roman" w:cs="Times New Roman"/>
          <w:sz w:val="24"/>
        </w:rPr>
        <w:t xml:space="preserve"> Wang</w:t>
      </w:r>
      <w:r>
        <w:rPr>
          <w:rFonts w:ascii="Times New Roman" w:eastAsia="宋体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vertAlign w:val="superscript"/>
        </w:rPr>
        <w:t>*</w:t>
      </w:r>
      <w:r>
        <w:rPr>
          <w:rFonts w:ascii="Times New Roman" w:hAnsi="Times New Roman" w:cs="Times New Roman" w:hint="eastAsia"/>
          <w:sz w:val="24"/>
        </w:rPr>
        <w:t>, Xuan Yang</w:t>
      </w:r>
      <w:r>
        <w:rPr>
          <w:rFonts w:ascii="Times New Roman" w:hAnsi="Times New Roman" w:cs="Times New Roman" w:hint="eastAsia"/>
          <w:sz w:val="24"/>
          <w:vertAlign w:val="superscript"/>
        </w:rPr>
        <w:t>4*</w:t>
      </w:r>
    </w:p>
    <w:p w14:paraId="1577D72A" w14:textId="77777777" w:rsidR="005A7F3F" w:rsidRDefault="005A7F3F" w:rsidP="005A7F3F">
      <w:pPr>
        <w:spacing w:line="480" w:lineRule="auto"/>
        <w:ind w:firstLineChars="300" w:firstLine="720"/>
        <w:jc w:val="center"/>
        <w:rPr>
          <w:rFonts w:ascii="Times New Roman" w:eastAsia="宋体" w:hAnsi="Times New Roman" w:cs="Times New Roman"/>
          <w:sz w:val="24"/>
        </w:rPr>
      </w:pPr>
    </w:p>
    <w:p w14:paraId="19575236" w14:textId="77777777" w:rsidR="005A7F3F" w:rsidRDefault="005A7F3F" w:rsidP="005A7F3F">
      <w:pPr>
        <w:spacing w:line="480" w:lineRule="auto"/>
        <w:ind w:firstLineChars="300" w:firstLine="720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Correspondence: </w:t>
      </w:r>
      <w:r>
        <w:rPr>
          <w:rFonts w:ascii="Times New Roman" w:eastAsia="宋体" w:hAnsi="Times New Roman" w:cs="Times New Roman" w:hint="eastAsia"/>
          <w:sz w:val="24"/>
        </w:rPr>
        <w:t xml:space="preserve">Xuan Yang, </w:t>
      </w:r>
      <w:hyperlink r:id="rId7" w:history="1">
        <w:r>
          <w:rPr>
            <w:rStyle w:val="a8"/>
            <w:rFonts w:ascii="Times New Roman" w:eastAsia="宋体" w:hAnsi="Times New Roman" w:cs="Times New Roman" w:hint="eastAsia"/>
            <w:color w:val="auto"/>
            <w:sz w:val="24"/>
          </w:rPr>
          <w:t>yangxuan218@zju.edu.cn</w:t>
        </w:r>
      </w:hyperlink>
      <w:r>
        <w:rPr>
          <w:rFonts w:ascii="Times New Roman" w:eastAsia="宋体" w:hAnsi="Times New Roman" w:cs="Times New Roman" w:hint="eastAsia"/>
          <w:sz w:val="24"/>
        </w:rPr>
        <w:t xml:space="preserve">; </w:t>
      </w:r>
    </w:p>
    <w:p w14:paraId="45F9A547" w14:textId="77777777" w:rsidR="005A7F3F" w:rsidRDefault="005A7F3F" w:rsidP="005A7F3F">
      <w:pPr>
        <w:spacing w:line="480" w:lineRule="auto"/>
        <w:ind w:firstLineChars="300" w:firstLine="720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 xml:space="preserve">         </w:t>
      </w:r>
      <w:r>
        <w:rPr>
          <w:rFonts w:ascii="Times New Roman" w:eastAsia="宋体" w:hAnsi="Times New Roman" w:cs="Times New Roman"/>
          <w:sz w:val="24"/>
        </w:rPr>
        <w:t>Yue-</w:t>
      </w:r>
      <w:proofErr w:type="spellStart"/>
      <w:r>
        <w:rPr>
          <w:rFonts w:ascii="Times New Roman" w:eastAsia="宋体" w:hAnsi="Times New Roman" w:cs="Times New Roman"/>
          <w:sz w:val="24"/>
        </w:rPr>
        <w:t>fei</w:t>
      </w:r>
      <w:proofErr w:type="spellEnd"/>
      <w:r>
        <w:rPr>
          <w:rFonts w:ascii="Times New Roman" w:eastAsia="宋体" w:hAnsi="Times New Roman" w:cs="Times New Roman"/>
          <w:sz w:val="24"/>
        </w:rPr>
        <w:t xml:space="preserve"> Wang, zdcy@zju.edu.cn</w:t>
      </w:r>
      <w:r>
        <w:rPr>
          <w:rFonts w:ascii="Times New Roman" w:eastAsia="宋体" w:hAnsi="Times New Roman" w:cs="Times New Roman" w:hint="eastAsia"/>
          <w:sz w:val="24"/>
        </w:rPr>
        <w:t>;</w:t>
      </w:r>
    </w:p>
    <w:p w14:paraId="18717FF4" w14:textId="77777777" w:rsidR="00B25112" w:rsidRPr="005A7F3F" w:rsidRDefault="00B25112" w:rsidP="00F16DC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2D8439A" w14:textId="77777777" w:rsidR="00F16DCC" w:rsidRPr="000A7854" w:rsidRDefault="00F16DCC" w:rsidP="00F16DC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FEF529F" w14:textId="77777777" w:rsidR="00F16DCC" w:rsidRDefault="00F16DCC" w:rsidP="00EC1929">
      <w:pPr>
        <w:spacing w:line="400" w:lineRule="exact"/>
        <w:rPr>
          <w:rFonts w:ascii="Times New Roman" w:eastAsia="宋体" w:hAnsi="Times New Roman" w:cs="Times New Roman"/>
          <w:bCs/>
          <w:color w:val="EE0000"/>
          <w:sz w:val="24"/>
          <w:szCs w:val="24"/>
        </w:rPr>
      </w:pPr>
    </w:p>
    <w:p w14:paraId="3D396FF9" w14:textId="77777777" w:rsidR="00B838D7" w:rsidRDefault="00B838D7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2C215" w14:textId="23EA6C99" w:rsidR="00F16DCC" w:rsidRDefault="00F16DCC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79818" w14:textId="77777777" w:rsidR="00B25112" w:rsidRPr="005C7CC5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6E592" w14:textId="77777777" w:rsidR="00B25112" w:rsidRPr="005C7CC5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83006" w14:textId="77777777" w:rsidR="00B25112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A3768" w14:textId="77777777" w:rsidR="00B25112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48383" w14:textId="77777777" w:rsidR="00B25112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57856" w14:textId="77777777" w:rsidR="00B25112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4753F" w14:textId="77777777" w:rsidR="00B25112" w:rsidRDefault="00B25112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5001F" w14:textId="144A156B" w:rsidR="00F16DCC" w:rsidRDefault="00F16DCC" w:rsidP="00EC1929">
      <w:pPr>
        <w:spacing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his file includes:</w:t>
      </w:r>
    </w:p>
    <w:p w14:paraId="3B7E8D4C" w14:textId="5985A3C1" w:rsidR="00F16DCC" w:rsidRDefault="005C7CC5" w:rsidP="00EC1929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5C7CC5">
        <w:rPr>
          <w:rFonts w:ascii="Times New Roman" w:hAnsi="Times New Roman" w:cs="Times New Roman" w:hint="eastAsia"/>
          <w:sz w:val="24"/>
          <w:szCs w:val="24"/>
        </w:rPr>
        <w:t>Figure S1</w:t>
      </w:r>
    </w:p>
    <w:p w14:paraId="40F92D7F" w14:textId="6AC3EC2C" w:rsidR="005C7CC5" w:rsidRDefault="005C7CC5" w:rsidP="00EC1929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5C7CC5">
        <w:rPr>
          <w:rFonts w:ascii="Times New Roman" w:hAnsi="Times New Roman" w:cs="Times New Roman" w:hint="eastAsia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2</w:t>
      </w:r>
    </w:p>
    <w:p w14:paraId="217B2350" w14:textId="66AA48EB" w:rsidR="005C7CC5" w:rsidRDefault="005C7CC5" w:rsidP="00EC1929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5C7CC5">
        <w:rPr>
          <w:rFonts w:ascii="Times New Roman" w:hAnsi="Times New Roman" w:cs="Times New Roman" w:hint="eastAsia"/>
          <w:sz w:val="24"/>
          <w:szCs w:val="24"/>
        </w:rPr>
        <w:t>Figure S</w:t>
      </w:r>
      <w:r>
        <w:rPr>
          <w:rFonts w:ascii="Times New Roman" w:hAnsi="Times New Roman" w:cs="Times New Roman" w:hint="eastAsia"/>
          <w:sz w:val="24"/>
          <w:szCs w:val="24"/>
        </w:rPr>
        <w:t>3</w:t>
      </w:r>
    </w:p>
    <w:p w14:paraId="606C7BA3" w14:textId="238E3F34" w:rsidR="00C279B6" w:rsidRDefault="00C279B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1B6BC9" w14:textId="55792678" w:rsidR="000A7854" w:rsidRPr="000A7854" w:rsidRDefault="00260D57" w:rsidP="000A785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3C59DAA" wp14:editId="686F9DE7">
            <wp:extent cx="5274310" cy="4547235"/>
            <wp:effectExtent l="0" t="0" r="2540" b="5715"/>
            <wp:docPr id="19189600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60079" name="图片 19189600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D6D8" w14:textId="0822CC46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Fig S1 </w:t>
      </w:r>
      <w:proofErr w:type="spellStart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BT</w:t>
      </w:r>
      <w:r w:rsidR="00C279B6">
        <w:rPr>
          <w:rFonts w:ascii="Times New Roman" w:hAnsi="Times New Roman" w:cs="Times New Roman" w:hint="eastAsia"/>
          <w:b/>
          <w:bCs/>
          <w:sz w:val="24"/>
          <w:szCs w:val="24"/>
          <w14:ligatures w14:val="standardContextual"/>
        </w:rPr>
        <w:t>Vs</w:t>
      </w:r>
      <w:proofErr w:type="spellEnd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alleviates alcohol-induced enteritis at transcriptomic and proteomic levels.</w:t>
      </w:r>
      <w:r w:rsidRPr="006D5C1E" w:rsidDel="00B70C02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</w:t>
      </w:r>
    </w:p>
    <w:p w14:paraId="070601B3" w14:textId="1E59201D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(A) Heatmap of 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DEGs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enriched in inflammatory response pathway (</w:t>
      </w:r>
      <w:proofErr w:type="spellStart"/>
      <w:r w:rsidRPr="006D5C1E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AISM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vs. </w:t>
      </w:r>
      <w:r w:rsidRPr="006D5C1E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NS</w:t>
      </w: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). </w:t>
      </w:r>
    </w:p>
    <w:p w14:paraId="0C7BF2B8" w14:textId="35005664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(B) Heatmap of 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DEGs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enriched in inflammatory response pathway (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BT</w:t>
      </w:r>
      <w:r w:rsidR="00C279B6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Vs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-H vs. </w:t>
      </w:r>
      <w:proofErr w:type="spellStart"/>
      <w:r w:rsidRPr="006D5C1E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AISM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).</w:t>
      </w:r>
    </w:p>
    <w:p w14:paraId="4DDA933D" w14:textId="6E4D832C" w:rsidR="00803D12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(C) GO enrichment of inflammation-associated proteins.</w:t>
      </w:r>
    </w:p>
    <w:p w14:paraId="71150EB1" w14:textId="77777777" w:rsidR="000A7854" w:rsidRPr="00803D12" w:rsidRDefault="000A7854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0E3B8F6" w14:textId="03BF3E81" w:rsidR="000A7854" w:rsidRPr="00803D12" w:rsidRDefault="00260D57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CD8532" wp14:editId="6C23E1B5">
            <wp:extent cx="5274310" cy="5340350"/>
            <wp:effectExtent l="0" t="0" r="2540" b="0"/>
            <wp:docPr id="13260351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035116" name="图片 13260351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4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C0E49" w14:textId="7123CBCD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Fig. S2. </w:t>
      </w:r>
      <w:proofErr w:type="spellStart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BT</w:t>
      </w:r>
      <w:r w:rsidR="00C279B6">
        <w:rPr>
          <w:rFonts w:ascii="Times New Roman" w:hAnsi="Times New Roman" w:cs="Times New Roman" w:hint="eastAsia"/>
          <w:b/>
          <w:bCs/>
          <w:sz w:val="24"/>
          <w:szCs w:val="24"/>
          <w14:ligatures w14:val="standardContextual"/>
        </w:rPr>
        <w:t>Vs</w:t>
      </w:r>
      <w:proofErr w:type="spellEnd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modulates relative abundance of key gut microbiota taxa.</w:t>
      </w:r>
    </w:p>
    <w:p w14:paraId="342CB9EC" w14:textId="721A5265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(A) Relative abundances at phylum level:</w:t>
      </w:r>
      <w:r w:rsidRPr="006D5C1E">
        <w:rPr>
          <w:rFonts w:ascii="Times New Roman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Firmicutes, 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Bacteroidota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, Proteobacteria, and 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Actinobacteriota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. </w:t>
      </w:r>
    </w:p>
    <w:p w14:paraId="32E55D70" w14:textId="77777777" w:rsidR="006D5C1E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(</w:t>
      </w:r>
      <w:r w:rsidRPr="006D5C1E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B</w:t>
      </w: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) Bar chart of genus level abundances (selected taxa). </w:t>
      </w:r>
    </w:p>
    <w:p w14:paraId="2632C767" w14:textId="6CC0AB66" w:rsidR="00803D12" w:rsidRPr="006D5C1E" w:rsidRDefault="00803D12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39A44EE" w14:textId="243763BA" w:rsidR="00803D12" w:rsidRPr="00803D12" w:rsidRDefault="00260D57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F990B6" wp14:editId="614A2060">
            <wp:extent cx="5274310" cy="4995545"/>
            <wp:effectExtent l="0" t="0" r="2540" b="0"/>
            <wp:docPr id="19286281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28183" name="图片 19286281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CC562" w14:textId="3740DD2B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Fig. S3. </w:t>
      </w:r>
      <w:proofErr w:type="spellStart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BT</w:t>
      </w:r>
      <w:r w:rsidR="00C279B6">
        <w:rPr>
          <w:rFonts w:ascii="Times New Roman" w:hAnsi="Times New Roman" w:cs="Times New Roman" w:hint="eastAsia"/>
          <w:b/>
          <w:bCs/>
          <w:sz w:val="24"/>
          <w:szCs w:val="24"/>
          <w14:ligatures w14:val="standardContextual"/>
        </w:rPr>
        <w:t>Vs</w:t>
      </w:r>
      <w:proofErr w:type="spellEnd"/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 xml:space="preserve"> induces metabolic reprogramming</w:t>
      </w: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Pr="006D5C1E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linked to mitochondrial restoration.</w:t>
      </w:r>
    </w:p>
    <w:p w14:paraId="586CE983" w14:textId="6A4A8123" w:rsidR="006D5C1E" w:rsidRPr="006D5C1E" w:rsidRDefault="006D5C1E" w:rsidP="006D5C1E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(A) Venn diagram of differential metabolites reversed by </w:t>
      </w:r>
      <w:proofErr w:type="spellStart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BT</w:t>
      </w:r>
      <w:r w:rsidR="00C279B6">
        <w:rPr>
          <w:rFonts w:ascii="Times New Roman" w:hAnsi="Times New Roman" w:cs="Times New Roman" w:hint="eastAsia"/>
          <w:sz w:val="24"/>
          <w:szCs w:val="24"/>
          <w14:ligatures w14:val="standardContextual"/>
        </w:rPr>
        <w:t>Vs</w:t>
      </w:r>
      <w:proofErr w:type="spellEnd"/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-H across comparisons. </w:t>
      </w:r>
    </w:p>
    <w:p w14:paraId="176A2704" w14:textId="75FC0089" w:rsidR="005C7CC5" w:rsidRPr="00803D12" w:rsidRDefault="006D5C1E" w:rsidP="00803D12">
      <w:pPr>
        <w:spacing w:after="160" w:line="360" w:lineRule="auto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6D5C1E">
        <w:rPr>
          <w:rFonts w:ascii="Times New Roman" w:hAnsi="Times New Roman" w:cs="Times New Roman"/>
          <w:sz w:val="24"/>
          <w:szCs w:val="24"/>
          <w14:ligatures w14:val="standardContextual"/>
        </w:rPr>
        <w:t>(B) GO enrichment of mitochondrial-related pathways from proteomics.</w:t>
      </w:r>
    </w:p>
    <w:sectPr w:rsidR="005C7CC5" w:rsidRPr="00803D12" w:rsidSect="00575AED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897E" w14:textId="77777777" w:rsidR="00340B69" w:rsidRDefault="00340B69" w:rsidP="006647E9">
      <w:pPr>
        <w:rPr>
          <w:rFonts w:hint="eastAsia"/>
        </w:rPr>
      </w:pPr>
      <w:r>
        <w:separator/>
      </w:r>
    </w:p>
  </w:endnote>
  <w:endnote w:type="continuationSeparator" w:id="0">
    <w:p w14:paraId="168A0235" w14:textId="77777777" w:rsidR="00340B69" w:rsidRDefault="00340B69" w:rsidP="006647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DFF4" w14:textId="77777777" w:rsidR="00340B69" w:rsidRDefault="00340B69" w:rsidP="006647E9">
      <w:pPr>
        <w:rPr>
          <w:rFonts w:hint="eastAsia"/>
        </w:rPr>
      </w:pPr>
      <w:r>
        <w:separator/>
      </w:r>
    </w:p>
  </w:footnote>
  <w:footnote w:type="continuationSeparator" w:id="0">
    <w:p w14:paraId="0EC0DBA2" w14:textId="77777777" w:rsidR="00340B69" w:rsidRDefault="00340B69" w:rsidP="006647E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48234"/>
    <w:multiLevelType w:val="multilevel"/>
    <w:tmpl w:val="37D48234"/>
    <w:lvl w:ilvl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425" w:hanging="425"/>
      </w:pPr>
      <w:rPr>
        <w:rFonts w:hint="default"/>
        <w:b/>
        <w:bCs/>
        <w:sz w:val="28"/>
        <w:szCs w:val="28"/>
      </w:rPr>
    </w:lvl>
    <w:lvl w:ilvl="1">
      <w:start w:val="1"/>
      <w:numFmt w:val="decimal"/>
      <w:pStyle w:val="3"/>
      <w:suff w:val="space"/>
      <w:lvlText w:val="%1.%2."/>
      <w:lvlJc w:val="left"/>
      <w:pPr>
        <w:tabs>
          <w:tab w:val="left" w:pos="0"/>
        </w:tabs>
        <w:ind w:left="210" w:hanging="210"/>
      </w:pPr>
      <w:rPr>
        <w:rFonts w:ascii="Times New Roman" w:eastAsia="宋体" w:hAnsi="Times New Roman" w:cs="宋体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420"/>
        </w:tabs>
        <w:ind w:left="709" w:hanging="709"/>
      </w:pPr>
      <w:rPr>
        <w:rFonts w:ascii="宋体" w:eastAsia="宋体" w:hAnsi="宋体" w:cs="宋体"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 w15:restartNumberingAfterBreak="0">
    <w:nsid w:val="3EB8562E"/>
    <w:multiLevelType w:val="multilevel"/>
    <w:tmpl w:val="3EB8562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338270204">
    <w:abstractNumId w:val="0"/>
  </w:num>
  <w:num w:numId="2" w16cid:durableId="1359962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000"/>
    <w:rsid w:val="0000253A"/>
    <w:rsid w:val="0007210D"/>
    <w:rsid w:val="000A7854"/>
    <w:rsid w:val="000B739B"/>
    <w:rsid w:val="00101773"/>
    <w:rsid w:val="00125F5C"/>
    <w:rsid w:val="00170422"/>
    <w:rsid w:val="0018050E"/>
    <w:rsid w:val="00183236"/>
    <w:rsid w:val="001A62F3"/>
    <w:rsid w:val="001E0460"/>
    <w:rsid w:val="001E4407"/>
    <w:rsid w:val="00204A19"/>
    <w:rsid w:val="0022690B"/>
    <w:rsid w:val="00260D57"/>
    <w:rsid w:val="002A22B8"/>
    <w:rsid w:val="002C1531"/>
    <w:rsid w:val="003374DA"/>
    <w:rsid w:val="00340B69"/>
    <w:rsid w:val="0037127E"/>
    <w:rsid w:val="00380D7D"/>
    <w:rsid w:val="003C649A"/>
    <w:rsid w:val="003D0BB7"/>
    <w:rsid w:val="00415E6F"/>
    <w:rsid w:val="00451FF0"/>
    <w:rsid w:val="004552DE"/>
    <w:rsid w:val="00471A5E"/>
    <w:rsid w:val="00496B4C"/>
    <w:rsid w:val="00496C62"/>
    <w:rsid w:val="004B4162"/>
    <w:rsid w:val="004B7073"/>
    <w:rsid w:val="004C3AD3"/>
    <w:rsid w:val="004E40F9"/>
    <w:rsid w:val="00512771"/>
    <w:rsid w:val="00520DA2"/>
    <w:rsid w:val="0052727E"/>
    <w:rsid w:val="00547533"/>
    <w:rsid w:val="00575AED"/>
    <w:rsid w:val="00575FD7"/>
    <w:rsid w:val="005851A5"/>
    <w:rsid w:val="005A7F3F"/>
    <w:rsid w:val="005B3C25"/>
    <w:rsid w:val="005C7CC5"/>
    <w:rsid w:val="005D1A7C"/>
    <w:rsid w:val="005F44E3"/>
    <w:rsid w:val="006370D1"/>
    <w:rsid w:val="00644059"/>
    <w:rsid w:val="00661DAC"/>
    <w:rsid w:val="006647E9"/>
    <w:rsid w:val="00672429"/>
    <w:rsid w:val="006A2270"/>
    <w:rsid w:val="006C593A"/>
    <w:rsid w:val="006C6D20"/>
    <w:rsid w:val="006D0ACC"/>
    <w:rsid w:val="006D5C1E"/>
    <w:rsid w:val="006F6E0C"/>
    <w:rsid w:val="00766892"/>
    <w:rsid w:val="00783E42"/>
    <w:rsid w:val="007B3FBA"/>
    <w:rsid w:val="007B78FA"/>
    <w:rsid w:val="007B7A6F"/>
    <w:rsid w:val="007C3640"/>
    <w:rsid w:val="007C4FDA"/>
    <w:rsid w:val="007E6D91"/>
    <w:rsid w:val="00803D12"/>
    <w:rsid w:val="00811559"/>
    <w:rsid w:val="0081449A"/>
    <w:rsid w:val="00863279"/>
    <w:rsid w:val="00875589"/>
    <w:rsid w:val="00886C87"/>
    <w:rsid w:val="00890FD2"/>
    <w:rsid w:val="00920E99"/>
    <w:rsid w:val="009D35BF"/>
    <w:rsid w:val="009D73E6"/>
    <w:rsid w:val="009F2591"/>
    <w:rsid w:val="00A044F7"/>
    <w:rsid w:val="00A12ADA"/>
    <w:rsid w:val="00A22342"/>
    <w:rsid w:val="00A5258F"/>
    <w:rsid w:val="00A840ED"/>
    <w:rsid w:val="00A95A13"/>
    <w:rsid w:val="00AE7B15"/>
    <w:rsid w:val="00B25112"/>
    <w:rsid w:val="00B33D71"/>
    <w:rsid w:val="00B773B4"/>
    <w:rsid w:val="00B80CEB"/>
    <w:rsid w:val="00B838D7"/>
    <w:rsid w:val="00BA74AD"/>
    <w:rsid w:val="00C279B6"/>
    <w:rsid w:val="00C62F9A"/>
    <w:rsid w:val="00C9514C"/>
    <w:rsid w:val="00CD106A"/>
    <w:rsid w:val="00CE12B7"/>
    <w:rsid w:val="00CE653F"/>
    <w:rsid w:val="00D37000"/>
    <w:rsid w:val="00D37F1A"/>
    <w:rsid w:val="00D40CFF"/>
    <w:rsid w:val="00D55413"/>
    <w:rsid w:val="00D57F56"/>
    <w:rsid w:val="00D70952"/>
    <w:rsid w:val="00D70C61"/>
    <w:rsid w:val="00D76240"/>
    <w:rsid w:val="00D76472"/>
    <w:rsid w:val="00DB1CC3"/>
    <w:rsid w:val="00E055FA"/>
    <w:rsid w:val="00E05E04"/>
    <w:rsid w:val="00E11021"/>
    <w:rsid w:val="00E30D95"/>
    <w:rsid w:val="00E37B6B"/>
    <w:rsid w:val="00E906D3"/>
    <w:rsid w:val="00EA280D"/>
    <w:rsid w:val="00EA39C0"/>
    <w:rsid w:val="00EC01B2"/>
    <w:rsid w:val="00EC1929"/>
    <w:rsid w:val="00EC6623"/>
    <w:rsid w:val="00EE677D"/>
    <w:rsid w:val="00EF3C18"/>
    <w:rsid w:val="00F16DCC"/>
    <w:rsid w:val="00F1715B"/>
    <w:rsid w:val="00F243A6"/>
    <w:rsid w:val="00F66489"/>
    <w:rsid w:val="00F80C56"/>
    <w:rsid w:val="00FA38B1"/>
    <w:rsid w:val="00FC72D8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0EB6DB"/>
  <w14:defaultImageDpi w14:val="32767"/>
  <w15:chartTrackingRefBased/>
  <w15:docId w15:val="{4C3E7BF4-B2D3-42A8-BCB4-39FF64F9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nhideWhenUsed/>
    <w:qFormat/>
    <w:rsid w:val="00520DA2"/>
    <w:pPr>
      <w:keepNext/>
      <w:keepLines/>
      <w:numPr>
        <w:numId w:val="1"/>
      </w:numPr>
      <w:spacing w:beforeLines="50" w:before="50" w:afterLines="50" w:after="50" w:line="360" w:lineRule="auto"/>
      <w:ind w:left="0" w:firstLine="0"/>
      <w:outlineLvl w:val="1"/>
    </w:pPr>
    <w:rPr>
      <w:rFonts w:ascii="Times New Roman" w:eastAsia="宋体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20DA2"/>
    <w:pPr>
      <w:keepNext/>
      <w:keepLines/>
      <w:numPr>
        <w:ilvl w:val="1"/>
        <w:numId w:val="1"/>
      </w:numPr>
      <w:spacing w:beforeLines="50" w:before="50" w:afterLines="50" w:after="50" w:line="360" w:lineRule="auto"/>
      <w:ind w:left="0" w:firstLine="0"/>
      <w:outlineLvl w:val="2"/>
    </w:pPr>
    <w:rPr>
      <w:rFonts w:ascii="Times New Roman" w:eastAsia="宋体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7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47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47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47E9"/>
    <w:rPr>
      <w:sz w:val="18"/>
      <w:szCs w:val="18"/>
    </w:rPr>
  </w:style>
  <w:style w:type="character" w:customStyle="1" w:styleId="20">
    <w:name w:val="标题 2 字符"/>
    <w:basedOn w:val="a0"/>
    <w:link w:val="2"/>
    <w:rsid w:val="00520DA2"/>
    <w:rPr>
      <w:rFonts w:ascii="Times New Roman" w:eastAsia="宋体" w:hAnsi="Times New Roman" w:cs="Times New Roman"/>
      <w:b/>
      <w:bCs/>
      <w:sz w:val="28"/>
      <w:szCs w:val="24"/>
    </w:rPr>
  </w:style>
  <w:style w:type="character" w:customStyle="1" w:styleId="30">
    <w:name w:val="标题 3 字符"/>
    <w:basedOn w:val="a0"/>
    <w:link w:val="3"/>
    <w:qFormat/>
    <w:rsid w:val="00520DA2"/>
    <w:rPr>
      <w:rFonts w:ascii="Times New Roman" w:eastAsia="宋体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34"/>
    <w:qFormat/>
    <w:rsid w:val="00EC1929"/>
    <w:pPr>
      <w:ind w:firstLineChars="200" w:firstLine="420"/>
    </w:pPr>
  </w:style>
  <w:style w:type="character" w:customStyle="1" w:styleId="font21">
    <w:name w:val="font21"/>
    <w:basedOn w:val="a0"/>
    <w:rsid w:val="00A5258F"/>
    <w:rPr>
      <w:rFonts w:ascii="Cambria" w:hAnsi="Cambria" w:hint="default"/>
      <w:b w:val="0"/>
      <w:bCs w:val="0"/>
      <w:i w:val="0"/>
      <w:iCs w:val="0"/>
      <w:strike w:val="0"/>
      <w:dstrike w:val="0"/>
      <w:color w:val="333333"/>
      <w:sz w:val="24"/>
      <w:szCs w:val="24"/>
      <w:u w:val="none"/>
      <w:effect w:val="none"/>
    </w:rPr>
  </w:style>
  <w:style w:type="character" w:styleId="a8">
    <w:name w:val="Hyperlink"/>
    <w:basedOn w:val="a0"/>
    <w:uiPriority w:val="99"/>
    <w:unhideWhenUsed/>
    <w:qFormat/>
    <w:rsid w:val="00F16DC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C7CC5"/>
    <w:rPr>
      <w:color w:val="605E5C"/>
      <w:shd w:val="clear" w:color="auto" w:fill="E1DFDD"/>
    </w:rPr>
  </w:style>
  <w:style w:type="character" w:styleId="aa">
    <w:name w:val="line number"/>
    <w:basedOn w:val="a0"/>
    <w:uiPriority w:val="99"/>
    <w:semiHidden/>
    <w:unhideWhenUsed/>
    <w:rsid w:val="00575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yperlink" Target="mailto:yangxuan218@zju.edu.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158</Words>
  <Characters>1094</Characters>
  <Application>Microsoft Office Word</Application>
  <DocSecurity>0</DocSecurity>
  <Lines>49</Lines>
  <Paragraphs>23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houlirui97@163.com</dc:creator>
  <cp:keywords/>
  <dc:description/>
  <cp:lastModifiedBy>榆涵 傅</cp:lastModifiedBy>
  <cp:revision>59</cp:revision>
  <dcterms:created xsi:type="dcterms:W3CDTF">2022-02-14T08:06:00Z</dcterms:created>
  <dcterms:modified xsi:type="dcterms:W3CDTF">2026-07-30T15:47:00Z</dcterms:modified>
</cp:coreProperties>
</file>