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A22B3B" w14:textId="5D617A8E" w:rsidR="005D1716" w:rsidRDefault="005D171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682"/>
        <w:gridCol w:w="2410"/>
        <w:gridCol w:w="1275"/>
        <w:gridCol w:w="1276"/>
        <w:gridCol w:w="2607"/>
      </w:tblGrid>
      <w:tr w:rsidR="000D7B5C" w:rsidRPr="000D7B5C" w14:paraId="7179B37D" w14:textId="77777777" w:rsidTr="00021083">
        <w:trPr>
          <w:trHeight w:val="274"/>
        </w:trPr>
        <w:tc>
          <w:tcPr>
            <w:tcW w:w="12950" w:type="dxa"/>
            <w:gridSpan w:val="7"/>
          </w:tcPr>
          <w:p w14:paraId="14E6B350" w14:textId="06334530" w:rsidR="000D7B5C" w:rsidRPr="003F04CF" w:rsidRDefault="00DC50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Supplementary </w:t>
            </w:r>
            <w:r w:rsidR="00D44683">
              <w:rPr>
                <w:b/>
                <w:bCs/>
                <w:sz w:val="20"/>
                <w:szCs w:val="20"/>
              </w:rPr>
              <w:t>Material</w:t>
            </w:r>
            <w:r w:rsidR="000D7B5C" w:rsidRPr="003C07A9">
              <w:rPr>
                <w:b/>
                <w:bCs/>
                <w:sz w:val="20"/>
                <w:szCs w:val="20"/>
              </w:rPr>
              <w:t xml:space="preserve"> </w:t>
            </w:r>
            <w:r w:rsidR="00DD574C">
              <w:rPr>
                <w:b/>
                <w:bCs/>
                <w:sz w:val="20"/>
                <w:szCs w:val="20"/>
              </w:rPr>
              <w:t>4</w:t>
            </w:r>
            <w:r w:rsidR="000D7B5C" w:rsidRPr="003C07A9">
              <w:rPr>
                <w:b/>
                <w:bCs/>
                <w:sz w:val="20"/>
                <w:szCs w:val="20"/>
              </w:rPr>
              <w:t xml:space="preserve">. </w:t>
            </w:r>
            <w:r w:rsidR="000D7B5C" w:rsidRPr="003F04CF">
              <w:rPr>
                <w:b/>
                <w:bCs/>
                <w:sz w:val="20"/>
                <w:szCs w:val="20"/>
              </w:rPr>
              <w:t>Risk of bias assessment of methods, reported results, individual and overall ratings, and GRADE level of evidence from included studies</w:t>
            </w:r>
          </w:p>
        </w:tc>
      </w:tr>
      <w:tr w:rsidR="003B1A1B" w:rsidRPr="00021083" w14:paraId="5FD52922" w14:textId="77777777" w:rsidTr="005E4F0F">
        <w:tc>
          <w:tcPr>
            <w:tcW w:w="1850" w:type="dxa"/>
            <w:vAlign w:val="center"/>
          </w:tcPr>
          <w:p w14:paraId="64E7C1C9" w14:textId="6BC9E6C9" w:rsidR="003B1A1B" w:rsidRPr="003F04CF" w:rsidRDefault="000D7B5C" w:rsidP="005E4F0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F04CF">
              <w:rPr>
                <w:rFonts w:ascii="Calibri" w:hAnsi="Calibri" w:cs="Calibri"/>
                <w:b/>
                <w:bCs/>
                <w:sz w:val="20"/>
                <w:szCs w:val="20"/>
              </w:rPr>
              <w:t>Instrument</w:t>
            </w:r>
          </w:p>
        </w:tc>
        <w:tc>
          <w:tcPr>
            <w:tcW w:w="1850" w:type="dxa"/>
            <w:vAlign w:val="center"/>
          </w:tcPr>
          <w:p w14:paraId="2A023422" w14:textId="4433DAEA" w:rsidR="003B1A1B" w:rsidRPr="003F04CF" w:rsidRDefault="000D7B5C" w:rsidP="005E4F0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F04CF">
              <w:rPr>
                <w:rFonts w:ascii="Calibri" w:hAnsi="Calibri" w:cs="Calibri"/>
                <w:b/>
                <w:bCs/>
                <w:sz w:val="20"/>
                <w:szCs w:val="20"/>
              </w:rPr>
              <w:t>Study Author, Year</w:t>
            </w:r>
          </w:p>
        </w:tc>
        <w:tc>
          <w:tcPr>
            <w:tcW w:w="1682" w:type="dxa"/>
            <w:vAlign w:val="center"/>
          </w:tcPr>
          <w:p w14:paraId="561613D8" w14:textId="3E81E199" w:rsidR="00021083" w:rsidRPr="003F04CF" w:rsidRDefault="000D7B5C" w:rsidP="005E4F0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F04CF">
              <w:rPr>
                <w:rFonts w:ascii="Calibri" w:hAnsi="Calibri" w:cs="Calibri"/>
                <w:b/>
                <w:bCs/>
                <w:sz w:val="20"/>
                <w:szCs w:val="20"/>
              </w:rPr>
              <w:t>Methods</w:t>
            </w:r>
          </w:p>
          <w:p w14:paraId="3196B659" w14:textId="7186A934" w:rsidR="003B1A1B" w:rsidRPr="003F04CF" w:rsidRDefault="000D7B5C" w:rsidP="005E4F0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F04CF">
              <w:rPr>
                <w:rFonts w:ascii="Calibri" w:hAnsi="Calibri" w:cs="Calibri"/>
                <w:b/>
                <w:bCs/>
                <w:sz w:val="20"/>
                <w:szCs w:val="20"/>
              </w:rPr>
              <w:t>(Risk of bias) Assessment</w:t>
            </w:r>
          </w:p>
        </w:tc>
        <w:tc>
          <w:tcPr>
            <w:tcW w:w="2410" w:type="dxa"/>
            <w:vAlign w:val="center"/>
          </w:tcPr>
          <w:p w14:paraId="7DDE3E6F" w14:textId="257C7789" w:rsidR="003B1A1B" w:rsidRPr="003F04CF" w:rsidRDefault="00021083" w:rsidP="005E4F0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F04CF">
              <w:rPr>
                <w:rFonts w:ascii="Calibri" w:hAnsi="Calibri" w:cs="Calibri"/>
                <w:b/>
                <w:bCs/>
                <w:sz w:val="20"/>
                <w:szCs w:val="20"/>
              </w:rPr>
              <w:t>Individual results reported in in included studies for each psychometric property</w:t>
            </w:r>
          </w:p>
        </w:tc>
        <w:tc>
          <w:tcPr>
            <w:tcW w:w="1275" w:type="dxa"/>
            <w:vAlign w:val="center"/>
          </w:tcPr>
          <w:p w14:paraId="520E1AD0" w14:textId="7EF48E19" w:rsidR="003B1A1B" w:rsidRPr="003F04CF" w:rsidRDefault="00021083" w:rsidP="005E4F0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F04CF">
              <w:rPr>
                <w:rFonts w:ascii="Calibri" w:hAnsi="Calibri" w:cs="Calibri"/>
                <w:b/>
                <w:bCs/>
                <w:sz w:val="20"/>
                <w:szCs w:val="20"/>
              </w:rPr>
              <w:t>Rating of individual results</w:t>
            </w:r>
          </w:p>
        </w:tc>
        <w:tc>
          <w:tcPr>
            <w:tcW w:w="1276" w:type="dxa"/>
            <w:vAlign w:val="center"/>
          </w:tcPr>
          <w:p w14:paraId="02278C63" w14:textId="73490D3B" w:rsidR="003B1A1B" w:rsidRPr="003F04CF" w:rsidRDefault="00021083" w:rsidP="005E4F0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F04CF">
              <w:rPr>
                <w:rFonts w:ascii="Calibri" w:hAnsi="Calibri" w:cs="Calibri"/>
                <w:b/>
                <w:bCs/>
                <w:sz w:val="20"/>
                <w:szCs w:val="20"/>
              </w:rPr>
              <w:t>Overall rating</w:t>
            </w:r>
          </w:p>
        </w:tc>
        <w:tc>
          <w:tcPr>
            <w:tcW w:w="2607" w:type="dxa"/>
            <w:vAlign w:val="center"/>
          </w:tcPr>
          <w:p w14:paraId="424157E1" w14:textId="5BD7C4B7" w:rsidR="003B1A1B" w:rsidRPr="003F04CF" w:rsidRDefault="00021083" w:rsidP="005E4F0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F04CF">
              <w:rPr>
                <w:rFonts w:ascii="Calibri" w:hAnsi="Calibri" w:cs="Calibri"/>
                <w:b/>
                <w:bCs/>
                <w:sz w:val="20"/>
                <w:szCs w:val="20"/>
              </w:rPr>
              <w:t>GRADE level of evidence</w:t>
            </w:r>
          </w:p>
        </w:tc>
      </w:tr>
      <w:tr w:rsidR="00021083" w:rsidRPr="00021083" w14:paraId="1F4D81F0" w14:textId="77777777" w:rsidTr="00021083">
        <w:tc>
          <w:tcPr>
            <w:tcW w:w="12950" w:type="dxa"/>
            <w:gridSpan w:val="7"/>
            <w:shd w:val="clear" w:color="auto" w:fill="B4C6E7" w:themeFill="accent1" w:themeFillTint="66"/>
          </w:tcPr>
          <w:p w14:paraId="1A3FDEA8" w14:textId="4056BEEC" w:rsidR="00021083" w:rsidRPr="003F04CF" w:rsidRDefault="00021083" w:rsidP="0002108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F04CF">
              <w:rPr>
                <w:rFonts w:ascii="Calibri" w:hAnsi="Calibri" w:cs="Calibri"/>
                <w:b/>
                <w:bCs/>
                <w:sz w:val="20"/>
                <w:szCs w:val="20"/>
              </w:rPr>
              <w:t>Structural Validity</w:t>
            </w:r>
          </w:p>
        </w:tc>
      </w:tr>
      <w:tr w:rsidR="00831066" w:rsidRPr="00831066" w14:paraId="3A594A84" w14:textId="77777777" w:rsidTr="00D95741">
        <w:tc>
          <w:tcPr>
            <w:tcW w:w="1850" w:type="dxa"/>
            <w:vAlign w:val="center"/>
          </w:tcPr>
          <w:p w14:paraId="39C0C63B" w14:textId="77777777" w:rsidR="00831066" w:rsidRPr="00831066" w:rsidRDefault="00831066" w:rsidP="00831066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31066">
              <w:rPr>
                <w:b/>
                <w:bCs/>
                <w:sz w:val="20"/>
                <w:szCs w:val="20"/>
                <w:lang w:val="en-US"/>
              </w:rPr>
              <w:t>Arabic</w:t>
            </w:r>
          </w:p>
          <w:p w14:paraId="7B7EA2C9" w14:textId="3381A711" w:rsidR="00831066" w:rsidRPr="00C35023" w:rsidRDefault="00831066" w:rsidP="0083106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35023">
              <w:rPr>
                <w:b/>
                <w:bCs/>
                <w:sz w:val="20"/>
                <w:szCs w:val="20"/>
                <w:lang w:val="es-ES_tradnl"/>
              </w:rPr>
              <w:t>CDPCA-QOL</w:t>
            </w:r>
          </w:p>
        </w:tc>
        <w:tc>
          <w:tcPr>
            <w:tcW w:w="1850" w:type="dxa"/>
            <w:vAlign w:val="center"/>
          </w:tcPr>
          <w:p w14:paraId="4437E79D" w14:textId="2C0ED912" w:rsidR="00831066" w:rsidRPr="00831066" w:rsidRDefault="00831066" w:rsidP="00831066">
            <w:pPr>
              <w:jc w:val="center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831066">
              <w:rPr>
                <w:sz w:val="20"/>
                <w:szCs w:val="20"/>
                <w:lang w:val="es-ES"/>
              </w:rPr>
              <w:t>Al-</w:t>
            </w:r>
            <w:proofErr w:type="spellStart"/>
            <w:r w:rsidRPr="00831066">
              <w:rPr>
                <w:sz w:val="20"/>
                <w:szCs w:val="20"/>
                <w:lang w:val="es-ES"/>
              </w:rPr>
              <w:t>Dala'ien</w:t>
            </w:r>
            <w:proofErr w:type="spellEnd"/>
            <w:r w:rsidRPr="00831066">
              <w:rPr>
                <w:sz w:val="20"/>
                <w:szCs w:val="20"/>
                <w:lang w:val="es-ES"/>
              </w:rPr>
              <w:t>, 2026</w:t>
            </w:r>
          </w:p>
        </w:tc>
        <w:tc>
          <w:tcPr>
            <w:tcW w:w="1682" w:type="dxa"/>
            <w:vAlign w:val="center"/>
          </w:tcPr>
          <w:p w14:paraId="2FBD4FC6" w14:textId="2A26B35D" w:rsidR="00831066" w:rsidRPr="008544D7" w:rsidRDefault="008544D7" w:rsidP="0083106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544D7">
              <w:rPr>
                <w:rFonts w:ascii="Calibri" w:hAnsi="Calibri" w:cs="Calibri"/>
                <w:sz w:val="20"/>
                <w:szCs w:val="20"/>
                <w:lang w:val="en-US"/>
              </w:rPr>
              <w:t>Very good</w:t>
            </w:r>
          </w:p>
        </w:tc>
        <w:tc>
          <w:tcPr>
            <w:tcW w:w="2410" w:type="dxa"/>
            <w:vAlign w:val="center"/>
          </w:tcPr>
          <w:p w14:paraId="683E9DF0" w14:textId="77777777" w:rsidR="00831066" w:rsidRDefault="00831066" w:rsidP="0083106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31066">
              <w:rPr>
                <w:rFonts w:ascii="Calibri" w:hAnsi="Calibri" w:cs="Calibri"/>
                <w:sz w:val="20"/>
                <w:szCs w:val="20"/>
              </w:rPr>
              <w:t>Exploratory factor analysis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291C73BD" w14:textId="77777777" w:rsidR="00831066" w:rsidRDefault="00831066" w:rsidP="0083106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KMO = 0.89</w:t>
            </w:r>
          </w:p>
          <w:p w14:paraId="4390F4D9" w14:textId="673E964A" w:rsidR="00831066" w:rsidRPr="00D22324" w:rsidRDefault="00831066" w:rsidP="0083106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i/>
                <w:iCs/>
                <w:sz w:val="20"/>
                <w:szCs w:val="20"/>
              </w:rPr>
              <w:t>X</w:t>
            </w:r>
            <w:r w:rsidRPr="00D22324">
              <w:rPr>
                <w:rFonts w:ascii="Calibri" w:hAnsi="Calibri" w:cs="Calibri"/>
                <w:sz w:val="20"/>
                <w:szCs w:val="20"/>
                <w:vertAlign w:val="superscript"/>
              </w:rPr>
              <w:t xml:space="preserve">2 </w:t>
            </w:r>
            <w:r w:rsidRPr="00D22324">
              <w:rPr>
                <w:rFonts w:ascii="Calibri" w:hAnsi="Calibri" w:cs="Calibri"/>
                <w:sz w:val="20"/>
                <w:szCs w:val="20"/>
              </w:rPr>
              <w:t xml:space="preserve">= </w:t>
            </w:r>
            <w:r>
              <w:rPr>
                <w:rFonts w:ascii="Calibri" w:hAnsi="Calibri" w:cs="Calibri"/>
                <w:sz w:val="20"/>
                <w:szCs w:val="20"/>
              </w:rPr>
              <w:t>3125.4</w:t>
            </w:r>
            <w:r w:rsidRPr="00D22324"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0CAA1B53" w14:textId="2B0E04D8" w:rsidR="00831066" w:rsidRPr="00831066" w:rsidRDefault="00831066" w:rsidP="0083106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 xml:space="preserve">p </w:t>
            </w: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  <w:r w:rsidRPr="00D22324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14:paraId="74E7020F" w14:textId="6718948F" w:rsidR="00831066" w:rsidRPr="00831066" w:rsidRDefault="00831066" w:rsidP="00831066">
            <w:pPr>
              <w:jc w:val="center"/>
              <w:rPr>
                <w:rFonts w:ascii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sz w:val="20"/>
                <w:szCs w:val="20"/>
                <w:lang w:val="es-ES"/>
              </w:rPr>
              <w:t>+</w:t>
            </w:r>
          </w:p>
        </w:tc>
        <w:tc>
          <w:tcPr>
            <w:tcW w:w="1276" w:type="dxa"/>
            <w:vAlign w:val="center"/>
          </w:tcPr>
          <w:p w14:paraId="5D470184" w14:textId="35081F92" w:rsidR="00831066" w:rsidRPr="00831066" w:rsidRDefault="00831066" w:rsidP="00831066">
            <w:pPr>
              <w:jc w:val="center"/>
              <w:rPr>
                <w:rFonts w:ascii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sz w:val="20"/>
                <w:szCs w:val="20"/>
                <w:lang w:val="es-ES"/>
              </w:rPr>
              <w:t>+</w:t>
            </w:r>
          </w:p>
        </w:tc>
        <w:tc>
          <w:tcPr>
            <w:tcW w:w="2607" w:type="dxa"/>
            <w:vAlign w:val="center"/>
          </w:tcPr>
          <w:p w14:paraId="4CC24E07" w14:textId="77777777" w:rsidR="00831066" w:rsidRPr="00D22324" w:rsidRDefault="00831066" w:rsidP="0083106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08121FC4" w14:textId="55383650" w:rsidR="00831066" w:rsidRPr="00831066" w:rsidRDefault="00831066" w:rsidP="0083106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(Convenience sampling, adequate sample size, missing data and response rates reported, only one study)</w:t>
            </w:r>
          </w:p>
        </w:tc>
      </w:tr>
      <w:tr w:rsidR="00EB08C5" w:rsidRPr="00831066" w14:paraId="7B486E59" w14:textId="77777777" w:rsidTr="00D95741">
        <w:tc>
          <w:tcPr>
            <w:tcW w:w="1850" w:type="dxa"/>
            <w:vAlign w:val="center"/>
          </w:tcPr>
          <w:p w14:paraId="7DB56E7A" w14:textId="77777777" w:rsidR="00EB08C5" w:rsidRDefault="00EB08C5" w:rsidP="00EB08C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Arabic </w:t>
            </w:r>
          </w:p>
          <w:p w14:paraId="41182DCF" w14:textId="0A9E8087" w:rsidR="00EB08C5" w:rsidRPr="00831066" w:rsidRDefault="00EB08C5" w:rsidP="00EB08C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MSPSS</w:t>
            </w:r>
          </w:p>
        </w:tc>
        <w:tc>
          <w:tcPr>
            <w:tcW w:w="1850" w:type="dxa"/>
            <w:vAlign w:val="center"/>
          </w:tcPr>
          <w:p w14:paraId="57A23E68" w14:textId="1C8D93F9" w:rsidR="00EB08C5" w:rsidRPr="00831066" w:rsidRDefault="00EB08C5" w:rsidP="00EB08C5">
            <w:pPr>
              <w:jc w:val="center"/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Almulla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, 2024</w:t>
            </w:r>
          </w:p>
        </w:tc>
        <w:tc>
          <w:tcPr>
            <w:tcW w:w="1682" w:type="dxa"/>
            <w:vAlign w:val="center"/>
          </w:tcPr>
          <w:p w14:paraId="0640FE51" w14:textId="7E7278CB" w:rsidR="00EB08C5" w:rsidRPr="008544D7" w:rsidRDefault="00EB08C5" w:rsidP="00EB08C5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06691770" w14:textId="0890EC93" w:rsidR="00EB08C5" w:rsidRPr="00831066" w:rsidRDefault="00EB08C5" w:rsidP="00EB08C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08B4C509" w14:textId="3AD07B60" w:rsidR="00EB08C5" w:rsidRDefault="00EB08C5" w:rsidP="00EB08C5">
            <w:pPr>
              <w:jc w:val="center"/>
              <w:rPr>
                <w:rFonts w:ascii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19F7973B" w14:textId="6B19DFA6" w:rsidR="00EB08C5" w:rsidRDefault="00EB08C5" w:rsidP="00EB08C5">
            <w:pPr>
              <w:jc w:val="center"/>
              <w:rPr>
                <w:rFonts w:ascii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4A71654F" w14:textId="5AA5D1F9" w:rsidR="00EB08C5" w:rsidRPr="00D22324" w:rsidRDefault="00EB08C5" w:rsidP="00EB08C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EB08C5" w:rsidRPr="00831066" w14:paraId="2819E269" w14:textId="77777777" w:rsidTr="00D95741">
        <w:tc>
          <w:tcPr>
            <w:tcW w:w="1850" w:type="dxa"/>
            <w:vAlign w:val="center"/>
          </w:tcPr>
          <w:p w14:paraId="52F84F64" w14:textId="77777777" w:rsidR="00EB08C5" w:rsidRDefault="00EB08C5" w:rsidP="00EB08C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Arabic </w:t>
            </w:r>
          </w:p>
          <w:p w14:paraId="68F8CBCB" w14:textId="521385F7" w:rsidR="00EB08C5" w:rsidRPr="00831066" w:rsidRDefault="00EB08C5" w:rsidP="00EB08C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PSS</w:t>
            </w:r>
            <w:r w:rsidR="003439BE">
              <w:rPr>
                <w:b/>
                <w:bCs/>
                <w:sz w:val="20"/>
                <w:szCs w:val="20"/>
                <w:lang w:val="en-US"/>
              </w:rPr>
              <w:t>-10</w:t>
            </w:r>
          </w:p>
        </w:tc>
        <w:tc>
          <w:tcPr>
            <w:tcW w:w="1850" w:type="dxa"/>
            <w:vAlign w:val="center"/>
          </w:tcPr>
          <w:p w14:paraId="2BAF2747" w14:textId="76AF3D66" w:rsidR="00EB08C5" w:rsidRPr="00831066" w:rsidRDefault="00EB08C5" w:rsidP="00EB08C5">
            <w:pPr>
              <w:jc w:val="center"/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Almulla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, 2024</w:t>
            </w:r>
          </w:p>
        </w:tc>
        <w:tc>
          <w:tcPr>
            <w:tcW w:w="1682" w:type="dxa"/>
            <w:vAlign w:val="center"/>
          </w:tcPr>
          <w:p w14:paraId="7982A448" w14:textId="3BD35795" w:rsidR="00EB08C5" w:rsidRPr="008544D7" w:rsidRDefault="00EB08C5" w:rsidP="00EB08C5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23E56807" w14:textId="35D3CDC4" w:rsidR="00EB08C5" w:rsidRPr="00831066" w:rsidRDefault="00EB08C5" w:rsidP="00EB08C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32D49069" w14:textId="19899B7E" w:rsidR="00EB08C5" w:rsidRDefault="00EB08C5" w:rsidP="00EB08C5">
            <w:pPr>
              <w:jc w:val="center"/>
              <w:rPr>
                <w:rFonts w:ascii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1FB4EB02" w14:textId="4F1EE898" w:rsidR="00EB08C5" w:rsidRDefault="00EB08C5" w:rsidP="00EB08C5">
            <w:pPr>
              <w:jc w:val="center"/>
              <w:rPr>
                <w:rFonts w:ascii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7AA85D8D" w14:textId="6FCDF56B" w:rsidR="00EB08C5" w:rsidRPr="00D22324" w:rsidRDefault="00EB08C5" w:rsidP="00EB08C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147E470D" w14:textId="77777777" w:rsidTr="00D95741">
        <w:tc>
          <w:tcPr>
            <w:tcW w:w="1850" w:type="dxa"/>
            <w:vAlign w:val="center"/>
          </w:tcPr>
          <w:p w14:paraId="40204EF2" w14:textId="43957EE2" w:rsidR="004B61A4" w:rsidRPr="00C35023" w:rsidRDefault="004B61A4" w:rsidP="004B61A4">
            <w:pPr>
              <w:jc w:val="center"/>
              <w:rPr>
                <w:b/>
                <w:bCs/>
                <w:sz w:val="20"/>
                <w:szCs w:val="20"/>
                <w:lang w:val="es-ES_tradnl"/>
              </w:rPr>
            </w:pPr>
            <w:r>
              <w:rPr>
                <w:b/>
                <w:bCs/>
                <w:sz w:val="20"/>
                <w:szCs w:val="20"/>
                <w:lang w:val="es-ES_tradnl"/>
              </w:rPr>
              <w:t>CDLIFE</w:t>
            </w:r>
          </w:p>
        </w:tc>
        <w:tc>
          <w:tcPr>
            <w:tcW w:w="1850" w:type="dxa"/>
            <w:vAlign w:val="center"/>
          </w:tcPr>
          <w:p w14:paraId="328164B2" w14:textId="135EEEA7" w:rsidR="004B61A4" w:rsidRPr="00C3502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Coburn, 2026</w:t>
            </w:r>
          </w:p>
        </w:tc>
        <w:tc>
          <w:tcPr>
            <w:tcW w:w="1682" w:type="dxa"/>
            <w:vAlign w:val="center"/>
          </w:tcPr>
          <w:p w14:paraId="2900BEC8" w14:textId="76F3B692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1CA3C863" w14:textId="0C6DDA36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Explorator</w:t>
            </w:r>
            <w:r w:rsidRPr="00D22324">
              <w:rPr>
                <w:rFonts w:ascii="Calibri" w:hAnsi="Calibri" w:cs="Calibri"/>
                <w:sz w:val="20"/>
                <w:szCs w:val="20"/>
              </w:rPr>
              <w:t>y factor analysis conducted.</w:t>
            </w:r>
          </w:p>
        </w:tc>
        <w:tc>
          <w:tcPr>
            <w:tcW w:w="1275" w:type="dxa"/>
            <w:vAlign w:val="center"/>
          </w:tcPr>
          <w:p w14:paraId="524B4D9D" w14:textId="30A546BD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2DED5D19" w14:textId="4F978359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0296BA23" w14:textId="77777777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0619527D" w14:textId="7D6E58BD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(Convenience sampling, adequate sample size, only one study)</w:t>
            </w:r>
          </w:p>
        </w:tc>
      </w:tr>
      <w:tr w:rsidR="004B61A4" w:rsidRPr="00021083" w14:paraId="76BF9D1C" w14:textId="77777777" w:rsidTr="00D95741">
        <w:tc>
          <w:tcPr>
            <w:tcW w:w="1850" w:type="dxa"/>
            <w:vAlign w:val="center"/>
          </w:tcPr>
          <w:p w14:paraId="6439D6F7" w14:textId="4D1F3F42" w:rsidR="004B61A4" w:rsidRPr="00C35023" w:rsidRDefault="004B61A4" w:rsidP="004B61A4">
            <w:pPr>
              <w:jc w:val="center"/>
              <w:rPr>
                <w:b/>
                <w:bCs/>
                <w:sz w:val="20"/>
                <w:szCs w:val="20"/>
                <w:lang w:val="es-ES_tradnl"/>
              </w:rPr>
            </w:pPr>
            <w:r w:rsidRPr="00C35023">
              <w:rPr>
                <w:b/>
                <w:bCs/>
                <w:sz w:val="20"/>
                <w:szCs w:val="20"/>
                <w:lang w:val="es-ES_tradnl"/>
              </w:rPr>
              <w:t>CDPCA-QOL</w:t>
            </w:r>
          </w:p>
        </w:tc>
        <w:tc>
          <w:tcPr>
            <w:tcW w:w="1850" w:type="dxa"/>
            <w:vAlign w:val="center"/>
          </w:tcPr>
          <w:p w14:paraId="19F8B499" w14:textId="42CA973A" w:rsidR="004B61A4" w:rsidRPr="00C3502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5023">
              <w:rPr>
                <w:rFonts w:ascii="Calibri" w:hAnsi="Calibri" w:cs="Calibri"/>
                <w:sz w:val="20"/>
                <w:szCs w:val="20"/>
              </w:rPr>
              <w:t>Abreu Paiva, 2019</w:t>
            </w:r>
          </w:p>
        </w:tc>
        <w:tc>
          <w:tcPr>
            <w:tcW w:w="1682" w:type="dxa"/>
            <w:vAlign w:val="center"/>
          </w:tcPr>
          <w:p w14:paraId="75351683" w14:textId="4710F087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6FE8554A" w14:textId="77777777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Confirmatory factor analysis conducted.</w:t>
            </w:r>
          </w:p>
          <w:p w14:paraId="3F1CE774" w14:textId="77777777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RMSEA = 0.022,</w:t>
            </w:r>
          </w:p>
          <w:p w14:paraId="52E81273" w14:textId="77777777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i/>
                <w:iCs/>
                <w:sz w:val="20"/>
                <w:szCs w:val="20"/>
              </w:rPr>
              <w:t>X</w:t>
            </w:r>
            <w:r w:rsidRPr="00D22324">
              <w:rPr>
                <w:rFonts w:ascii="Calibri" w:hAnsi="Calibri" w:cs="Calibri"/>
                <w:sz w:val="20"/>
                <w:szCs w:val="20"/>
                <w:vertAlign w:val="superscript"/>
              </w:rPr>
              <w:t xml:space="preserve">2 </w:t>
            </w:r>
            <w:r w:rsidRPr="00D22324">
              <w:rPr>
                <w:rFonts w:ascii="Calibri" w:hAnsi="Calibri" w:cs="Calibri"/>
                <w:sz w:val="20"/>
                <w:szCs w:val="20"/>
              </w:rPr>
              <w:t>(344)</w:t>
            </w:r>
            <w:r w:rsidRPr="00D22324">
              <w:rPr>
                <w:rFonts w:ascii="Calibri" w:hAnsi="Calibri" w:cs="Calibri"/>
                <w:sz w:val="20"/>
                <w:szCs w:val="20"/>
                <w:vertAlign w:val="superscript"/>
              </w:rPr>
              <w:t xml:space="preserve"> </w:t>
            </w:r>
            <w:r w:rsidRPr="00D22324">
              <w:rPr>
                <w:rFonts w:ascii="Calibri" w:hAnsi="Calibri" w:cs="Calibri"/>
                <w:sz w:val="20"/>
                <w:szCs w:val="20"/>
              </w:rPr>
              <w:t>= 367.8,</w:t>
            </w:r>
          </w:p>
          <w:p w14:paraId="10ADA3FE" w14:textId="2C18A04B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p = 0.181.</w:t>
            </w:r>
          </w:p>
        </w:tc>
        <w:tc>
          <w:tcPr>
            <w:tcW w:w="1275" w:type="dxa"/>
            <w:vAlign w:val="center"/>
          </w:tcPr>
          <w:p w14:paraId="7078F93F" w14:textId="47CA20E8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6BFEEC02" w14:textId="305D3EF2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04449B84" w14:textId="77777777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2DB0E7F6" w14:textId="570EC303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(Convenience sampling, adequate sample size, missing data and response rates reported, only one study)</w:t>
            </w:r>
          </w:p>
        </w:tc>
      </w:tr>
      <w:tr w:rsidR="004B61A4" w:rsidRPr="00021083" w14:paraId="63BCB649" w14:textId="77777777" w:rsidTr="00D95741">
        <w:tc>
          <w:tcPr>
            <w:tcW w:w="1850" w:type="dxa"/>
            <w:vAlign w:val="center"/>
          </w:tcPr>
          <w:p w14:paraId="131234E8" w14:textId="23871DB4" w:rsidR="004B61A4" w:rsidRPr="00C35023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 w:rsidRPr="00C35023">
              <w:rPr>
                <w:rFonts w:ascii="Calibri" w:hAnsi="Calibri" w:cs="Calibri"/>
                <w:b/>
                <w:bCs/>
                <w:sz w:val="20"/>
                <w:szCs w:val="20"/>
              </w:rPr>
              <w:t>CINCY-FIS</w:t>
            </w:r>
          </w:p>
        </w:tc>
        <w:tc>
          <w:tcPr>
            <w:tcW w:w="1850" w:type="dxa"/>
            <w:vAlign w:val="center"/>
          </w:tcPr>
          <w:p w14:paraId="3C846772" w14:textId="118B460E" w:rsidR="004B61A4" w:rsidRPr="00C35023" w:rsidRDefault="004B61A4" w:rsidP="004B61A4">
            <w:pPr>
              <w:jc w:val="center"/>
              <w:rPr>
                <w:sz w:val="20"/>
                <w:szCs w:val="20"/>
              </w:rPr>
            </w:pPr>
            <w:r w:rsidRPr="00C35023">
              <w:rPr>
                <w:rFonts w:ascii="Calibri" w:hAnsi="Calibri" w:cs="Calibri"/>
                <w:sz w:val="20"/>
                <w:szCs w:val="20"/>
              </w:rPr>
              <w:t>Cushing, 2018</w:t>
            </w:r>
          </w:p>
        </w:tc>
        <w:tc>
          <w:tcPr>
            <w:tcW w:w="1682" w:type="dxa"/>
            <w:vAlign w:val="center"/>
          </w:tcPr>
          <w:p w14:paraId="3E815EF9" w14:textId="64415223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662ACCA6" w14:textId="77777777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Confirmatory factor analysis conducted.</w:t>
            </w:r>
          </w:p>
          <w:p w14:paraId="207B1B32" w14:textId="67E2309D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RMSEA = 0.0</w:t>
            </w:r>
            <w:r>
              <w:rPr>
                <w:rFonts w:ascii="Calibri" w:hAnsi="Calibri" w:cs="Calibri"/>
                <w:sz w:val="20"/>
                <w:szCs w:val="20"/>
              </w:rPr>
              <w:t>77</w:t>
            </w:r>
            <w:r w:rsidRPr="00D22324"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2DCF079C" w14:textId="7FBDE960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i/>
                <w:iCs/>
                <w:sz w:val="20"/>
                <w:szCs w:val="20"/>
              </w:rPr>
              <w:t>X</w:t>
            </w:r>
            <w:r w:rsidRPr="00D22324">
              <w:rPr>
                <w:rFonts w:ascii="Calibri" w:hAnsi="Calibri" w:cs="Calibri"/>
                <w:sz w:val="20"/>
                <w:szCs w:val="20"/>
                <w:vertAlign w:val="superscript"/>
              </w:rPr>
              <w:t xml:space="preserve">2 </w:t>
            </w:r>
            <w:r w:rsidRPr="00D22324">
              <w:rPr>
                <w:rFonts w:ascii="Calibri" w:hAnsi="Calibri" w:cs="Calibri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sz w:val="20"/>
                <w:szCs w:val="20"/>
              </w:rPr>
              <w:t>222</w:t>
            </w:r>
            <w:r w:rsidRPr="00D22324">
              <w:rPr>
                <w:rFonts w:ascii="Calibri" w:hAnsi="Calibri" w:cs="Calibri"/>
                <w:sz w:val="20"/>
                <w:szCs w:val="20"/>
              </w:rPr>
              <w:t>)</w:t>
            </w:r>
            <w:r w:rsidRPr="00D22324">
              <w:rPr>
                <w:rFonts w:ascii="Calibri" w:hAnsi="Calibri" w:cs="Calibri"/>
                <w:sz w:val="20"/>
                <w:szCs w:val="20"/>
                <w:vertAlign w:val="superscript"/>
              </w:rPr>
              <w:t xml:space="preserve"> </w:t>
            </w:r>
            <w:r w:rsidRPr="00D22324">
              <w:rPr>
                <w:rFonts w:ascii="Calibri" w:hAnsi="Calibri" w:cs="Calibri"/>
                <w:sz w:val="20"/>
                <w:szCs w:val="20"/>
              </w:rPr>
              <w:t xml:space="preserve">= </w:t>
            </w:r>
            <w:r>
              <w:rPr>
                <w:rFonts w:ascii="Calibri" w:hAnsi="Calibri" w:cs="Calibri"/>
                <w:sz w:val="20"/>
                <w:szCs w:val="20"/>
              </w:rPr>
              <w:t>288</w:t>
            </w:r>
            <w:r w:rsidRPr="00D22324"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04255924" w14:textId="5643691F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 xml:space="preserve">p </w:t>
            </w: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  <w:r w:rsidRPr="00D22324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14:paraId="27D97606" w14:textId="13507E08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5C9183A4" w14:textId="11FFB826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2E4F8DA4" w14:textId="77777777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55742503" w14:textId="3CF98C0B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(Convenience sampling, adequate sample size, missing data and response rates reported, only one study)</w:t>
            </w:r>
          </w:p>
        </w:tc>
      </w:tr>
      <w:tr w:rsidR="004B61A4" w:rsidRPr="00021083" w14:paraId="75631BCA" w14:textId="77777777" w:rsidTr="00D95741">
        <w:tc>
          <w:tcPr>
            <w:tcW w:w="1850" w:type="dxa"/>
            <w:vAlign w:val="center"/>
          </w:tcPr>
          <w:p w14:paraId="322383C8" w14:textId="144B2390" w:rsidR="004B61A4" w:rsidRPr="00C3502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35023">
              <w:rPr>
                <w:b/>
                <w:bCs/>
                <w:sz w:val="20"/>
                <w:szCs w:val="20"/>
              </w:rPr>
              <w:t>Croatian PedsQL FIM</w:t>
            </w:r>
          </w:p>
        </w:tc>
        <w:tc>
          <w:tcPr>
            <w:tcW w:w="1850" w:type="dxa"/>
            <w:vAlign w:val="center"/>
          </w:tcPr>
          <w:p w14:paraId="17835531" w14:textId="30F75339" w:rsidR="004B61A4" w:rsidRPr="00C3502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5023">
              <w:rPr>
                <w:sz w:val="20"/>
                <w:szCs w:val="20"/>
              </w:rPr>
              <w:t>Knez, 2015</w:t>
            </w:r>
          </w:p>
        </w:tc>
        <w:tc>
          <w:tcPr>
            <w:tcW w:w="1682" w:type="dxa"/>
            <w:vAlign w:val="center"/>
          </w:tcPr>
          <w:p w14:paraId="246801DC" w14:textId="0EC993D3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451C0C38" w14:textId="2E7D213F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 xml:space="preserve">Exploratory factor analysis found 6 factors to explain </w:t>
            </w:r>
            <w:r w:rsidRPr="00D22324">
              <w:rPr>
                <w:rFonts w:ascii="Calibri" w:hAnsi="Calibri" w:cs="Calibri"/>
                <w:sz w:val="20"/>
                <w:szCs w:val="20"/>
              </w:rPr>
              <w:lastRenderedPageBreak/>
              <w:t>73.79 % of the total variance.</w:t>
            </w:r>
          </w:p>
        </w:tc>
        <w:tc>
          <w:tcPr>
            <w:tcW w:w="1275" w:type="dxa"/>
            <w:vAlign w:val="center"/>
          </w:tcPr>
          <w:p w14:paraId="600D9C21" w14:textId="05642D29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lastRenderedPageBreak/>
              <w:t>+</w:t>
            </w:r>
          </w:p>
        </w:tc>
        <w:tc>
          <w:tcPr>
            <w:tcW w:w="1276" w:type="dxa"/>
            <w:vAlign w:val="center"/>
          </w:tcPr>
          <w:p w14:paraId="052B8B63" w14:textId="00E3D567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2EB258B6" w14:textId="646BB92F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728F0FEE" w14:textId="0B01FF4F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 xml:space="preserve">(Convenience sampling, adequate sample size, </w:t>
            </w:r>
            <w:r w:rsidRPr="00D22324">
              <w:rPr>
                <w:rFonts w:ascii="Calibri" w:hAnsi="Calibri" w:cs="Calibri"/>
                <w:sz w:val="20"/>
                <w:szCs w:val="20"/>
              </w:rPr>
              <w:lastRenderedPageBreak/>
              <w:t>missing data and response rates reported, only one study)</w:t>
            </w:r>
          </w:p>
        </w:tc>
      </w:tr>
      <w:tr w:rsidR="004B61A4" w:rsidRPr="00021083" w14:paraId="125493A5" w14:textId="77777777" w:rsidTr="00D95741">
        <w:tc>
          <w:tcPr>
            <w:tcW w:w="1850" w:type="dxa"/>
            <w:vAlign w:val="center"/>
          </w:tcPr>
          <w:p w14:paraId="3138F3BF" w14:textId="052ADB6A" w:rsidR="004B61A4" w:rsidRPr="00C146F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146F3">
              <w:rPr>
                <w:b/>
                <w:bCs/>
                <w:sz w:val="20"/>
                <w:szCs w:val="20"/>
              </w:rPr>
              <w:lastRenderedPageBreak/>
              <w:t>FAQL-PB</w:t>
            </w:r>
          </w:p>
        </w:tc>
        <w:tc>
          <w:tcPr>
            <w:tcW w:w="1850" w:type="dxa"/>
            <w:vAlign w:val="center"/>
          </w:tcPr>
          <w:p w14:paraId="70EBC731" w14:textId="583021B0" w:rsidR="004B61A4" w:rsidRPr="00C146F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146F3">
              <w:rPr>
                <w:sz w:val="20"/>
                <w:szCs w:val="20"/>
              </w:rPr>
              <w:t>Greenhawt</w:t>
            </w:r>
            <w:proofErr w:type="spellEnd"/>
            <w:r w:rsidRPr="00C146F3">
              <w:rPr>
                <w:sz w:val="20"/>
                <w:szCs w:val="20"/>
              </w:rPr>
              <w:t>, 2016</w:t>
            </w:r>
          </w:p>
        </w:tc>
        <w:tc>
          <w:tcPr>
            <w:tcW w:w="1682" w:type="dxa"/>
            <w:vAlign w:val="center"/>
          </w:tcPr>
          <w:p w14:paraId="204596B8" w14:textId="337C7367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Adequate</w:t>
            </w:r>
          </w:p>
        </w:tc>
        <w:tc>
          <w:tcPr>
            <w:tcW w:w="2410" w:type="dxa"/>
            <w:vAlign w:val="center"/>
          </w:tcPr>
          <w:p w14:paraId="28B3C452" w14:textId="22AB8A56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Exploratory factor analysis was conducted.</w:t>
            </w:r>
          </w:p>
        </w:tc>
        <w:tc>
          <w:tcPr>
            <w:tcW w:w="1275" w:type="dxa"/>
            <w:vAlign w:val="center"/>
          </w:tcPr>
          <w:p w14:paraId="137F4F77" w14:textId="13CA96B3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16183B42" w14:textId="5C10B051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610197C9" w14:textId="77777777" w:rsidR="004B61A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Low</w:t>
            </w:r>
          </w:p>
          <w:p w14:paraId="3AA62134" w14:textId="5A2C1427" w:rsidR="004B61A4" w:rsidRPr="00657E5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</w:t>
            </w:r>
            <w:r w:rsidRPr="00D22324">
              <w:rPr>
                <w:rFonts w:ascii="Calibri" w:hAnsi="Calibri" w:cs="Calibri"/>
                <w:sz w:val="20"/>
                <w:szCs w:val="20"/>
              </w:rPr>
              <w:t>Convenience sampling, sample size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&lt;100</w:t>
            </w:r>
            <w:r w:rsidRPr="00D22324">
              <w:rPr>
                <w:rFonts w:ascii="Calibri" w:hAnsi="Calibri" w:cs="Calibri"/>
                <w:sz w:val="20"/>
                <w:szCs w:val="20"/>
              </w:rPr>
              <w:t>, only one study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4B61A4" w:rsidRPr="00021083" w14:paraId="7EC161F1" w14:textId="77777777" w:rsidTr="00100ACF">
        <w:tc>
          <w:tcPr>
            <w:tcW w:w="1850" w:type="dxa"/>
            <w:vAlign w:val="center"/>
          </w:tcPr>
          <w:p w14:paraId="1C8BACA4" w14:textId="461EA751" w:rsidR="004B61A4" w:rsidRPr="00C97BD1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7BD1">
              <w:rPr>
                <w:b/>
                <w:bCs/>
                <w:sz w:val="20"/>
                <w:szCs w:val="20"/>
              </w:rPr>
              <w:t>FIC QOL</w:t>
            </w:r>
          </w:p>
        </w:tc>
        <w:tc>
          <w:tcPr>
            <w:tcW w:w="1850" w:type="dxa"/>
            <w:vAlign w:val="center"/>
          </w:tcPr>
          <w:p w14:paraId="356AD902" w14:textId="2105A891" w:rsidR="004B61A4" w:rsidRPr="00C97BD1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97BD1">
              <w:rPr>
                <w:sz w:val="20"/>
                <w:szCs w:val="20"/>
              </w:rPr>
              <w:t>Nanigian</w:t>
            </w:r>
            <w:proofErr w:type="spellEnd"/>
            <w:r w:rsidRPr="00C97BD1">
              <w:rPr>
                <w:sz w:val="20"/>
                <w:szCs w:val="20"/>
              </w:rPr>
              <w:t>, 2008</w:t>
            </w:r>
          </w:p>
        </w:tc>
        <w:tc>
          <w:tcPr>
            <w:tcW w:w="1682" w:type="dxa"/>
            <w:vAlign w:val="center"/>
          </w:tcPr>
          <w:p w14:paraId="5F13FBDD" w14:textId="111865B9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Adequate</w:t>
            </w:r>
          </w:p>
        </w:tc>
        <w:tc>
          <w:tcPr>
            <w:tcW w:w="2410" w:type="dxa"/>
            <w:vAlign w:val="center"/>
          </w:tcPr>
          <w:p w14:paraId="1CB23AD5" w14:textId="3E6E3DCE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Exploratory factor analysis conducted but no paucity of information on analysis.</w:t>
            </w:r>
          </w:p>
        </w:tc>
        <w:tc>
          <w:tcPr>
            <w:tcW w:w="1275" w:type="dxa"/>
            <w:vAlign w:val="center"/>
          </w:tcPr>
          <w:p w14:paraId="7C87C648" w14:textId="290FF663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7FCEAE3D" w14:textId="646BFE24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221CF8E2" w14:textId="77777777" w:rsidR="004B61A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Low</w:t>
            </w:r>
          </w:p>
          <w:p w14:paraId="36FF648E" w14:textId="4737397A" w:rsidR="004B61A4" w:rsidRPr="00657E5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</w:t>
            </w:r>
            <w:r w:rsidRPr="00D22324">
              <w:rPr>
                <w:rFonts w:ascii="Calibri" w:hAnsi="Calibri" w:cs="Calibri"/>
                <w:sz w:val="20"/>
                <w:szCs w:val="20"/>
              </w:rPr>
              <w:t xml:space="preserve">Convenience sampling,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adequate </w:t>
            </w:r>
            <w:r w:rsidRPr="00D22324">
              <w:rPr>
                <w:rFonts w:ascii="Calibri" w:hAnsi="Calibri" w:cs="Calibri"/>
                <w:sz w:val="20"/>
                <w:szCs w:val="20"/>
              </w:rPr>
              <w:t>sample size, only one study</w:t>
            </w:r>
            <w:r>
              <w:rPr>
                <w:rFonts w:ascii="Calibri" w:hAnsi="Calibri" w:cs="Calibri"/>
                <w:sz w:val="20"/>
                <w:szCs w:val="20"/>
              </w:rPr>
              <w:t>, limited information on factor analysis)</w:t>
            </w:r>
          </w:p>
        </w:tc>
      </w:tr>
      <w:tr w:rsidR="004B61A4" w:rsidRPr="00021083" w14:paraId="6EDAFBCE" w14:textId="77777777" w:rsidTr="0080424A">
        <w:tc>
          <w:tcPr>
            <w:tcW w:w="1850" w:type="dxa"/>
            <w:vAlign w:val="center"/>
          </w:tcPr>
          <w:p w14:paraId="1B84F969" w14:textId="7CCDC953" w:rsidR="004B61A4" w:rsidRPr="004C7806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C7806">
              <w:rPr>
                <w:b/>
                <w:bCs/>
                <w:sz w:val="20"/>
                <w:szCs w:val="20"/>
              </w:rPr>
              <w:t>FS-IS</w:t>
            </w:r>
          </w:p>
        </w:tc>
        <w:tc>
          <w:tcPr>
            <w:tcW w:w="1850" w:type="dxa"/>
            <w:vAlign w:val="center"/>
          </w:tcPr>
          <w:p w14:paraId="5760FBEC" w14:textId="7DB17042" w:rsidR="004B61A4" w:rsidRPr="004C780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C7806">
              <w:rPr>
                <w:sz w:val="20"/>
                <w:szCs w:val="20"/>
              </w:rPr>
              <w:t>Lefton-Greif, 2014</w:t>
            </w:r>
          </w:p>
        </w:tc>
        <w:tc>
          <w:tcPr>
            <w:tcW w:w="1682" w:type="dxa"/>
            <w:vAlign w:val="center"/>
          </w:tcPr>
          <w:p w14:paraId="3EAD7137" w14:textId="633A3A5F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1EDD14B6" w14:textId="07E046E7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C7806">
              <w:rPr>
                <w:rFonts w:ascii="Calibri" w:hAnsi="Calibri" w:cs="Calibri"/>
                <w:sz w:val="20"/>
                <w:szCs w:val="20"/>
              </w:rPr>
              <w:t xml:space="preserve">A principal components extraction using </w:t>
            </w:r>
            <w:proofErr w:type="spellStart"/>
            <w:r w:rsidRPr="004C7806">
              <w:rPr>
                <w:rFonts w:ascii="Calibri" w:hAnsi="Calibri" w:cs="Calibri"/>
                <w:sz w:val="20"/>
                <w:szCs w:val="20"/>
              </w:rPr>
              <w:t>promax</w:t>
            </w:r>
            <w:proofErr w:type="spellEnd"/>
            <w:r w:rsidRPr="004C7806">
              <w:rPr>
                <w:rFonts w:ascii="Calibri" w:hAnsi="Calibri" w:cs="Calibri"/>
                <w:sz w:val="20"/>
                <w:szCs w:val="20"/>
              </w:rPr>
              <w:t xml:space="preserve"> rotation was conducted. Three factors were extracted, which corresponded to the three subscales</w:t>
            </w:r>
            <w:r>
              <w:rPr>
                <w:rFonts w:ascii="Calibri" w:hAnsi="Calibri" w:cs="Calibri"/>
                <w:sz w:val="20"/>
                <w:szCs w:val="20"/>
              </w:rPr>
              <w:t>. S</w:t>
            </w:r>
            <w:r w:rsidRPr="004C7806">
              <w:rPr>
                <w:rFonts w:ascii="Calibri" w:hAnsi="Calibri" w:cs="Calibri"/>
                <w:sz w:val="20"/>
                <w:szCs w:val="20"/>
              </w:rPr>
              <w:t xml:space="preserve">quared multiple correlations </w:t>
            </w:r>
            <w:r>
              <w:rPr>
                <w:rFonts w:ascii="Calibri" w:hAnsi="Calibri" w:cs="Calibri"/>
                <w:sz w:val="20"/>
                <w:szCs w:val="20"/>
              </w:rPr>
              <w:t>suggested that</w:t>
            </w:r>
            <w:r w:rsidRPr="004C7806">
              <w:rPr>
                <w:rFonts w:ascii="Calibri" w:hAnsi="Calibri" w:cs="Calibri"/>
                <w:sz w:val="20"/>
                <w:szCs w:val="20"/>
              </w:rPr>
              <w:t xml:space="preserve"> all factors were internally consistent and well defined by the variables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14:paraId="227059C5" w14:textId="420CC59D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4B309144" w14:textId="7F05ECA0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6B0406C7" w14:textId="5DBA9703" w:rsidR="004B61A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2141A81C" w14:textId="7EB3BEA0" w:rsidR="004B61A4" w:rsidRPr="00657E5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</w:t>
            </w:r>
            <w:r w:rsidRPr="00D22324">
              <w:rPr>
                <w:rFonts w:ascii="Calibri" w:hAnsi="Calibri" w:cs="Calibri"/>
                <w:sz w:val="20"/>
                <w:szCs w:val="20"/>
              </w:rPr>
              <w:t xml:space="preserve">Convenience sampling,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adequate </w:t>
            </w:r>
            <w:r w:rsidRPr="00D22324">
              <w:rPr>
                <w:rFonts w:ascii="Calibri" w:hAnsi="Calibri" w:cs="Calibri"/>
                <w:sz w:val="20"/>
                <w:szCs w:val="20"/>
              </w:rPr>
              <w:t>sample size, only one study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4B61A4" w:rsidRPr="00021083" w14:paraId="37FBB530" w14:textId="77777777" w:rsidTr="0080424A">
        <w:tc>
          <w:tcPr>
            <w:tcW w:w="1850" w:type="dxa"/>
            <w:vAlign w:val="center"/>
          </w:tcPr>
          <w:p w14:paraId="7069AAF1" w14:textId="4DFAA7A9" w:rsidR="004B61A4" w:rsidRPr="004C7806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GAD-7</w:t>
            </w:r>
          </w:p>
        </w:tc>
        <w:tc>
          <w:tcPr>
            <w:tcW w:w="1850" w:type="dxa"/>
            <w:vAlign w:val="center"/>
          </w:tcPr>
          <w:p w14:paraId="20CFCB86" w14:textId="16E742B9" w:rsidR="004B61A4" w:rsidRPr="004C7806" w:rsidRDefault="004B61A4" w:rsidP="004B61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Pacut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, 2025</w:t>
            </w:r>
          </w:p>
        </w:tc>
        <w:tc>
          <w:tcPr>
            <w:tcW w:w="1682" w:type="dxa"/>
            <w:vAlign w:val="center"/>
          </w:tcPr>
          <w:p w14:paraId="5EBFA3C7" w14:textId="314B5175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78FAE9CC" w14:textId="3180BFFC" w:rsidR="004B61A4" w:rsidRPr="004C780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4CE83583" w14:textId="3351EF27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0359CCEB" w14:textId="69508561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2716FD2F" w14:textId="5119CEC0" w:rsidR="004B61A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29FFCF53" w14:textId="77777777" w:rsidTr="0080424A">
        <w:tc>
          <w:tcPr>
            <w:tcW w:w="1850" w:type="dxa"/>
            <w:vAlign w:val="center"/>
          </w:tcPr>
          <w:p w14:paraId="0F91D8A5" w14:textId="0550D7A9" w:rsidR="004B61A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HAPYs</w:t>
            </w:r>
          </w:p>
        </w:tc>
        <w:tc>
          <w:tcPr>
            <w:tcW w:w="1850" w:type="dxa"/>
            <w:vAlign w:val="center"/>
          </w:tcPr>
          <w:p w14:paraId="6930DD79" w14:textId="096E2DA3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91FC7">
              <w:rPr>
                <w:sz w:val="20"/>
                <w:szCs w:val="20"/>
              </w:rPr>
              <w:t>Skovslund Nielsen, 2025</w:t>
            </w:r>
          </w:p>
        </w:tc>
        <w:tc>
          <w:tcPr>
            <w:tcW w:w="1682" w:type="dxa"/>
            <w:vAlign w:val="center"/>
          </w:tcPr>
          <w:p w14:paraId="12AD5941" w14:textId="62D98561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1F45D47A" w14:textId="4DDEB8CC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54F51932" w14:textId="74644CC9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59D47AF0" w14:textId="46E2C3B0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477D38FB" w14:textId="047A1CC5" w:rsidR="004B61A4" w:rsidRPr="00657E5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56A86607" w14:textId="77777777" w:rsidTr="0080424A">
        <w:tc>
          <w:tcPr>
            <w:tcW w:w="1850" w:type="dxa"/>
            <w:vAlign w:val="center"/>
          </w:tcPr>
          <w:p w14:paraId="31CA09BF" w14:textId="43D5CF41" w:rsidR="004B61A4" w:rsidRPr="004C7806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 w:rsidRPr="00DA2EA9">
              <w:rPr>
                <w:rFonts w:ascii="Calibri" w:hAnsi="Calibri" w:cs="Calibri"/>
                <w:b/>
                <w:bCs/>
                <w:sz w:val="20"/>
                <w:szCs w:val="20"/>
              </w:rPr>
              <w:t>IIS-P</w:t>
            </w:r>
          </w:p>
        </w:tc>
        <w:tc>
          <w:tcPr>
            <w:tcW w:w="1850" w:type="dxa"/>
            <w:vAlign w:val="center"/>
          </w:tcPr>
          <w:p w14:paraId="2EE4A427" w14:textId="7C7CCAD3" w:rsidR="004B61A4" w:rsidRPr="004C7806" w:rsidRDefault="004B61A4" w:rsidP="004B61A4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Baudino, 2021</w:t>
            </w:r>
          </w:p>
        </w:tc>
        <w:tc>
          <w:tcPr>
            <w:tcW w:w="1682" w:type="dxa"/>
            <w:vAlign w:val="center"/>
          </w:tcPr>
          <w:p w14:paraId="147A35C0" w14:textId="5A7DF52A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2F6CC877" w14:textId="2D33377B" w:rsidR="004B61A4" w:rsidRPr="004C780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7B533C2B" w14:textId="20E440C1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43382DA4" w14:textId="6F94E222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5D3BB555" w14:textId="3DB43121" w:rsidR="004B61A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64B48133" w14:textId="77777777" w:rsidTr="0080424A">
        <w:tc>
          <w:tcPr>
            <w:tcW w:w="1850" w:type="dxa"/>
            <w:vAlign w:val="center"/>
          </w:tcPr>
          <w:p w14:paraId="6048B292" w14:textId="441D9B3C" w:rsidR="004B61A4" w:rsidRPr="00DA2EA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F3DC3">
              <w:rPr>
                <w:b/>
                <w:bCs/>
                <w:sz w:val="20"/>
                <w:szCs w:val="20"/>
              </w:rPr>
              <w:t>PGCIQ</w:t>
            </w:r>
          </w:p>
        </w:tc>
        <w:tc>
          <w:tcPr>
            <w:tcW w:w="1850" w:type="dxa"/>
            <w:vAlign w:val="center"/>
          </w:tcPr>
          <w:p w14:paraId="5FF76C25" w14:textId="3ED92630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sz w:val="20"/>
                <w:szCs w:val="20"/>
              </w:rPr>
              <w:t>Kim, 2005</w:t>
            </w:r>
          </w:p>
        </w:tc>
        <w:tc>
          <w:tcPr>
            <w:tcW w:w="1682" w:type="dxa"/>
            <w:vAlign w:val="center"/>
          </w:tcPr>
          <w:p w14:paraId="31FCB0DE" w14:textId="2B9ACDAA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4619FDEE" w14:textId="6CD0BE82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6E2F5FA9" w14:textId="1F297392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2A75CC2F" w14:textId="144362B6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0426EF3C" w14:textId="782E9C35" w:rsidR="004B61A4" w:rsidRPr="00DB7107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B7107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1795D239" w14:textId="77777777" w:rsidTr="0080424A">
        <w:tc>
          <w:tcPr>
            <w:tcW w:w="1850" w:type="dxa"/>
            <w:vAlign w:val="center"/>
          </w:tcPr>
          <w:p w14:paraId="1DA6C590" w14:textId="42553896" w:rsidR="004B61A4" w:rsidRPr="00C3502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35023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21F5F6FD" w14:textId="75AD7A84" w:rsidR="004B61A4" w:rsidRPr="00C3502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5023">
              <w:rPr>
                <w:rFonts w:ascii="Calibri" w:hAnsi="Calibri" w:cs="Calibri"/>
                <w:sz w:val="20"/>
                <w:szCs w:val="20"/>
              </w:rPr>
              <w:t>Guilfoyle, 2012</w:t>
            </w:r>
          </w:p>
        </w:tc>
        <w:tc>
          <w:tcPr>
            <w:tcW w:w="1682" w:type="dxa"/>
            <w:vAlign w:val="center"/>
          </w:tcPr>
          <w:p w14:paraId="7410FAEF" w14:textId="77C8F28D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4A77976A" w14:textId="730E1397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68F88942" w14:textId="7E12782B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Merge w:val="restart"/>
            <w:vAlign w:val="center"/>
          </w:tcPr>
          <w:p w14:paraId="21B69B52" w14:textId="1A8B7406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Merge w:val="restart"/>
            <w:vAlign w:val="center"/>
          </w:tcPr>
          <w:p w14:paraId="7571534E" w14:textId="2DF72BF7" w:rsidR="004B61A4" w:rsidRPr="00657E5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40FD0C2F" w14:textId="77777777" w:rsidTr="00B527E2">
        <w:tc>
          <w:tcPr>
            <w:tcW w:w="1850" w:type="dxa"/>
            <w:vAlign w:val="center"/>
          </w:tcPr>
          <w:p w14:paraId="60770173" w14:textId="1EFF0B56" w:rsidR="004B61A4" w:rsidRPr="0097124F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7124F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507F8B1E" w14:textId="7B2C76AF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124F">
              <w:rPr>
                <w:rFonts w:ascii="Calibri" w:hAnsi="Calibri" w:cs="Calibri"/>
                <w:sz w:val="20"/>
                <w:szCs w:val="20"/>
              </w:rPr>
              <w:t>Gray, 2013</w:t>
            </w:r>
          </w:p>
        </w:tc>
        <w:tc>
          <w:tcPr>
            <w:tcW w:w="1682" w:type="dxa"/>
            <w:vAlign w:val="center"/>
          </w:tcPr>
          <w:p w14:paraId="4808DEC8" w14:textId="26B2B7A5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124F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1757732E" w14:textId="313BF010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124F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10EA5AFE" w14:textId="6375555A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124F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Merge/>
            <w:vAlign w:val="center"/>
          </w:tcPr>
          <w:p w14:paraId="09B18D5B" w14:textId="00B10455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7" w:type="dxa"/>
            <w:vMerge/>
            <w:vAlign w:val="center"/>
          </w:tcPr>
          <w:p w14:paraId="7B888FAE" w14:textId="06839817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B61A4" w:rsidRPr="00021083" w14:paraId="4D779648" w14:textId="77777777" w:rsidTr="00B527E2">
        <w:tc>
          <w:tcPr>
            <w:tcW w:w="1850" w:type="dxa"/>
            <w:vAlign w:val="center"/>
          </w:tcPr>
          <w:p w14:paraId="32F9D647" w14:textId="39629BF0" w:rsidR="004B61A4" w:rsidRPr="0097124F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7124F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359E3484" w14:textId="68AE69B4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124F">
              <w:rPr>
                <w:rFonts w:ascii="Calibri" w:hAnsi="Calibri" w:cs="Calibri"/>
                <w:sz w:val="20"/>
                <w:szCs w:val="20"/>
              </w:rPr>
              <w:t>Gray, 2015</w:t>
            </w:r>
          </w:p>
        </w:tc>
        <w:tc>
          <w:tcPr>
            <w:tcW w:w="1682" w:type="dxa"/>
            <w:vAlign w:val="center"/>
          </w:tcPr>
          <w:p w14:paraId="115173D0" w14:textId="5BB5EAB1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124F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7CD4AD74" w14:textId="6CF95C98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124F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060F3281" w14:textId="35621A52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124F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Merge/>
            <w:vAlign w:val="center"/>
          </w:tcPr>
          <w:p w14:paraId="10113FFB" w14:textId="16D4AC09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7" w:type="dxa"/>
            <w:vMerge/>
            <w:vAlign w:val="center"/>
          </w:tcPr>
          <w:p w14:paraId="00D02DBF" w14:textId="3C1332DB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B61A4" w:rsidRPr="00021083" w14:paraId="161E0E67" w14:textId="77777777" w:rsidTr="00B527E2">
        <w:tc>
          <w:tcPr>
            <w:tcW w:w="1850" w:type="dxa"/>
            <w:vAlign w:val="center"/>
          </w:tcPr>
          <w:p w14:paraId="15C93F77" w14:textId="48DF0DF7" w:rsidR="004B61A4" w:rsidRPr="0097124F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7124F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6494743F" w14:textId="3027A15C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124F">
              <w:rPr>
                <w:rFonts w:ascii="Calibri" w:hAnsi="Calibri" w:cs="Calibri"/>
                <w:sz w:val="20"/>
                <w:szCs w:val="20"/>
              </w:rPr>
              <w:t>Robbertz, 2022</w:t>
            </w:r>
          </w:p>
        </w:tc>
        <w:tc>
          <w:tcPr>
            <w:tcW w:w="1682" w:type="dxa"/>
            <w:vAlign w:val="center"/>
          </w:tcPr>
          <w:p w14:paraId="2E3C81AF" w14:textId="7B661E16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124F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6247E685" w14:textId="179D1FC4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124F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7B63753F" w14:textId="01D859BB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124F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Merge/>
            <w:vAlign w:val="center"/>
          </w:tcPr>
          <w:p w14:paraId="3195F889" w14:textId="77513C97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7" w:type="dxa"/>
            <w:vMerge/>
            <w:vAlign w:val="center"/>
          </w:tcPr>
          <w:p w14:paraId="616C62FA" w14:textId="2CB1ADC5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B61A4" w:rsidRPr="00021083" w14:paraId="145F84AC" w14:textId="77777777" w:rsidTr="00B527E2">
        <w:tc>
          <w:tcPr>
            <w:tcW w:w="1850" w:type="dxa"/>
            <w:vAlign w:val="center"/>
          </w:tcPr>
          <w:p w14:paraId="52502EC2" w14:textId="17051AC9" w:rsidR="004B61A4" w:rsidRPr="0097124F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7124F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691EB605" w14:textId="3F82E168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124F">
              <w:rPr>
                <w:rFonts w:ascii="Calibri" w:hAnsi="Calibri" w:cs="Calibri"/>
                <w:sz w:val="20"/>
                <w:szCs w:val="20"/>
              </w:rPr>
              <w:t>Rea, 2022</w:t>
            </w:r>
          </w:p>
        </w:tc>
        <w:tc>
          <w:tcPr>
            <w:tcW w:w="1682" w:type="dxa"/>
            <w:vAlign w:val="center"/>
          </w:tcPr>
          <w:p w14:paraId="5A39CD15" w14:textId="3A6BA8C9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124F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767D94B7" w14:textId="4F36E955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124F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4ABF1482" w14:textId="08A23235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124F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Merge/>
            <w:vAlign w:val="center"/>
          </w:tcPr>
          <w:p w14:paraId="1F82ABF3" w14:textId="79C72897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7" w:type="dxa"/>
            <w:vMerge/>
            <w:vAlign w:val="center"/>
          </w:tcPr>
          <w:p w14:paraId="730B5241" w14:textId="614DDBF6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B61A4" w:rsidRPr="00021083" w14:paraId="58234345" w14:textId="77777777" w:rsidTr="00B527E2">
        <w:tc>
          <w:tcPr>
            <w:tcW w:w="1850" w:type="dxa"/>
            <w:vAlign w:val="center"/>
          </w:tcPr>
          <w:p w14:paraId="622BEEB0" w14:textId="7C58EC5F" w:rsidR="004B61A4" w:rsidRPr="0097124F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7124F">
              <w:rPr>
                <w:b/>
                <w:bCs/>
                <w:sz w:val="20"/>
                <w:szCs w:val="20"/>
              </w:rPr>
              <w:lastRenderedPageBreak/>
              <w:t>POOPC</w:t>
            </w:r>
          </w:p>
        </w:tc>
        <w:tc>
          <w:tcPr>
            <w:tcW w:w="1850" w:type="dxa"/>
            <w:vAlign w:val="center"/>
          </w:tcPr>
          <w:p w14:paraId="4A70BF96" w14:textId="7A70F5DD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124F">
              <w:rPr>
                <w:sz w:val="20"/>
                <w:szCs w:val="20"/>
              </w:rPr>
              <w:t>Silverman, 2015</w:t>
            </w:r>
          </w:p>
        </w:tc>
        <w:tc>
          <w:tcPr>
            <w:tcW w:w="1682" w:type="dxa"/>
            <w:vAlign w:val="center"/>
          </w:tcPr>
          <w:p w14:paraId="6272BBAD" w14:textId="37FD46C4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6696C20C" w14:textId="64D02CBA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</w:t>
            </w:r>
            <w:r w:rsidRPr="0080424A">
              <w:rPr>
                <w:rFonts w:ascii="Calibri" w:hAnsi="Calibri" w:cs="Calibri"/>
                <w:sz w:val="20"/>
                <w:szCs w:val="20"/>
              </w:rPr>
              <w:t xml:space="preserve">xploratory and confirmatory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factor </w:t>
            </w:r>
            <w:r w:rsidRPr="0080424A">
              <w:rPr>
                <w:rFonts w:ascii="Calibri" w:hAnsi="Calibri" w:cs="Calibri"/>
                <w:sz w:val="20"/>
                <w:szCs w:val="20"/>
              </w:rPr>
              <w:t>analyses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were conducted.</w:t>
            </w:r>
          </w:p>
        </w:tc>
        <w:tc>
          <w:tcPr>
            <w:tcW w:w="1275" w:type="dxa"/>
            <w:vAlign w:val="center"/>
          </w:tcPr>
          <w:p w14:paraId="409F3D45" w14:textId="2150CD17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37FE6406" w14:textId="33D8A5F3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4EE599A5" w14:textId="77777777" w:rsidR="004B61A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354FF97F" w14:textId="39BE1BE0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</w:t>
            </w:r>
            <w:r w:rsidRPr="00D22324">
              <w:rPr>
                <w:rFonts w:ascii="Calibri" w:hAnsi="Calibri" w:cs="Calibri"/>
                <w:sz w:val="20"/>
                <w:szCs w:val="20"/>
              </w:rPr>
              <w:t xml:space="preserve">Convenience sampling,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adequate </w:t>
            </w:r>
            <w:r w:rsidRPr="00D22324">
              <w:rPr>
                <w:rFonts w:ascii="Calibri" w:hAnsi="Calibri" w:cs="Calibri"/>
                <w:sz w:val="20"/>
                <w:szCs w:val="20"/>
              </w:rPr>
              <w:t>sample size, only one study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4B61A4" w:rsidRPr="00021083" w14:paraId="292152E6" w14:textId="77777777" w:rsidTr="004D4278">
        <w:tc>
          <w:tcPr>
            <w:tcW w:w="1850" w:type="dxa"/>
            <w:vAlign w:val="center"/>
          </w:tcPr>
          <w:p w14:paraId="5BD88881" w14:textId="2225D94C" w:rsidR="004B61A4" w:rsidRPr="0097124F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7124F">
              <w:rPr>
                <w:b/>
                <w:bCs/>
                <w:sz w:val="20"/>
                <w:szCs w:val="20"/>
              </w:rPr>
              <w:t>Portuguese version FS-IS</w:t>
            </w:r>
          </w:p>
        </w:tc>
        <w:tc>
          <w:tcPr>
            <w:tcW w:w="1850" w:type="dxa"/>
            <w:vAlign w:val="center"/>
          </w:tcPr>
          <w:p w14:paraId="1CF99FEC" w14:textId="210E045D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124F">
              <w:rPr>
                <w:sz w:val="20"/>
                <w:szCs w:val="20"/>
              </w:rPr>
              <w:t>Rama, 2020</w:t>
            </w:r>
          </w:p>
        </w:tc>
        <w:tc>
          <w:tcPr>
            <w:tcW w:w="1682" w:type="dxa"/>
            <w:vAlign w:val="center"/>
          </w:tcPr>
          <w:p w14:paraId="2F78D928" w14:textId="6610400F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4A2FA4C1" w14:textId="169ACC3B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D4278">
              <w:rPr>
                <w:rFonts w:ascii="Calibri" w:hAnsi="Calibri" w:cs="Calibri"/>
                <w:sz w:val="20"/>
                <w:szCs w:val="20"/>
              </w:rPr>
              <w:t>Exploratory Factor Analysis verified that the instrument would not be unifactorial (KMO = 0.74 and Bartlett’s sphericity test p &lt; 0.001) and Confirmatory Factor Analysis confirmed the original model in three subscales with χ2/</w:t>
            </w:r>
            <w:proofErr w:type="spellStart"/>
            <w:r w:rsidRPr="004D4278">
              <w:rPr>
                <w:rFonts w:ascii="Calibri" w:hAnsi="Calibri" w:cs="Calibri"/>
                <w:sz w:val="20"/>
                <w:szCs w:val="20"/>
              </w:rPr>
              <w:t>df</w:t>
            </w:r>
            <w:proofErr w:type="spellEnd"/>
            <w:r w:rsidRPr="004D4278">
              <w:rPr>
                <w:rFonts w:ascii="Calibri" w:hAnsi="Calibri" w:cs="Calibri"/>
                <w:sz w:val="20"/>
                <w:szCs w:val="20"/>
              </w:rPr>
              <w:t xml:space="preserve"> = 1.23, CFI = 0.92, TLI = 0.90, RMSEA (90% CI) 0.049 (0.011–0.073)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14:paraId="20D0560F" w14:textId="4B99A603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73823E09" w14:textId="60828BDE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0503397F" w14:textId="77777777" w:rsidR="004B61A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6692CF23" w14:textId="67C173D5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</w:t>
            </w:r>
            <w:r w:rsidRPr="00D22324">
              <w:rPr>
                <w:rFonts w:ascii="Calibri" w:hAnsi="Calibri" w:cs="Calibri"/>
                <w:sz w:val="20"/>
                <w:szCs w:val="20"/>
              </w:rPr>
              <w:t xml:space="preserve">Convenience sampling,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adequate </w:t>
            </w:r>
            <w:r w:rsidRPr="00D22324">
              <w:rPr>
                <w:rFonts w:ascii="Calibri" w:hAnsi="Calibri" w:cs="Calibri"/>
                <w:sz w:val="20"/>
                <w:szCs w:val="20"/>
              </w:rPr>
              <w:t>sample size, only one study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4B61A4" w:rsidRPr="00021083" w14:paraId="350F9069" w14:textId="77777777" w:rsidTr="001046D3">
        <w:tc>
          <w:tcPr>
            <w:tcW w:w="1850" w:type="dxa"/>
            <w:vAlign w:val="center"/>
          </w:tcPr>
          <w:p w14:paraId="14DD1DAE" w14:textId="42403B31" w:rsidR="004B61A4" w:rsidRPr="0097124F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7124F">
              <w:rPr>
                <w:b/>
                <w:bCs/>
                <w:sz w:val="20"/>
                <w:szCs w:val="20"/>
              </w:rPr>
              <w:t>PREOM-BMP</w:t>
            </w:r>
          </w:p>
        </w:tc>
        <w:tc>
          <w:tcPr>
            <w:tcW w:w="1850" w:type="dxa"/>
          </w:tcPr>
          <w:p w14:paraId="01C85B28" w14:textId="352B9687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124F">
              <w:rPr>
                <w:sz w:val="20"/>
                <w:szCs w:val="20"/>
              </w:rPr>
              <w:t>Halleran, 2019</w:t>
            </w:r>
          </w:p>
        </w:tc>
        <w:tc>
          <w:tcPr>
            <w:tcW w:w="1682" w:type="dxa"/>
          </w:tcPr>
          <w:p w14:paraId="7E5DB0D2" w14:textId="5301FB44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Doubtful</w:t>
            </w:r>
          </w:p>
        </w:tc>
        <w:tc>
          <w:tcPr>
            <w:tcW w:w="2410" w:type="dxa"/>
          </w:tcPr>
          <w:p w14:paraId="6B555755" w14:textId="76B6E48F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578B8">
              <w:rPr>
                <w:rFonts w:ascii="Calibri" w:hAnsi="Calibri" w:cs="Calibri"/>
                <w:sz w:val="20"/>
                <w:szCs w:val="20"/>
              </w:rPr>
              <w:t xml:space="preserve">Principal component analyses were conducted for each construction and for the </w:t>
            </w:r>
            <w:proofErr w:type="gramStart"/>
            <w:r w:rsidRPr="006578B8">
              <w:rPr>
                <w:rFonts w:ascii="Calibri" w:hAnsi="Calibri" w:cs="Calibri"/>
                <w:sz w:val="20"/>
                <w:szCs w:val="20"/>
              </w:rPr>
              <w:t>survey as a whole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Pr="006578B8">
              <w:rPr>
                <w:rFonts w:ascii="Calibri" w:hAnsi="Calibri" w:cs="Calibri"/>
                <w:sz w:val="20"/>
                <w:szCs w:val="20"/>
              </w:rPr>
              <w:t>Both approaches utilized eigenvalue decomposition yielding weak factor loadings limiting ability to properly identify meaningful subdimensions within the constructs.</w:t>
            </w:r>
          </w:p>
        </w:tc>
        <w:tc>
          <w:tcPr>
            <w:tcW w:w="1275" w:type="dxa"/>
          </w:tcPr>
          <w:p w14:paraId="44045024" w14:textId="225BA3F5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</w:tcPr>
          <w:p w14:paraId="74833D15" w14:textId="137CED4E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</w:tcPr>
          <w:p w14:paraId="25448529" w14:textId="77777777" w:rsidR="004B61A4" w:rsidRPr="006578B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8B8">
              <w:rPr>
                <w:rFonts w:ascii="Calibri" w:hAnsi="Calibri" w:cs="Calibri"/>
                <w:b/>
                <w:bCs/>
                <w:sz w:val="20"/>
                <w:szCs w:val="20"/>
              </w:rPr>
              <w:t>Low</w:t>
            </w:r>
          </w:p>
          <w:p w14:paraId="69CB3DD2" w14:textId="6A2C1436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</w:t>
            </w:r>
            <w:r w:rsidRPr="00D22324">
              <w:rPr>
                <w:rFonts w:ascii="Calibri" w:hAnsi="Calibri" w:cs="Calibri"/>
                <w:sz w:val="20"/>
                <w:szCs w:val="20"/>
              </w:rPr>
              <w:t xml:space="preserve">Convenience sampling,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adequate </w:t>
            </w:r>
            <w:r w:rsidRPr="00D22324">
              <w:rPr>
                <w:rFonts w:ascii="Calibri" w:hAnsi="Calibri" w:cs="Calibri"/>
                <w:sz w:val="20"/>
                <w:szCs w:val="20"/>
              </w:rPr>
              <w:t>sample size, only one study</w:t>
            </w:r>
            <w:r>
              <w:rPr>
                <w:rFonts w:ascii="Calibri" w:hAnsi="Calibri" w:cs="Calibri"/>
                <w:sz w:val="20"/>
                <w:szCs w:val="20"/>
              </w:rPr>
              <w:t>, no exploratory or confirmatory factor analysis performed)</w:t>
            </w:r>
          </w:p>
        </w:tc>
      </w:tr>
      <w:tr w:rsidR="004B61A4" w:rsidRPr="00021083" w14:paraId="34ED2906" w14:textId="77777777" w:rsidTr="0011788D">
        <w:tc>
          <w:tcPr>
            <w:tcW w:w="1850" w:type="dxa"/>
          </w:tcPr>
          <w:p w14:paraId="4A526787" w14:textId="1C6AC107" w:rsidR="004B61A4" w:rsidRPr="0097124F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PSS-10</w:t>
            </w:r>
          </w:p>
        </w:tc>
        <w:tc>
          <w:tcPr>
            <w:tcW w:w="1850" w:type="dxa"/>
            <w:vAlign w:val="center"/>
          </w:tcPr>
          <w:p w14:paraId="565A81AE" w14:textId="3F549848" w:rsidR="004B61A4" w:rsidRPr="0097124F" w:rsidRDefault="004B61A4" w:rsidP="004B61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Pacut</w:t>
            </w:r>
            <w:proofErr w:type="spellEnd"/>
            <w:r>
              <w:rPr>
                <w:sz w:val="20"/>
                <w:szCs w:val="20"/>
              </w:rPr>
              <w:t>, 2025</w:t>
            </w:r>
          </w:p>
        </w:tc>
        <w:tc>
          <w:tcPr>
            <w:tcW w:w="1682" w:type="dxa"/>
            <w:vAlign w:val="center"/>
          </w:tcPr>
          <w:p w14:paraId="692DCFAB" w14:textId="27033C29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1D84BCB3" w14:textId="4227B42E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0847CFE2" w14:textId="083826E6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45FED510" w14:textId="6D390564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5C4096FC" w14:textId="3F90C43D" w:rsidR="004B61A4" w:rsidRPr="00657E5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7D50F128" w14:textId="77777777" w:rsidTr="0011788D">
        <w:tc>
          <w:tcPr>
            <w:tcW w:w="1850" w:type="dxa"/>
          </w:tcPr>
          <w:p w14:paraId="60A78B3C" w14:textId="789F023D" w:rsidR="004B61A4" w:rsidRPr="0097124F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7124F">
              <w:rPr>
                <w:b/>
                <w:bCs/>
                <w:sz w:val="20"/>
                <w:szCs w:val="20"/>
              </w:rPr>
              <w:t>RAND-36</w:t>
            </w:r>
          </w:p>
        </w:tc>
        <w:tc>
          <w:tcPr>
            <w:tcW w:w="1850" w:type="dxa"/>
            <w:vAlign w:val="center"/>
          </w:tcPr>
          <w:p w14:paraId="16957A01" w14:textId="0725D96C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124F">
              <w:rPr>
                <w:sz w:val="20"/>
                <w:szCs w:val="20"/>
              </w:rPr>
              <w:t>Greenley, 2009</w:t>
            </w:r>
          </w:p>
        </w:tc>
        <w:tc>
          <w:tcPr>
            <w:tcW w:w="1682" w:type="dxa"/>
            <w:vAlign w:val="center"/>
          </w:tcPr>
          <w:p w14:paraId="7F763FD7" w14:textId="5EB931EC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767C263F" w14:textId="509850BA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13D42491" w14:textId="163F33E3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4C8B94E2" w14:textId="11B64DA1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21DB8383" w14:textId="19CCDBE1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0DFFA79E" w14:textId="77777777" w:rsidTr="0011788D">
        <w:tc>
          <w:tcPr>
            <w:tcW w:w="1850" w:type="dxa"/>
          </w:tcPr>
          <w:p w14:paraId="742BBDE5" w14:textId="5E0A46C4" w:rsidR="004B61A4" w:rsidRPr="0097124F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7124F">
              <w:rPr>
                <w:b/>
                <w:bCs/>
                <w:sz w:val="20"/>
                <w:szCs w:val="20"/>
              </w:rPr>
              <w:t>SBS specific FaMM</w:t>
            </w:r>
          </w:p>
        </w:tc>
        <w:tc>
          <w:tcPr>
            <w:tcW w:w="1850" w:type="dxa"/>
            <w:vAlign w:val="center"/>
          </w:tcPr>
          <w:p w14:paraId="4D20E903" w14:textId="4B49A432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124F">
              <w:rPr>
                <w:sz w:val="20"/>
                <w:szCs w:val="20"/>
              </w:rPr>
              <w:t>Neumann, 2021</w:t>
            </w:r>
          </w:p>
        </w:tc>
        <w:tc>
          <w:tcPr>
            <w:tcW w:w="1682" w:type="dxa"/>
            <w:vAlign w:val="center"/>
          </w:tcPr>
          <w:p w14:paraId="0297E472" w14:textId="01BD0A46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1823A06A" w14:textId="7E5DD8FE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29CDC26D" w14:textId="631BF7AA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55A897C1" w14:textId="42F9260D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3FD29DE1" w14:textId="6B358CC6" w:rsidR="004B61A4" w:rsidRPr="00DB7107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B7107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61EF6660" w14:textId="77777777" w:rsidTr="001046D3">
        <w:tc>
          <w:tcPr>
            <w:tcW w:w="1850" w:type="dxa"/>
            <w:vAlign w:val="center"/>
          </w:tcPr>
          <w:p w14:paraId="25ED0243" w14:textId="3B2E7A2F" w:rsidR="004B61A4" w:rsidRPr="0097124F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SCL-8</w:t>
            </w:r>
          </w:p>
        </w:tc>
        <w:tc>
          <w:tcPr>
            <w:tcW w:w="1850" w:type="dxa"/>
            <w:vAlign w:val="center"/>
          </w:tcPr>
          <w:p w14:paraId="107C84C8" w14:textId="13BD69E1" w:rsidR="004B61A4" w:rsidRPr="0097124F" w:rsidRDefault="004B61A4" w:rsidP="004B61A4">
            <w:pPr>
              <w:jc w:val="center"/>
              <w:rPr>
                <w:sz w:val="20"/>
                <w:szCs w:val="20"/>
              </w:rPr>
            </w:pPr>
            <w:r w:rsidRPr="00591FC7">
              <w:rPr>
                <w:sz w:val="20"/>
                <w:szCs w:val="20"/>
              </w:rPr>
              <w:t>Skovslund Nielsen, 2025</w:t>
            </w:r>
          </w:p>
        </w:tc>
        <w:tc>
          <w:tcPr>
            <w:tcW w:w="1682" w:type="dxa"/>
            <w:vAlign w:val="center"/>
          </w:tcPr>
          <w:p w14:paraId="13FEA83A" w14:textId="30E4D265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2B887C0F" w14:textId="55683140" w:rsidR="004B61A4" w:rsidRPr="00BF3DC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2E0C0DC3" w14:textId="193645CF" w:rsidR="004B61A4" w:rsidRPr="00BF3DC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1F78C22A" w14:textId="5220DCB5" w:rsidR="004B61A4" w:rsidRPr="00BF3DC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76BD944E" w14:textId="51BFE2AC" w:rsidR="004B61A4" w:rsidRPr="00DB7107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760F53D2" w14:textId="77777777" w:rsidTr="003119B5">
        <w:tc>
          <w:tcPr>
            <w:tcW w:w="1850" w:type="dxa"/>
            <w:vAlign w:val="center"/>
          </w:tcPr>
          <w:p w14:paraId="7E760B95" w14:textId="2905F7A1" w:rsidR="004B61A4" w:rsidRPr="0097124F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7124F">
              <w:rPr>
                <w:rFonts w:ascii="Calibri" w:hAnsi="Calibri" w:cs="Calibri"/>
                <w:b/>
                <w:bCs/>
                <w:sz w:val="20"/>
                <w:szCs w:val="20"/>
              </w:rPr>
              <w:t>SS-P</w:t>
            </w:r>
          </w:p>
        </w:tc>
        <w:tc>
          <w:tcPr>
            <w:tcW w:w="1850" w:type="dxa"/>
            <w:vAlign w:val="center"/>
          </w:tcPr>
          <w:p w14:paraId="11A73EA7" w14:textId="64F9A07F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124F">
              <w:rPr>
                <w:rFonts w:ascii="Calibri" w:hAnsi="Calibri" w:cs="Calibri"/>
                <w:sz w:val="20"/>
                <w:szCs w:val="20"/>
              </w:rPr>
              <w:t>Baudino, 2021</w:t>
            </w:r>
          </w:p>
        </w:tc>
        <w:tc>
          <w:tcPr>
            <w:tcW w:w="1682" w:type="dxa"/>
            <w:vAlign w:val="center"/>
          </w:tcPr>
          <w:p w14:paraId="581B5952" w14:textId="5DE71AAD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2C3E71A9" w14:textId="05F750E4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729B362F" w14:textId="7BE6FFD5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477AA874" w14:textId="67F199BE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479D3BE3" w14:textId="3AA40888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2337037D" w14:textId="77777777" w:rsidTr="003119B5">
        <w:tc>
          <w:tcPr>
            <w:tcW w:w="1850" w:type="dxa"/>
            <w:vAlign w:val="center"/>
          </w:tcPr>
          <w:p w14:paraId="70B79017" w14:textId="41055D7B" w:rsidR="004B61A4" w:rsidRPr="0097124F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WPAI-CD</w:t>
            </w:r>
          </w:p>
        </w:tc>
        <w:tc>
          <w:tcPr>
            <w:tcW w:w="1850" w:type="dxa"/>
            <w:vAlign w:val="center"/>
          </w:tcPr>
          <w:p w14:paraId="4D1FC807" w14:textId="34E31708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Velasco Rodriguez-Belvis, 2024</w:t>
            </w:r>
          </w:p>
        </w:tc>
        <w:tc>
          <w:tcPr>
            <w:tcW w:w="1682" w:type="dxa"/>
            <w:vAlign w:val="center"/>
          </w:tcPr>
          <w:p w14:paraId="5749902E" w14:textId="3C7D920F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20AD5980" w14:textId="3C7FA814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</w:t>
            </w:r>
            <w:r w:rsidRPr="007402AD">
              <w:rPr>
                <w:rFonts w:ascii="Calibri" w:hAnsi="Calibri" w:cs="Calibri"/>
                <w:sz w:val="20"/>
                <w:szCs w:val="20"/>
              </w:rPr>
              <w:t xml:space="preserve">xploratory factor analysis KMO test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= </w:t>
            </w:r>
            <w:r w:rsidRPr="007402AD">
              <w:rPr>
                <w:rFonts w:ascii="Calibri" w:hAnsi="Calibri" w:cs="Calibri"/>
                <w:sz w:val="20"/>
                <w:szCs w:val="20"/>
              </w:rPr>
              <w:t xml:space="preserve">0.7179, </w:t>
            </w:r>
          </w:p>
          <w:p w14:paraId="3C2D142C" w14:textId="3AC928D2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402AD">
              <w:rPr>
                <w:rFonts w:ascii="Calibri" w:hAnsi="Calibri" w:cs="Calibri"/>
                <w:sz w:val="20"/>
                <w:szCs w:val="20"/>
              </w:rPr>
              <w:lastRenderedPageBreak/>
              <w:t>Barttlet’s</w:t>
            </w:r>
            <w:proofErr w:type="spellEnd"/>
            <w:r w:rsidRPr="007402AD">
              <w:rPr>
                <w:rFonts w:ascii="Calibri" w:hAnsi="Calibri" w:cs="Calibri"/>
                <w:sz w:val="20"/>
                <w:szCs w:val="20"/>
              </w:rPr>
              <w:t xml:space="preserve"> test of sphericity, p value &lt; 0.001 </w:t>
            </w:r>
          </w:p>
        </w:tc>
        <w:tc>
          <w:tcPr>
            <w:tcW w:w="1275" w:type="dxa"/>
            <w:vAlign w:val="center"/>
          </w:tcPr>
          <w:p w14:paraId="286B9F32" w14:textId="46043352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+</w:t>
            </w:r>
          </w:p>
        </w:tc>
        <w:tc>
          <w:tcPr>
            <w:tcW w:w="1276" w:type="dxa"/>
            <w:vAlign w:val="center"/>
          </w:tcPr>
          <w:p w14:paraId="43C71861" w14:textId="6EE0ED80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23655F14" w14:textId="77777777" w:rsidR="004B61A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47FF2B90" w14:textId="66976AE5" w:rsidR="004B61A4" w:rsidRPr="00657E5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Adequate </w:t>
            </w:r>
            <w:r w:rsidRPr="00D22324">
              <w:rPr>
                <w:rFonts w:ascii="Calibri" w:hAnsi="Calibri" w:cs="Calibri"/>
                <w:sz w:val="20"/>
                <w:szCs w:val="20"/>
              </w:rPr>
              <w:t>sample size, only one study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4B61A4" w:rsidRPr="00021083" w14:paraId="7B826EAC" w14:textId="77777777" w:rsidTr="003119B5">
        <w:tc>
          <w:tcPr>
            <w:tcW w:w="1850" w:type="dxa"/>
            <w:vAlign w:val="center"/>
          </w:tcPr>
          <w:p w14:paraId="0B822609" w14:textId="74DD7900" w:rsidR="004B61A4" w:rsidRPr="0097124F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WPAI-UC</w:t>
            </w:r>
          </w:p>
        </w:tc>
        <w:tc>
          <w:tcPr>
            <w:tcW w:w="1850" w:type="dxa"/>
            <w:vAlign w:val="center"/>
          </w:tcPr>
          <w:p w14:paraId="1AF9DF65" w14:textId="4354A64D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Velasco Rodriguez-Belvis, 2024</w:t>
            </w:r>
          </w:p>
        </w:tc>
        <w:tc>
          <w:tcPr>
            <w:tcW w:w="1682" w:type="dxa"/>
            <w:vAlign w:val="center"/>
          </w:tcPr>
          <w:p w14:paraId="7EFBDB09" w14:textId="538410E6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186EA62F" w14:textId="399E87B1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</w:t>
            </w:r>
            <w:r w:rsidRPr="007402AD">
              <w:rPr>
                <w:rFonts w:ascii="Calibri" w:hAnsi="Calibri" w:cs="Calibri"/>
                <w:sz w:val="20"/>
                <w:szCs w:val="20"/>
              </w:rPr>
              <w:t xml:space="preserve">xploratory factor analysis KMO test </w:t>
            </w:r>
            <w:r>
              <w:rPr>
                <w:rFonts w:ascii="Calibri" w:hAnsi="Calibri" w:cs="Calibri"/>
                <w:sz w:val="20"/>
                <w:szCs w:val="20"/>
              </w:rPr>
              <w:t>=</w:t>
            </w:r>
            <w:r w:rsidRPr="007402AD">
              <w:rPr>
                <w:rFonts w:ascii="Calibri" w:hAnsi="Calibri" w:cs="Calibri"/>
                <w:sz w:val="20"/>
                <w:szCs w:val="20"/>
              </w:rPr>
              <w:t xml:space="preserve"> 0.6947</w:t>
            </w:r>
            <w:r>
              <w:rPr>
                <w:rFonts w:ascii="Calibri" w:hAnsi="Calibri" w:cs="Calibri"/>
                <w:sz w:val="20"/>
                <w:szCs w:val="20"/>
              </w:rPr>
              <w:t>,</w:t>
            </w:r>
            <w:r w:rsidRPr="007402AD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1F0EF510" w14:textId="67EA1132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402AD">
              <w:rPr>
                <w:rFonts w:ascii="Calibri" w:hAnsi="Calibri" w:cs="Calibri"/>
                <w:sz w:val="20"/>
                <w:szCs w:val="20"/>
              </w:rPr>
              <w:t>Barttlet’s</w:t>
            </w:r>
            <w:proofErr w:type="spellEnd"/>
            <w:r w:rsidRPr="007402AD">
              <w:rPr>
                <w:rFonts w:ascii="Calibri" w:hAnsi="Calibri" w:cs="Calibri"/>
                <w:sz w:val="20"/>
                <w:szCs w:val="20"/>
              </w:rPr>
              <w:t xml:space="preserve"> test of sphericity, p value &lt; 0.001 </w:t>
            </w:r>
          </w:p>
        </w:tc>
        <w:tc>
          <w:tcPr>
            <w:tcW w:w="1275" w:type="dxa"/>
            <w:vAlign w:val="center"/>
          </w:tcPr>
          <w:p w14:paraId="1BDC25FB" w14:textId="11C87110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67A9C661" w14:textId="51A62B88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492B72DD" w14:textId="77777777" w:rsidR="004B61A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772C59EA" w14:textId="326D173B" w:rsidR="004B61A4" w:rsidRPr="00657E5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Adequate </w:t>
            </w:r>
            <w:r w:rsidRPr="00D22324">
              <w:rPr>
                <w:rFonts w:ascii="Calibri" w:hAnsi="Calibri" w:cs="Calibri"/>
                <w:sz w:val="20"/>
                <w:szCs w:val="20"/>
              </w:rPr>
              <w:t>sample size, only one study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4B61A4" w:rsidRPr="00021083" w14:paraId="16D4840C" w14:textId="77777777" w:rsidTr="003119B5">
        <w:tc>
          <w:tcPr>
            <w:tcW w:w="1850" w:type="dxa"/>
            <w:vAlign w:val="center"/>
          </w:tcPr>
          <w:p w14:paraId="18DEB466" w14:textId="5CE324B8" w:rsidR="004B61A4" w:rsidRPr="0097124F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ZBI-A</w:t>
            </w:r>
          </w:p>
        </w:tc>
        <w:tc>
          <w:tcPr>
            <w:tcW w:w="1850" w:type="dxa"/>
            <w:vAlign w:val="center"/>
          </w:tcPr>
          <w:p w14:paraId="32BB6793" w14:textId="22C72DA4" w:rsidR="004B61A4" w:rsidRPr="0097124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Almulla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, 2024</w:t>
            </w:r>
          </w:p>
        </w:tc>
        <w:tc>
          <w:tcPr>
            <w:tcW w:w="1682" w:type="dxa"/>
            <w:vAlign w:val="center"/>
          </w:tcPr>
          <w:p w14:paraId="5A8146EC" w14:textId="374EEA94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2C8AA161" w14:textId="6989EFC1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5D5DD151" w14:textId="6BBF9D98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7333EA69" w14:textId="310DD24C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29B4C41E" w14:textId="7A496DAB" w:rsidR="004B61A4" w:rsidRPr="00657E5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1D0E571E" w14:textId="77777777" w:rsidTr="003F04CF">
        <w:tc>
          <w:tcPr>
            <w:tcW w:w="12950" w:type="dxa"/>
            <w:gridSpan w:val="7"/>
            <w:shd w:val="clear" w:color="auto" w:fill="B4C6E7" w:themeFill="accent1" w:themeFillTint="66"/>
          </w:tcPr>
          <w:p w14:paraId="51008C2C" w14:textId="2631A409" w:rsidR="004B61A4" w:rsidRPr="003F04CF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F04CF">
              <w:rPr>
                <w:rFonts w:ascii="Calibri" w:hAnsi="Calibri" w:cs="Calibri"/>
                <w:b/>
                <w:bCs/>
                <w:sz w:val="20"/>
                <w:szCs w:val="20"/>
              </w:rPr>
              <w:t>Internal Consistency</w:t>
            </w:r>
          </w:p>
        </w:tc>
      </w:tr>
      <w:tr w:rsidR="004B61A4" w:rsidRPr="00021083" w14:paraId="2E0E0D0E" w14:textId="77777777" w:rsidTr="00FE4417">
        <w:tc>
          <w:tcPr>
            <w:tcW w:w="1850" w:type="dxa"/>
            <w:vAlign w:val="center"/>
          </w:tcPr>
          <w:p w14:paraId="46DACE27" w14:textId="77777777" w:rsidR="004B61A4" w:rsidRPr="00831066" w:rsidRDefault="004B61A4" w:rsidP="004B61A4">
            <w:pPr>
              <w:jc w:val="center"/>
              <w:rPr>
                <w:b/>
                <w:bCs/>
                <w:sz w:val="20"/>
                <w:szCs w:val="20"/>
                <w:lang w:val="en-AU"/>
              </w:rPr>
            </w:pPr>
            <w:r w:rsidRPr="00831066">
              <w:rPr>
                <w:b/>
                <w:bCs/>
                <w:sz w:val="20"/>
                <w:szCs w:val="20"/>
                <w:lang w:val="en-AU"/>
              </w:rPr>
              <w:t>Arabic</w:t>
            </w:r>
          </w:p>
          <w:p w14:paraId="4A30D94A" w14:textId="02530B07" w:rsidR="004B61A4" w:rsidRPr="00C3502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35023">
              <w:rPr>
                <w:b/>
                <w:bCs/>
                <w:sz w:val="20"/>
                <w:szCs w:val="20"/>
                <w:lang w:val="es-ES_tradnl"/>
              </w:rPr>
              <w:t>CDPCA-QOL</w:t>
            </w:r>
          </w:p>
        </w:tc>
        <w:tc>
          <w:tcPr>
            <w:tcW w:w="1850" w:type="dxa"/>
            <w:vAlign w:val="center"/>
          </w:tcPr>
          <w:p w14:paraId="4F0CB8FC" w14:textId="77D76811" w:rsidR="004B61A4" w:rsidRPr="0083106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831066">
              <w:rPr>
                <w:sz w:val="20"/>
                <w:szCs w:val="20"/>
                <w:lang w:val="es-ES"/>
              </w:rPr>
              <w:t>Al-</w:t>
            </w:r>
            <w:proofErr w:type="spellStart"/>
            <w:r w:rsidRPr="00831066">
              <w:rPr>
                <w:sz w:val="20"/>
                <w:szCs w:val="20"/>
                <w:lang w:val="es-ES"/>
              </w:rPr>
              <w:t>Dala'ien</w:t>
            </w:r>
            <w:proofErr w:type="spellEnd"/>
            <w:r>
              <w:rPr>
                <w:sz w:val="20"/>
                <w:szCs w:val="20"/>
                <w:lang w:val="es-ES"/>
              </w:rPr>
              <w:t>,</w:t>
            </w:r>
            <w:r w:rsidRPr="00831066">
              <w:rPr>
                <w:sz w:val="20"/>
                <w:szCs w:val="20"/>
                <w:lang w:val="es-ES"/>
              </w:rPr>
              <w:t xml:space="preserve"> 2026</w:t>
            </w:r>
          </w:p>
        </w:tc>
        <w:tc>
          <w:tcPr>
            <w:tcW w:w="1682" w:type="dxa"/>
            <w:vAlign w:val="center"/>
          </w:tcPr>
          <w:p w14:paraId="362171DD" w14:textId="64FB2509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3C1A0EB7" w14:textId="4B4EF1A2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Cronbach’s α =</w:t>
            </w:r>
            <w:r w:rsidRPr="00D22324">
              <w:rPr>
                <w:sz w:val="20"/>
                <w:szCs w:val="20"/>
              </w:rPr>
              <w:t xml:space="preserve"> </w:t>
            </w:r>
            <w:r w:rsidRPr="00D22324">
              <w:rPr>
                <w:rFonts w:ascii="Calibri" w:hAnsi="Calibri" w:cs="Calibri"/>
                <w:sz w:val="20"/>
                <w:szCs w:val="20"/>
              </w:rPr>
              <w:t>0.9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27 </w:t>
            </w:r>
            <w:r w:rsidRPr="00D22324">
              <w:rPr>
                <w:rFonts w:ascii="Calibri" w:hAnsi="Calibri" w:cs="Calibri"/>
                <w:sz w:val="20"/>
                <w:szCs w:val="20"/>
              </w:rPr>
              <w:t>for all domains</w:t>
            </w:r>
          </w:p>
        </w:tc>
        <w:tc>
          <w:tcPr>
            <w:tcW w:w="1275" w:type="dxa"/>
            <w:vAlign w:val="center"/>
          </w:tcPr>
          <w:p w14:paraId="4EB35DBE" w14:textId="607084E2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52202501" w14:textId="6B0EAD3B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1712E448" w14:textId="117146C1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36386F2E" w14:textId="55CC5830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(Convenience sampling, adequate sample size, missing data and response rates reported, only one study)</w:t>
            </w:r>
          </w:p>
        </w:tc>
      </w:tr>
      <w:tr w:rsidR="004B61A4" w:rsidRPr="00021083" w14:paraId="44DA0B4A" w14:textId="77777777" w:rsidTr="00FE4417">
        <w:tc>
          <w:tcPr>
            <w:tcW w:w="1850" w:type="dxa"/>
            <w:vAlign w:val="center"/>
          </w:tcPr>
          <w:p w14:paraId="3F5960EB" w14:textId="77777777" w:rsidR="004B61A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Arabic </w:t>
            </w:r>
          </w:p>
          <w:p w14:paraId="481F9BD5" w14:textId="62E7E9A4" w:rsidR="004B61A4" w:rsidRPr="00831066" w:rsidRDefault="004B61A4" w:rsidP="004B61A4">
            <w:pPr>
              <w:jc w:val="center"/>
              <w:rPr>
                <w:b/>
                <w:bCs/>
                <w:sz w:val="20"/>
                <w:szCs w:val="20"/>
                <w:lang w:val="en-AU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MSPSS</w:t>
            </w:r>
          </w:p>
        </w:tc>
        <w:tc>
          <w:tcPr>
            <w:tcW w:w="1850" w:type="dxa"/>
            <w:vAlign w:val="center"/>
          </w:tcPr>
          <w:p w14:paraId="7FAA2872" w14:textId="75FB2359" w:rsidR="004B61A4" w:rsidRPr="00831066" w:rsidRDefault="004B61A4" w:rsidP="004B61A4">
            <w:pPr>
              <w:jc w:val="center"/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Almulla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, 2024</w:t>
            </w:r>
          </w:p>
        </w:tc>
        <w:tc>
          <w:tcPr>
            <w:tcW w:w="1682" w:type="dxa"/>
            <w:vAlign w:val="center"/>
          </w:tcPr>
          <w:p w14:paraId="3DDE9719" w14:textId="5E4930DE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1F577353" w14:textId="06BAD4D6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C6B7C">
              <w:rPr>
                <w:rFonts w:ascii="Calibri" w:hAnsi="Calibri" w:cs="Calibri"/>
                <w:sz w:val="20"/>
                <w:szCs w:val="20"/>
              </w:rPr>
              <w:t>Cronbach’s α =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C6B7C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.87</w:t>
            </w:r>
          </w:p>
        </w:tc>
        <w:tc>
          <w:tcPr>
            <w:tcW w:w="1275" w:type="dxa"/>
            <w:vAlign w:val="center"/>
          </w:tcPr>
          <w:p w14:paraId="78EFF770" w14:textId="273DB0F2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28F47E0C" w14:textId="70413BB2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2D4D60BE" w14:textId="77777777" w:rsidR="004B61A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46945DAA" w14:textId="0C85181E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(Convenience sampling, adequate sample size, only one study)</w:t>
            </w:r>
          </w:p>
        </w:tc>
      </w:tr>
      <w:tr w:rsidR="004B61A4" w:rsidRPr="00021083" w14:paraId="7A37E0CE" w14:textId="77777777" w:rsidTr="00FE4417">
        <w:tc>
          <w:tcPr>
            <w:tcW w:w="1850" w:type="dxa"/>
            <w:vAlign w:val="center"/>
          </w:tcPr>
          <w:p w14:paraId="2E37679A" w14:textId="77777777" w:rsidR="004B61A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Arabic </w:t>
            </w:r>
          </w:p>
          <w:p w14:paraId="50820329" w14:textId="2982578A" w:rsidR="004B61A4" w:rsidRPr="00831066" w:rsidRDefault="004B61A4" w:rsidP="004B61A4">
            <w:pPr>
              <w:jc w:val="center"/>
              <w:rPr>
                <w:b/>
                <w:bCs/>
                <w:sz w:val="20"/>
                <w:szCs w:val="20"/>
                <w:lang w:val="en-AU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PSS-10</w:t>
            </w:r>
          </w:p>
        </w:tc>
        <w:tc>
          <w:tcPr>
            <w:tcW w:w="1850" w:type="dxa"/>
            <w:vAlign w:val="center"/>
          </w:tcPr>
          <w:p w14:paraId="26C02206" w14:textId="56B18007" w:rsidR="004B61A4" w:rsidRPr="00831066" w:rsidRDefault="004B61A4" w:rsidP="004B61A4">
            <w:pPr>
              <w:jc w:val="center"/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Almulla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, 2024</w:t>
            </w:r>
          </w:p>
        </w:tc>
        <w:tc>
          <w:tcPr>
            <w:tcW w:w="1682" w:type="dxa"/>
            <w:vAlign w:val="center"/>
          </w:tcPr>
          <w:p w14:paraId="33E609C3" w14:textId="7CA7FA6C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1B113F8E" w14:textId="53A2CA97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C6B7C">
              <w:rPr>
                <w:rFonts w:ascii="Calibri" w:hAnsi="Calibri" w:cs="Calibri"/>
                <w:sz w:val="20"/>
                <w:szCs w:val="20"/>
              </w:rPr>
              <w:t>Cronbach’s α =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C6B7C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.743</w:t>
            </w:r>
          </w:p>
        </w:tc>
        <w:tc>
          <w:tcPr>
            <w:tcW w:w="1275" w:type="dxa"/>
            <w:vAlign w:val="center"/>
          </w:tcPr>
          <w:p w14:paraId="7FBFE986" w14:textId="71500293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006EA9B4" w14:textId="2FA67AE7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5ED14989" w14:textId="77777777" w:rsidR="004B61A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307100C9" w14:textId="1DFEF286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(Convenience sampling, adequate sample size, only one study)</w:t>
            </w:r>
          </w:p>
        </w:tc>
      </w:tr>
      <w:tr w:rsidR="004B61A4" w:rsidRPr="00021083" w14:paraId="0B6CCAD8" w14:textId="77777777" w:rsidTr="00FE4417">
        <w:tc>
          <w:tcPr>
            <w:tcW w:w="1850" w:type="dxa"/>
            <w:vAlign w:val="center"/>
          </w:tcPr>
          <w:p w14:paraId="368095C1" w14:textId="721905DD" w:rsidR="004B61A4" w:rsidRPr="00C35023" w:rsidRDefault="004B61A4" w:rsidP="004B61A4">
            <w:pPr>
              <w:jc w:val="center"/>
              <w:rPr>
                <w:b/>
                <w:bCs/>
                <w:sz w:val="20"/>
                <w:szCs w:val="20"/>
                <w:lang w:val="es-ES_tradnl"/>
              </w:rPr>
            </w:pPr>
            <w:r>
              <w:rPr>
                <w:b/>
                <w:bCs/>
                <w:sz w:val="20"/>
                <w:szCs w:val="20"/>
                <w:lang w:val="es-ES_tradnl"/>
              </w:rPr>
              <w:t>CDLIFE</w:t>
            </w:r>
          </w:p>
        </w:tc>
        <w:tc>
          <w:tcPr>
            <w:tcW w:w="1850" w:type="dxa"/>
            <w:vAlign w:val="center"/>
          </w:tcPr>
          <w:p w14:paraId="7DFDD617" w14:textId="4502DBDB" w:rsidR="004B61A4" w:rsidRPr="00C3502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Coburn, 2026</w:t>
            </w:r>
          </w:p>
        </w:tc>
        <w:tc>
          <w:tcPr>
            <w:tcW w:w="1682" w:type="dxa"/>
            <w:vAlign w:val="center"/>
          </w:tcPr>
          <w:p w14:paraId="0E0B2D6A" w14:textId="19B9420B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5DD9F520" w14:textId="6DCEA72C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C6B7C">
              <w:rPr>
                <w:rFonts w:ascii="Calibri" w:hAnsi="Calibri" w:cs="Calibri"/>
                <w:sz w:val="20"/>
                <w:szCs w:val="20"/>
              </w:rPr>
              <w:t>Cronbach’s α =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C6B7C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.89</w:t>
            </w:r>
          </w:p>
        </w:tc>
        <w:tc>
          <w:tcPr>
            <w:tcW w:w="1275" w:type="dxa"/>
            <w:vAlign w:val="center"/>
          </w:tcPr>
          <w:p w14:paraId="0D9DC09E" w14:textId="4888E5CF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77F327C4" w14:textId="46E50459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5AE4B57A" w14:textId="77777777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46497726" w14:textId="1312FFC9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(Convenience sampling, adequate sample size, only one study)</w:t>
            </w:r>
          </w:p>
        </w:tc>
      </w:tr>
      <w:tr w:rsidR="004B61A4" w:rsidRPr="00021083" w14:paraId="5C386B7A" w14:textId="77777777" w:rsidTr="00FE4417">
        <w:tc>
          <w:tcPr>
            <w:tcW w:w="1850" w:type="dxa"/>
            <w:vAlign w:val="center"/>
          </w:tcPr>
          <w:p w14:paraId="7A390043" w14:textId="6B53979F" w:rsidR="004B61A4" w:rsidRPr="00C35023" w:rsidRDefault="004B61A4" w:rsidP="004B61A4">
            <w:pPr>
              <w:jc w:val="center"/>
              <w:rPr>
                <w:b/>
                <w:bCs/>
                <w:sz w:val="20"/>
                <w:szCs w:val="20"/>
                <w:lang w:val="es-ES_tradnl"/>
              </w:rPr>
            </w:pPr>
            <w:r w:rsidRPr="00C35023">
              <w:rPr>
                <w:b/>
                <w:bCs/>
                <w:sz w:val="20"/>
                <w:szCs w:val="20"/>
                <w:lang w:val="es-ES_tradnl"/>
              </w:rPr>
              <w:t>CDPCA-QOL</w:t>
            </w:r>
          </w:p>
        </w:tc>
        <w:tc>
          <w:tcPr>
            <w:tcW w:w="1850" w:type="dxa"/>
            <w:vAlign w:val="center"/>
          </w:tcPr>
          <w:p w14:paraId="77CBF556" w14:textId="1702BEF8" w:rsidR="004B61A4" w:rsidRPr="00C3502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5023">
              <w:rPr>
                <w:rFonts w:ascii="Calibri" w:hAnsi="Calibri" w:cs="Calibri"/>
                <w:sz w:val="20"/>
                <w:szCs w:val="20"/>
              </w:rPr>
              <w:t>Abreu Paiva, 2019</w:t>
            </w:r>
          </w:p>
        </w:tc>
        <w:tc>
          <w:tcPr>
            <w:tcW w:w="1682" w:type="dxa"/>
            <w:vAlign w:val="center"/>
          </w:tcPr>
          <w:p w14:paraId="668FCCC4" w14:textId="04675AF3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35AF6407" w14:textId="0C18E197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Cronbach’s α =</w:t>
            </w:r>
            <w:r w:rsidRPr="00D22324">
              <w:rPr>
                <w:sz w:val="20"/>
                <w:szCs w:val="20"/>
              </w:rPr>
              <w:t xml:space="preserve"> </w:t>
            </w:r>
            <w:r w:rsidRPr="00D22324">
              <w:rPr>
                <w:rFonts w:ascii="Calibri" w:hAnsi="Calibri" w:cs="Calibri"/>
                <w:sz w:val="20"/>
                <w:szCs w:val="20"/>
              </w:rPr>
              <w:t>0.913; 95% CI: 0.892–0.932 for all domains</w:t>
            </w:r>
          </w:p>
        </w:tc>
        <w:tc>
          <w:tcPr>
            <w:tcW w:w="1275" w:type="dxa"/>
            <w:vAlign w:val="center"/>
          </w:tcPr>
          <w:p w14:paraId="249D3ECE" w14:textId="31931202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3F7F2BA5" w14:textId="72269A62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4DFDA2A1" w14:textId="77777777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0CBA255F" w14:textId="1654CC3D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(Convenience sampling, adequate sample size, missing data and response rates reported, only one study)</w:t>
            </w:r>
          </w:p>
        </w:tc>
      </w:tr>
      <w:tr w:rsidR="004B61A4" w:rsidRPr="00021083" w14:paraId="0E3814E3" w14:textId="77777777" w:rsidTr="00D95741">
        <w:tc>
          <w:tcPr>
            <w:tcW w:w="1850" w:type="dxa"/>
            <w:vAlign w:val="center"/>
          </w:tcPr>
          <w:p w14:paraId="58EE05F8" w14:textId="115781F1" w:rsidR="004B61A4" w:rsidRPr="00C35023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 w:rsidRPr="00C35023">
              <w:rPr>
                <w:b/>
                <w:bCs/>
                <w:sz w:val="20"/>
                <w:szCs w:val="20"/>
              </w:rPr>
              <w:t>CINCY-FIS</w:t>
            </w:r>
          </w:p>
        </w:tc>
        <w:tc>
          <w:tcPr>
            <w:tcW w:w="1850" w:type="dxa"/>
            <w:vAlign w:val="center"/>
          </w:tcPr>
          <w:p w14:paraId="3E67DD53" w14:textId="57168BEC" w:rsidR="004B61A4" w:rsidRPr="00C35023" w:rsidRDefault="004B61A4" w:rsidP="004B61A4">
            <w:pPr>
              <w:jc w:val="center"/>
              <w:rPr>
                <w:sz w:val="20"/>
                <w:szCs w:val="20"/>
              </w:rPr>
            </w:pPr>
            <w:r w:rsidRPr="00C35023">
              <w:rPr>
                <w:sz w:val="20"/>
                <w:szCs w:val="20"/>
              </w:rPr>
              <w:t>Cushing, 2018</w:t>
            </w:r>
          </w:p>
        </w:tc>
        <w:tc>
          <w:tcPr>
            <w:tcW w:w="1682" w:type="dxa"/>
            <w:vAlign w:val="center"/>
          </w:tcPr>
          <w:p w14:paraId="31A29803" w14:textId="670E8ED5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45AE8348" w14:textId="7CD72C0F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FE4417">
              <w:rPr>
                <w:rFonts w:ascii="Calibri" w:hAnsi="Calibri" w:cs="Calibri"/>
                <w:sz w:val="20"/>
                <w:szCs w:val="20"/>
              </w:rPr>
              <w:t>The total score demonstrated high reliability at the initial and 2-week follow-up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Pr="00FE441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C6B7C">
              <w:rPr>
                <w:rFonts w:ascii="Calibri" w:hAnsi="Calibri" w:cs="Calibri"/>
                <w:sz w:val="20"/>
                <w:szCs w:val="20"/>
              </w:rPr>
              <w:t xml:space="preserve">Cronbach’s α </w:t>
            </w:r>
            <w:r>
              <w:rPr>
                <w:rFonts w:ascii="Calibri" w:hAnsi="Calibri" w:cs="Calibri"/>
                <w:sz w:val="20"/>
                <w:szCs w:val="20"/>
              </w:rPr>
              <w:t>=</w:t>
            </w:r>
            <w:r w:rsidRPr="00FE441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0</w:t>
            </w:r>
            <w:r w:rsidRPr="00FE4417">
              <w:rPr>
                <w:rFonts w:ascii="Calibri" w:hAnsi="Calibri" w:cs="Calibri"/>
                <w:sz w:val="20"/>
                <w:szCs w:val="20"/>
              </w:rPr>
              <w:t>.92/</w:t>
            </w:r>
            <w:r>
              <w:rPr>
                <w:rFonts w:ascii="Calibri" w:hAnsi="Calibri" w:cs="Calibri"/>
                <w:sz w:val="20"/>
                <w:szCs w:val="20"/>
              </w:rPr>
              <w:t>0.</w:t>
            </w:r>
            <w:r w:rsidRPr="00FE4417">
              <w:rPr>
                <w:rFonts w:ascii="Calibri" w:hAnsi="Calibri" w:cs="Calibri"/>
                <w:sz w:val="20"/>
                <w:szCs w:val="20"/>
              </w:rPr>
              <w:t>90.</w:t>
            </w:r>
          </w:p>
        </w:tc>
        <w:tc>
          <w:tcPr>
            <w:tcW w:w="1275" w:type="dxa"/>
            <w:vAlign w:val="center"/>
          </w:tcPr>
          <w:p w14:paraId="52EF32FA" w14:textId="65C22EC3" w:rsidR="004B61A4" w:rsidRPr="00FE441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+</w:t>
            </w:r>
          </w:p>
        </w:tc>
        <w:tc>
          <w:tcPr>
            <w:tcW w:w="1276" w:type="dxa"/>
            <w:vAlign w:val="center"/>
          </w:tcPr>
          <w:p w14:paraId="3D838826" w14:textId="6588DDA8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0A69B613" w14:textId="41B41DEC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7A0ADFC9" w14:textId="147AB3E6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 xml:space="preserve">(Convenience sampling, adequate sample size, missing data and response </w:t>
            </w:r>
            <w:r w:rsidRPr="00D22324">
              <w:rPr>
                <w:rFonts w:ascii="Calibri" w:hAnsi="Calibri" w:cs="Calibri"/>
                <w:sz w:val="20"/>
                <w:szCs w:val="20"/>
              </w:rPr>
              <w:lastRenderedPageBreak/>
              <w:t>rates reported, only one study)</w:t>
            </w:r>
          </w:p>
        </w:tc>
      </w:tr>
      <w:tr w:rsidR="004B61A4" w:rsidRPr="00021083" w14:paraId="03582D24" w14:textId="77777777" w:rsidTr="00D95741">
        <w:tc>
          <w:tcPr>
            <w:tcW w:w="1850" w:type="dxa"/>
            <w:vAlign w:val="center"/>
          </w:tcPr>
          <w:p w14:paraId="6C17A7A7" w14:textId="7C20189B" w:rsidR="004B61A4" w:rsidRPr="00C3502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35023">
              <w:rPr>
                <w:b/>
                <w:bCs/>
                <w:sz w:val="20"/>
                <w:szCs w:val="20"/>
              </w:rPr>
              <w:lastRenderedPageBreak/>
              <w:t>Croatian PedsQL FIM</w:t>
            </w:r>
          </w:p>
        </w:tc>
        <w:tc>
          <w:tcPr>
            <w:tcW w:w="1850" w:type="dxa"/>
            <w:vAlign w:val="center"/>
          </w:tcPr>
          <w:p w14:paraId="62879C24" w14:textId="02AD8D68" w:rsidR="004B61A4" w:rsidRPr="00C3502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5023">
              <w:rPr>
                <w:sz w:val="20"/>
                <w:szCs w:val="20"/>
              </w:rPr>
              <w:t>Knez, 2015</w:t>
            </w:r>
          </w:p>
        </w:tc>
        <w:tc>
          <w:tcPr>
            <w:tcW w:w="1682" w:type="dxa"/>
            <w:vAlign w:val="center"/>
          </w:tcPr>
          <w:p w14:paraId="077DEF44" w14:textId="666EA80B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35C86C9F" w14:textId="5CD009AA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D2232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Cronbach’s </w:t>
            </w:r>
            <w:r w:rsidRPr="00BC6B7C">
              <w:rPr>
                <w:rFonts w:ascii="Calibri" w:hAnsi="Calibri" w:cs="Calibri"/>
                <w:sz w:val="20"/>
                <w:szCs w:val="20"/>
              </w:rPr>
              <w:t>α</w:t>
            </w:r>
            <w:r w:rsidRPr="00D2232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&gt; 0.7 for all PedsQLTM</w:t>
            </w:r>
          </w:p>
          <w:p w14:paraId="0550C38C" w14:textId="35ECCF56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  <w:lang w:val="en-US"/>
              </w:rPr>
              <w:t>FIM scores</w:t>
            </w:r>
          </w:p>
        </w:tc>
        <w:tc>
          <w:tcPr>
            <w:tcW w:w="1275" w:type="dxa"/>
            <w:vAlign w:val="center"/>
          </w:tcPr>
          <w:p w14:paraId="066A7C0C" w14:textId="3E319180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3E2595F3" w14:textId="0EA7BDBC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66AC2E39" w14:textId="58DADF99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42F670F5" w14:textId="76762735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(Convenience sampling, adequate sample size, missing data and response rates reported, only one study)</w:t>
            </w:r>
          </w:p>
        </w:tc>
      </w:tr>
      <w:tr w:rsidR="004B61A4" w:rsidRPr="00021083" w14:paraId="7AF0F6FF" w14:textId="77777777" w:rsidTr="000276D3">
        <w:tc>
          <w:tcPr>
            <w:tcW w:w="1850" w:type="dxa"/>
            <w:vAlign w:val="center"/>
          </w:tcPr>
          <w:p w14:paraId="1DE64F14" w14:textId="040C2C52" w:rsidR="004B61A4" w:rsidRPr="00D95741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5741">
              <w:rPr>
                <w:b/>
                <w:bCs/>
                <w:sz w:val="20"/>
                <w:szCs w:val="20"/>
              </w:rPr>
              <w:t>FAQL-PB</w:t>
            </w:r>
          </w:p>
        </w:tc>
        <w:tc>
          <w:tcPr>
            <w:tcW w:w="1850" w:type="dxa"/>
            <w:vAlign w:val="center"/>
          </w:tcPr>
          <w:p w14:paraId="277474E1" w14:textId="620CF01F" w:rsidR="004B61A4" w:rsidRPr="00D95741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95741">
              <w:rPr>
                <w:sz w:val="20"/>
                <w:szCs w:val="20"/>
              </w:rPr>
              <w:t>Greenhawt</w:t>
            </w:r>
            <w:proofErr w:type="spellEnd"/>
            <w:r w:rsidRPr="00D95741">
              <w:rPr>
                <w:sz w:val="20"/>
                <w:szCs w:val="20"/>
              </w:rPr>
              <w:t>, 2016</w:t>
            </w:r>
          </w:p>
        </w:tc>
        <w:tc>
          <w:tcPr>
            <w:tcW w:w="1682" w:type="dxa"/>
            <w:vAlign w:val="center"/>
          </w:tcPr>
          <w:p w14:paraId="39B4A192" w14:textId="7F41D03F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61A742F7" w14:textId="72A1C1CA" w:rsidR="004B61A4" w:rsidRPr="00BC6B7C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AB9">
              <w:rPr>
                <w:rFonts w:ascii="Calibri" w:hAnsi="Calibri" w:cs="Calibri"/>
                <w:sz w:val="20"/>
                <w:szCs w:val="20"/>
              </w:rPr>
              <w:t xml:space="preserve">Cronbach </w:t>
            </w:r>
            <w:r w:rsidRPr="00BC6B7C">
              <w:rPr>
                <w:rFonts w:ascii="Calibri" w:hAnsi="Calibri" w:cs="Calibri"/>
                <w:sz w:val="20"/>
                <w:szCs w:val="20"/>
              </w:rPr>
              <w:t>α =</w:t>
            </w:r>
            <w:r w:rsidRPr="00442AB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0</w:t>
            </w:r>
            <w:r w:rsidRPr="00442AB9">
              <w:rPr>
                <w:rFonts w:ascii="Calibri" w:hAnsi="Calibri" w:cs="Calibri"/>
                <w:sz w:val="20"/>
                <w:szCs w:val="20"/>
              </w:rPr>
              <w:t>.91</w:t>
            </w:r>
          </w:p>
        </w:tc>
        <w:tc>
          <w:tcPr>
            <w:tcW w:w="1275" w:type="dxa"/>
            <w:vAlign w:val="center"/>
          </w:tcPr>
          <w:p w14:paraId="68C0F145" w14:textId="71914596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4CF4C15A" w14:textId="6D276E18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54810349" w14:textId="77777777" w:rsidR="004B61A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Low</w:t>
            </w:r>
          </w:p>
          <w:p w14:paraId="64AA7901" w14:textId="7467FD87" w:rsidR="004B61A4" w:rsidRPr="00657E5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</w:t>
            </w:r>
            <w:r w:rsidRPr="00D22324">
              <w:rPr>
                <w:rFonts w:ascii="Calibri" w:hAnsi="Calibri" w:cs="Calibri"/>
                <w:sz w:val="20"/>
                <w:szCs w:val="20"/>
              </w:rPr>
              <w:t>Convenience sampling, sample size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&lt;100</w:t>
            </w:r>
            <w:r w:rsidRPr="00D22324">
              <w:rPr>
                <w:rFonts w:ascii="Calibri" w:hAnsi="Calibri" w:cs="Calibri"/>
                <w:sz w:val="20"/>
                <w:szCs w:val="20"/>
              </w:rPr>
              <w:t>, only one study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4B61A4" w:rsidRPr="00021083" w14:paraId="0F3B9018" w14:textId="77777777" w:rsidTr="000276D3">
        <w:tc>
          <w:tcPr>
            <w:tcW w:w="1850" w:type="dxa"/>
            <w:vAlign w:val="center"/>
          </w:tcPr>
          <w:p w14:paraId="4FF162A3" w14:textId="2E6838A2" w:rsidR="004B61A4" w:rsidRPr="00100ACF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00ACF">
              <w:rPr>
                <w:b/>
                <w:bCs/>
                <w:sz w:val="20"/>
                <w:szCs w:val="20"/>
              </w:rPr>
              <w:t>FIC QOL</w:t>
            </w:r>
          </w:p>
        </w:tc>
        <w:tc>
          <w:tcPr>
            <w:tcW w:w="1850" w:type="dxa"/>
            <w:vAlign w:val="center"/>
          </w:tcPr>
          <w:p w14:paraId="7A61EF83" w14:textId="6F515A44" w:rsidR="004B61A4" w:rsidRPr="00100AC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100ACF">
              <w:rPr>
                <w:sz w:val="20"/>
                <w:szCs w:val="20"/>
              </w:rPr>
              <w:t>Nanigian</w:t>
            </w:r>
            <w:proofErr w:type="spellEnd"/>
            <w:r w:rsidRPr="00100ACF">
              <w:rPr>
                <w:sz w:val="20"/>
                <w:szCs w:val="20"/>
              </w:rPr>
              <w:t>, 2008</w:t>
            </w:r>
          </w:p>
        </w:tc>
        <w:tc>
          <w:tcPr>
            <w:tcW w:w="1682" w:type="dxa"/>
            <w:vAlign w:val="center"/>
          </w:tcPr>
          <w:p w14:paraId="1A2E6ECD" w14:textId="1BD25BBB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025D6BD8" w14:textId="1FCF43FC" w:rsidR="004B61A4" w:rsidRPr="00BC6B7C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54FEE7E1" w14:textId="7015E64E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5212753C" w14:textId="566EDAF3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29286F1E" w14:textId="7FB22A78" w:rsidR="004B61A4" w:rsidRPr="00657E5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4DDF3A7F" w14:textId="77777777" w:rsidTr="000276D3">
        <w:tc>
          <w:tcPr>
            <w:tcW w:w="1850" w:type="dxa"/>
            <w:vAlign w:val="center"/>
          </w:tcPr>
          <w:p w14:paraId="198FACAD" w14:textId="625582B3" w:rsidR="004B61A4" w:rsidRPr="00C97EE2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 w:rsidRPr="00C97EE2">
              <w:rPr>
                <w:b/>
                <w:bCs/>
                <w:sz w:val="20"/>
                <w:szCs w:val="20"/>
              </w:rPr>
              <w:t>FS-IS</w:t>
            </w:r>
          </w:p>
        </w:tc>
        <w:tc>
          <w:tcPr>
            <w:tcW w:w="1850" w:type="dxa"/>
            <w:vAlign w:val="center"/>
          </w:tcPr>
          <w:p w14:paraId="37E01B6D" w14:textId="0583F315" w:rsidR="004B61A4" w:rsidRPr="00C97EE2" w:rsidRDefault="004B61A4" w:rsidP="004B61A4">
            <w:pPr>
              <w:jc w:val="center"/>
              <w:rPr>
                <w:sz w:val="20"/>
                <w:szCs w:val="20"/>
              </w:rPr>
            </w:pPr>
            <w:r w:rsidRPr="00C97EE2">
              <w:rPr>
                <w:sz w:val="20"/>
                <w:szCs w:val="20"/>
              </w:rPr>
              <w:t>Lefton-Greif, 2014</w:t>
            </w:r>
          </w:p>
        </w:tc>
        <w:tc>
          <w:tcPr>
            <w:tcW w:w="1682" w:type="dxa"/>
            <w:vAlign w:val="center"/>
          </w:tcPr>
          <w:p w14:paraId="2B88EF61" w14:textId="1D1B190C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3F541A5B" w14:textId="49E0DB7F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7EE2">
              <w:rPr>
                <w:rFonts w:ascii="Calibri" w:hAnsi="Calibri" w:cs="Calibri"/>
                <w:sz w:val="20"/>
                <w:szCs w:val="20"/>
              </w:rPr>
              <w:t>Internal reliability was very good with Cronbach alphas all above 0.7 (Total score = 0.89, daily activities = 0.88, worries = 0.85, and feeding difficulties = 0.85).</w:t>
            </w:r>
          </w:p>
        </w:tc>
        <w:tc>
          <w:tcPr>
            <w:tcW w:w="1275" w:type="dxa"/>
            <w:vAlign w:val="center"/>
          </w:tcPr>
          <w:p w14:paraId="1883DECA" w14:textId="339C93DD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1606BB09" w14:textId="09897437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74E18156" w14:textId="77777777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1B41FEF8" w14:textId="6032154F" w:rsidR="004B61A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(Convenience sampling, adequate sample size, only one study)</w:t>
            </w:r>
          </w:p>
        </w:tc>
      </w:tr>
      <w:tr w:rsidR="004B61A4" w:rsidRPr="00021083" w14:paraId="61C99429" w14:textId="77777777" w:rsidTr="000276D3">
        <w:tc>
          <w:tcPr>
            <w:tcW w:w="1850" w:type="dxa"/>
            <w:vAlign w:val="center"/>
          </w:tcPr>
          <w:p w14:paraId="682A644E" w14:textId="019492AD" w:rsidR="004B61A4" w:rsidRPr="00C97EE2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GAD-7</w:t>
            </w:r>
          </w:p>
        </w:tc>
        <w:tc>
          <w:tcPr>
            <w:tcW w:w="1850" w:type="dxa"/>
            <w:vAlign w:val="center"/>
          </w:tcPr>
          <w:p w14:paraId="3D5701D7" w14:textId="0CA79D4B" w:rsidR="004B61A4" w:rsidRPr="00C97EE2" w:rsidRDefault="004B61A4" w:rsidP="004B61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Pacut</w:t>
            </w:r>
            <w:proofErr w:type="spellEnd"/>
            <w:r>
              <w:rPr>
                <w:sz w:val="20"/>
                <w:szCs w:val="20"/>
              </w:rPr>
              <w:t>, 2025</w:t>
            </w:r>
          </w:p>
        </w:tc>
        <w:tc>
          <w:tcPr>
            <w:tcW w:w="1682" w:type="dxa"/>
            <w:vAlign w:val="center"/>
          </w:tcPr>
          <w:p w14:paraId="4DEE7876" w14:textId="2CEBEC68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50901B29" w14:textId="50DDBC62" w:rsidR="004B61A4" w:rsidRPr="00C97EE2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AB9">
              <w:rPr>
                <w:rFonts w:ascii="Calibri" w:hAnsi="Calibri" w:cs="Calibri"/>
                <w:sz w:val="20"/>
                <w:szCs w:val="20"/>
              </w:rPr>
              <w:t xml:space="preserve">Cronbach </w:t>
            </w:r>
            <w:r w:rsidRPr="00BC6B7C">
              <w:rPr>
                <w:rFonts w:ascii="Calibri" w:hAnsi="Calibri" w:cs="Calibri"/>
                <w:sz w:val="20"/>
                <w:szCs w:val="20"/>
              </w:rPr>
              <w:t>α =</w:t>
            </w:r>
            <w:r w:rsidRPr="00442AB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0</w:t>
            </w:r>
            <w:r w:rsidRPr="00442AB9">
              <w:rPr>
                <w:rFonts w:ascii="Calibri" w:hAnsi="Calibri" w:cs="Calibri"/>
                <w:sz w:val="20"/>
                <w:szCs w:val="20"/>
              </w:rPr>
              <w:t>.9</w:t>
            </w: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14:paraId="436EDAFF" w14:textId="29A4BA4D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0ED44015" w14:textId="2F8BDEF6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23F545AE" w14:textId="77777777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7FAB1821" w14:textId="137EF48A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(Convenience sampling, adequate sample size, missing data and response rates reported, only one study)</w:t>
            </w:r>
          </w:p>
        </w:tc>
      </w:tr>
      <w:tr w:rsidR="004B61A4" w:rsidRPr="00021083" w14:paraId="2472F67A" w14:textId="77777777" w:rsidTr="000276D3">
        <w:tc>
          <w:tcPr>
            <w:tcW w:w="1850" w:type="dxa"/>
            <w:vAlign w:val="center"/>
          </w:tcPr>
          <w:p w14:paraId="04950FA3" w14:textId="23F27703" w:rsidR="004B61A4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HAPYs</w:t>
            </w:r>
          </w:p>
        </w:tc>
        <w:tc>
          <w:tcPr>
            <w:tcW w:w="1850" w:type="dxa"/>
            <w:vAlign w:val="center"/>
          </w:tcPr>
          <w:p w14:paraId="65858CDF" w14:textId="27CC658A" w:rsidR="004B61A4" w:rsidRDefault="004B61A4" w:rsidP="004B61A4">
            <w:pPr>
              <w:jc w:val="center"/>
              <w:rPr>
                <w:sz w:val="20"/>
                <w:szCs w:val="20"/>
              </w:rPr>
            </w:pPr>
            <w:r w:rsidRPr="00591FC7">
              <w:rPr>
                <w:sz w:val="20"/>
                <w:szCs w:val="20"/>
              </w:rPr>
              <w:t>Skovslund Nielsen, 2025</w:t>
            </w:r>
          </w:p>
        </w:tc>
        <w:tc>
          <w:tcPr>
            <w:tcW w:w="1682" w:type="dxa"/>
            <w:vAlign w:val="center"/>
          </w:tcPr>
          <w:p w14:paraId="4F7A2ABE" w14:textId="0BAD0F00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1CC68BCC" w14:textId="2476FB45" w:rsidR="004B61A4" w:rsidRPr="00442AB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A2EA9">
              <w:rPr>
                <w:rFonts w:ascii="Calibri" w:hAnsi="Calibri" w:cs="Calibri"/>
                <w:sz w:val="20"/>
                <w:szCs w:val="20"/>
              </w:rPr>
              <w:t xml:space="preserve">Cronbach’s </w:t>
            </w:r>
            <w:r w:rsidRPr="00BC6B7C">
              <w:rPr>
                <w:rFonts w:ascii="Calibri" w:hAnsi="Calibri" w:cs="Calibri"/>
                <w:sz w:val="20"/>
                <w:szCs w:val="20"/>
              </w:rPr>
              <w:t>α =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0</w:t>
            </w:r>
            <w:r w:rsidRPr="00DA2EA9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>89</w:t>
            </w:r>
          </w:p>
        </w:tc>
        <w:tc>
          <w:tcPr>
            <w:tcW w:w="1275" w:type="dxa"/>
            <w:vAlign w:val="center"/>
          </w:tcPr>
          <w:p w14:paraId="07EDE39C" w14:textId="733BD13A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4C418A9F" w14:textId="58D6A16B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3CFB6FBF" w14:textId="77777777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096FE363" w14:textId="14FABF1E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(Convenience sampling, adequate sample size, only one study)</w:t>
            </w:r>
          </w:p>
        </w:tc>
      </w:tr>
      <w:tr w:rsidR="004B61A4" w:rsidRPr="00021083" w14:paraId="43C95BF6" w14:textId="77777777" w:rsidTr="000276D3">
        <w:tc>
          <w:tcPr>
            <w:tcW w:w="1850" w:type="dxa"/>
            <w:vAlign w:val="center"/>
          </w:tcPr>
          <w:p w14:paraId="3F1A505F" w14:textId="795FE1A6" w:rsidR="004B61A4" w:rsidRPr="00DA2EA9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 w:rsidRPr="00DA2EA9">
              <w:rPr>
                <w:rFonts w:ascii="Calibri" w:hAnsi="Calibri" w:cs="Calibri"/>
                <w:b/>
                <w:bCs/>
                <w:sz w:val="20"/>
                <w:szCs w:val="20"/>
              </w:rPr>
              <w:t>IIS-P</w:t>
            </w:r>
          </w:p>
        </w:tc>
        <w:tc>
          <w:tcPr>
            <w:tcW w:w="1850" w:type="dxa"/>
            <w:vAlign w:val="center"/>
          </w:tcPr>
          <w:p w14:paraId="6F8A15A4" w14:textId="6E609DF4" w:rsidR="004B61A4" w:rsidRPr="00C97EE2" w:rsidRDefault="004B61A4" w:rsidP="004B61A4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Baudino, 2021</w:t>
            </w:r>
          </w:p>
        </w:tc>
        <w:tc>
          <w:tcPr>
            <w:tcW w:w="1682" w:type="dxa"/>
            <w:vAlign w:val="center"/>
          </w:tcPr>
          <w:p w14:paraId="1F6D1936" w14:textId="18CEE075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376CDDFF" w14:textId="7DCCC753" w:rsidR="004B61A4" w:rsidRPr="00C97EE2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A2EA9">
              <w:rPr>
                <w:rFonts w:ascii="Calibri" w:hAnsi="Calibri" w:cs="Calibri"/>
                <w:sz w:val="20"/>
                <w:szCs w:val="20"/>
              </w:rPr>
              <w:t xml:space="preserve">Cronbach’s </w:t>
            </w:r>
            <w:r w:rsidRPr="00BC6B7C">
              <w:rPr>
                <w:rFonts w:ascii="Calibri" w:hAnsi="Calibri" w:cs="Calibri"/>
                <w:sz w:val="20"/>
                <w:szCs w:val="20"/>
              </w:rPr>
              <w:t>α =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0</w:t>
            </w:r>
            <w:r w:rsidRPr="00DA2EA9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>90</w:t>
            </w:r>
          </w:p>
        </w:tc>
        <w:tc>
          <w:tcPr>
            <w:tcW w:w="1275" w:type="dxa"/>
            <w:vAlign w:val="center"/>
          </w:tcPr>
          <w:p w14:paraId="668D4E02" w14:textId="0D2564B3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55F6A2C7" w14:textId="6E94CE10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5DB22E00" w14:textId="77777777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71CF9664" w14:textId="179BAF50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(Convenience sampling, adequate sample size, only one study)</w:t>
            </w:r>
          </w:p>
        </w:tc>
      </w:tr>
      <w:tr w:rsidR="004B61A4" w:rsidRPr="00021083" w14:paraId="1604331B" w14:textId="77777777" w:rsidTr="000276D3">
        <w:tc>
          <w:tcPr>
            <w:tcW w:w="1850" w:type="dxa"/>
            <w:vAlign w:val="center"/>
          </w:tcPr>
          <w:p w14:paraId="7BC3B824" w14:textId="53DDDE63" w:rsidR="004B61A4" w:rsidRPr="00DA2EA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F3DC3">
              <w:rPr>
                <w:b/>
                <w:bCs/>
                <w:sz w:val="20"/>
                <w:szCs w:val="20"/>
              </w:rPr>
              <w:t>PGCIQ</w:t>
            </w:r>
          </w:p>
        </w:tc>
        <w:tc>
          <w:tcPr>
            <w:tcW w:w="1850" w:type="dxa"/>
            <w:vAlign w:val="center"/>
          </w:tcPr>
          <w:p w14:paraId="1E7C338B" w14:textId="01A94D1E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sz w:val="20"/>
                <w:szCs w:val="20"/>
              </w:rPr>
              <w:t>Kim, 2005</w:t>
            </w:r>
          </w:p>
        </w:tc>
        <w:tc>
          <w:tcPr>
            <w:tcW w:w="1682" w:type="dxa"/>
            <w:vAlign w:val="center"/>
          </w:tcPr>
          <w:p w14:paraId="1DD215B8" w14:textId="57002082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1F97EC7E" w14:textId="3AEC064D" w:rsidR="004B61A4" w:rsidRPr="00DA2EA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22585D8A" w14:textId="0BBA8C92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330940B7" w14:textId="0EAF734A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05046E32" w14:textId="7BE6A4D6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</w:tr>
      <w:tr w:rsidR="004B61A4" w:rsidRPr="00021083" w14:paraId="70456897" w14:textId="77777777" w:rsidTr="000276D3">
        <w:tc>
          <w:tcPr>
            <w:tcW w:w="1850" w:type="dxa"/>
            <w:vAlign w:val="center"/>
          </w:tcPr>
          <w:p w14:paraId="4A362346" w14:textId="09DE3AA9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19F413F7" w14:textId="2D7D113B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Guilfoyle, 2012</w:t>
            </w:r>
          </w:p>
        </w:tc>
        <w:tc>
          <w:tcPr>
            <w:tcW w:w="1682" w:type="dxa"/>
            <w:vAlign w:val="center"/>
          </w:tcPr>
          <w:p w14:paraId="43AEB4E9" w14:textId="2287110E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205F21BE" w14:textId="181E4320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C6B7C">
              <w:rPr>
                <w:rFonts w:ascii="Calibri" w:hAnsi="Calibri" w:cs="Calibri"/>
                <w:sz w:val="20"/>
                <w:szCs w:val="20"/>
              </w:rPr>
              <w:t>Cronbach’s α =</w:t>
            </w:r>
            <w:r>
              <w:rPr>
                <w:rFonts w:ascii="Calibri" w:hAnsi="Calibri" w:cs="Calibri"/>
                <w:sz w:val="20"/>
                <w:szCs w:val="20"/>
              </w:rPr>
              <w:t>0.90</w:t>
            </w:r>
          </w:p>
        </w:tc>
        <w:tc>
          <w:tcPr>
            <w:tcW w:w="1275" w:type="dxa"/>
            <w:vAlign w:val="center"/>
          </w:tcPr>
          <w:p w14:paraId="7C9E3A5B" w14:textId="4FE82D7A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Merge w:val="restart"/>
            <w:vAlign w:val="center"/>
          </w:tcPr>
          <w:p w14:paraId="5D31A812" w14:textId="1F0158FF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Merge w:val="restart"/>
            <w:vAlign w:val="center"/>
          </w:tcPr>
          <w:p w14:paraId="11D46D1D" w14:textId="77777777" w:rsidR="004B61A4" w:rsidRPr="00657E5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5509B3D9" w14:textId="0D31F798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(Adequate sample size and response rate reported in 5 studies)</w:t>
            </w:r>
          </w:p>
        </w:tc>
      </w:tr>
      <w:tr w:rsidR="004B61A4" w:rsidRPr="00021083" w14:paraId="4A0D10EB" w14:textId="77777777" w:rsidTr="000276D3">
        <w:tc>
          <w:tcPr>
            <w:tcW w:w="1850" w:type="dxa"/>
            <w:vAlign w:val="center"/>
          </w:tcPr>
          <w:p w14:paraId="62233176" w14:textId="320AC1E0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7B2D6118" w14:textId="61BC861D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Gray, 2013</w:t>
            </w:r>
          </w:p>
        </w:tc>
        <w:tc>
          <w:tcPr>
            <w:tcW w:w="1682" w:type="dxa"/>
            <w:vAlign w:val="center"/>
          </w:tcPr>
          <w:p w14:paraId="4A33E575" w14:textId="77777777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371604E" w14:textId="77777777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6F2BEC5" w14:textId="1C0FE83E" w:rsidR="004B61A4" w:rsidRPr="00F62A4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6ACED08F" w14:textId="6CB7A14C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C6B7C">
              <w:rPr>
                <w:rFonts w:ascii="Calibri" w:hAnsi="Calibri" w:cs="Calibri"/>
                <w:sz w:val="20"/>
                <w:szCs w:val="20"/>
              </w:rPr>
              <w:lastRenderedPageBreak/>
              <w:t>Cronbach’s α</w:t>
            </w:r>
          </w:p>
          <w:p w14:paraId="688CF3FC" w14:textId="42944523" w:rsidR="004B61A4" w:rsidRPr="00F62A4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F62A44">
              <w:rPr>
                <w:rFonts w:ascii="Calibri" w:hAnsi="Calibri" w:cs="Calibri"/>
                <w:sz w:val="20"/>
                <w:szCs w:val="20"/>
                <w:lang w:val="en-US"/>
              </w:rPr>
              <w:lastRenderedPageBreak/>
              <w:t xml:space="preserve">PIP-F =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0</w:t>
            </w:r>
            <w:r w:rsidRPr="00F62A44">
              <w:rPr>
                <w:rFonts w:ascii="Calibri" w:hAnsi="Calibri" w:cs="Calibri"/>
                <w:sz w:val="20"/>
                <w:szCs w:val="20"/>
                <w:lang w:val="en-US"/>
              </w:rPr>
              <w:t>.95,</w:t>
            </w:r>
          </w:p>
          <w:p w14:paraId="798D5884" w14:textId="3691258D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62A4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PIP-D =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0</w:t>
            </w:r>
            <w:r w:rsidRPr="00F62A4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.96; subdomains α ≥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0</w:t>
            </w:r>
            <w:r w:rsidRPr="00F62A44">
              <w:rPr>
                <w:rFonts w:ascii="Calibri" w:hAnsi="Calibri" w:cs="Calibri"/>
                <w:sz w:val="20"/>
                <w:szCs w:val="20"/>
                <w:lang w:val="en-US"/>
              </w:rPr>
              <w:t>.80</w:t>
            </w:r>
          </w:p>
        </w:tc>
        <w:tc>
          <w:tcPr>
            <w:tcW w:w="1275" w:type="dxa"/>
            <w:vAlign w:val="center"/>
          </w:tcPr>
          <w:p w14:paraId="3E89AEB3" w14:textId="294D4208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+</w:t>
            </w:r>
          </w:p>
        </w:tc>
        <w:tc>
          <w:tcPr>
            <w:tcW w:w="1276" w:type="dxa"/>
            <w:vMerge/>
            <w:vAlign w:val="center"/>
          </w:tcPr>
          <w:p w14:paraId="42FFCE7C" w14:textId="77777777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7" w:type="dxa"/>
            <w:vMerge/>
            <w:vAlign w:val="center"/>
          </w:tcPr>
          <w:p w14:paraId="6AA1537F" w14:textId="77777777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B61A4" w:rsidRPr="00021083" w14:paraId="59248E1F" w14:textId="77777777" w:rsidTr="00997C3A">
        <w:tc>
          <w:tcPr>
            <w:tcW w:w="1850" w:type="dxa"/>
            <w:vAlign w:val="center"/>
          </w:tcPr>
          <w:p w14:paraId="57C3FF15" w14:textId="1871FB47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151DB5F4" w14:textId="67C1861E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Gray, 2015</w:t>
            </w:r>
          </w:p>
        </w:tc>
        <w:tc>
          <w:tcPr>
            <w:tcW w:w="1682" w:type="dxa"/>
            <w:vAlign w:val="center"/>
          </w:tcPr>
          <w:p w14:paraId="2FDA05A4" w14:textId="5BB3D7E5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5A1740AA" w14:textId="6153687B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C6B7C">
              <w:rPr>
                <w:rFonts w:ascii="Calibri" w:hAnsi="Calibri" w:cs="Calibri"/>
                <w:sz w:val="20"/>
                <w:szCs w:val="20"/>
              </w:rPr>
              <w:t>Cronbach’s α =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0.94</w:t>
            </w:r>
          </w:p>
        </w:tc>
        <w:tc>
          <w:tcPr>
            <w:tcW w:w="1275" w:type="dxa"/>
            <w:vAlign w:val="center"/>
          </w:tcPr>
          <w:p w14:paraId="49189CAA" w14:textId="0692FEDB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=</w:t>
            </w:r>
          </w:p>
        </w:tc>
        <w:tc>
          <w:tcPr>
            <w:tcW w:w="1276" w:type="dxa"/>
            <w:vMerge/>
            <w:vAlign w:val="center"/>
          </w:tcPr>
          <w:p w14:paraId="503EF69B" w14:textId="77777777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7" w:type="dxa"/>
            <w:vMerge/>
            <w:vAlign w:val="center"/>
          </w:tcPr>
          <w:p w14:paraId="1A8771C7" w14:textId="77777777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B61A4" w:rsidRPr="00021083" w14:paraId="769C2935" w14:textId="77777777" w:rsidTr="00997C3A">
        <w:tc>
          <w:tcPr>
            <w:tcW w:w="1850" w:type="dxa"/>
            <w:vAlign w:val="center"/>
          </w:tcPr>
          <w:p w14:paraId="4A653CD8" w14:textId="40F5813C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28DC06DB" w14:textId="256BAA5F" w:rsidR="004B61A4" w:rsidRPr="00F62A44" w:rsidRDefault="004B61A4" w:rsidP="004B61A4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Robbertz, 2022</w:t>
            </w:r>
          </w:p>
        </w:tc>
        <w:tc>
          <w:tcPr>
            <w:tcW w:w="1682" w:type="dxa"/>
            <w:vAlign w:val="center"/>
          </w:tcPr>
          <w:p w14:paraId="1BFFD7FA" w14:textId="2E73D49B" w:rsidR="004B61A4" w:rsidRDefault="004B61A4" w:rsidP="004B61A4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410D522F" w14:textId="5B6F1EAC" w:rsidR="004B61A4" w:rsidRPr="00F62A44" w:rsidRDefault="004B61A4" w:rsidP="004B61A4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C6B7C">
              <w:rPr>
                <w:rFonts w:ascii="Calibri" w:hAnsi="Calibri" w:cs="Calibri"/>
                <w:sz w:val="20"/>
                <w:szCs w:val="20"/>
              </w:rPr>
              <w:t>Cronbach’s α =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0.90-0.94</w:t>
            </w:r>
          </w:p>
        </w:tc>
        <w:tc>
          <w:tcPr>
            <w:tcW w:w="1275" w:type="dxa"/>
            <w:vAlign w:val="center"/>
          </w:tcPr>
          <w:p w14:paraId="3716B00A" w14:textId="78E92F00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Merge/>
            <w:vAlign w:val="center"/>
          </w:tcPr>
          <w:p w14:paraId="7C6C36BD" w14:textId="77777777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7" w:type="dxa"/>
            <w:vMerge/>
            <w:vAlign w:val="center"/>
          </w:tcPr>
          <w:p w14:paraId="5E7CD8F5" w14:textId="77777777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B61A4" w:rsidRPr="00021083" w14:paraId="1C07E0C5" w14:textId="77777777" w:rsidTr="00997C3A">
        <w:tc>
          <w:tcPr>
            <w:tcW w:w="1850" w:type="dxa"/>
            <w:vAlign w:val="center"/>
          </w:tcPr>
          <w:p w14:paraId="7DFF6F68" w14:textId="06431700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4B61F32C" w14:textId="56D61644" w:rsidR="004B61A4" w:rsidRPr="000276D3" w:rsidRDefault="004B61A4" w:rsidP="004B61A4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0276D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Rea, 2022</w:t>
            </w:r>
          </w:p>
        </w:tc>
        <w:tc>
          <w:tcPr>
            <w:tcW w:w="1682" w:type="dxa"/>
            <w:vAlign w:val="center"/>
          </w:tcPr>
          <w:p w14:paraId="07BACBB6" w14:textId="47B45898" w:rsidR="004B61A4" w:rsidRPr="000276D3" w:rsidRDefault="004B61A4" w:rsidP="004B61A4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0276D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2425A7BC" w14:textId="4C49D938" w:rsidR="004B61A4" w:rsidRPr="000276D3" w:rsidRDefault="004B61A4" w:rsidP="004B61A4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0276D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Cronbach’s α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=</w:t>
            </w:r>
            <w:r w:rsidRPr="000276D3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 0.94–0.96</w:t>
            </w:r>
          </w:p>
        </w:tc>
        <w:tc>
          <w:tcPr>
            <w:tcW w:w="1275" w:type="dxa"/>
            <w:vAlign w:val="center"/>
          </w:tcPr>
          <w:p w14:paraId="53A0ADFD" w14:textId="5047DE24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Merge/>
            <w:vAlign w:val="center"/>
          </w:tcPr>
          <w:p w14:paraId="563FA2D1" w14:textId="77777777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7" w:type="dxa"/>
            <w:vMerge/>
            <w:vAlign w:val="center"/>
          </w:tcPr>
          <w:p w14:paraId="625618F2" w14:textId="77777777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B61A4" w:rsidRPr="00021083" w14:paraId="2AAB5B79" w14:textId="77777777" w:rsidTr="00997C3A">
        <w:tc>
          <w:tcPr>
            <w:tcW w:w="1850" w:type="dxa"/>
            <w:vAlign w:val="center"/>
          </w:tcPr>
          <w:p w14:paraId="0A0D1B47" w14:textId="48CE3E73" w:rsidR="004B61A4" w:rsidRPr="0080424A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0424A">
              <w:rPr>
                <w:b/>
                <w:bCs/>
                <w:sz w:val="20"/>
                <w:szCs w:val="20"/>
              </w:rPr>
              <w:t>POOPC</w:t>
            </w:r>
          </w:p>
        </w:tc>
        <w:tc>
          <w:tcPr>
            <w:tcW w:w="1850" w:type="dxa"/>
            <w:vAlign w:val="center"/>
          </w:tcPr>
          <w:p w14:paraId="33DC296B" w14:textId="2B3E8C8F" w:rsidR="004B61A4" w:rsidRPr="0080424A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0424A">
              <w:rPr>
                <w:sz w:val="20"/>
                <w:szCs w:val="20"/>
              </w:rPr>
              <w:t>Silverman, 2015</w:t>
            </w:r>
          </w:p>
        </w:tc>
        <w:tc>
          <w:tcPr>
            <w:tcW w:w="1682" w:type="dxa"/>
            <w:vAlign w:val="center"/>
          </w:tcPr>
          <w:p w14:paraId="202DB14F" w14:textId="312762B9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13F7E976" w14:textId="65B04DD1" w:rsidR="004B61A4" w:rsidRPr="00BC6B7C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76D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Cronbach’s α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= 0</w:t>
            </w:r>
            <w:r w:rsidRPr="0080424A">
              <w:rPr>
                <w:rFonts w:ascii="Calibri" w:hAnsi="Calibri" w:cs="Calibri"/>
                <w:sz w:val="20"/>
                <w:szCs w:val="20"/>
              </w:rPr>
              <w:t>.80</w:t>
            </w:r>
            <w:r>
              <w:rPr>
                <w:rFonts w:ascii="Calibri" w:hAnsi="Calibri" w:cs="Calibri"/>
                <w:sz w:val="20"/>
                <w:szCs w:val="20"/>
              </w:rPr>
              <w:t>-0</w:t>
            </w:r>
            <w:r w:rsidRPr="0080424A">
              <w:rPr>
                <w:rFonts w:ascii="Calibri" w:hAnsi="Calibri" w:cs="Calibri"/>
                <w:sz w:val="20"/>
                <w:szCs w:val="20"/>
              </w:rPr>
              <w:t>.96</w:t>
            </w:r>
          </w:p>
        </w:tc>
        <w:tc>
          <w:tcPr>
            <w:tcW w:w="1275" w:type="dxa"/>
            <w:vAlign w:val="center"/>
          </w:tcPr>
          <w:p w14:paraId="28C40B77" w14:textId="4F032B8C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03F8A588" w14:textId="47AA799E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5A8C3EFC" w14:textId="77777777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74F308F3" w14:textId="51592B54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(Convenience sampling, adequate sample size, only one study)</w:t>
            </w:r>
          </w:p>
        </w:tc>
      </w:tr>
      <w:tr w:rsidR="004B61A4" w:rsidRPr="00021083" w14:paraId="7934D794" w14:textId="77777777" w:rsidTr="004D4278">
        <w:tc>
          <w:tcPr>
            <w:tcW w:w="1850" w:type="dxa"/>
            <w:vAlign w:val="center"/>
          </w:tcPr>
          <w:p w14:paraId="53559BD8" w14:textId="3DD775B5" w:rsidR="004B61A4" w:rsidRPr="006578B8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 w:rsidRPr="006578B8">
              <w:rPr>
                <w:b/>
                <w:bCs/>
                <w:sz w:val="20"/>
                <w:szCs w:val="20"/>
              </w:rPr>
              <w:t>Portuguese version FS-IS</w:t>
            </w:r>
          </w:p>
        </w:tc>
        <w:tc>
          <w:tcPr>
            <w:tcW w:w="1850" w:type="dxa"/>
            <w:vAlign w:val="center"/>
          </w:tcPr>
          <w:p w14:paraId="16489B04" w14:textId="0DCB761A" w:rsidR="004B61A4" w:rsidRPr="006578B8" w:rsidRDefault="004B61A4" w:rsidP="004B61A4">
            <w:pPr>
              <w:jc w:val="center"/>
              <w:rPr>
                <w:sz w:val="20"/>
                <w:szCs w:val="20"/>
              </w:rPr>
            </w:pPr>
            <w:r w:rsidRPr="006578B8">
              <w:rPr>
                <w:sz w:val="20"/>
                <w:szCs w:val="20"/>
              </w:rPr>
              <w:t>Rama, 2020</w:t>
            </w:r>
          </w:p>
        </w:tc>
        <w:tc>
          <w:tcPr>
            <w:tcW w:w="1682" w:type="dxa"/>
            <w:vAlign w:val="center"/>
          </w:tcPr>
          <w:p w14:paraId="7A6FB15B" w14:textId="65DD1B08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29F3E626" w14:textId="6CC30BB1" w:rsidR="004B61A4" w:rsidRPr="000276D3" w:rsidRDefault="004B61A4" w:rsidP="004B61A4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0276D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Cronbach’s α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= 0</w:t>
            </w:r>
            <w:r w:rsidRPr="0080424A">
              <w:rPr>
                <w:rFonts w:ascii="Calibri" w:hAnsi="Calibri" w:cs="Calibri"/>
                <w:sz w:val="20"/>
                <w:szCs w:val="20"/>
              </w:rPr>
              <w:t>.8</w:t>
            </w: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14:paraId="0CD0FD79" w14:textId="66B0E537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4898D13D" w14:textId="2B564D2B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28DB2A76" w14:textId="77777777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299FF989" w14:textId="7AF8C169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(Convenience sampling, adequate sample size, only one study)</w:t>
            </w:r>
          </w:p>
        </w:tc>
      </w:tr>
      <w:tr w:rsidR="004B61A4" w:rsidRPr="00021083" w14:paraId="32784101" w14:textId="77777777" w:rsidTr="004D4278">
        <w:tc>
          <w:tcPr>
            <w:tcW w:w="1850" w:type="dxa"/>
            <w:vAlign w:val="center"/>
          </w:tcPr>
          <w:p w14:paraId="1A9CB9C7" w14:textId="3BB3436A" w:rsidR="004B61A4" w:rsidRPr="006578B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8B8">
              <w:rPr>
                <w:b/>
                <w:bCs/>
                <w:sz w:val="20"/>
                <w:szCs w:val="20"/>
              </w:rPr>
              <w:t>PREOM-BMP</w:t>
            </w:r>
          </w:p>
        </w:tc>
        <w:tc>
          <w:tcPr>
            <w:tcW w:w="1850" w:type="dxa"/>
            <w:vAlign w:val="center"/>
          </w:tcPr>
          <w:p w14:paraId="098FD2C0" w14:textId="672E0E1A" w:rsidR="004B61A4" w:rsidRPr="006578B8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578B8">
              <w:rPr>
                <w:sz w:val="20"/>
                <w:szCs w:val="20"/>
              </w:rPr>
              <w:t>Halleran, 2019</w:t>
            </w:r>
          </w:p>
        </w:tc>
        <w:tc>
          <w:tcPr>
            <w:tcW w:w="1682" w:type="dxa"/>
            <w:vAlign w:val="center"/>
          </w:tcPr>
          <w:p w14:paraId="6D94BFDA" w14:textId="02B910AA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7E90FF8F" w14:textId="6925249E" w:rsidR="004B61A4" w:rsidRPr="00BC6B7C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578B8">
              <w:rPr>
                <w:rFonts w:ascii="Calibri" w:hAnsi="Calibri" w:cs="Calibri"/>
                <w:sz w:val="20"/>
                <w:szCs w:val="20"/>
              </w:rPr>
              <w:t>Cronbach’</w:t>
            </w:r>
            <w:r w:rsidRPr="00BC6B7C">
              <w:rPr>
                <w:rFonts w:ascii="Calibri" w:hAnsi="Calibri" w:cs="Calibri"/>
                <w:sz w:val="20"/>
                <w:szCs w:val="20"/>
              </w:rPr>
              <w:t>s α =</w:t>
            </w:r>
            <w:r w:rsidRPr="006578B8">
              <w:rPr>
                <w:rFonts w:ascii="Calibri" w:hAnsi="Calibri" w:cs="Calibri"/>
                <w:sz w:val="20"/>
                <w:szCs w:val="20"/>
              </w:rPr>
              <w:t xml:space="preserve"> 0.925.</w:t>
            </w:r>
          </w:p>
        </w:tc>
        <w:tc>
          <w:tcPr>
            <w:tcW w:w="1275" w:type="dxa"/>
            <w:vAlign w:val="center"/>
          </w:tcPr>
          <w:p w14:paraId="1BA90A69" w14:textId="10C0EDBA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3F01228E" w14:textId="546CB33E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69B36969" w14:textId="77777777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29977535" w14:textId="22DFE086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(Convenience sampling, adequate sample size, only one study)</w:t>
            </w:r>
          </w:p>
        </w:tc>
      </w:tr>
      <w:tr w:rsidR="004B61A4" w:rsidRPr="00021083" w14:paraId="7FB46F7B" w14:textId="77777777" w:rsidTr="004D4278">
        <w:tc>
          <w:tcPr>
            <w:tcW w:w="1850" w:type="dxa"/>
            <w:vAlign w:val="center"/>
          </w:tcPr>
          <w:p w14:paraId="3427A7FF" w14:textId="7E463E23" w:rsidR="004B61A4" w:rsidRPr="006578B8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PSS-10</w:t>
            </w:r>
          </w:p>
        </w:tc>
        <w:tc>
          <w:tcPr>
            <w:tcW w:w="1850" w:type="dxa"/>
            <w:vAlign w:val="center"/>
          </w:tcPr>
          <w:p w14:paraId="7064AC6A" w14:textId="3C4DC0BA" w:rsidR="004B61A4" w:rsidRPr="006578B8" w:rsidRDefault="004B61A4" w:rsidP="004B61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Pacut</w:t>
            </w:r>
            <w:proofErr w:type="spellEnd"/>
            <w:r>
              <w:rPr>
                <w:sz w:val="20"/>
                <w:szCs w:val="20"/>
              </w:rPr>
              <w:t>, 2025</w:t>
            </w:r>
          </w:p>
        </w:tc>
        <w:tc>
          <w:tcPr>
            <w:tcW w:w="1682" w:type="dxa"/>
            <w:vAlign w:val="center"/>
          </w:tcPr>
          <w:p w14:paraId="613742FC" w14:textId="0DE76EEC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2011ADB8" w14:textId="53903D41" w:rsidR="004B61A4" w:rsidRPr="006578B8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AB9">
              <w:rPr>
                <w:rFonts w:ascii="Calibri" w:hAnsi="Calibri" w:cs="Calibri"/>
                <w:sz w:val="20"/>
                <w:szCs w:val="20"/>
              </w:rPr>
              <w:t xml:space="preserve">Cronbach </w:t>
            </w:r>
            <w:r w:rsidRPr="00BC6B7C">
              <w:rPr>
                <w:rFonts w:ascii="Calibri" w:hAnsi="Calibri" w:cs="Calibri"/>
                <w:sz w:val="20"/>
                <w:szCs w:val="20"/>
              </w:rPr>
              <w:t>α =</w:t>
            </w:r>
            <w:r w:rsidRPr="00442AB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0</w:t>
            </w:r>
            <w:r w:rsidRPr="00442AB9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>82</w:t>
            </w:r>
          </w:p>
        </w:tc>
        <w:tc>
          <w:tcPr>
            <w:tcW w:w="1275" w:type="dxa"/>
            <w:vAlign w:val="center"/>
          </w:tcPr>
          <w:p w14:paraId="61421C19" w14:textId="790A7C9F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403CC406" w14:textId="225BC645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35D1FBD7" w14:textId="77777777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7638E4F5" w14:textId="53B7387A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(Convenience sampling, adequate sample size, missing data and response rates reported, only one study)</w:t>
            </w:r>
          </w:p>
        </w:tc>
      </w:tr>
      <w:tr w:rsidR="004B61A4" w:rsidRPr="00021083" w14:paraId="3AAAAF93" w14:textId="77777777" w:rsidTr="004D4278">
        <w:tc>
          <w:tcPr>
            <w:tcW w:w="1850" w:type="dxa"/>
            <w:vAlign w:val="center"/>
          </w:tcPr>
          <w:p w14:paraId="1B71451C" w14:textId="62A99A81" w:rsidR="004B61A4" w:rsidRPr="006578B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8B8">
              <w:rPr>
                <w:b/>
                <w:bCs/>
                <w:sz w:val="20"/>
                <w:szCs w:val="20"/>
              </w:rPr>
              <w:t>RAND-36</w:t>
            </w:r>
          </w:p>
        </w:tc>
        <w:tc>
          <w:tcPr>
            <w:tcW w:w="1850" w:type="dxa"/>
            <w:vAlign w:val="center"/>
          </w:tcPr>
          <w:p w14:paraId="63750E79" w14:textId="1E9B19A7" w:rsidR="004B61A4" w:rsidRPr="006578B8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578B8">
              <w:rPr>
                <w:sz w:val="20"/>
                <w:szCs w:val="20"/>
              </w:rPr>
              <w:t>Greenley, 2009</w:t>
            </w:r>
          </w:p>
        </w:tc>
        <w:tc>
          <w:tcPr>
            <w:tcW w:w="1682" w:type="dxa"/>
            <w:vAlign w:val="center"/>
          </w:tcPr>
          <w:p w14:paraId="1CB926DA" w14:textId="50C3174A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06144C72" w14:textId="49AE5AB0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C6B7C">
              <w:rPr>
                <w:rFonts w:ascii="Calibri" w:hAnsi="Calibri" w:cs="Calibri"/>
                <w:sz w:val="20"/>
                <w:szCs w:val="20"/>
              </w:rPr>
              <w:t>Cronbach’s α</w:t>
            </w:r>
            <w:r>
              <w:rPr>
                <w:rFonts w:ascii="Calibri" w:hAnsi="Calibri" w:cs="Calibri"/>
                <w:sz w:val="20"/>
                <w:szCs w:val="20"/>
              </w:rPr>
              <w:t>= 0.78</w:t>
            </w:r>
          </w:p>
        </w:tc>
        <w:tc>
          <w:tcPr>
            <w:tcW w:w="1275" w:type="dxa"/>
            <w:vAlign w:val="center"/>
          </w:tcPr>
          <w:p w14:paraId="53C55D52" w14:textId="67614833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5599FD90" w14:textId="1A1BAFF6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20530564" w14:textId="77777777" w:rsidR="004B61A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Low</w:t>
            </w:r>
          </w:p>
          <w:p w14:paraId="0FA150F0" w14:textId="2C02A2AC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</w:t>
            </w:r>
            <w:r w:rsidRPr="00D22324">
              <w:rPr>
                <w:rFonts w:ascii="Calibri" w:hAnsi="Calibri" w:cs="Calibri"/>
                <w:sz w:val="20"/>
                <w:szCs w:val="20"/>
              </w:rPr>
              <w:t>Convenience sampling, sample size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&lt;100</w:t>
            </w:r>
            <w:r w:rsidRPr="00D22324">
              <w:rPr>
                <w:rFonts w:ascii="Calibri" w:hAnsi="Calibri" w:cs="Calibri"/>
                <w:sz w:val="20"/>
                <w:szCs w:val="20"/>
              </w:rPr>
              <w:t>, only one study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4B61A4" w:rsidRPr="00021083" w14:paraId="4D0BC6D6" w14:textId="77777777" w:rsidTr="004D4278">
        <w:tc>
          <w:tcPr>
            <w:tcW w:w="1850" w:type="dxa"/>
            <w:vAlign w:val="center"/>
          </w:tcPr>
          <w:p w14:paraId="5422258A" w14:textId="3931B10F" w:rsidR="004B61A4" w:rsidRPr="006578B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8B8">
              <w:rPr>
                <w:b/>
                <w:bCs/>
                <w:sz w:val="20"/>
                <w:szCs w:val="20"/>
              </w:rPr>
              <w:t>SBS specific FaMM</w:t>
            </w:r>
          </w:p>
        </w:tc>
        <w:tc>
          <w:tcPr>
            <w:tcW w:w="1850" w:type="dxa"/>
            <w:vAlign w:val="center"/>
          </w:tcPr>
          <w:p w14:paraId="3D0707A9" w14:textId="42624BEA" w:rsidR="004B61A4" w:rsidRPr="006578B8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578B8">
              <w:rPr>
                <w:sz w:val="20"/>
                <w:szCs w:val="20"/>
              </w:rPr>
              <w:t>Neumann, 2021</w:t>
            </w:r>
          </w:p>
        </w:tc>
        <w:tc>
          <w:tcPr>
            <w:tcW w:w="1682" w:type="dxa"/>
            <w:vAlign w:val="center"/>
          </w:tcPr>
          <w:p w14:paraId="51BDA0C8" w14:textId="068EB1E4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72CDEFF2" w14:textId="2B4B22EA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617B0834" w14:textId="7C872F7D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47F6A54E" w14:textId="6935CF5C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5C30892F" w14:textId="5060ED7D" w:rsidR="004B61A4" w:rsidRPr="00DB7107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B7107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69E8FCF0" w14:textId="77777777" w:rsidTr="00591FC7">
        <w:tc>
          <w:tcPr>
            <w:tcW w:w="1850" w:type="dxa"/>
            <w:vAlign w:val="center"/>
          </w:tcPr>
          <w:p w14:paraId="5A95A51A" w14:textId="7CBB60C8" w:rsidR="004B61A4" w:rsidRPr="006578B8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SCL-8</w:t>
            </w:r>
          </w:p>
        </w:tc>
        <w:tc>
          <w:tcPr>
            <w:tcW w:w="1850" w:type="dxa"/>
            <w:vAlign w:val="center"/>
          </w:tcPr>
          <w:p w14:paraId="39EBC664" w14:textId="3B7CD88F" w:rsidR="004B61A4" w:rsidRPr="006578B8" w:rsidRDefault="004B61A4" w:rsidP="004B61A4">
            <w:pPr>
              <w:jc w:val="center"/>
              <w:rPr>
                <w:sz w:val="20"/>
                <w:szCs w:val="20"/>
              </w:rPr>
            </w:pPr>
            <w:r w:rsidRPr="00591FC7">
              <w:rPr>
                <w:sz w:val="20"/>
                <w:szCs w:val="20"/>
              </w:rPr>
              <w:t>Skovslund Nielsen, 2025</w:t>
            </w:r>
          </w:p>
        </w:tc>
        <w:tc>
          <w:tcPr>
            <w:tcW w:w="1682" w:type="dxa"/>
            <w:vAlign w:val="center"/>
          </w:tcPr>
          <w:p w14:paraId="2526AC0B" w14:textId="01C48DDD" w:rsidR="004B61A4" w:rsidRPr="00BF3DC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57A2E0EF" w14:textId="283C81FE" w:rsidR="004B61A4" w:rsidRPr="00BF3DC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C6B7C">
              <w:rPr>
                <w:rFonts w:ascii="Calibri" w:hAnsi="Calibri" w:cs="Calibri"/>
                <w:sz w:val="20"/>
                <w:szCs w:val="20"/>
              </w:rPr>
              <w:t>Cronbach’s α</w:t>
            </w:r>
            <w:r>
              <w:rPr>
                <w:rFonts w:ascii="Calibri" w:hAnsi="Calibri" w:cs="Calibri"/>
                <w:sz w:val="20"/>
                <w:szCs w:val="20"/>
              </w:rPr>
              <w:t>= 0.87</w:t>
            </w:r>
          </w:p>
        </w:tc>
        <w:tc>
          <w:tcPr>
            <w:tcW w:w="1275" w:type="dxa"/>
            <w:vAlign w:val="center"/>
          </w:tcPr>
          <w:p w14:paraId="1E9C20D8" w14:textId="39B76EAF" w:rsidR="004B61A4" w:rsidRPr="00BF3DC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66A4C726" w14:textId="1E5F36C7" w:rsidR="004B61A4" w:rsidRPr="00BF3DC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2BE64F00" w14:textId="77777777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5A78DDFC" w14:textId="3D716D38" w:rsidR="004B61A4" w:rsidRPr="00DB7107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(Convenience sampling, adequate sample size, only one study)</w:t>
            </w:r>
          </w:p>
        </w:tc>
      </w:tr>
      <w:tr w:rsidR="004B61A4" w:rsidRPr="00021083" w14:paraId="582EB2E9" w14:textId="77777777" w:rsidTr="004D4278">
        <w:tc>
          <w:tcPr>
            <w:tcW w:w="1850" w:type="dxa"/>
            <w:vAlign w:val="center"/>
          </w:tcPr>
          <w:p w14:paraId="4D2D395A" w14:textId="16EA6222" w:rsidR="004B61A4" w:rsidRPr="006578B8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 w:rsidRPr="006578B8">
              <w:rPr>
                <w:rFonts w:ascii="Calibri" w:hAnsi="Calibri" w:cs="Calibri"/>
                <w:b/>
                <w:bCs/>
                <w:sz w:val="20"/>
                <w:szCs w:val="20"/>
              </w:rPr>
              <w:t>SS-P</w:t>
            </w:r>
          </w:p>
        </w:tc>
        <w:tc>
          <w:tcPr>
            <w:tcW w:w="1850" w:type="dxa"/>
            <w:vAlign w:val="center"/>
          </w:tcPr>
          <w:p w14:paraId="5AFE08C3" w14:textId="38C36E12" w:rsidR="004B61A4" w:rsidRPr="006578B8" w:rsidRDefault="004B61A4" w:rsidP="004B61A4">
            <w:pPr>
              <w:jc w:val="center"/>
              <w:rPr>
                <w:sz w:val="20"/>
                <w:szCs w:val="20"/>
              </w:rPr>
            </w:pPr>
            <w:r w:rsidRPr="006578B8">
              <w:rPr>
                <w:rFonts w:ascii="Calibri" w:hAnsi="Calibri" w:cs="Calibri"/>
                <w:sz w:val="20"/>
                <w:szCs w:val="20"/>
              </w:rPr>
              <w:t>Baudino, 2021</w:t>
            </w:r>
          </w:p>
        </w:tc>
        <w:tc>
          <w:tcPr>
            <w:tcW w:w="1682" w:type="dxa"/>
            <w:vAlign w:val="center"/>
          </w:tcPr>
          <w:p w14:paraId="5EA2FD3A" w14:textId="3C627976" w:rsidR="004B61A4" w:rsidRPr="00BF3DC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2DD9727D" w14:textId="28DA844D" w:rsidR="004B61A4" w:rsidRPr="00BF3DC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C6B7C">
              <w:rPr>
                <w:rFonts w:ascii="Calibri" w:hAnsi="Calibri" w:cs="Calibri"/>
                <w:sz w:val="20"/>
                <w:szCs w:val="20"/>
              </w:rPr>
              <w:t>Cronbach’s α =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C6B7C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.75</w:t>
            </w:r>
          </w:p>
        </w:tc>
        <w:tc>
          <w:tcPr>
            <w:tcW w:w="1275" w:type="dxa"/>
            <w:vAlign w:val="center"/>
          </w:tcPr>
          <w:p w14:paraId="0A09E5C7" w14:textId="62124F0B" w:rsidR="004B61A4" w:rsidRPr="00BF3DC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38C0B7E5" w14:textId="736F475D" w:rsidR="004B61A4" w:rsidRPr="00BF3DC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0F11A9FB" w14:textId="77777777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545B934C" w14:textId="33B2CAF1" w:rsidR="004B61A4" w:rsidRPr="00DB7107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(Convenience sampling, adequate sample size, only one study)</w:t>
            </w:r>
          </w:p>
        </w:tc>
      </w:tr>
      <w:tr w:rsidR="004B61A4" w:rsidRPr="00021083" w14:paraId="6521226D" w14:textId="77777777" w:rsidTr="004D4278">
        <w:tc>
          <w:tcPr>
            <w:tcW w:w="1850" w:type="dxa"/>
            <w:vAlign w:val="center"/>
          </w:tcPr>
          <w:p w14:paraId="294F8EA9" w14:textId="15424063" w:rsidR="004B61A4" w:rsidRPr="006578B8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WPAI-CD</w:t>
            </w:r>
          </w:p>
        </w:tc>
        <w:tc>
          <w:tcPr>
            <w:tcW w:w="1850" w:type="dxa"/>
            <w:vAlign w:val="center"/>
          </w:tcPr>
          <w:p w14:paraId="6C20A8B5" w14:textId="62D2A921" w:rsidR="004B61A4" w:rsidRPr="006578B8" w:rsidRDefault="004B61A4" w:rsidP="004B61A4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Velasco Rodriguez-Belvis, 2024</w:t>
            </w:r>
          </w:p>
        </w:tc>
        <w:tc>
          <w:tcPr>
            <w:tcW w:w="1682" w:type="dxa"/>
            <w:vAlign w:val="center"/>
          </w:tcPr>
          <w:p w14:paraId="3BF51440" w14:textId="65DDF888" w:rsidR="004B61A4" w:rsidRPr="00BF3DC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4416B5B0" w14:textId="60613B2C" w:rsidR="004B61A4" w:rsidRPr="00BF3DC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C6B7C">
              <w:rPr>
                <w:rFonts w:ascii="Calibri" w:hAnsi="Calibri" w:cs="Calibri"/>
                <w:sz w:val="20"/>
                <w:szCs w:val="20"/>
              </w:rPr>
              <w:t>Cronbach’s α =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C6B7C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.6968</w:t>
            </w:r>
          </w:p>
        </w:tc>
        <w:tc>
          <w:tcPr>
            <w:tcW w:w="1275" w:type="dxa"/>
            <w:vAlign w:val="center"/>
          </w:tcPr>
          <w:p w14:paraId="364503FE" w14:textId="5EA393C5" w:rsidR="004B61A4" w:rsidRPr="00BF3DC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10B70610" w14:textId="4468D517" w:rsidR="004B61A4" w:rsidRPr="00BF3DC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04C3BC1C" w14:textId="77777777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58703EAC" w14:textId="1B90E3F8" w:rsidR="004B61A4" w:rsidRPr="00DB7107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sz w:val="20"/>
                <w:szCs w:val="20"/>
              </w:rPr>
              <w:t>A</w:t>
            </w:r>
            <w:r w:rsidRPr="00D22324">
              <w:rPr>
                <w:rFonts w:ascii="Calibri" w:hAnsi="Calibri" w:cs="Calibri"/>
                <w:sz w:val="20"/>
                <w:szCs w:val="20"/>
              </w:rPr>
              <w:t>dequate sample size, only one study)</w:t>
            </w:r>
          </w:p>
        </w:tc>
      </w:tr>
      <w:tr w:rsidR="004B61A4" w:rsidRPr="00021083" w14:paraId="006CDB01" w14:textId="77777777" w:rsidTr="004D4278">
        <w:tc>
          <w:tcPr>
            <w:tcW w:w="1850" w:type="dxa"/>
            <w:vAlign w:val="center"/>
          </w:tcPr>
          <w:p w14:paraId="6D363922" w14:textId="0F945473" w:rsidR="004B61A4" w:rsidRPr="006578B8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WPAI-UC</w:t>
            </w:r>
          </w:p>
        </w:tc>
        <w:tc>
          <w:tcPr>
            <w:tcW w:w="1850" w:type="dxa"/>
            <w:vAlign w:val="center"/>
          </w:tcPr>
          <w:p w14:paraId="543ACA7B" w14:textId="0ECDF42B" w:rsidR="004B61A4" w:rsidRPr="006578B8" w:rsidRDefault="004B61A4" w:rsidP="004B61A4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Velasco Rodriguez-Belvis, 2024</w:t>
            </w:r>
          </w:p>
        </w:tc>
        <w:tc>
          <w:tcPr>
            <w:tcW w:w="1682" w:type="dxa"/>
            <w:vAlign w:val="center"/>
          </w:tcPr>
          <w:p w14:paraId="6E76B7B5" w14:textId="4E270A97" w:rsidR="004B61A4" w:rsidRPr="00BF3DC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5B729197" w14:textId="3C8A9BE3" w:rsidR="004B61A4" w:rsidRPr="00BF3DC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C6B7C">
              <w:rPr>
                <w:rFonts w:ascii="Calibri" w:hAnsi="Calibri" w:cs="Calibri"/>
                <w:sz w:val="20"/>
                <w:szCs w:val="20"/>
              </w:rPr>
              <w:t>Cronbach’s α =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C6B7C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.6581</w:t>
            </w:r>
          </w:p>
        </w:tc>
        <w:tc>
          <w:tcPr>
            <w:tcW w:w="1275" w:type="dxa"/>
            <w:vAlign w:val="center"/>
          </w:tcPr>
          <w:p w14:paraId="55482AFE" w14:textId="752CD9FC" w:rsidR="004B61A4" w:rsidRPr="00BF3DC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4CA623A5" w14:textId="54B39DB2" w:rsidR="004B61A4" w:rsidRPr="00BF3DC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09B586F7" w14:textId="77777777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1CB254D3" w14:textId="14076848" w:rsidR="004B61A4" w:rsidRPr="00DB7107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sz w:val="20"/>
                <w:szCs w:val="20"/>
              </w:rPr>
              <w:t>A</w:t>
            </w:r>
            <w:r w:rsidRPr="00D22324">
              <w:rPr>
                <w:rFonts w:ascii="Calibri" w:hAnsi="Calibri" w:cs="Calibri"/>
                <w:sz w:val="20"/>
                <w:szCs w:val="20"/>
              </w:rPr>
              <w:t>dequate sample size, only one study)</w:t>
            </w:r>
          </w:p>
        </w:tc>
      </w:tr>
      <w:tr w:rsidR="004B61A4" w:rsidRPr="00021083" w14:paraId="4B68DC71" w14:textId="77777777" w:rsidTr="004D4278">
        <w:tc>
          <w:tcPr>
            <w:tcW w:w="1850" w:type="dxa"/>
            <w:vAlign w:val="center"/>
          </w:tcPr>
          <w:p w14:paraId="308E95B8" w14:textId="7C051FDA" w:rsidR="004B61A4" w:rsidRPr="006578B8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ZBI-A</w:t>
            </w:r>
          </w:p>
        </w:tc>
        <w:tc>
          <w:tcPr>
            <w:tcW w:w="1850" w:type="dxa"/>
            <w:vAlign w:val="center"/>
          </w:tcPr>
          <w:p w14:paraId="69127567" w14:textId="6BA3EF4B" w:rsidR="004B61A4" w:rsidRPr="006578B8" w:rsidRDefault="004B61A4" w:rsidP="004B61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Almulla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, 2024</w:t>
            </w:r>
          </w:p>
        </w:tc>
        <w:tc>
          <w:tcPr>
            <w:tcW w:w="1682" w:type="dxa"/>
            <w:vAlign w:val="center"/>
          </w:tcPr>
          <w:p w14:paraId="042EEE27" w14:textId="3B37D599" w:rsidR="004B61A4" w:rsidRPr="00BF3DC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1772F9B4" w14:textId="57A17D90" w:rsidR="004B61A4" w:rsidRPr="00BF3DC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C6B7C">
              <w:rPr>
                <w:rFonts w:ascii="Calibri" w:hAnsi="Calibri" w:cs="Calibri"/>
                <w:sz w:val="20"/>
                <w:szCs w:val="20"/>
              </w:rPr>
              <w:t>Cronbach’s α =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C6B7C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.77</w:t>
            </w:r>
          </w:p>
        </w:tc>
        <w:tc>
          <w:tcPr>
            <w:tcW w:w="1275" w:type="dxa"/>
            <w:vAlign w:val="center"/>
          </w:tcPr>
          <w:p w14:paraId="30E23653" w14:textId="21AACD74" w:rsidR="004B61A4" w:rsidRPr="00BF3DC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714AD003" w14:textId="6792D5D8" w:rsidR="004B61A4" w:rsidRPr="00BF3DC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5650EA09" w14:textId="77777777" w:rsidR="004B61A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5E1AF654" w14:textId="792F449E" w:rsidR="004B61A4" w:rsidRPr="00DB7107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(Convenience sampling, adequate sample size, only one study)</w:t>
            </w:r>
          </w:p>
        </w:tc>
      </w:tr>
      <w:tr w:rsidR="004B61A4" w:rsidRPr="00021083" w14:paraId="344B24E3" w14:textId="77777777" w:rsidTr="003F04CF">
        <w:tc>
          <w:tcPr>
            <w:tcW w:w="12950" w:type="dxa"/>
            <w:gridSpan w:val="7"/>
            <w:shd w:val="clear" w:color="auto" w:fill="B4C6E7" w:themeFill="accent1" w:themeFillTint="66"/>
          </w:tcPr>
          <w:p w14:paraId="1D7889CC" w14:textId="7EB09380" w:rsidR="004B61A4" w:rsidRPr="003F04CF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F04CF">
              <w:rPr>
                <w:rFonts w:ascii="Calibri" w:hAnsi="Calibri" w:cs="Calibri"/>
                <w:b/>
                <w:bCs/>
                <w:sz w:val="20"/>
                <w:szCs w:val="20"/>
              </w:rPr>
              <w:t>Cross-cultural Validity</w:t>
            </w:r>
          </w:p>
        </w:tc>
      </w:tr>
      <w:tr w:rsidR="004B61A4" w:rsidRPr="00021083" w14:paraId="7F848135" w14:textId="77777777" w:rsidTr="00625350">
        <w:tc>
          <w:tcPr>
            <w:tcW w:w="1850" w:type="dxa"/>
            <w:vAlign w:val="center"/>
          </w:tcPr>
          <w:p w14:paraId="351C6679" w14:textId="77777777" w:rsidR="004B61A4" w:rsidRPr="00831066" w:rsidRDefault="004B61A4" w:rsidP="004B61A4">
            <w:pPr>
              <w:jc w:val="center"/>
              <w:rPr>
                <w:b/>
                <w:bCs/>
                <w:sz w:val="20"/>
                <w:szCs w:val="20"/>
                <w:lang w:val="en-AU"/>
              </w:rPr>
            </w:pPr>
            <w:r w:rsidRPr="00831066">
              <w:rPr>
                <w:b/>
                <w:bCs/>
                <w:sz w:val="20"/>
                <w:szCs w:val="20"/>
                <w:lang w:val="en-AU"/>
              </w:rPr>
              <w:t>Arabic</w:t>
            </w:r>
          </w:p>
          <w:p w14:paraId="72905734" w14:textId="1D93F5CB" w:rsidR="004B61A4" w:rsidRPr="00C35023" w:rsidRDefault="004B61A4" w:rsidP="004B61A4">
            <w:pPr>
              <w:jc w:val="center"/>
              <w:rPr>
                <w:b/>
                <w:bCs/>
                <w:sz w:val="18"/>
                <w:szCs w:val="18"/>
                <w:lang w:val="es-ES_tradnl"/>
              </w:rPr>
            </w:pPr>
            <w:r w:rsidRPr="00C35023">
              <w:rPr>
                <w:b/>
                <w:bCs/>
                <w:sz w:val="20"/>
                <w:szCs w:val="20"/>
                <w:lang w:val="es-ES_tradnl"/>
              </w:rPr>
              <w:t>CDPCA-QOL</w:t>
            </w:r>
          </w:p>
        </w:tc>
        <w:tc>
          <w:tcPr>
            <w:tcW w:w="1850" w:type="dxa"/>
            <w:vAlign w:val="center"/>
          </w:tcPr>
          <w:p w14:paraId="266E50AA" w14:textId="59039378" w:rsidR="004B61A4" w:rsidRPr="00C35023" w:rsidRDefault="004B61A4" w:rsidP="004B61A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1066">
              <w:rPr>
                <w:sz w:val="20"/>
                <w:szCs w:val="20"/>
                <w:lang w:val="es-ES"/>
              </w:rPr>
              <w:t>Al-</w:t>
            </w:r>
            <w:proofErr w:type="spellStart"/>
            <w:r w:rsidRPr="00831066">
              <w:rPr>
                <w:sz w:val="20"/>
                <w:szCs w:val="20"/>
                <w:lang w:val="es-ES"/>
              </w:rPr>
              <w:t>Dala'ien</w:t>
            </w:r>
            <w:proofErr w:type="spellEnd"/>
            <w:r>
              <w:rPr>
                <w:sz w:val="20"/>
                <w:szCs w:val="20"/>
                <w:lang w:val="es-ES"/>
              </w:rPr>
              <w:t>,</w:t>
            </w:r>
            <w:r w:rsidRPr="00831066">
              <w:rPr>
                <w:sz w:val="20"/>
                <w:szCs w:val="20"/>
                <w:lang w:val="es-ES"/>
              </w:rPr>
              <w:t xml:space="preserve"> 2026</w:t>
            </w:r>
          </w:p>
        </w:tc>
        <w:tc>
          <w:tcPr>
            <w:tcW w:w="1682" w:type="dxa"/>
            <w:vAlign w:val="center"/>
          </w:tcPr>
          <w:p w14:paraId="71195D73" w14:textId="2D4CCAA4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752300DB" w14:textId="6E53282F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</w:t>
            </w:r>
            <w:r w:rsidRPr="00D22324">
              <w:rPr>
                <w:rFonts w:ascii="Calibri" w:hAnsi="Calibri" w:cs="Calibri"/>
                <w:sz w:val="20"/>
                <w:szCs w:val="20"/>
              </w:rPr>
              <w:t>ollow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ed </w:t>
            </w:r>
            <w:r w:rsidRPr="00D22324">
              <w:rPr>
                <w:rFonts w:ascii="Calibri" w:hAnsi="Calibri" w:cs="Calibri"/>
                <w:sz w:val="20"/>
                <w:szCs w:val="20"/>
              </w:rPr>
              <w:t>strict procedures for translation and cross-cultural adaptation process (forward translation, reconciliation, backward translation, and pre-testing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5AE4C9F8" w14:textId="15BFCF24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1625050A" w14:textId="7A7A616E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52B514E5" w14:textId="00148645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253F1139" w14:textId="383A2460" w:rsidR="004B61A4" w:rsidRPr="006578B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(Adequate approach used, adequate sample size, only one study)</w:t>
            </w:r>
          </w:p>
        </w:tc>
      </w:tr>
      <w:tr w:rsidR="004B61A4" w:rsidRPr="00021083" w14:paraId="77A6C7B3" w14:textId="77777777" w:rsidTr="00625350">
        <w:tc>
          <w:tcPr>
            <w:tcW w:w="1850" w:type="dxa"/>
            <w:vAlign w:val="center"/>
          </w:tcPr>
          <w:p w14:paraId="2B578242" w14:textId="77777777" w:rsidR="004B61A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Arabic </w:t>
            </w:r>
          </w:p>
          <w:p w14:paraId="5C50FA01" w14:textId="572CE83B" w:rsidR="004B61A4" w:rsidRPr="00831066" w:rsidRDefault="004B61A4" w:rsidP="004B61A4">
            <w:pPr>
              <w:jc w:val="center"/>
              <w:rPr>
                <w:b/>
                <w:bCs/>
                <w:sz w:val="20"/>
                <w:szCs w:val="20"/>
                <w:lang w:val="en-AU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MSPSS</w:t>
            </w:r>
          </w:p>
        </w:tc>
        <w:tc>
          <w:tcPr>
            <w:tcW w:w="1850" w:type="dxa"/>
            <w:vAlign w:val="center"/>
          </w:tcPr>
          <w:p w14:paraId="2993ED8E" w14:textId="70D5F97F" w:rsidR="004B61A4" w:rsidRPr="00831066" w:rsidRDefault="004B61A4" w:rsidP="004B61A4">
            <w:pPr>
              <w:jc w:val="center"/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Almulla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, 2024</w:t>
            </w:r>
          </w:p>
        </w:tc>
        <w:tc>
          <w:tcPr>
            <w:tcW w:w="1682" w:type="dxa"/>
            <w:vAlign w:val="center"/>
          </w:tcPr>
          <w:p w14:paraId="2B0D175C" w14:textId="5BD163B6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3045F5CC" w14:textId="0AEB3096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06F350A1" w14:textId="7BB39A71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3F68E8D6" w14:textId="3438EAD8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36B923FF" w14:textId="06963BCF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6A5C0E1E" w14:textId="77777777" w:rsidTr="00625350">
        <w:tc>
          <w:tcPr>
            <w:tcW w:w="1850" w:type="dxa"/>
            <w:vAlign w:val="center"/>
          </w:tcPr>
          <w:p w14:paraId="4C8137C9" w14:textId="77777777" w:rsidR="004B61A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Arabic </w:t>
            </w:r>
          </w:p>
          <w:p w14:paraId="49D299B3" w14:textId="5301C36E" w:rsidR="004B61A4" w:rsidRPr="00831066" w:rsidRDefault="004B61A4" w:rsidP="004B61A4">
            <w:pPr>
              <w:jc w:val="center"/>
              <w:rPr>
                <w:b/>
                <w:bCs/>
                <w:sz w:val="20"/>
                <w:szCs w:val="20"/>
                <w:lang w:val="en-AU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PSS-10</w:t>
            </w:r>
          </w:p>
        </w:tc>
        <w:tc>
          <w:tcPr>
            <w:tcW w:w="1850" w:type="dxa"/>
            <w:vAlign w:val="center"/>
          </w:tcPr>
          <w:p w14:paraId="2F5F3D99" w14:textId="59BD5B32" w:rsidR="004B61A4" w:rsidRPr="00831066" w:rsidRDefault="004B61A4" w:rsidP="004B61A4">
            <w:pPr>
              <w:jc w:val="center"/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Almulla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, 2024</w:t>
            </w:r>
          </w:p>
        </w:tc>
        <w:tc>
          <w:tcPr>
            <w:tcW w:w="1682" w:type="dxa"/>
            <w:vAlign w:val="center"/>
          </w:tcPr>
          <w:p w14:paraId="73CADAB0" w14:textId="50608593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48349669" w14:textId="21F12E46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247B1961" w14:textId="3C88ED0D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218972E9" w14:textId="6BFAD959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310A11DD" w14:textId="11710C11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504C9B0C" w14:textId="77777777" w:rsidTr="00E757F4">
        <w:tc>
          <w:tcPr>
            <w:tcW w:w="1850" w:type="dxa"/>
            <w:vAlign w:val="center"/>
          </w:tcPr>
          <w:p w14:paraId="0647A142" w14:textId="10468C53" w:rsidR="004B61A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s-ES_tradnl"/>
              </w:rPr>
              <w:t>CDLIFE</w:t>
            </w:r>
          </w:p>
        </w:tc>
        <w:tc>
          <w:tcPr>
            <w:tcW w:w="1850" w:type="dxa"/>
            <w:vAlign w:val="center"/>
          </w:tcPr>
          <w:p w14:paraId="0502144E" w14:textId="7D82119C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Coburn, 2026</w:t>
            </w:r>
          </w:p>
        </w:tc>
        <w:tc>
          <w:tcPr>
            <w:tcW w:w="1682" w:type="dxa"/>
            <w:vAlign w:val="center"/>
          </w:tcPr>
          <w:p w14:paraId="3BD1B812" w14:textId="65056054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778F6C2B" w14:textId="1A4D55FA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</w:tcPr>
          <w:p w14:paraId="5435A176" w14:textId="23E81B08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</w:tcPr>
          <w:p w14:paraId="287FFED1" w14:textId="1A61D920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515F4E53" w14:textId="36D36496" w:rsidR="004B61A4" w:rsidRPr="00657E5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8B8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61B00FCC" w14:textId="77777777" w:rsidTr="00625350">
        <w:tc>
          <w:tcPr>
            <w:tcW w:w="1850" w:type="dxa"/>
          </w:tcPr>
          <w:p w14:paraId="41D2E0C5" w14:textId="6F38416B" w:rsidR="004B61A4" w:rsidRPr="00C3502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35023">
              <w:rPr>
                <w:b/>
                <w:bCs/>
                <w:sz w:val="18"/>
                <w:szCs w:val="18"/>
                <w:lang w:val="es-ES_tradnl"/>
              </w:rPr>
              <w:t>CDPCA-QOL</w:t>
            </w:r>
          </w:p>
        </w:tc>
        <w:tc>
          <w:tcPr>
            <w:tcW w:w="1850" w:type="dxa"/>
            <w:vAlign w:val="center"/>
          </w:tcPr>
          <w:p w14:paraId="5205CA45" w14:textId="5C329F7A" w:rsidR="004B61A4" w:rsidRPr="008544D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544D7">
              <w:rPr>
                <w:rFonts w:ascii="Calibri" w:hAnsi="Calibri" w:cs="Calibri"/>
                <w:sz w:val="20"/>
                <w:szCs w:val="20"/>
              </w:rPr>
              <w:t>Abreu Paiva, 2019</w:t>
            </w:r>
          </w:p>
        </w:tc>
        <w:tc>
          <w:tcPr>
            <w:tcW w:w="1682" w:type="dxa"/>
            <w:vAlign w:val="center"/>
          </w:tcPr>
          <w:p w14:paraId="432D97B3" w14:textId="36E4F570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472197AD" w14:textId="08A8A6E7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</w:tcPr>
          <w:p w14:paraId="6EC4A608" w14:textId="49179DE5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</w:tcPr>
          <w:p w14:paraId="0922671D" w14:textId="2A1139F4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07DA6DB9" w14:textId="72970D2F" w:rsidR="004B61A4" w:rsidRPr="006578B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8B8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2D461EFC" w14:textId="77777777" w:rsidTr="00625350">
        <w:tc>
          <w:tcPr>
            <w:tcW w:w="1850" w:type="dxa"/>
          </w:tcPr>
          <w:p w14:paraId="1D86DFD6" w14:textId="7239B794" w:rsidR="004B61A4" w:rsidRPr="00C35023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 w:rsidRPr="00C35023">
              <w:rPr>
                <w:b/>
                <w:bCs/>
                <w:sz w:val="18"/>
                <w:szCs w:val="18"/>
              </w:rPr>
              <w:t>CINCY-FIS</w:t>
            </w:r>
          </w:p>
        </w:tc>
        <w:tc>
          <w:tcPr>
            <w:tcW w:w="1850" w:type="dxa"/>
            <w:vAlign w:val="center"/>
          </w:tcPr>
          <w:p w14:paraId="5A45CCB6" w14:textId="2B44A838" w:rsidR="004B61A4" w:rsidRPr="008544D7" w:rsidRDefault="004B61A4" w:rsidP="004B61A4">
            <w:pPr>
              <w:jc w:val="center"/>
              <w:rPr>
                <w:sz w:val="20"/>
                <w:szCs w:val="20"/>
              </w:rPr>
            </w:pPr>
            <w:r w:rsidRPr="008544D7">
              <w:rPr>
                <w:sz w:val="20"/>
                <w:szCs w:val="20"/>
              </w:rPr>
              <w:t>Cushing, 2018</w:t>
            </w:r>
          </w:p>
        </w:tc>
        <w:tc>
          <w:tcPr>
            <w:tcW w:w="1682" w:type="dxa"/>
            <w:vAlign w:val="center"/>
          </w:tcPr>
          <w:p w14:paraId="42CB5642" w14:textId="69ADF58D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0DB8EA49" w14:textId="51B20820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</w:tcPr>
          <w:p w14:paraId="0A00B0DD" w14:textId="35EE8EAA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</w:tcPr>
          <w:p w14:paraId="578DC68E" w14:textId="1BE3DDD6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75071F3B" w14:textId="0FC21890" w:rsidR="004B61A4" w:rsidRPr="006578B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8B8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665E2E30" w14:textId="77777777" w:rsidTr="00625350">
        <w:tc>
          <w:tcPr>
            <w:tcW w:w="1850" w:type="dxa"/>
            <w:vAlign w:val="center"/>
          </w:tcPr>
          <w:p w14:paraId="3A5AEACA" w14:textId="6BF7BF0A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b/>
                <w:bCs/>
                <w:sz w:val="20"/>
                <w:szCs w:val="20"/>
              </w:rPr>
              <w:t>Croatian PedsQL FIM</w:t>
            </w:r>
          </w:p>
        </w:tc>
        <w:tc>
          <w:tcPr>
            <w:tcW w:w="1850" w:type="dxa"/>
            <w:vAlign w:val="center"/>
          </w:tcPr>
          <w:p w14:paraId="4CEE0D84" w14:textId="5EE4EA21" w:rsidR="004B61A4" w:rsidRPr="008544D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544D7">
              <w:rPr>
                <w:sz w:val="20"/>
                <w:szCs w:val="20"/>
              </w:rPr>
              <w:t>Knez, et al. 2015</w:t>
            </w:r>
          </w:p>
        </w:tc>
        <w:tc>
          <w:tcPr>
            <w:tcW w:w="1682" w:type="dxa"/>
            <w:vAlign w:val="center"/>
          </w:tcPr>
          <w:p w14:paraId="63895B64" w14:textId="358B3A63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2783EE63" w14:textId="3824BA74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</w:t>
            </w:r>
            <w:r w:rsidRPr="00D22324">
              <w:rPr>
                <w:rFonts w:ascii="Calibri" w:hAnsi="Calibri" w:cs="Calibri"/>
                <w:sz w:val="20"/>
                <w:szCs w:val="20"/>
              </w:rPr>
              <w:t>ollow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ed </w:t>
            </w:r>
            <w:r w:rsidRPr="00D22324">
              <w:rPr>
                <w:rFonts w:ascii="Calibri" w:hAnsi="Calibri" w:cs="Calibri"/>
                <w:sz w:val="20"/>
                <w:szCs w:val="20"/>
              </w:rPr>
              <w:t>strict procedures for translation and cross-cultural adaptation process (forward translation, reconciliation, backward translation, and pre-testing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0B5D0464" w14:textId="4C452A74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0A7E1B31" w14:textId="5C0745F9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1256899F" w14:textId="2E6FBE3D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22E5D662" w14:textId="0B1B347E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(Adequate approach used, adequate sample size, only one study)</w:t>
            </w:r>
          </w:p>
        </w:tc>
      </w:tr>
      <w:tr w:rsidR="004B61A4" w:rsidRPr="00021083" w14:paraId="7C12BA7B" w14:textId="77777777" w:rsidTr="00625350">
        <w:tc>
          <w:tcPr>
            <w:tcW w:w="1850" w:type="dxa"/>
          </w:tcPr>
          <w:p w14:paraId="586BE595" w14:textId="40B7D116" w:rsidR="004B61A4" w:rsidRPr="00442AB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2AB9">
              <w:rPr>
                <w:b/>
                <w:bCs/>
                <w:sz w:val="20"/>
                <w:szCs w:val="20"/>
              </w:rPr>
              <w:t>FAQL-PB</w:t>
            </w:r>
          </w:p>
        </w:tc>
        <w:tc>
          <w:tcPr>
            <w:tcW w:w="1850" w:type="dxa"/>
            <w:vAlign w:val="center"/>
          </w:tcPr>
          <w:p w14:paraId="3E537453" w14:textId="66DD063E" w:rsidR="004B61A4" w:rsidRPr="00442AB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42AB9">
              <w:rPr>
                <w:sz w:val="20"/>
                <w:szCs w:val="20"/>
              </w:rPr>
              <w:t>Greenhawt</w:t>
            </w:r>
            <w:proofErr w:type="spellEnd"/>
            <w:r w:rsidRPr="00442AB9">
              <w:rPr>
                <w:sz w:val="20"/>
                <w:szCs w:val="20"/>
              </w:rPr>
              <w:t>, 2016</w:t>
            </w:r>
          </w:p>
        </w:tc>
        <w:tc>
          <w:tcPr>
            <w:tcW w:w="1682" w:type="dxa"/>
            <w:vAlign w:val="center"/>
          </w:tcPr>
          <w:p w14:paraId="22A25CE9" w14:textId="255E33CB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49D3186E" w14:textId="29F5BC2D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</w:tcPr>
          <w:p w14:paraId="425D203C" w14:textId="5340E47C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</w:tcPr>
          <w:p w14:paraId="09AA6355" w14:textId="7B8A5697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</w:tcPr>
          <w:p w14:paraId="68B17CEF" w14:textId="0528CE21" w:rsidR="004B61A4" w:rsidRPr="006578B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8B8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3FBD3D95" w14:textId="77777777" w:rsidTr="00625350">
        <w:tc>
          <w:tcPr>
            <w:tcW w:w="1850" w:type="dxa"/>
          </w:tcPr>
          <w:p w14:paraId="5685B912" w14:textId="5EA68B88" w:rsidR="004B61A4" w:rsidRPr="00100ACF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00ACF">
              <w:rPr>
                <w:b/>
                <w:bCs/>
                <w:sz w:val="20"/>
                <w:szCs w:val="20"/>
              </w:rPr>
              <w:t>FIC QOL</w:t>
            </w:r>
          </w:p>
        </w:tc>
        <w:tc>
          <w:tcPr>
            <w:tcW w:w="1850" w:type="dxa"/>
            <w:vAlign w:val="center"/>
          </w:tcPr>
          <w:p w14:paraId="6319D9F4" w14:textId="3643D0BA" w:rsidR="004B61A4" w:rsidRPr="00100ACF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100ACF">
              <w:rPr>
                <w:sz w:val="20"/>
                <w:szCs w:val="20"/>
              </w:rPr>
              <w:t>Nanigian</w:t>
            </w:r>
            <w:proofErr w:type="spellEnd"/>
            <w:r w:rsidRPr="00100ACF">
              <w:rPr>
                <w:sz w:val="20"/>
                <w:szCs w:val="20"/>
              </w:rPr>
              <w:t>, 2008</w:t>
            </w:r>
          </w:p>
        </w:tc>
        <w:tc>
          <w:tcPr>
            <w:tcW w:w="1682" w:type="dxa"/>
            <w:vAlign w:val="center"/>
          </w:tcPr>
          <w:p w14:paraId="71CB4D7D" w14:textId="500D862D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1F68AB2C" w14:textId="31E143B7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</w:tcPr>
          <w:p w14:paraId="0D7B8D15" w14:textId="29EF9561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</w:tcPr>
          <w:p w14:paraId="57E006CA" w14:textId="6742722B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</w:tcPr>
          <w:p w14:paraId="48715B02" w14:textId="7B22C3D8" w:rsidR="004B61A4" w:rsidRPr="006578B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8B8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3B552521" w14:textId="77777777" w:rsidTr="00625350">
        <w:tc>
          <w:tcPr>
            <w:tcW w:w="1850" w:type="dxa"/>
          </w:tcPr>
          <w:p w14:paraId="73C720A2" w14:textId="646C6288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7EE2">
              <w:rPr>
                <w:b/>
                <w:bCs/>
                <w:sz w:val="20"/>
                <w:szCs w:val="20"/>
              </w:rPr>
              <w:t>FS-IS</w:t>
            </w:r>
          </w:p>
        </w:tc>
        <w:tc>
          <w:tcPr>
            <w:tcW w:w="1850" w:type="dxa"/>
            <w:vAlign w:val="center"/>
          </w:tcPr>
          <w:p w14:paraId="393BE854" w14:textId="2D0CD5FF" w:rsidR="004B61A4" w:rsidRPr="00C97EE2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7EE2">
              <w:rPr>
                <w:sz w:val="20"/>
                <w:szCs w:val="20"/>
              </w:rPr>
              <w:t>Lefton-Greif, 2014</w:t>
            </w:r>
          </w:p>
        </w:tc>
        <w:tc>
          <w:tcPr>
            <w:tcW w:w="1682" w:type="dxa"/>
            <w:vAlign w:val="center"/>
          </w:tcPr>
          <w:p w14:paraId="4A4CB38F" w14:textId="488B2889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7B915501" w14:textId="1D9EFB98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</w:tcPr>
          <w:p w14:paraId="11770253" w14:textId="7726B84D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</w:tcPr>
          <w:p w14:paraId="1DA0E07A" w14:textId="23796A1F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</w:tcPr>
          <w:p w14:paraId="3FD0763F" w14:textId="03E8DC64" w:rsidR="004B61A4" w:rsidRPr="006578B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8B8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3FEE4B30" w14:textId="77777777" w:rsidTr="00625350">
        <w:tc>
          <w:tcPr>
            <w:tcW w:w="1850" w:type="dxa"/>
          </w:tcPr>
          <w:p w14:paraId="5FA5AB87" w14:textId="0371C254" w:rsidR="004B61A4" w:rsidRPr="00C97EE2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GAD-7</w:t>
            </w:r>
          </w:p>
        </w:tc>
        <w:tc>
          <w:tcPr>
            <w:tcW w:w="1850" w:type="dxa"/>
            <w:vAlign w:val="center"/>
          </w:tcPr>
          <w:p w14:paraId="71B25200" w14:textId="6FD960B3" w:rsidR="004B61A4" w:rsidRPr="00C97EE2" w:rsidRDefault="004B61A4" w:rsidP="004B61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Pacut</w:t>
            </w:r>
            <w:proofErr w:type="spellEnd"/>
            <w:r>
              <w:rPr>
                <w:sz w:val="20"/>
                <w:szCs w:val="20"/>
              </w:rPr>
              <w:t>, 2025</w:t>
            </w:r>
          </w:p>
        </w:tc>
        <w:tc>
          <w:tcPr>
            <w:tcW w:w="1682" w:type="dxa"/>
            <w:vAlign w:val="center"/>
          </w:tcPr>
          <w:p w14:paraId="6100C2C8" w14:textId="69CBC851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753D6B5D" w14:textId="49D0C93B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</w:tcPr>
          <w:p w14:paraId="504CC087" w14:textId="69C4B54C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</w:tcPr>
          <w:p w14:paraId="2B82CAB1" w14:textId="3A6C0EC9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</w:tcPr>
          <w:p w14:paraId="53A6C55C" w14:textId="5E7FF741" w:rsidR="004B61A4" w:rsidRPr="006578B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8B8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488882E6" w14:textId="77777777" w:rsidTr="0090201A">
        <w:tc>
          <w:tcPr>
            <w:tcW w:w="1850" w:type="dxa"/>
            <w:vAlign w:val="center"/>
          </w:tcPr>
          <w:p w14:paraId="10536080" w14:textId="2C6C90AD" w:rsidR="004B61A4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HAPYs</w:t>
            </w:r>
          </w:p>
        </w:tc>
        <w:tc>
          <w:tcPr>
            <w:tcW w:w="1850" w:type="dxa"/>
            <w:vAlign w:val="center"/>
          </w:tcPr>
          <w:p w14:paraId="69A9D5FB" w14:textId="5BF70C7F" w:rsidR="004B61A4" w:rsidRDefault="004B61A4" w:rsidP="004B61A4">
            <w:pPr>
              <w:jc w:val="center"/>
              <w:rPr>
                <w:sz w:val="20"/>
                <w:szCs w:val="20"/>
              </w:rPr>
            </w:pPr>
            <w:r w:rsidRPr="00591FC7">
              <w:rPr>
                <w:sz w:val="20"/>
                <w:szCs w:val="20"/>
              </w:rPr>
              <w:t>Skovslund Nielsen, 2025</w:t>
            </w:r>
          </w:p>
        </w:tc>
        <w:tc>
          <w:tcPr>
            <w:tcW w:w="1682" w:type="dxa"/>
            <w:vAlign w:val="center"/>
          </w:tcPr>
          <w:p w14:paraId="3382E2F7" w14:textId="2FA74133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3F49DCF8" w14:textId="3E7D0BEE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0FAEFBA0" w14:textId="5E3F9176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46F7E152" w14:textId="47BC3A34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2E8BE979" w14:textId="1B11AAAB" w:rsidR="004B61A4" w:rsidRPr="006578B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5AAE965F" w14:textId="77777777" w:rsidTr="00625350">
        <w:tc>
          <w:tcPr>
            <w:tcW w:w="1850" w:type="dxa"/>
            <w:vAlign w:val="center"/>
          </w:tcPr>
          <w:p w14:paraId="1516E1D9" w14:textId="1135A1C0" w:rsidR="004B61A4" w:rsidRPr="00442AB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A2EA9">
              <w:rPr>
                <w:rFonts w:ascii="Calibri" w:hAnsi="Calibri" w:cs="Calibri"/>
                <w:b/>
                <w:bCs/>
                <w:sz w:val="20"/>
                <w:szCs w:val="20"/>
              </w:rPr>
              <w:t>IIS-P</w:t>
            </w:r>
          </w:p>
        </w:tc>
        <w:tc>
          <w:tcPr>
            <w:tcW w:w="1850" w:type="dxa"/>
            <w:vAlign w:val="center"/>
          </w:tcPr>
          <w:p w14:paraId="29E2F6CF" w14:textId="518AEF68" w:rsidR="004B61A4" w:rsidRPr="00442AB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Baudino, 2021</w:t>
            </w:r>
          </w:p>
        </w:tc>
        <w:tc>
          <w:tcPr>
            <w:tcW w:w="1682" w:type="dxa"/>
            <w:vAlign w:val="center"/>
          </w:tcPr>
          <w:p w14:paraId="032326CA" w14:textId="5A0F4C82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7693C0B6" w14:textId="17F70E5E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1D550234" w14:textId="7BEED847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614247A6" w14:textId="14EC1B79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46C3A570" w14:textId="40E6B837" w:rsidR="004B61A4" w:rsidRPr="006578B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8B8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7C20684C" w14:textId="77777777" w:rsidTr="00625350">
        <w:tc>
          <w:tcPr>
            <w:tcW w:w="1850" w:type="dxa"/>
          </w:tcPr>
          <w:p w14:paraId="4630B32E" w14:textId="6BB68044" w:rsidR="004B61A4" w:rsidRPr="00DA2EA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F3DC3">
              <w:rPr>
                <w:b/>
                <w:bCs/>
                <w:sz w:val="20"/>
                <w:szCs w:val="20"/>
              </w:rPr>
              <w:t>PGCIQ</w:t>
            </w:r>
          </w:p>
        </w:tc>
        <w:tc>
          <w:tcPr>
            <w:tcW w:w="1850" w:type="dxa"/>
            <w:vAlign w:val="center"/>
          </w:tcPr>
          <w:p w14:paraId="5556B3CA" w14:textId="5363AD75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sz w:val="20"/>
                <w:szCs w:val="20"/>
              </w:rPr>
              <w:t>Kim, 2005</w:t>
            </w:r>
          </w:p>
        </w:tc>
        <w:tc>
          <w:tcPr>
            <w:tcW w:w="1682" w:type="dxa"/>
            <w:vAlign w:val="center"/>
          </w:tcPr>
          <w:p w14:paraId="7A3C428B" w14:textId="32024BFA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74D1B97E" w14:textId="1D2993EF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</w:tcPr>
          <w:p w14:paraId="2CC5FF4D" w14:textId="5F1CF0B1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</w:tcPr>
          <w:p w14:paraId="42DFEF6F" w14:textId="744AB155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</w:tcPr>
          <w:p w14:paraId="23F15396" w14:textId="7081ED75" w:rsidR="004B61A4" w:rsidRPr="006578B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8B8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08B40CF0" w14:textId="77777777" w:rsidTr="00625350">
        <w:tc>
          <w:tcPr>
            <w:tcW w:w="1850" w:type="dxa"/>
            <w:vAlign w:val="center"/>
          </w:tcPr>
          <w:p w14:paraId="674A6E28" w14:textId="5E59A7D7" w:rsidR="004B61A4" w:rsidRPr="00442AB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2AB9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2D70E467" w14:textId="3088DE70" w:rsidR="004B61A4" w:rsidRPr="00442AB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AB9">
              <w:rPr>
                <w:rFonts w:ascii="Calibri" w:hAnsi="Calibri" w:cs="Calibri"/>
                <w:sz w:val="20"/>
                <w:szCs w:val="20"/>
              </w:rPr>
              <w:t>Robbertz, 2022</w:t>
            </w:r>
          </w:p>
        </w:tc>
        <w:tc>
          <w:tcPr>
            <w:tcW w:w="1682" w:type="dxa"/>
            <w:vAlign w:val="center"/>
          </w:tcPr>
          <w:p w14:paraId="5EF6FE29" w14:textId="6CF1D5DA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44815452" w14:textId="14A5FF10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308C9712" w14:textId="3F36CDD2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Merge w:val="restart"/>
            <w:vAlign w:val="center"/>
          </w:tcPr>
          <w:p w14:paraId="1C8C59BE" w14:textId="379D35BE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Merge w:val="restart"/>
            <w:vAlign w:val="center"/>
          </w:tcPr>
          <w:p w14:paraId="4F5B9D72" w14:textId="51E0C974" w:rsidR="004B61A4" w:rsidRPr="006578B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8B8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2B718284" w14:textId="77777777" w:rsidTr="00625350">
        <w:tc>
          <w:tcPr>
            <w:tcW w:w="1850" w:type="dxa"/>
            <w:vAlign w:val="center"/>
          </w:tcPr>
          <w:p w14:paraId="4ED66912" w14:textId="0DCA47C8" w:rsidR="004B61A4" w:rsidRPr="00442AB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2AB9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1289B354" w14:textId="24307603" w:rsidR="004B61A4" w:rsidRPr="00442AB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AB9">
              <w:rPr>
                <w:rFonts w:ascii="Calibri" w:hAnsi="Calibri" w:cs="Calibri"/>
                <w:sz w:val="20"/>
                <w:szCs w:val="20"/>
              </w:rPr>
              <w:t>Guilfoyle, 2012</w:t>
            </w:r>
          </w:p>
        </w:tc>
        <w:tc>
          <w:tcPr>
            <w:tcW w:w="1682" w:type="dxa"/>
            <w:vAlign w:val="center"/>
          </w:tcPr>
          <w:p w14:paraId="47B1648C" w14:textId="0218087F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7B6B3030" w14:textId="6F0AA974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5A249FC4" w14:textId="0713C5A0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Merge/>
            <w:vAlign w:val="center"/>
          </w:tcPr>
          <w:p w14:paraId="4A1205A2" w14:textId="25CA07B5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7" w:type="dxa"/>
            <w:vMerge/>
            <w:vAlign w:val="center"/>
          </w:tcPr>
          <w:p w14:paraId="306EF31E" w14:textId="0A7C4501" w:rsidR="004B61A4" w:rsidRPr="006578B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B61A4" w:rsidRPr="00021083" w14:paraId="5573850E" w14:textId="77777777" w:rsidTr="00625350">
        <w:tc>
          <w:tcPr>
            <w:tcW w:w="1850" w:type="dxa"/>
            <w:vAlign w:val="center"/>
          </w:tcPr>
          <w:p w14:paraId="68F4892D" w14:textId="722C06F6" w:rsidR="004B61A4" w:rsidRPr="00442AB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2AB9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083F6103" w14:textId="1E13FC36" w:rsidR="004B61A4" w:rsidRPr="00442AB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AB9">
              <w:rPr>
                <w:rFonts w:ascii="Calibri" w:hAnsi="Calibri" w:cs="Calibri"/>
                <w:sz w:val="20"/>
                <w:szCs w:val="20"/>
              </w:rPr>
              <w:t>Gray, 2013</w:t>
            </w:r>
          </w:p>
        </w:tc>
        <w:tc>
          <w:tcPr>
            <w:tcW w:w="1682" w:type="dxa"/>
            <w:vAlign w:val="center"/>
          </w:tcPr>
          <w:p w14:paraId="02796585" w14:textId="3BB111FB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06383FFD" w14:textId="130B9A83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36FB87E2" w14:textId="3F333C47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Merge/>
            <w:vAlign w:val="center"/>
          </w:tcPr>
          <w:p w14:paraId="6A98B1B2" w14:textId="1C6C2BD1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7" w:type="dxa"/>
            <w:vMerge/>
            <w:vAlign w:val="center"/>
          </w:tcPr>
          <w:p w14:paraId="7EE5EAF4" w14:textId="722DDD6B" w:rsidR="004B61A4" w:rsidRPr="006578B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B61A4" w:rsidRPr="00021083" w14:paraId="38E191B8" w14:textId="77777777" w:rsidTr="00625350">
        <w:tc>
          <w:tcPr>
            <w:tcW w:w="1850" w:type="dxa"/>
            <w:vAlign w:val="center"/>
          </w:tcPr>
          <w:p w14:paraId="70C2ED56" w14:textId="7FBF6C5E" w:rsidR="004B61A4" w:rsidRPr="00C3502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35023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0117E1ED" w14:textId="6DAD60A9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Gray, 2015</w:t>
            </w:r>
          </w:p>
        </w:tc>
        <w:tc>
          <w:tcPr>
            <w:tcW w:w="1682" w:type="dxa"/>
            <w:vAlign w:val="center"/>
          </w:tcPr>
          <w:p w14:paraId="0C42E0F2" w14:textId="25C8C9BC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7CBC5EF5" w14:textId="22F00572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6193C770" w14:textId="6D0D9937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Merge/>
            <w:vAlign w:val="center"/>
          </w:tcPr>
          <w:p w14:paraId="7D57019B" w14:textId="369B6FA5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7" w:type="dxa"/>
            <w:vMerge/>
            <w:vAlign w:val="center"/>
          </w:tcPr>
          <w:p w14:paraId="0DE5830F" w14:textId="10153CDE" w:rsidR="004B61A4" w:rsidRPr="006578B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B61A4" w:rsidRPr="00021083" w14:paraId="4E47E373" w14:textId="77777777" w:rsidTr="00625350">
        <w:tc>
          <w:tcPr>
            <w:tcW w:w="1850" w:type="dxa"/>
            <w:vAlign w:val="center"/>
          </w:tcPr>
          <w:p w14:paraId="481CBFDE" w14:textId="2F621FD1" w:rsidR="004B61A4" w:rsidRPr="00C3502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35023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11F993EC" w14:textId="626B6878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Rea, 2022</w:t>
            </w:r>
          </w:p>
        </w:tc>
        <w:tc>
          <w:tcPr>
            <w:tcW w:w="1682" w:type="dxa"/>
            <w:vAlign w:val="center"/>
          </w:tcPr>
          <w:p w14:paraId="2EAC8A45" w14:textId="00EB6B1A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2C41421F" w14:textId="62788568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5E927CEC" w14:textId="44A2D321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Merge/>
            <w:vAlign w:val="center"/>
          </w:tcPr>
          <w:p w14:paraId="34CF4586" w14:textId="00E710C9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7" w:type="dxa"/>
            <w:vMerge/>
            <w:vAlign w:val="center"/>
          </w:tcPr>
          <w:p w14:paraId="0EAAECB7" w14:textId="73DF42A0" w:rsidR="004B61A4" w:rsidRPr="006578B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B61A4" w:rsidRPr="00021083" w14:paraId="48741A05" w14:textId="77777777" w:rsidTr="00915488">
        <w:tc>
          <w:tcPr>
            <w:tcW w:w="1850" w:type="dxa"/>
            <w:vAlign w:val="center"/>
          </w:tcPr>
          <w:p w14:paraId="7E9529F8" w14:textId="616AF374" w:rsidR="004B61A4" w:rsidRPr="00997C3A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97C3A">
              <w:rPr>
                <w:b/>
                <w:bCs/>
                <w:sz w:val="20"/>
                <w:szCs w:val="20"/>
              </w:rPr>
              <w:t>POOPC</w:t>
            </w:r>
          </w:p>
        </w:tc>
        <w:tc>
          <w:tcPr>
            <w:tcW w:w="1850" w:type="dxa"/>
            <w:vAlign w:val="center"/>
          </w:tcPr>
          <w:p w14:paraId="3B78173D" w14:textId="5F0A91E4" w:rsidR="004B61A4" w:rsidRPr="00997C3A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97C3A">
              <w:rPr>
                <w:sz w:val="20"/>
                <w:szCs w:val="20"/>
              </w:rPr>
              <w:t>Silverman, 2015</w:t>
            </w:r>
          </w:p>
        </w:tc>
        <w:tc>
          <w:tcPr>
            <w:tcW w:w="1682" w:type="dxa"/>
          </w:tcPr>
          <w:p w14:paraId="09205AA7" w14:textId="32482F74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</w:tcPr>
          <w:p w14:paraId="394263D4" w14:textId="16513907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</w:tcPr>
          <w:p w14:paraId="42FC8778" w14:textId="45058ABF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</w:tcPr>
          <w:p w14:paraId="6CE5DD0F" w14:textId="00A8ACFD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</w:tcPr>
          <w:p w14:paraId="495E79D1" w14:textId="62011317" w:rsidR="004B61A4" w:rsidRPr="006578B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8B8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4D9CA1C8" w14:textId="77777777" w:rsidTr="00DA2EA9">
        <w:tc>
          <w:tcPr>
            <w:tcW w:w="1850" w:type="dxa"/>
            <w:vAlign w:val="center"/>
          </w:tcPr>
          <w:p w14:paraId="758097DD" w14:textId="1C3DDCF3" w:rsidR="004B61A4" w:rsidRPr="006578B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8B8">
              <w:rPr>
                <w:b/>
                <w:bCs/>
                <w:sz w:val="20"/>
                <w:szCs w:val="20"/>
              </w:rPr>
              <w:t>Portuguese version FS-IS</w:t>
            </w:r>
          </w:p>
        </w:tc>
        <w:tc>
          <w:tcPr>
            <w:tcW w:w="1850" w:type="dxa"/>
            <w:vAlign w:val="center"/>
          </w:tcPr>
          <w:p w14:paraId="614EED1F" w14:textId="0C52240E" w:rsidR="004B61A4" w:rsidRPr="006578B8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578B8">
              <w:rPr>
                <w:sz w:val="20"/>
                <w:szCs w:val="20"/>
              </w:rPr>
              <w:t>Rama, 2020</w:t>
            </w:r>
          </w:p>
        </w:tc>
        <w:tc>
          <w:tcPr>
            <w:tcW w:w="1682" w:type="dxa"/>
            <w:vAlign w:val="center"/>
          </w:tcPr>
          <w:p w14:paraId="2BEBB792" w14:textId="07FE1AE3" w:rsidR="004B61A4" w:rsidRPr="006578B8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578B8"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0CEE38CE" w14:textId="1BDE1E2E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</w:t>
            </w:r>
            <w:r w:rsidRPr="004D4278">
              <w:rPr>
                <w:rFonts w:ascii="Calibri" w:hAnsi="Calibri" w:cs="Calibri"/>
                <w:sz w:val="20"/>
                <w:szCs w:val="20"/>
              </w:rPr>
              <w:t>dhered to guidelines for cross-cultural adaptation of self-report measures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D4278">
              <w:rPr>
                <w:rFonts w:ascii="Calibri" w:hAnsi="Calibri" w:cs="Calibri"/>
                <w:sz w:val="20"/>
                <w:szCs w:val="20"/>
              </w:rPr>
              <w:t>developed by Beaton et al.</w:t>
            </w:r>
          </w:p>
        </w:tc>
        <w:tc>
          <w:tcPr>
            <w:tcW w:w="1275" w:type="dxa"/>
            <w:vAlign w:val="center"/>
          </w:tcPr>
          <w:p w14:paraId="2A05E55E" w14:textId="0C2E4117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3F3D1945" w14:textId="3191A282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5504C5F1" w14:textId="77777777" w:rsidR="004B61A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25FF48E8" w14:textId="5174EBB8" w:rsidR="004B61A4" w:rsidRPr="004D427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(Adequate approach used, adequate sample size, only one study)</w:t>
            </w:r>
          </w:p>
        </w:tc>
      </w:tr>
      <w:tr w:rsidR="004B61A4" w:rsidRPr="00021083" w14:paraId="6B32BB87" w14:textId="77777777" w:rsidTr="007A600D">
        <w:tc>
          <w:tcPr>
            <w:tcW w:w="1850" w:type="dxa"/>
            <w:vAlign w:val="center"/>
          </w:tcPr>
          <w:p w14:paraId="7778EF04" w14:textId="026B2560" w:rsidR="004B61A4" w:rsidRPr="006578B8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 w:rsidRPr="006578B8">
              <w:rPr>
                <w:b/>
                <w:bCs/>
                <w:sz w:val="20"/>
                <w:szCs w:val="20"/>
              </w:rPr>
              <w:t>PREOM-BMP</w:t>
            </w:r>
          </w:p>
        </w:tc>
        <w:tc>
          <w:tcPr>
            <w:tcW w:w="1850" w:type="dxa"/>
            <w:vAlign w:val="center"/>
          </w:tcPr>
          <w:p w14:paraId="75766B01" w14:textId="63858361" w:rsidR="004B61A4" w:rsidRPr="006578B8" w:rsidRDefault="004B61A4" w:rsidP="004B61A4">
            <w:pPr>
              <w:jc w:val="center"/>
              <w:rPr>
                <w:sz w:val="20"/>
                <w:szCs w:val="20"/>
              </w:rPr>
            </w:pPr>
            <w:r w:rsidRPr="006578B8">
              <w:rPr>
                <w:sz w:val="20"/>
                <w:szCs w:val="20"/>
              </w:rPr>
              <w:t>Halleran, 2019</w:t>
            </w:r>
          </w:p>
        </w:tc>
        <w:tc>
          <w:tcPr>
            <w:tcW w:w="1682" w:type="dxa"/>
          </w:tcPr>
          <w:p w14:paraId="5AF3FD9F" w14:textId="1D298FC8" w:rsidR="004B61A4" w:rsidRPr="006578B8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</w:tcPr>
          <w:p w14:paraId="5D55AB21" w14:textId="5E7DB828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</w:tcPr>
          <w:p w14:paraId="3A93002F" w14:textId="180EC1D5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</w:tcPr>
          <w:p w14:paraId="347AD3D5" w14:textId="092EC00E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</w:tcPr>
          <w:p w14:paraId="671D542A" w14:textId="618A8AFD" w:rsidR="004B61A4" w:rsidRPr="006578B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8B8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05D3CD3F" w14:textId="77777777" w:rsidTr="00884ECA">
        <w:tc>
          <w:tcPr>
            <w:tcW w:w="1850" w:type="dxa"/>
            <w:vAlign w:val="center"/>
          </w:tcPr>
          <w:p w14:paraId="0DAAA408" w14:textId="7A0CD58F" w:rsidR="004B61A4" w:rsidRPr="006578B8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PSS-10</w:t>
            </w:r>
          </w:p>
        </w:tc>
        <w:tc>
          <w:tcPr>
            <w:tcW w:w="1850" w:type="dxa"/>
            <w:vAlign w:val="center"/>
          </w:tcPr>
          <w:p w14:paraId="6663925B" w14:textId="6992A854" w:rsidR="004B61A4" w:rsidRPr="006578B8" w:rsidRDefault="004B61A4" w:rsidP="004B61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Pacut</w:t>
            </w:r>
            <w:proofErr w:type="spellEnd"/>
            <w:r>
              <w:rPr>
                <w:sz w:val="20"/>
                <w:szCs w:val="20"/>
              </w:rPr>
              <w:t>, 2025</w:t>
            </w:r>
          </w:p>
        </w:tc>
        <w:tc>
          <w:tcPr>
            <w:tcW w:w="1682" w:type="dxa"/>
            <w:vAlign w:val="center"/>
          </w:tcPr>
          <w:p w14:paraId="14F2A9E4" w14:textId="67A9C106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3C6C5AD5" w14:textId="765EF18C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</w:tcPr>
          <w:p w14:paraId="23E57067" w14:textId="3365770E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</w:tcPr>
          <w:p w14:paraId="3415DCC9" w14:textId="56951CD7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</w:tcPr>
          <w:p w14:paraId="45C3DBCB" w14:textId="31804C42" w:rsidR="004B61A4" w:rsidRPr="006578B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8B8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7F30FA5B" w14:textId="77777777" w:rsidTr="00721C75">
        <w:tc>
          <w:tcPr>
            <w:tcW w:w="1850" w:type="dxa"/>
            <w:vAlign w:val="center"/>
          </w:tcPr>
          <w:p w14:paraId="0383144D" w14:textId="15991444" w:rsidR="004B61A4" w:rsidRPr="006578B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8B8">
              <w:rPr>
                <w:b/>
                <w:bCs/>
                <w:sz w:val="20"/>
                <w:szCs w:val="20"/>
              </w:rPr>
              <w:t>RAND-36</w:t>
            </w:r>
          </w:p>
        </w:tc>
        <w:tc>
          <w:tcPr>
            <w:tcW w:w="1850" w:type="dxa"/>
            <w:vAlign w:val="center"/>
          </w:tcPr>
          <w:p w14:paraId="56AE8904" w14:textId="2CAB3691" w:rsidR="004B61A4" w:rsidRPr="006578B8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578B8">
              <w:rPr>
                <w:sz w:val="20"/>
                <w:szCs w:val="20"/>
              </w:rPr>
              <w:t>Greenley, 2009</w:t>
            </w:r>
          </w:p>
        </w:tc>
        <w:tc>
          <w:tcPr>
            <w:tcW w:w="1682" w:type="dxa"/>
          </w:tcPr>
          <w:p w14:paraId="00CB3D64" w14:textId="32F6D40A" w:rsidR="004B61A4" w:rsidRPr="006578B8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</w:tcPr>
          <w:p w14:paraId="0FFEDE21" w14:textId="42315322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</w:tcPr>
          <w:p w14:paraId="3F9C3F54" w14:textId="628E8498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</w:tcPr>
          <w:p w14:paraId="6836465A" w14:textId="10819A4E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</w:tcPr>
          <w:p w14:paraId="0535E223" w14:textId="57096911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578B8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4960BC2B" w14:textId="77777777" w:rsidTr="00EB05E3">
        <w:tc>
          <w:tcPr>
            <w:tcW w:w="1850" w:type="dxa"/>
            <w:vAlign w:val="center"/>
          </w:tcPr>
          <w:p w14:paraId="72E10716" w14:textId="39141D25" w:rsidR="004B61A4" w:rsidRPr="006578B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8B8">
              <w:rPr>
                <w:b/>
                <w:bCs/>
                <w:sz w:val="20"/>
                <w:szCs w:val="20"/>
              </w:rPr>
              <w:t>SBS specific FaMM</w:t>
            </w:r>
          </w:p>
        </w:tc>
        <w:tc>
          <w:tcPr>
            <w:tcW w:w="1850" w:type="dxa"/>
            <w:vAlign w:val="center"/>
          </w:tcPr>
          <w:p w14:paraId="3DD9C7D6" w14:textId="53AEE104" w:rsidR="004B61A4" w:rsidRPr="006578B8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578B8">
              <w:rPr>
                <w:sz w:val="20"/>
                <w:szCs w:val="20"/>
              </w:rPr>
              <w:t>Neumann, 2021</w:t>
            </w:r>
          </w:p>
        </w:tc>
        <w:tc>
          <w:tcPr>
            <w:tcW w:w="1682" w:type="dxa"/>
          </w:tcPr>
          <w:p w14:paraId="66D4257F" w14:textId="794F0E79" w:rsidR="004B61A4" w:rsidRPr="006578B8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</w:tcPr>
          <w:p w14:paraId="73AF6149" w14:textId="68EB30F7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</w:tcPr>
          <w:p w14:paraId="2A3419CB" w14:textId="1439016C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</w:tcPr>
          <w:p w14:paraId="2BCE465B" w14:textId="69F847BA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</w:tcPr>
          <w:p w14:paraId="236DE116" w14:textId="74E48CF3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578B8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39B24557" w14:textId="77777777" w:rsidTr="001046D3">
        <w:tc>
          <w:tcPr>
            <w:tcW w:w="1850" w:type="dxa"/>
            <w:vAlign w:val="center"/>
          </w:tcPr>
          <w:p w14:paraId="20BFA566" w14:textId="590E7EC2" w:rsidR="004B61A4" w:rsidRPr="006578B8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SCL-8</w:t>
            </w:r>
          </w:p>
        </w:tc>
        <w:tc>
          <w:tcPr>
            <w:tcW w:w="1850" w:type="dxa"/>
            <w:vAlign w:val="center"/>
          </w:tcPr>
          <w:p w14:paraId="7338FE03" w14:textId="1C21AC8C" w:rsidR="004B61A4" w:rsidRPr="006578B8" w:rsidRDefault="004B61A4" w:rsidP="004B61A4">
            <w:pPr>
              <w:jc w:val="center"/>
              <w:rPr>
                <w:sz w:val="20"/>
                <w:szCs w:val="20"/>
              </w:rPr>
            </w:pPr>
            <w:r w:rsidRPr="00591FC7">
              <w:rPr>
                <w:sz w:val="20"/>
                <w:szCs w:val="20"/>
              </w:rPr>
              <w:t>Skovslund Nielsen, 2025</w:t>
            </w:r>
          </w:p>
        </w:tc>
        <w:tc>
          <w:tcPr>
            <w:tcW w:w="1682" w:type="dxa"/>
            <w:vAlign w:val="center"/>
          </w:tcPr>
          <w:p w14:paraId="6C75AFA0" w14:textId="52E5490E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79DF74BF" w14:textId="413081E4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0C8ECBAF" w14:textId="7CF3DF91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5D28BBA2" w14:textId="32D4B26A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7EB3257E" w14:textId="24CD6659" w:rsidR="004B61A4" w:rsidRPr="006578B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73A447EE" w14:textId="77777777" w:rsidTr="00A622BF">
        <w:tc>
          <w:tcPr>
            <w:tcW w:w="1850" w:type="dxa"/>
            <w:vAlign w:val="center"/>
          </w:tcPr>
          <w:p w14:paraId="631CB2C0" w14:textId="62FE28D4" w:rsidR="004B61A4" w:rsidRPr="006578B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8B8">
              <w:rPr>
                <w:rFonts w:ascii="Calibri" w:hAnsi="Calibri" w:cs="Calibri"/>
                <w:b/>
                <w:bCs/>
                <w:sz w:val="20"/>
                <w:szCs w:val="20"/>
              </w:rPr>
              <w:t>SS-P</w:t>
            </w:r>
          </w:p>
        </w:tc>
        <w:tc>
          <w:tcPr>
            <w:tcW w:w="1850" w:type="dxa"/>
            <w:vAlign w:val="center"/>
          </w:tcPr>
          <w:p w14:paraId="5F02495D" w14:textId="4B712B33" w:rsidR="004B61A4" w:rsidRPr="006578B8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578B8">
              <w:rPr>
                <w:rFonts w:ascii="Calibri" w:hAnsi="Calibri" w:cs="Calibri"/>
                <w:sz w:val="20"/>
                <w:szCs w:val="20"/>
              </w:rPr>
              <w:t>Baudino, 2021</w:t>
            </w:r>
          </w:p>
        </w:tc>
        <w:tc>
          <w:tcPr>
            <w:tcW w:w="1682" w:type="dxa"/>
          </w:tcPr>
          <w:p w14:paraId="75C557EA" w14:textId="21C25B0F" w:rsidR="004B61A4" w:rsidRPr="006578B8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</w:tcPr>
          <w:p w14:paraId="2ECA91C3" w14:textId="382C146F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</w:tcPr>
          <w:p w14:paraId="2C46B318" w14:textId="438A2272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</w:tcPr>
          <w:p w14:paraId="2F515D9C" w14:textId="25585445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</w:tcPr>
          <w:p w14:paraId="5F8104DC" w14:textId="48A5A146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578B8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18F20961" w14:textId="77777777" w:rsidTr="002C755C">
        <w:tc>
          <w:tcPr>
            <w:tcW w:w="1850" w:type="dxa"/>
            <w:vAlign w:val="center"/>
          </w:tcPr>
          <w:p w14:paraId="59F90054" w14:textId="1F9B906A" w:rsidR="004B61A4" w:rsidRPr="006578B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WPAI-CD</w:t>
            </w:r>
          </w:p>
        </w:tc>
        <w:tc>
          <w:tcPr>
            <w:tcW w:w="1850" w:type="dxa"/>
            <w:vAlign w:val="center"/>
          </w:tcPr>
          <w:p w14:paraId="408E7C0B" w14:textId="36630B83" w:rsidR="004B61A4" w:rsidRPr="006578B8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Velasco Rodriguez-Belvis, 2024</w:t>
            </w:r>
          </w:p>
        </w:tc>
        <w:tc>
          <w:tcPr>
            <w:tcW w:w="1682" w:type="dxa"/>
            <w:vAlign w:val="center"/>
          </w:tcPr>
          <w:p w14:paraId="3539908E" w14:textId="5126182E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7C6B7A43" w14:textId="63475864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</w:t>
            </w:r>
            <w:r w:rsidRPr="00B17424">
              <w:rPr>
                <w:rFonts w:ascii="Calibri" w:hAnsi="Calibri" w:cs="Calibri"/>
                <w:sz w:val="20"/>
                <w:szCs w:val="20"/>
              </w:rPr>
              <w:t>ross-cultural adaptation process conducted based on the model proposed by Beaton et al.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423E6502" w14:textId="1CAD21B6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6EB5E38D" w14:textId="38F2F4CC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037788E1" w14:textId="77777777" w:rsidR="004B61A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52E792A8" w14:textId="1BCACBE0" w:rsidR="004B61A4" w:rsidRPr="006578B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(Adequate approach used, adequate sample size, only one study)</w:t>
            </w:r>
          </w:p>
        </w:tc>
      </w:tr>
      <w:tr w:rsidR="004B61A4" w:rsidRPr="00021083" w14:paraId="2871E1FF" w14:textId="77777777" w:rsidTr="002C755C">
        <w:tc>
          <w:tcPr>
            <w:tcW w:w="1850" w:type="dxa"/>
            <w:vAlign w:val="center"/>
          </w:tcPr>
          <w:p w14:paraId="77C7FDA6" w14:textId="53B347B4" w:rsidR="004B61A4" w:rsidRPr="006578B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WPAI-UC</w:t>
            </w:r>
          </w:p>
        </w:tc>
        <w:tc>
          <w:tcPr>
            <w:tcW w:w="1850" w:type="dxa"/>
            <w:vAlign w:val="center"/>
          </w:tcPr>
          <w:p w14:paraId="4E5AB99F" w14:textId="48140A81" w:rsidR="004B61A4" w:rsidRPr="006578B8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Velasco Rodriguez-Belvis, 2024</w:t>
            </w:r>
          </w:p>
        </w:tc>
        <w:tc>
          <w:tcPr>
            <w:tcW w:w="1682" w:type="dxa"/>
            <w:vAlign w:val="center"/>
          </w:tcPr>
          <w:p w14:paraId="098FED65" w14:textId="6D1B99F7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7192ECFE" w14:textId="5FC75892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4975">
              <w:rPr>
                <w:rFonts w:ascii="Calibri" w:hAnsi="Calibri" w:cs="Calibri"/>
                <w:sz w:val="20"/>
                <w:szCs w:val="20"/>
              </w:rPr>
              <w:t>cross-cultural adaptation process conducted based on the model proposed by Beaton et al.</w:t>
            </w:r>
          </w:p>
        </w:tc>
        <w:tc>
          <w:tcPr>
            <w:tcW w:w="1275" w:type="dxa"/>
            <w:vAlign w:val="center"/>
          </w:tcPr>
          <w:p w14:paraId="2C9ABA0B" w14:textId="1A7F19CC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46E015E2" w14:textId="190D6EBE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581874C5" w14:textId="77777777" w:rsidR="004B61A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1DB4496F" w14:textId="3D449FCE" w:rsidR="004B61A4" w:rsidRPr="006578B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(Adequate approach used, adequate sample size, only one study)</w:t>
            </w:r>
          </w:p>
        </w:tc>
      </w:tr>
      <w:tr w:rsidR="004B61A4" w:rsidRPr="00021083" w14:paraId="18B9F67D" w14:textId="77777777" w:rsidTr="00DD7DBF">
        <w:tc>
          <w:tcPr>
            <w:tcW w:w="1850" w:type="dxa"/>
            <w:vAlign w:val="center"/>
          </w:tcPr>
          <w:p w14:paraId="39E85D8F" w14:textId="696707EF" w:rsidR="004B61A4" w:rsidRPr="006578B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ZBI-A</w:t>
            </w:r>
          </w:p>
        </w:tc>
        <w:tc>
          <w:tcPr>
            <w:tcW w:w="1850" w:type="dxa"/>
            <w:vAlign w:val="center"/>
          </w:tcPr>
          <w:p w14:paraId="2259FE82" w14:textId="30A841F4" w:rsidR="004B61A4" w:rsidRPr="006578B8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Almulla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, 2024</w:t>
            </w:r>
          </w:p>
        </w:tc>
        <w:tc>
          <w:tcPr>
            <w:tcW w:w="1682" w:type="dxa"/>
            <w:vAlign w:val="center"/>
          </w:tcPr>
          <w:p w14:paraId="7185869C" w14:textId="41F6F738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2A89F028" w14:textId="3A77076B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08CEEE26" w14:textId="0364792E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0592E374" w14:textId="40897D01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6F2C7CBB" w14:textId="758D580A" w:rsidR="004B61A4" w:rsidRPr="006578B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4E9B889F" w14:textId="77777777" w:rsidTr="00E767BB">
        <w:tc>
          <w:tcPr>
            <w:tcW w:w="12950" w:type="dxa"/>
            <w:gridSpan w:val="7"/>
            <w:shd w:val="clear" w:color="auto" w:fill="B4C6E7" w:themeFill="accent1" w:themeFillTint="66"/>
          </w:tcPr>
          <w:p w14:paraId="59954597" w14:textId="63F188BE" w:rsidR="004B61A4" w:rsidRPr="00E767B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767BB">
              <w:rPr>
                <w:rFonts w:ascii="Calibri" w:hAnsi="Calibri" w:cs="Calibri"/>
                <w:b/>
                <w:bCs/>
                <w:sz w:val="20"/>
                <w:szCs w:val="20"/>
              </w:rPr>
              <w:t>Reliability</w:t>
            </w:r>
          </w:p>
        </w:tc>
      </w:tr>
      <w:tr w:rsidR="004B61A4" w:rsidRPr="00021083" w14:paraId="4609F0C5" w14:textId="77777777" w:rsidTr="00625350">
        <w:tc>
          <w:tcPr>
            <w:tcW w:w="1850" w:type="dxa"/>
            <w:vAlign w:val="center"/>
          </w:tcPr>
          <w:p w14:paraId="5AFDDAC0" w14:textId="77777777" w:rsidR="004B61A4" w:rsidRPr="00831066" w:rsidRDefault="004B61A4" w:rsidP="004B61A4">
            <w:pPr>
              <w:jc w:val="center"/>
              <w:rPr>
                <w:b/>
                <w:bCs/>
                <w:sz w:val="20"/>
                <w:szCs w:val="20"/>
                <w:lang w:val="en-AU"/>
              </w:rPr>
            </w:pPr>
            <w:r w:rsidRPr="00831066">
              <w:rPr>
                <w:b/>
                <w:bCs/>
                <w:sz w:val="20"/>
                <w:szCs w:val="20"/>
                <w:lang w:val="en-AU"/>
              </w:rPr>
              <w:t>Arabic</w:t>
            </w:r>
          </w:p>
          <w:p w14:paraId="74E2E77E" w14:textId="57BDE42C" w:rsidR="004B61A4" w:rsidRPr="00D22324" w:rsidRDefault="004B61A4" w:rsidP="004B61A4">
            <w:pPr>
              <w:jc w:val="center"/>
              <w:rPr>
                <w:b/>
                <w:bCs/>
                <w:sz w:val="20"/>
                <w:szCs w:val="20"/>
                <w:lang w:val="es-ES_tradnl"/>
              </w:rPr>
            </w:pPr>
            <w:r w:rsidRPr="00C35023">
              <w:rPr>
                <w:b/>
                <w:bCs/>
                <w:sz w:val="20"/>
                <w:szCs w:val="20"/>
                <w:lang w:val="es-ES_tradnl"/>
              </w:rPr>
              <w:t>CDPCA-QOL</w:t>
            </w:r>
          </w:p>
        </w:tc>
        <w:tc>
          <w:tcPr>
            <w:tcW w:w="1850" w:type="dxa"/>
            <w:vAlign w:val="center"/>
          </w:tcPr>
          <w:p w14:paraId="3FD7B885" w14:textId="6556D1D0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31066">
              <w:rPr>
                <w:sz w:val="20"/>
                <w:szCs w:val="20"/>
                <w:lang w:val="es-ES"/>
              </w:rPr>
              <w:t>Al-</w:t>
            </w:r>
            <w:proofErr w:type="spellStart"/>
            <w:r w:rsidRPr="00831066">
              <w:rPr>
                <w:sz w:val="20"/>
                <w:szCs w:val="20"/>
                <w:lang w:val="es-ES"/>
              </w:rPr>
              <w:t>Dala'ien</w:t>
            </w:r>
            <w:proofErr w:type="spellEnd"/>
            <w:r>
              <w:rPr>
                <w:sz w:val="20"/>
                <w:szCs w:val="20"/>
                <w:lang w:val="es-ES"/>
              </w:rPr>
              <w:t>,</w:t>
            </w:r>
            <w:r w:rsidRPr="00831066">
              <w:rPr>
                <w:sz w:val="20"/>
                <w:szCs w:val="20"/>
                <w:lang w:val="es-ES"/>
              </w:rPr>
              <w:t xml:space="preserve"> 2026</w:t>
            </w:r>
          </w:p>
        </w:tc>
        <w:tc>
          <w:tcPr>
            <w:tcW w:w="1682" w:type="dxa"/>
            <w:vAlign w:val="center"/>
          </w:tcPr>
          <w:p w14:paraId="51CEA7F2" w14:textId="70E771C0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000DE2C2" w14:textId="7A03C024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2FC0D8E9" w14:textId="7CEF2CC5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144E3179" w14:textId="7E957FF8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16CCB35F" w14:textId="485B376B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7EE2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348F7938" w14:textId="77777777" w:rsidTr="00625350">
        <w:tc>
          <w:tcPr>
            <w:tcW w:w="1850" w:type="dxa"/>
            <w:vAlign w:val="center"/>
          </w:tcPr>
          <w:p w14:paraId="24E537DD" w14:textId="77777777" w:rsidR="004B61A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Arabic </w:t>
            </w:r>
          </w:p>
          <w:p w14:paraId="66769587" w14:textId="089CCF16" w:rsidR="004B61A4" w:rsidRPr="00831066" w:rsidRDefault="004B61A4" w:rsidP="004B61A4">
            <w:pPr>
              <w:jc w:val="center"/>
              <w:rPr>
                <w:b/>
                <w:bCs/>
                <w:sz w:val="20"/>
                <w:szCs w:val="20"/>
                <w:lang w:val="en-AU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MSPSS</w:t>
            </w:r>
          </w:p>
        </w:tc>
        <w:tc>
          <w:tcPr>
            <w:tcW w:w="1850" w:type="dxa"/>
            <w:vAlign w:val="center"/>
          </w:tcPr>
          <w:p w14:paraId="6E5346BD" w14:textId="02C14282" w:rsidR="004B61A4" w:rsidRPr="00831066" w:rsidRDefault="004B61A4" w:rsidP="004B61A4">
            <w:pPr>
              <w:jc w:val="center"/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Almulla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, 2024</w:t>
            </w:r>
          </w:p>
        </w:tc>
        <w:tc>
          <w:tcPr>
            <w:tcW w:w="1682" w:type="dxa"/>
            <w:vAlign w:val="center"/>
          </w:tcPr>
          <w:p w14:paraId="0BCDB3AE" w14:textId="4B211B97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6D72C6CA" w14:textId="502C49B2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67413681" w14:textId="4E141A57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4BD4EE45" w14:textId="74434BED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42C5AD20" w14:textId="54C4B882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02C0CA62" w14:textId="77777777" w:rsidTr="00625350">
        <w:tc>
          <w:tcPr>
            <w:tcW w:w="1850" w:type="dxa"/>
            <w:vAlign w:val="center"/>
          </w:tcPr>
          <w:p w14:paraId="19E74558" w14:textId="77777777" w:rsidR="004B61A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Arabic </w:t>
            </w:r>
          </w:p>
          <w:p w14:paraId="0E5C2253" w14:textId="2D084164" w:rsidR="004B61A4" w:rsidRPr="00831066" w:rsidRDefault="004B61A4" w:rsidP="004B61A4">
            <w:pPr>
              <w:jc w:val="center"/>
              <w:rPr>
                <w:b/>
                <w:bCs/>
                <w:sz w:val="20"/>
                <w:szCs w:val="20"/>
                <w:lang w:val="en-AU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PSS-10</w:t>
            </w:r>
          </w:p>
        </w:tc>
        <w:tc>
          <w:tcPr>
            <w:tcW w:w="1850" w:type="dxa"/>
            <w:vAlign w:val="center"/>
          </w:tcPr>
          <w:p w14:paraId="7F9D93A7" w14:textId="5E6980CB" w:rsidR="004B61A4" w:rsidRPr="00831066" w:rsidRDefault="004B61A4" w:rsidP="004B61A4">
            <w:pPr>
              <w:jc w:val="center"/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Almulla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, 2024</w:t>
            </w:r>
          </w:p>
        </w:tc>
        <w:tc>
          <w:tcPr>
            <w:tcW w:w="1682" w:type="dxa"/>
            <w:vAlign w:val="center"/>
          </w:tcPr>
          <w:p w14:paraId="5B367523" w14:textId="107EE6A2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5338A923" w14:textId="6F628421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3FBD935C" w14:textId="3173D76E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66CAFC9F" w14:textId="441C711A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144A558D" w14:textId="122BB9A1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701DC8C2" w14:textId="77777777" w:rsidTr="00EE6A94">
        <w:tc>
          <w:tcPr>
            <w:tcW w:w="1850" w:type="dxa"/>
            <w:vAlign w:val="center"/>
          </w:tcPr>
          <w:p w14:paraId="003A231D" w14:textId="01CFA719" w:rsidR="004B61A4" w:rsidRPr="00D22324" w:rsidRDefault="004B61A4" w:rsidP="004B61A4">
            <w:pPr>
              <w:jc w:val="center"/>
              <w:rPr>
                <w:b/>
                <w:bCs/>
                <w:sz w:val="20"/>
                <w:szCs w:val="20"/>
                <w:lang w:val="es-ES_tradnl"/>
              </w:rPr>
            </w:pPr>
            <w:r>
              <w:rPr>
                <w:b/>
                <w:bCs/>
                <w:sz w:val="20"/>
                <w:szCs w:val="20"/>
                <w:lang w:val="es-ES_tradnl"/>
              </w:rPr>
              <w:lastRenderedPageBreak/>
              <w:t>CDLIFE</w:t>
            </w:r>
          </w:p>
        </w:tc>
        <w:tc>
          <w:tcPr>
            <w:tcW w:w="1850" w:type="dxa"/>
            <w:vAlign w:val="center"/>
          </w:tcPr>
          <w:p w14:paraId="5161C230" w14:textId="164A0CA0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Coburn, 2026</w:t>
            </w:r>
          </w:p>
        </w:tc>
        <w:tc>
          <w:tcPr>
            <w:tcW w:w="1682" w:type="dxa"/>
            <w:vAlign w:val="center"/>
          </w:tcPr>
          <w:p w14:paraId="2E637D30" w14:textId="31D325DA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39C662D2" w14:textId="0C5FF0DE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</w:tcPr>
          <w:p w14:paraId="0AC9D79A" w14:textId="57A831DD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</w:tcPr>
          <w:p w14:paraId="7C60E318" w14:textId="6A8DD47B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2BF4F9BE" w14:textId="5E1D73C9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8B8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5A5DD907" w14:textId="77777777" w:rsidTr="00625350">
        <w:tc>
          <w:tcPr>
            <w:tcW w:w="1850" w:type="dxa"/>
            <w:vAlign w:val="center"/>
          </w:tcPr>
          <w:p w14:paraId="3FD522A3" w14:textId="419C6011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b/>
                <w:bCs/>
                <w:sz w:val="20"/>
                <w:szCs w:val="20"/>
                <w:lang w:val="es-ES_tradnl"/>
              </w:rPr>
              <w:t>CDPCA-QOL</w:t>
            </w:r>
          </w:p>
        </w:tc>
        <w:tc>
          <w:tcPr>
            <w:tcW w:w="1850" w:type="dxa"/>
            <w:vAlign w:val="center"/>
          </w:tcPr>
          <w:p w14:paraId="6E9EB01D" w14:textId="271E4F4F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Abreu Paiva, 2019</w:t>
            </w:r>
          </w:p>
        </w:tc>
        <w:tc>
          <w:tcPr>
            <w:tcW w:w="1682" w:type="dxa"/>
            <w:vAlign w:val="center"/>
          </w:tcPr>
          <w:p w14:paraId="58D72DC3" w14:textId="21D3B0C3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Adequate</w:t>
            </w:r>
          </w:p>
        </w:tc>
        <w:tc>
          <w:tcPr>
            <w:tcW w:w="2410" w:type="dxa"/>
            <w:vAlign w:val="center"/>
          </w:tcPr>
          <w:p w14:paraId="52037AF7" w14:textId="5EEEB934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ICC = 0.88; p &lt; 0.001</w:t>
            </w:r>
          </w:p>
        </w:tc>
        <w:tc>
          <w:tcPr>
            <w:tcW w:w="1275" w:type="dxa"/>
            <w:vAlign w:val="center"/>
          </w:tcPr>
          <w:p w14:paraId="6A91297F" w14:textId="58076D63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5DF1F02F" w14:textId="2FFC5731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7EA9BFAC" w14:textId="0010ECB2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b/>
                <w:bCs/>
                <w:sz w:val="20"/>
                <w:szCs w:val="20"/>
              </w:rPr>
              <w:t>Low</w:t>
            </w:r>
          </w:p>
          <w:p w14:paraId="25982F5D" w14:textId="51682972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sz w:val="20"/>
                <w:szCs w:val="20"/>
              </w:rPr>
              <w:t>Appropriate time between measures, r</w:t>
            </w:r>
            <w:r w:rsidRPr="00D22324">
              <w:rPr>
                <w:rFonts w:ascii="Calibri" w:hAnsi="Calibri" w:cs="Calibri"/>
                <w:sz w:val="20"/>
                <w:szCs w:val="20"/>
              </w:rPr>
              <w:t>esponse rates reported, but only 10 caregivers repeated tool after 1 week, only one study)</w:t>
            </w:r>
          </w:p>
        </w:tc>
      </w:tr>
      <w:tr w:rsidR="004B61A4" w:rsidRPr="00021083" w14:paraId="3FA70114" w14:textId="77777777" w:rsidTr="00211C4E">
        <w:tc>
          <w:tcPr>
            <w:tcW w:w="1850" w:type="dxa"/>
          </w:tcPr>
          <w:p w14:paraId="6EA0D5BE" w14:textId="3A1DCEA8" w:rsidR="004B61A4" w:rsidRPr="00442AB9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 w:rsidRPr="00442AB9">
              <w:rPr>
                <w:rFonts w:ascii="Calibri" w:hAnsi="Calibri" w:cs="Calibri"/>
                <w:b/>
                <w:bCs/>
                <w:sz w:val="20"/>
                <w:szCs w:val="20"/>
              </w:rPr>
              <w:t>CINCY-FIS</w:t>
            </w:r>
          </w:p>
        </w:tc>
        <w:tc>
          <w:tcPr>
            <w:tcW w:w="1850" w:type="dxa"/>
            <w:vAlign w:val="center"/>
          </w:tcPr>
          <w:p w14:paraId="2B34BFA1" w14:textId="248DD814" w:rsidR="004B61A4" w:rsidRPr="00442AB9" w:rsidRDefault="004B61A4" w:rsidP="004B61A4">
            <w:pPr>
              <w:jc w:val="center"/>
              <w:rPr>
                <w:sz w:val="20"/>
                <w:szCs w:val="20"/>
              </w:rPr>
            </w:pPr>
            <w:r w:rsidRPr="00442AB9">
              <w:rPr>
                <w:rFonts w:ascii="Calibri" w:hAnsi="Calibri" w:cs="Calibri"/>
                <w:sz w:val="20"/>
                <w:szCs w:val="20"/>
              </w:rPr>
              <w:t>Cushing, 2018</w:t>
            </w:r>
          </w:p>
        </w:tc>
        <w:tc>
          <w:tcPr>
            <w:tcW w:w="1682" w:type="dxa"/>
            <w:vAlign w:val="center"/>
          </w:tcPr>
          <w:p w14:paraId="21A842A8" w14:textId="71513F70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4F11DF3A" w14:textId="6BBE8D2F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ICC=0.95</w:t>
            </w:r>
          </w:p>
        </w:tc>
        <w:tc>
          <w:tcPr>
            <w:tcW w:w="1275" w:type="dxa"/>
            <w:vAlign w:val="center"/>
          </w:tcPr>
          <w:p w14:paraId="7BAD96BF" w14:textId="083B3D03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4D7D260E" w14:textId="63A05628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1BE91A03" w14:textId="10D30805" w:rsidR="004B61A4" w:rsidRPr="00084F1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Low</w:t>
            </w:r>
          </w:p>
          <w:p w14:paraId="5529CCEA" w14:textId="15E2BEA8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sz w:val="20"/>
                <w:szCs w:val="20"/>
              </w:rPr>
              <w:t>Appropriate time between measurements, r</w:t>
            </w:r>
            <w:r w:rsidRPr="00D22324">
              <w:rPr>
                <w:rFonts w:ascii="Calibri" w:hAnsi="Calibri" w:cs="Calibri"/>
                <w:sz w:val="20"/>
                <w:szCs w:val="20"/>
              </w:rPr>
              <w:t xml:space="preserve">esponse rates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not </w:t>
            </w:r>
            <w:r w:rsidRPr="00D22324">
              <w:rPr>
                <w:rFonts w:ascii="Calibri" w:hAnsi="Calibri" w:cs="Calibri"/>
                <w:sz w:val="20"/>
                <w:szCs w:val="20"/>
              </w:rPr>
              <w:t>reported, only one study)</w:t>
            </w:r>
          </w:p>
        </w:tc>
      </w:tr>
      <w:tr w:rsidR="004B61A4" w:rsidRPr="00021083" w14:paraId="24879A80" w14:textId="77777777" w:rsidTr="00211C4E">
        <w:tc>
          <w:tcPr>
            <w:tcW w:w="1850" w:type="dxa"/>
            <w:vAlign w:val="center"/>
          </w:tcPr>
          <w:p w14:paraId="31859B51" w14:textId="652428C2" w:rsidR="004B61A4" w:rsidRPr="00442AB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2AB9">
              <w:rPr>
                <w:b/>
                <w:bCs/>
                <w:sz w:val="20"/>
                <w:szCs w:val="20"/>
              </w:rPr>
              <w:t>Croatian PedsQL FIM</w:t>
            </w:r>
          </w:p>
        </w:tc>
        <w:tc>
          <w:tcPr>
            <w:tcW w:w="1850" w:type="dxa"/>
            <w:vAlign w:val="center"/>
          </w:tcPr>
          <w:p w14:paraId="6DA43137" w14:textId="33D0CF7D" w:rsidR="004B61A4" w:rsidRPr="00442AB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AB9">
              <w:rPr>
                <w:sz w:val="20"/>
                <w:szCs w:val="20"/>
              </w:rPr>
              <w:t>Knez, et al. 201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682" w:type="dxa"/>
            <w:vAlign w:val="center"/>
          </w:tcPr>
          <w:p w14:paraId="4F00ED10" w14:textId="3F3B701B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71934FCF" w14:textId="6648835D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3B699F9A" w14:textId="06E47289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5E1CA3E5" w14:textId="050AACE4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0BC876F0" w14:textId="0597665F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7EE2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7D8223C4" w14:textId="77777777" w:rsidTr="00211C4E">
        <w:tc>
          <w:tcPr>
            <w:tcW w:w="1850" w:type="dxa"/>
            <w:vAlign w:val="center"/>
          </w:tcPr>
          <w:p w14:paraId="5924AB0B" w14:textId="3ED003AA" w:rsidR="004B61A4" w:rsidRPr="00442AB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2AB9">
              <w:rPr>
                <w:b/>
                <w:bCs/>
                <w:sz w:val="20"/>
                <w:szCs w:val="20"/>
              </w:rPr>
              <w:t>FAQL-PB</w:t>
            </w:r>
          </w:p>
        </w:tc>
        <w:tc>
          <w:tcPr>
            <w:tcW w:w="1850" w:type="dxa"/>
            <w:vAlign w:val="center"/>
          </w:tcPr>
          <w:p w14:paraId="6EC2A3A1" w14:textId="4D296CEB" w:rsidR="004B61A4" w:rsidRPr="00442AB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42AB9">
              <w:rPr>
                <w:sz w:val="20"/>
                <w:szCs w:val="20"/>
              </w:rPr>
              <w:t>Greenhawt</w:t>
            </w:r>
            <w:proofErr w:type="spellEnd"/>
            <w:r w:rsidRPr="00442AB9">
              <w:rPr>
                <w:sz w:val="20"/>
                <w:szCs w:val="20"/>
              </w:rPr>
              <w:t>, 2016</w:t>
            </w:r>
          </w:p>
        </w:tc>
        <w:tc>
          <w:tcPr>
            <w:tcW w:w="1682" w:type="dxa"/>
            <w:vAlign w:val="center"/>
          </w:tcPr>
          <w:p w14:paraId="3C0C4123" w14:textId="1F924889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3D2BBA0D" w14:textId="49F56F9C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518D527F" w14:textId="67C78438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35A2C0CF" w14:textId="6C283C4C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3FCB838A" w14:textId="5E9E1549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7EE2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4D04718B" w14:textId="77777777" w:rsidTr="00211C4E">
        <w:tc>
          <w:tcPr>
            <w:tcW w:w="1850" w:type="dxa"/>
            <w:vAlign w:val="center"/>
          </w:tcPr>
          <w:p w14:paraId="011B9A56" w14:textId="76E88365" w:rsidR="004B61A4" w:rsidRPr="00100ACF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00ACF">
              <w:rPr>
                <w:b/>
                <w:bCs/>
                <w:sz w:val="20"/>
                <w:szCs w:val="20"/>
              </w:rPr>
              <w:t>FIC QOL</w:t>
            </w:r>
          </w:p>
        </w:tc>
        <w:tc>
          <w:tcPr>
            <w:tcW w:w="1850" w:type="dxa"/>
            <w:vAlign w:val="center"/>
          </w:tcPr>
          <w:p w14:paraId="1AFC7384" w14:textId="5105A73C" w:rsidR="004B61A4" w:rsidRPr="00442AB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42AB9">
              <w:rPr>
                <w:sz w:val="20"/>
                <w:szCs w:val="20"/>
              </w:rPr>
              <w:t>Nanigian</w:t>
            </w:r>
            <w:proofErr w:type="spellEnd"/>
            <w:r w:rsidRPr="00442AB9">
              <w:rPr>
                <w:sz w:val="20"/>
                <w:szCs w:val="20"/>
              </w:rPr>
              <w:t>, 2008</w:t>
            </w:r>
          </w:p>
        </w:tc>
        <w:tc>
          <w:tcPr>
            <w:tcW w:w="1682" w:type="dxa"/>
            <w:vAlign w:val="center"/>
          </w:tcPr>
          <w:p w14:paraId="61E8511D" w14:textId="6437BA90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Adequate</w:t>
            </w:r>
          </w:p>
        </w:tc>
        <w:tc>
          <w:tcPr>
            <w:tcW w:w="2410" w:type="dxa"/>
            <w:vAlign w:val="center"/>
          </w:tcPr>
          <w:p w14:paraId="287CB9CA" w14:textId="381DC6D7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B616B">
              <w:rPr>
                <w:rFonts w:ascii="Calibri" w:hAnsi="Calibri" w:cs="Calibri"/>
                <w:sz w:val="20"/>
                <w:szCs w:val="20"/>
              </w:rPr>
              <w:t>The sign test and Wilcoxon signed rank test were used to evaluate test-retest reliability.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No ICC calculated.</w:t>
            </w:r>
          </w:p>
        </w:tc>
        <w:tc>
          <w:tcPr>
            <w:tcW w:w="1275" w:type="dxa"/>
            <w:vAlign w:val="center"/>
          </w:tcPr>
          <w:p w14:paraId="53F039EC" w14:textId="6961E651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41EAEDC6" w14:textId="6BCDA4D0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0330A7F0" w14:textId="77777777" w:rsidR="004B61A4" w:rsidRPr="00D2232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2324">
              <w:rPr>
                <w:rFonts w:ascii="Calibri" w:hAnsi="Calibri" w:cs="Calibri"/>
                <w:b/>
                <w:bCs/>
                <w:sz w:val="20"/>
                <w:szCs w:val="20"/>
              </w:rPr>
              <w:t>Low</w:t>
            </w:r>
          </w:p>
          <w:p w14:paraId="6CB09301" w14:textId="6AEA98F1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sz w:val="20"/>
                <w:szCs w:val="20"/>
              </w:rPr>
              <w:t>Appropriate time between measures, r</w:t>
            </w:r>
            <w:r w:rsidRPr="00D22324">
              <w:rPr>
                <w:rFonts w:ascii="Calibri" w:hAnsi="Calibri" w:cs="Calibri"/>
                <w:sz w:val="20"/>
                <w:szCs w:val="20"/>
              </w:rPr>
              <w:t xml:space="preserve">esponse rates reported, but only </w:t>
            </w:r>
            <w:r>
              <w:rPr>
                <w:rFonts w:ascii="Calibri" w:hAnsi="Calibri" w:cs="Calibri"/>
                <w:sz w:val="20"/>
                <w:szCs w:val="20"/>
              </w:rPr>
              <w:t>41</w:t>
            </w:r>
            <w:r w:rsidRPr="00D22324">
              <w:rPr>
                <w:rFonts w:ascii="Calibri" w:hAnsi="Calibri" w:cs="Calibri"/>
                <w:sz w:val="20"/>
                <w:szCs w:val="20"/>
              </w:rPr>
              <w:t xml:space="preserve"> caregivers repeated tool after </w:t>
            </w:r>
            <w:r>
              <w:rPr>
                <w:rFonts w:ascii="Calibri" w:hAnsi="Calibri" w:cs="Calibri"/>
                <w:sz w:val="20"/>
                <w:szCs w:val="20"/>
              </w:rPr>
              <w:t>4-6</w:t>
            </w:r>
            <w:r w:rsidRPr="00D22324">
              <w:rPr>
                <w:rFonts w:ascii="Calibri" w:hAnsi="Calibri" w:cs="Calibri"/>
                <w:sz w:val="20"/>
                <w:szCs w:val="20"/>
              </w:rPr>
              <w:t xml:space="preserve"> week</w:t>
            </w: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Pr="00D22324">
              <w:rPr>
                <w:rFonts w:ascii="Calibri" w:hAnsi="Calibri" w:cs="Calibri"/>
                <w:sz w:val="20"/>
                <w:szCs w:val="20"/>
              </w:rPr>
              <w:t>, only one study)</w:t>
            </w:r>
          </w:p>
        </w:tc>
      </w:tr>
      <w:tr w:rsidR="004B61A4" w:rsidRPr="00021083" w14:paraId="1727FADE" w14:textId="77777777" w:rsidTr="00B07560">
        <w:tc>
          <w:tcPr>
            <w:tcW w:w="1850" w:type="dxa"/>
          </w:tcPr>
          <w:p w14:paraId="6474590D" w14:textId="411F470D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7EE2">
              <w:rPr>
                <w:b/>
                <w:bCs/>
                <w:sz w:val="20"/>
                <w:szCs w:val="20"/>
              </w:rPr>
              <w:t>FS-IS</w:t>
            </w:r>
          </w:p>
        </w:tc>
        <w:tc>
          <w:tcPr>
            <w:tcW w:w="1850" w:type="dxa"/>
            <w:vAlign w:val="center"/>
          </w:tcPr>
          <w:p w14:paraId="5E8936B1" w14:textId="67F58AF9" w:rsidR="004B61A4" w:rsidRPr="00442AB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AB9">
              <w:rPr>
                <w:sz w:val="20"/>
                <w:szCs w:val="20"/>
              </w:rPr>
              <w:t>Lefton-Greif, 2014</w:t>
            </w:r>
          </w:p>
        </w:tc>
        <w:tc>
          <w:tcPr>
            <w:tcW w:w="1682" w:type="dxa"/>
            <w:vAlign w:val="center"/>
          </w:tcPr>
          <w:p w14:paraId="5103FE84" w14:textId="5E9286F0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2147DC1B" w14:textId="483648A2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5CD3BC97" w14:textId="658D4AF0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41F6E351" w14:textId="7880BC17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377B7AEF" w14:textId="1E9F126E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7EE2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05289BB8" w14:textId="77777777" w:rsidTr="00707172">
        <w:tc>
          <w:tcPr>
            <w:tcW w:w="1850" w:type="dxa"/>
            <w:vAlign w:val="center"/>
          </w:tcPr>
          <w:p w14:paraId="4EFEE35D" w14:textId="2858D98B" w:rsidR="004B61A4" w:rsidRPr="00C97EE2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GAD-7</w:t>
            </w:r>
          </w:p>
        </w:tc>
        <w:tc>
          <w:tcPr>
            <w:tcW w:w="1850" w:type="dxa"/>
            <w:vAlign w:val="center"/>
          </w:tcPr>
          <w:p w14:paraId="23653AA2" w14:textId="2EE00BFD" w:rsidR="004B61A4" w:rsidRPr="00442AB9" w:rsidRDefault="004B61A4" w:rsidP="004B61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Pacut</w:t>
            </w:r>
            <w:proofErr w:type="spellEnd"/>
            <w:r>
              <w:rPr>
                <w:sz w:val="20"/>
                <w:szCs w:val="20"/>
              </w:rPr>
              <w:t>, 2025</w:t>
            </w:r>
          </w:p>
        </w:tc>
        <w:tc>
          <w:tcPr>
            <w:tcW w:w="1682" w:type="dxa"/>
            <w:vAlign w:val="center"/>
          </w:tcPr>
          <w:p w14:paraId="7D871624" w14:textId="6438AA65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4269533F" w14:textId="6CEDDB73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</w:tcPr>
          <w:p w14:paraId="5DAB6E94" w14:textId="7C08C728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</w:tcPr>
          <w:p w14:paraId="14BE03AD" w14:textId="77CD3773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</w:tcPr>
          <w:p w14:paraId="589FCA81" w14:textId="16D5229A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8B8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73939B1F" w14:textId="77777777" w:rsidTr="00162D3E">
        <w:tc>
          <w:tcPr>
            <w:tcW w:w="1850" w:type="dxa"/>
            <w:vAlign w:val="center"/>
          </w:tcPr>
          <w:p w14:paraId="0A56D838" w14:textId="53EAC73C" w:rsidR="004B61A4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HAPYs</w:t>
            </w:r>
          </w:p>
        </w:tc>
        <w:tc>
          <w:tcPr>
            <w:tcW w:w="1850" w:type="dxa"/>
            <w:vAlign w:val="center"/>
          </w:tcPr>
          <w:p w14:paraId="40B19B0F" w14:textId="70EA2841" w:rsidR="004B61A4" w:rsidRDefault="004B61A4" w:rsidP="004B61A4">
            <w:pPr>
              <w:jc w:val="center"/>
              <w:rPr>
                <w:sz w:val="20"/>
                <w:szCs w:val="20"/>
              </w:rPr>
            </w:pPr>
            <w:r w:rsidRPr="00591FC7">
              <w:rPr>
                <w:sz w:val="20"/>
                <w:szCs w:val="20"/>
              </w:rPr>
              <w:t>Skovslund Nielsen, 2025</w:t>
            </w:r>
          </w:p>
        </w:tc>
        <w:tc>
          <w:tcPr>
            <w:tcW w:w="1682" w:type="dxa"/>
            <w:vAlign w:val="center"/>
          </w:tcPr>
          <w:p w14:paraId="7896698F" w14:textId="62172F2F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3D5C8E5B" w14:textId="2E7A1BBB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22CE1932" w14:textId="1D869FDD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57A9485D" w14:textId="50AFAD56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1449F047" w14:textId="7E99A417" w:rsidR="004B61A4" w:rsidRPr="006578B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18B9EF24" w14:textId="77777777" w:rsidTr="00551829">
        <w:tc>
          <w:tcPr>
            <w:tcW w:w="1850" w:type="dxa"/>
            <w:vAlign w:val="center"/>
          </w:tcPr>
          <w:p w14:paraId="4BE67DA8" w14:textId="23AFB048" w:rsidR="004B61A4" w:rsidRPr="00C97EE2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 w:rsidRPr="00DA2EA9">
              <w:rPr>
                <w:rFonts w:ascii="Calibri" w:hAnsi="Calibri" w:cs="Calibri"/>
                <w:b/>
                <w:bCs/>
                <w:sz w:val="20"/>
                <w:szCs w:val="20"/>
              </w:rPr>
              <w:t>IIS-P</w:t>
            </w:r>
          </w:p>
        </w:tc>
        <w:tc>
          <w:tcPr>
            <w:tcW w:w="1850" w:type="dxa"/>
            <w:vAlign w:val="center"/>
          </w:tcPr>
          <w:p w14:paraId="646F74BD" w14:textId="260A7474" w:rsidR="004B61A4" w:rsidRPr="00442AB9" w:rsidRDefault="004B61A4" w:rsidP="004B61A4">
            <w:pPr>
              <w:jc w:val="center"/>
              <w:rPr>
                <w:sz w:val="20"/>
                <w:szCs w:val="20"/>
              </w:rPr>
            </w:pPr>
            <w:r w:rsidRPr="00442AB9">
              <w:rPr>
                <w:rFonts w:ascii="Calibri" w:hAnsi="Calibri" w:cs="Calibri"/>
                <w:sz w:val="20"/>
                <w:szCs w:val="20"/>
              </w:rPr>
              <w:t>Baudino, 2021</w:t>
            </w:r>
          </w:p>
        </w:tc>
        <w:tc>
          <w:tcPr>
            <w:tcW w:w="1682" w:type="dxa"/>
            <w:vAlign w:val="center"/>
          </w:tcPr>
          <w:p w14:paraId="22DE6748" w14:textId="7A2245C0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492CE8DB" w14:textId="0FDADF1F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5AEE0022" w14:textId="5AAE7237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77880BBD" w14:textId="71608C88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39374760" w14:textId="1FFC3478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7EE2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15B0C563" w14:textId="77777777" w:rsidTr="009B4175">
        <w:tc>
          <w:tcPr>
            <w:tcW w:w="1850" w:type="dxa"/>
          </w:tcPr>
          <w:p w14:paraId="6373AA37" w14:textId="77315F94" w:rsidR="004B61A4" w:rsidRPr="00DA2EA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F3DC3">
              <w:rPr>
                <w:b/>
                <w:bCs/>
                <w:sz w:val="20"/>
                <w:szCs w:val="20"/>
              </w:rPr>
              <w:t>PGCIQ</w:t>
            </w:r>
          </w:p>
        </w:tc>
        <w:tc>
          <w:tcPr>
            <w:tcW w:w="1850" w:type="dxa"/>
            <w:vAlign w:val="center"/>
          </w:tcPr>
          <w:p w14:paraId="6755E548" w14:textId="3C2CB8D6" w:rsidR="004B61A4" w:rsidRPr="00442AB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sz w:val="20"/>
                <w:szCs w:val="20"/>
              </w:rPr>
              <w:t>Kim, 2005</w:t>
            </w:r>
          </w:p>
        </w:tc>
        <w:tc>
          <w:tcPr>
            <w:tcW w:w="1682" w:type="dxa"/>
          </w:tcPr>
          <w:p w14:paraId="6549EB2C" w14:textId="1ABBBE30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</w:tcPr>
          <w:p w14:paraId="5FCFE607" w14:textId="2F7C061D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</w:tcPr>
          <w:p w14:paraId="45B87BBA" w14:textId="440355BC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</w:tcPr>
          <w:p w14:paraId="516F5899" w14:textId="4EFCE6E9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</w:tcPr>
          <w:p w14:paraId="37A6D11B" w14:textId="57335BC6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65401DF6" w14:textId="77777777" w:rsidTr="00D95741">
        <w:tc>
          <w:tcPr>
            <w:tcW w:w="1850" w:type="dxa"/>
            <w:vAlign w:val="center"/>
          </w:tcPr>
          <w:p w14:paraId="0B590A37" w14:textId="3BA4B272" w:rsidR="004B61A4" w:rsidRPr="00D95741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5741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71E99B8C" w14:textId="385E90B6" w:rsidR="004B61A4" w:rsidRPr="00442AB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AB9">
              <w:rPr>
                <w:rFonts w:ascii="Calibri" w:hAnsi="Calibri" w:cs="Calibri"/>
                <w:sz w:val="20"/>
                <w:szCs w:val="20"/>
              </w:rPr>
              <w:t>Robbertz, 2022</w:t>
            </w:r>
          </w:p>
        </w:tc>
        <w:tc>
          <w:tcPr>
            <w:tcW w:w="1682" w:type="dxa"/>
            <w:vAlign w:val="center"/>
          </w:tcPr>
          <w:p w14:paraId="2A013336" w14:textId="76C1BB16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0B166115" w14:textId="013321B9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74971A86" w14:textId="21A16AE2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Merge w:val="restart"/>
            <w:vAlign w:val="center"/>
          </w:tcPr>
          <w:p w14:paraId="63E173D9" w14:textId="37B1AB49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Merge w:val="restart"/>
            <w:vAlign w:val="center"/>
          </w:tcPr>
          <w:p w14:paraId="5B263EB2" w14:textId="00917849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103F00ED" w14:textId="77777777" w:rsidTr="00D95741">
        <w:tc>
          <w:tcPr>
            <w:tcW w:w="1850" w:type="dxa"/>
            <w:vAlign w:val="center"/>
          </w:tcPr>
          <w:p w14:paraId="388C0A57" w14:textId="1EE27308" w:rsidR="004B61A4" w:rsidRPr="00D95741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5741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6F7572A3" w14:textId="7063B65F" w:rsidR="004B61A4" w:rsidRPr="00442AB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AB9">
              <w:rPr>
                <w:rFonts w:ascii="Calibri" w:hAnsi="Calibri" w:cs="Calibri"/>
                <w:sz w:val="20"/>
                <w:szCs w:val="20"/>
              </w:rPr>
              <w:t>Guilfoyle, 2012</w:t>
            </w:r>
          </w:p>
        </w:tc>
        <w:tc>
          <w:tcPr>
            <w:tcW w:w="1682" w:type="dxa"/>
            <w:vAlign w:val="center"/>
          </w:tcPr>
          <w:p w14:paraId="07BBB88D" w14:textId="1EA04373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47A3AAE6" w14:textId="054863A1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6CE023CD" w14:textId="4522CA97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Merge/>
            <w:vAlign w:val="center"/>
          </w:tcPr>
          <w:p w14:paraId="6DCA5F0A" w14:textId="32E11802" w:rsidR="004B61A4" w:rsidRPr="00D2232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7" w:type="dxa"/>
            <w:vMerge/>
            <w:vAlign w:val="center"/>
          </w:tcPr>
          <w:p w14:paraId="07ACEE4F" w14:textId="46B084E5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B61A4" w:rsidRPr="00021083" w14:paraId="6CAABA1E" w14:textId="77777777" w:rsidTr="00D95741">
        <w:tc>
          <w:tcPr>
            <w:tcW w:w="1850" w:type="dxa"/>
            <w:vAlign w:val="center"/>
          </w:tcPr>
          <w:p w14:paraId="51578171" w14:textId="3C584AC1" w:rsidR="004B61A4" w:rsidRPr="00D95741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5741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250DA538" w14:textId="2238ABDA" w:rsidR="004B61A4" w:rsidRPr="00442AB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AB9">
              <w:rPr>
                <w:rFonts w:ascii="Calibri" w:hAnsi="Calibri" w:cs="Calibri"/>
                <w:sz w:val="20"/>
                <w:szCs w:val="20"/>
              </w:rPr>
              <w:t>Gray, 2013</w:t>
            </w:r>
          </w:p>
        </w:tc>
        <w:tc>
          <w:tcPr>
            <w:tcW w:w="1682" w:type="dxa"/>
            <w:vAlign w:val="center"/>
          </w:tcPr>
          <w:p w14:paraId="17880EAB" w14:textId="2B839969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59A767DF" w14:textId="72A12E81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0648C73B" w14:textId="2C81F124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Merge/>
            <w:vAlign w:val="center"/>
          </w:tcPr>
          <w:p w14:paraId="310FE785" w14:textId="42B4D648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7" w:type="dxa"/>
            <w:vMerge/>
            <w:vAlign w:val="center"/>
          </w:tcPr>
          <w:p w14:paraId="4A319EED" w14:textId="329AABFB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B61A4" w:rsidRPr="00021083" w14:paraId="19CF9881" w14:textId="77777777" w:rsidTr="00D95741">
        <w:tc>
          <w:tcPr>
            <w:tcW w:w="1850" w:type="dxa"/>
            <w:vAlign w:val="center"/>
          </w:tcPr>
          <w:p w14:paraId="5BBC8A50" w14:textId="73258696" w:rsidR="004B61A4" w:rsidRPr="00D95741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5741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6B12FA66" w14:textId="01A911C5" w:rsidR="004B61A4" w:rsidRPr="00442AB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AB9">
              <w:rPr>
                <w:rFonts w:ascii="Calibri" w:hAnsi="Calibri" w:cs="Calibri"/>
                <w:sz w:val="20"/>
                <w:szCs w:val="20"/>
              </w:rPr>
              <w:t>Gray, 2015</w:t>
            </w:r>
          </w:p>
        </w:tc>
        <w:tc>
          <w:tcPr>
            <w:tcW w:w="1682" w:type="dxa"/>
            <w:vAlign w:val="center"/>
          </w:tcPr>
          <w:p w14:paraId="521D0501" w14:textId="3181BEAB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3E55CB35" w14:textId="597C691B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7C6193E8" w14:textId="14D9197D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Merge/>
            <w:vAlign w:val="center"/>
          </w:tcPr>
          <w:p w14:paraId="46741B73" w14:textId="40A37A7E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7" w:type="dxa"/>
            <w:vMerge/>
            <w:vAlign w:val="center"/>
          </w:tcPr>
          <w:p w14:paraId="6F4DE178" w14:textId="265FB11E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B61A4" w:rsidRPr="00021083" w14:paraId="1EA81DF1" w14:textId="77777777" w:rsidTr="00DA2EA9">
        <w:tc>
          <w:tcPr>
            <w:tcW w:w="1850" w:type="dxa"/>
            <w:vAlign w:val="center"/>
          </w:tcPr>
          <w:p w14:paraId="3C2284E3" w14:textId="4E1B6DFC" w:rsidR="004B61A4" w:rsidRPr="00D95741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5741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1350C8A4" w14:textId="0D5737F7" w:rsidR="004B61A4" w:rsidRPr="00442AB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AB9">
              <w:rPr>
                <w:rFonts w:ascii="Calibri" w:hAnsi="Calibri" w:cs="Calibri"/>
                <w:sz w:val="20"/>
                <w:szCs w:val="20"/>
              </w:rPr>
              <w:t>Rea, 2022</w:t>
            </w:r>
          </w:p>
        </w:tc>
        <w:tc>
          <w:tcPr>
            <w:tcW w:w="1682" w:type="dxa"/>
            <w:vAlign w:val="center"/>
          </w:tcPr>
          <w:p w14:paraId="1D2DFCB1" w14:textId="6A9428FD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0843E639" w14:textId="50F55D6E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2FE3DCF8" w14:textId="700E37E6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Merge/>
            <w:vAlign w:val="center"/>
          </w:tcPr>
          <w:p w14:paraId="53A0DBC7" w14:textId="7AC30BDC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7" w:type="dxa"/>
            <w:vMerge/>
            <w:vAlign w:val="center"/>
          </w:tcPr>
          <w:p w14:paraId="5D1C3849" w14:textId="50667977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B61A4" w:rsidRPr="00021083" w14:paraId="294E0EA9" w14:textId="77777777" w:rsidTr="00DA2EA9">
        <w:tc>
          <w:tcPr>
            <w:tcW w:w="1850" w:type="dxa"/>
            <w:vAlign w:val="center"/>
          </w:tcPr>
          <w:p w14:paraId="2D08A022" w14:textId="46EA14DE" w:rsidR="004B61A4" w:rsidRPr="00997C3A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97C3A">
              <w:rPr>
                <w:b/>
                <w:bCs/>
                <w:sz w:val="20"/>
                <w:szCs w:val="20"/>
              </w:rPr>
              <w:t>POOPC</w:t>
            </w:r>
          </w:p>
        </w:tc>
        <w:tc>
          <w:tcPr>
            <w:tcW w:w="1850" w:type="dxa"/>
            <w:vAlign w:val="center"/>
          </w:tcPr>
          <w:p w14:paraId="3EF40A40" w14:textId="1D2F7260" w:rsidR="004B61A4" w:rsidRPr="00442AB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AB9">
              <w:rPr>
                <w:sz w:val="20"/>
                <w:szCs w:val="20"/>
              </w:rPr>
              <w:t>Silverman, 2015</w:t>
            </w:r>
          </w:p>
        </w:tc>
        <w:tc>
          <w:tcPr>
            <w:tcW w:w="1682" w:type="dxa"/>
            <w:vAlign w:val="center"/>
          </w:tcPr>
          <w:p w14:paraId="333A012F" w14:textId="63B237EA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534C29EF" w14:textId="4903959C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2BF1A911" w14:textId="298F5944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70EFB296" w14:textId="7B604623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36A31449" w14:textId="5568BDE1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19F85101" w14:textId="77777777" w:rsidTr="00DA2EA9">
        <w:tc>
          <w:tcPr>
            <w:tcW w:w="1850" w:type="dxa"/>
            <w:vAlign w:val="center"/>
          </w:tcPr>
          <w:p w14:paraId="6675EC91" w14:textId="12D10699" w:rsidR="004B61A4" w:rsidRPr="004D427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D4278">
              <w:rPr>
                <w:b/>
                <w:bCs/>
                <w:sz w:val="20"/>
                <w:szCs w:val="20"/>
              </w:rPr>
              <w:t>Portuguese version FS-IS</w:t>
            </w:r>
          </w:p>
        </w:tc>
        <w:tc>
          <w:tcPr>
            <w:tcW w:w="1850" w:type="dxa"/>
            <w:vAlign w:val="center"/>
          </w:tcPr>
          <w:p w14:paraId="550165CB" w14:textId="77F6D174" w:rsidR="004B61A4" w:rsidRPr="00442AB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AB9">
              <w:rPr>
                <w:sz w:val="20"/>
                <w:szCs w:val="20"/>
              </w:rPr>
              <w:t>Rama, 2020</w:t>
            </w:r>
          </w:p>
        </w:tc>
        <w:tc>
          <w:tcPr>
            <w:tcW w:w="1682" w:type="dxa"/>
            <w:vAlign w:val="center"/>
          </w:tcPr>
          <w:p w14:paraId="31AB04E6" w14:textId="1E2DE1FC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Adequate</w:t>
            </w:r>
          </w:p>
        </w:tc>
        <w:tc>
          <w:tcPr>
            <w:tcW w:w="2410" w:type="dxa"/>
            <w:vAlign w:val="center"/>
          </w:tcPr>
          <w:p w14:paraId="08E7B177" w14:textId="23D97178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Description of test-retest reliability with </w:t>
            </w:r>
            <w:r w:rsidRPr="004D4278">
              <w:rPr>
                <w:rFonts w:ascii="Calibri" w:hAnsi="Calibri" w:cs="Calibri"/>
                <w:sz w:val="20"/>
                <w:szCs w:val="20"/>
              </w:rPr>
              <w:t>ICC values for the subscales of Pt–Br–</w:t>
            </w:r>
            <w:r w:rsidRPr="004D4278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FS–IS </w:t>
            </w:r>
            <w:r>
              <w:rPr>
                <w:rFonts w:ascii="Calibri" w:hAnsi="Calibri" w:cs="Calibri"/>
                <w:sz w:val="20"/>
                <w:szCs w:val="20"/>
              </w:rPr>
              <w:t>of</w:t>
            </w:r>
            <w:r w:rsidRPr="004D4278">
              <w:rPr>
                <w:rFonts w:ascii="Calibri" w:hAnsi="Calibri" w:cs="Calibri"/>
                <w:sz w:val="20"/>
                <w:szCs w:val="20"/>
              </w:rPr>
              <w:t xml:space="preserve"> 0.95, 0.89 and 0.87 and 0.91 for total score.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However, lack of information on repeat measures.</w:t>
            </w:r>
          </w:p>
        </w:tc>
        <w:tc>
          <w:tcPr>
            <w:tcW w:w="1275" w:type="dxa"/>
            <w:vAlign w:val="center"/>
          </w:tcPr>
          <w:p w14:paraId="3B8FE7C4" w14:textId="20E4D6D7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+</w:t>
            </w:r>
          </w:p>
        </w:tc>
        <w:tc>
          <w:tcPr>
            <w:tcW w:w="1276" w:type="dxa"/>
            <w:vAlign w:val="center"/>
          </w:tcPr>
          <w:p w14:paraId="1ABB1343" w14:textId="0612B3DA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21F27CF6" w14:textId="77777777" w:rsidR="004B61A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Low</w:t>
            </w:r>
          </w:p>
          <w:p w14:paraId="15DEA8A4" w14:textId="769ECA0E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</w:t>
            </w:r>
            <w:r w:rsidRPr="006A6089">
              <w:rPr>
                <w:rFonts w:ascii="Calibri" w:hAnsi="Calibri" w:cs="Calibri"/>
                <w:sz w:val="20"/>
                <w:szCs w:val="20"/>
              </w:rPr>
              <w:t>Test-retest responses not reported, on</w:t>
            </w:r>
            <w:r>
              <w:rPr>
                <w:rFonts w:ascii="Calibri" w:hAnsi="Calibri" w:cs="Calibri"/>
                <w:sz w:val="20"/>
                <w:szCs w:val="20"/>
              </w:rPr>
              <w:t>l</w:t>
            </w:r>
            <w:r w:rsidRPr="006A6089">
              <w:rPr>
                <w:rFonts w:ascii="Calibri" w:hAnsi="Calibri" w:cs="Calibri"/>
                <w:sz w:val="20"/>
                <w:szCs w:val="20"/>
              </w:rPr>
              <w:t>y one study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</w:p>
        </w:tc>
      </w:tr>
      <w:tr w:rsidR="004B61A4" w:rsidRPr="00021083" w14:paraId="4F34E8D3" w14:textId="77777777" w:rsidTr="00DA2EA9">
        <w:tc>
          <w:tcPr>
            <w:tcW w:w="1850" w:type="dxa"/>
            <w:vAlign w:val="center"/>
          </w:tcPr>
          <w:p w14:paraId="6336A382" w14:textId="62F18C72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D4B">
              <w:rPr>
                <w:b/>
                <w:bCs/>
                <w:sz w:val="20"/>
                <w:szCs w:val="20"/>
              </w:rPr>
              <w:t>PREOM-BMP</w:t>
            </w:r>
          </w:p>
        </w:tc>
        <w:tc>
          <w:tcPr>
            <w:tcW w:w="1850" w:type="dxa"/>
            <w:vAlign w:val="center"/>
          </w:tcPr>
          <w:p w14:paraId="422B9369" w14:textId="67A5D837" w:rsidR="004B61A4" w:rsidRPr="00442AB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AB9">
              <w:rPr>
                <w:sz w:val="20"/>
                <w:szCs w:val="20"/>
              </w:rPr>
              <w:t>Halleran, 2019</w:t>
            </w:r>
          </w:p>
        </w:tc>
        <w:tc>
          <w:tcPr>
            <w:tcW w:w="1682" w:type="dxa"/>
            <w:vAlign w:val="center"/>
          </w:tcPr>
          <w:p w14:paraId="1CC2ED2D" w14:textId="242CDE71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7D119C81" w14:textId="685E526A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27ADF3CE" w14:textId="058CA3A6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576EF1E3" w14:textId="7F6EC36F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56427950" w14:textId="2BCAE29F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7EE2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3B88536C" w14:textId="77777777" w:rsidTr="00335591">
        <w:tc>
          <w:tcPr>
            <w:tcW w:w="1850" w:type="dxa"/>
            <w:vAlign w:val="center"/>
          </w:tcPr>
          <w:p w14:paraId="0001CBE9" w14:textId="72647663" w:rsidR="004B61A4" w:rsidRPr="00251D4B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PSS-10</w:t>
            </w:r>
          </w:p>
        </w:tc>
        <w:tc>
          <w:tcPr>
            <w:tcW w:w="1850" w:type="dxa"/>
            <w:vAlign w:val="center"/>
          </w:tcPr>
          <w:p w14:paraId="5FF8479D" w14:textId="131E9659" w:rsidR="004B61A4" w:rsidRPr="00442AB9" w:rsidRDefault="004B61A4" w:rsidP="004B61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Pacut</w:t>
            </w:r>
            <w:proofErr w:type="spellEnd"/>
            <w:r>
              <w:rPr>
                <w:sz w:val="20"/>
                <w:szCs w:val="20"/>
              </w:rPr>
              <w:t>, 2025</w:t>
            </w:r>
          </w:p>
        </w:tc>
        <w:tc>
          <w:tcPr>
            <w:tcW w:w="1682" w:type="dxa"/>
            <w:vAlign w:val="center"/>
          </w:tcPr>
          <w:p w14:paraId="52E0450D" w14:textId="177A9AD8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00C5E476" w14:textId="55930105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</w:tcPr>
          <w:p w14:paraId="42DA2316" w14:textId="039B11A2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</w:tcPr>
          <w:p w14:paraId="4580E0E1" w14:textId="6F002E25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</w:tcPr>
          <w:p w14:paraId="7C3FED87" w14:textId="74F7276A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8B8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1B1C90D8" w14:textId="77777777" w:rsidTr="00DA2EA9">
        <w:tc>
          <w:tcPr>
            <w:tcW w:w="1850" w:type="dxa"/>
            <w:vAlign w:val="center"/>
          </w:tcPr>
          <w:p w14:paraId="7339659A" w14:textId="5FD22789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D4B">
              <w:rPr>
                <w:b/>
                <w:bCs/>
                <w:sz w:val="20"/>
                <w:szCs w:val="20"/>
              </w:rPr>
              <w:t>RAND-36</w:t>
            </w:r>
          </w:p>
        </w:tc>
        <w:tc>
          <w:tcPr>
            <w:tcW w:w="1850" w:type="dxa"/>
            <w:vAlign w:val="center"/>
          </w:tcPr>
          <w:p w14:paraId="7BFBB928" w14:textId="6AAEDDB7" w:rsidR="004B61A4" w:rsidRPr="00442AB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578B8">
              <w:rPr>
                <w:sz w:val="20"/>
                <w:szCs w:val="20"/>
              </w:rPr>
              <w:t>Greenley, 2009</w:t>
            </w:r>
          </w:p>
        </w:tc>
        <w:tc>
          <w:tcPr>
            <w:tcW w:w="1682" w:type="dxa"/>
            <w:vAlign w:val="center"/>
          </w:tcPr>
          <w:p w14:paraId="02FB293F" w14:textId="2673B496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786A1725" w14:textId="3FE3AE37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1906EEAB" w14:textId="1C9F5803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39FEC2DB" w14:textId="28003160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7D860FE4" w14:textId="21AACA4B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7EE2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70A1377C" w14:textId="77777777" w:rsidTr="00D8630E">
        <w:tc>
          <w:tcPr>
            <w:tcW w:w="1850" w:type="dxa"/>
          </w:tcPr>
          <w:p w14:paraId="1AFB6F55" w14:textId="4F70A2B9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D4B">
              <w:rPr>
                <w:b/>
                <w:bCs/>
                <w:sz w:val="20"/>
                <w:szCs w:val="20"/>
              </w:rPr>
              <w:t>SBS specific FaMM</w:t>
            </w:r>
          </w:p>
        </w:tc>
        <w:tc>
          <w:tcPr>
            <w:tcW w:w="1850" w:type="dxa"/>
            <w:vAlign w:val="center"/>
          </w:tcPr>
          <w:p w14:paraId="3AEAD39D" w14:textId="2F1F6E65" w:rsidR="004B61A4" w:rsidRPr="00442AB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AB9">
              <w:rPr>
                <w:sz w:val="20"/>
                <w:szCs w:val="20"/>
              </w:rPr>
              <w:t>Neumann, 2021</w:t>
            </w:r>
          </w:p>
        </w:tc>
        <w:tc>
          <w:tcPr>
            <w:tcW w:w="1682" w:type="dxa"/>
            <w:vAlign w:val="center"/>
          </w:tcPr>
          <w:p w14:paraId="5DC50FAA" w14:textId="6A6CC2EA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6BF6E098" w14:textId="697E703C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79132060" w14:textId="32A496D9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6DCDF823" w14:textId="6F3BCFA2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11B53AE6" w14:textId="6A37D2F1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7EE2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120EB32E" w14:textId="77777777" w:rsidTr="00E0745E">
        <w:tc>
          <w:tcPr>
            <w:tcW w:w="1850" w:type="dxa"/>
            <w:vAlign w:val="center"/>
          </w:tcPr>
          <w:p w14:paraId="3A2EA0D1" w14:textId="16362BD9" w:rsidR="004B61A4" w:rsidRPr="00251D4B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SCL-8</w:t>
            </w:r>
          </w:p>
        </w:tc>
        <w:tc>
          <w:tcPr>
            <w:tcW w:w="1850" w:type="dxa"/>
            <w:vAlign w:val="center"/>
          </w:tcPr>
          <w:p w14:paraId="29DC4FAA" w14:textId="373CD3DD" w:rsidR="004B61A4" w:rsidRPr="00442AB9" w:rsidRDefault="004B61A4" w:rsidP="004B61A4">
            <w:pPr>
              <w:jc w:val="center"/>
              <w:rPr>
                <w:sz w:val="20"/>
                <w:szCs w:val="20"/>
              </w:rPr>
            </w:pPr>
            <w:r w:rsidRPr="00591FC7">
              <w:rPr>
                <w:sz w:val="20"/>
                <w:szCs w:val="20"/>
              </w:rPr>
              <w:t>Skovslund Nielsen, 2025</w:t>
            </w:r>
          </w:p>
        </w:tc>
        <w:tc>
          <w:tcPr>
            <w:tcW w:w="1682" w:type="dxa"/>
            <w:vAlign w:val="center"/>
          </w:tcPr>
          <w:p w14:paraId="03E8F49E" w14:textId="33988952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1AFD0C4B" w14:textId="7DD8E5ED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78CD6A3E" w14:textId="04F9BED2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7B71B3EC" w14:textId="7C1A2C5E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5410580C" w14:textId="13250731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7244FADC" w14:textId="77777777" w:rsidTr="00DA2EA9">
        <w:tc>
          <w:tcPr>
            <w:tcW w:w="1850" w:type="dxa"/>
            <w:vAlign w:val="center"/>
          </w:tcPr>
          <w:p w14:paraId="2A8B2637" w14:textId="1F996A9A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D4B">
              <w:rPr>
                <w:rFonts w:ascii="Calibri" w:hAnsi="Calibri" w:cs="Calibri"/>
                <w:b/>
                <w:bCs/>
                <w:sz w:val="20"/>
                <w:szCs w:val="20"/>
              </w:rPr>
              <w:t>SS-P</w:t>
            </w:r>
          </w:p>
        </w:tc>
        <w:tc>
          <w:tcPr>
            <w:tcW w:w="1850" w:type="dxa"/>
            <w:vAlign w:val="center"/>
          </w:tcPr>
          <w:p w14:paraId="3745D6D6" w14:textId="5B9B4ED1" w:rsidR="004B61A4" w:rsidRPr="00442AB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AB9">
              <w:rPr>
                <w:rFonts w:ascii="Calibri" w:hAnsi="Calibri" w:cs="Calibri"/>
                <w:sz w:val="20"/>
                <w:szCs w:val="20"/>
              </w:rPr>
              <w:t>Baudino, 2021</w:t>
            </w:r>
          </w:p>
        </w:tc>
        <w:tc>
          <w:tcPr>
            <w:tcW w:w="1682" w:type="dxa"/>
            <w:vAlign w:val="center"/>
          </w:tcPr>
          <w:p w14:paraId="0D4F94D4" w14:textId="591CD92A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410D4EA0" w14:textId="42C3FFA4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368E2026" w14:textId="7433192E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05742B59" w14:textId="6759FB69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54AFAB21" w14:textId="0E14AD4A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7EE2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0D15CA4B" w14:textId="77777777" w:rsidTr="00DA2EA9">
        <w:tc>
          <w:tcPr>
            <w:tcW w:w="1850" w:type="dxa"/>
            <w:vAlign w:val="center"/>
          </w:tcPr>
          <w:p w14:paraId="07CB1727" w14:textId="1B0D8EEF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WPAI-CD</w:t>
            </w:r>
          </w:p>
        </w:tc>
        <w:tc>
          <w:tcPr>
            <w:tcW w:w="1850" w:type="dxa"/>
            <w:vAlign w:val="center"/>
          </w:tcPr>
          <w:p w14:paraId="1543E2E6" w14:textId="302CA45E" w:rsidR="004B61A4" w:rsidRPr="00442AB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Velasco Rodriguez-Belvis, 2024</w:t>
            </w:r>
          </w:p>
        </w:tc>
        <w:tc>
          <w:tcPr>
            <w:tcW w:w="1682" w:type="dxa"/>
            <w:vAlign w:val="center"/>
          </w:tcPr>
          <w:p w14:paraId="68646014" w14:textId="0BFDEEBB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6DC6C6E4" w14:textId="27BC4358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7DC8FAAE" w14:textId="7C703E6A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2245EE1B" w14:textId="7917523A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6FCC5640" w14:textId="0EBA86AA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7EE2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4A50D64D" w14:textId="77777777" w:rsidTr="00DA2EA9">
        <w:tc>
          <w:tcPr>
            <w:tcW w:w="1850" w:type="dxa"/>
            <w:vAlign w:val="center"/>
          </w:tcPr>
          <w:p w14:paraId="3E473C2A" w14:textId="61718624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WPAI-UC</w:t>
            </w:r>
          </w:p>
        </w:tc>
        <w:tc>
          <w:tcPr>
            <w:tcW w:w="1850" w:type="dxa"/>
            <w:vAlign w:val="center"/>
          </w:tcPr>
          <w:p w14:paraId="4DDBEABA" w14:textId="598B7934" w:rsidR="004B61A4" w:rsidRPr="00442AB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Velasco Rodriguez-Belvis, 2024</w:t>
            </w:r>
          </w:p>
        </w:tc>
        <w:tc>
          <w:tcPr>
            <w:tcW w:w="1682" w:type="dxa"/>
            <w:vAlign w:val="center"/>
          </w:tcPr>
          <w:p w14:paraId="08C8C8C0" w14:textId="51BE63EB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19CA25CD" w14:textId="100BFD76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7B18D7DA" w14:textId="370753D0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031DB0BF" w14:textId="2F271207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25124E41" w14:textId="08EB6A9E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7EE2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4D0EF2E4" w14:textId="77777777" w:rsidTr="00DA2EA9">
        <w:tc>
          <w:tcPr>
            <w:tcW w:w="1850" w:type="dxa"/>
            <w:vAlign w:val="center"/>
          </w:tcPr>
          <w:p w14:paraId="70C32D47" w14:textId="4297DC9D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ZBI-A</w:t>
            </w:r>
          </w:p>
        </w:tc>
        <w:tc>
          <w:tcPr>
            <w:tcW w:w="1850" w:type="dxa"/>
            <w:vAlign w:val="center"/>
          </w:tcPr>
          <w:p w14:paraId="0AACDF54" w14:textId="56F75497" w:rsidR="004B61A4" w:rsidRPr="00442AB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Almulla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, 2024</w:t>
            </w:r>
          </w:p>
        </w:tc>
        <w:tc>
          <w:tcPr>
            <w:tcW w:w="1682" w:type="dxa"/>
            <w:vAlign w:val="center"/>
          </w:tcPr>
          <w:p w14:paraId="25004799" w14:textId="697511B9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16C78742" w14:textId="4B35E37D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7F9CBE2C" w14:textId="6D6500DC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3B389DF6" w14:textId="56DED894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0610C980" w14:textId="3E278BE5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0A82B813" w14:textId="77777777" w:rsidTr="00E767BB">
        <w:tc>
          <w:tcPr>
            <w:tcW w:w="12950" w:type="dxa"/>
            <w:gridSpan w:val="7"/>
            <w:shd w:val="clear" w:color="auto" w:fill="B4C6E7" w:themeFill="accent1" w:themeFillTint="66"/>
          </w:tcPr>
          <w:p w14:paraId="0F0D40FC" w14:textId="2F907E31" w:rsidR="004B61A4" w:rsidRPr="00E767B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767BB">
              <w:rPr>
                <w:rFonts w:ascii="Calibri" w:hAnsi="Calibri" w:cs="Calibri"/>
                <w:b/>
                <w:bCs/>
                <w:sz w:val="20"/>
                <w:szCs w:val="20"/>
              </w:rPr>
              <w:t>Measurement Error</w:t>
            </w:r>
          </w:p>
        </w:tc>
      </w:tr>
      <w:tr w:rsidR="004B61A4" w:rsidRPr="00021083" w14:paraId="496D156B" w14:textId="77777777" w:rsidTr="00DA2EA9">
        <w:tc>
          <w:tcPr>
            <w:tcW w:w="1850" w:type="dxa"/>
            <w:vAlign w:val="center"/>
          </w:tcPr>
          <w:p w14:paraId="6C2AB80B" w14:textId="77777777" w:rsidR="004B61A4" w:rsidRPr="00831066" w:rsidRDefault="004B61A4" w:rsidP="004B61A4">
            <w:pPr>
              <w:jc w:val="center"/>
              <w:rPr>
                <w:b/>
                <w:bCs/>
                <w:sz w:val="20"/>
                <w:szCs w:val="20"/>
                <w:lang w:val="en-AU"/>
              </w:rPr>
            </w:pPr>
            <w:r w:rsidRPr="00831066">
              <w:rPr>
                <w:b/>
                <w:bCs/>
                <w:sz w:val="20"/>
                <w:szCs w:val="20"/>
                <w:lang w:val="en-AU"/>
              </w:rPr>
              <w:t>Arabic</w:t>
            </w:r>
          </w:p>
          <w:p w14:paraId="0F13DC8B" w14:textId="3DE35F2E" w:rsidR="004B61A4" w:rsidRPr="00EE2046" w:rsidRDefault="004B61A4" w:rsidP="004B61A4">
            <w:pPr>
              <w:jc w:val="center"/>
              <w:rPr>
                <w:b/>
                <w:bCs/>
                <w:sz w:val="20"/>
                <w:szCs w:val="20"/>
                <w:lang w:val="es-ES_tradnl"/>
              </w:rPr>
            </w:pPr>
            <w:r w:rsidRPr="00C35023">
              <w:rPr>
                <w:b/>
                <w:bCs/>
                <w:sz w:val="20"/>
                <w:szCs w:val="20"/>
                <w:lang w:val="es-ES_tradnl"/>
              </w:rPr>
              <w:t>CDPCA-QOL</w:t>
            </w:r>
          </w:p>
        </w:tc>
        <w:tc>
          <w:tcPr>
            <w:tcW w:w="1850" w:type="dxa"/>
            <w:vAlign w:val="center"/>
          </w:tcPr>
          <w:p w14:paraId="08008848" w14:textId="39F1D4C3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31066">
              <w:rPr>
                <w:sz w:val="20"/>
                <w:szCs w:val="20"/>
                <w:lang w:val="es-ES"/>
              </w:rPr>
              <w:t>Al-</w:t>
            </w:r>
            <w:proofErr w:type="spellStart"/>
            <w:r w:rsidRPr="00831066">
              <w:rPr>
                <w:sz w:val="20"/>
                <w:szCs w:val="20"/>
                <w:lang w:val="es-ES"/>
              </w:rPr>
              <w:t>Dala'ien</w:t>
            </w:r>
            <w:proofErr w:type="spellEnd"/>
            <w:r>
              <w:rPr>
                <w:sz w:val="20"/>
                <w:szCs w:val="20"/>
                <w:lang w:val="es-ES"/>
              </w:rPr>
              <w:t>,</w:t>
            </w:r>
            <w:r w:rsidRPr="00831066">
              <w:rPr>
                <w:sz w:val="20"/>
                <w:szCs w:val="20"/>
                <w:lang w:val="es-ES"/>
              </w:rPr>
              <w:t xml:space="preserve"> 2026</w:t>
            </w:r>
          </w:p>
        </w:tc>
        <w:tc>
          <w:tcPr>
            <w:tcW w:w="1682" w:type="dxa"/>
            <w:vAlign w:val="center"/>
          </w:tcPr>
          <w:p w14:paraId="1778E616" w14:textId="310BD10D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141F88C0" w14:textId="2D5FB54B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18CDEE6A" w14:textId="4BBAC25B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2F4028FB" w14:textId="56BEFB2B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4B71022B" w14:textId="77B67FDA" w:rsidR="004B61A4" w:rsidRPr="00EE2046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97C3A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4649184E" w14:textId="77777777" w:rsidTr="00DA2EA9">
        <w:tc>
          <w:tcPr>
            <w:tcW w:w="1850" w:type="dxa"/>
            <w:vAlign w:val="center"/>
          </w:tcPr>
          <w:p w14:paraId="59F589B2" w14:textId="77777777" w:rsidR="004B61A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Arabic </w:t>
            </w:r>
          </w:p>
          <w:p w14:paraId="29F9217A" w14:textId="3BB05924" w:rsidR="004B61A4" w:rsidRPr="00831066" w:rsidRDefault="004B61A4" w:rsidP="004B61A4">
            <w:pPr>
              <w:jc w:val="center"/>
              <w:rPr>
                <w:b/>
                <w:bCs/>
                <w:sz w:val="20"/>
                <w:szCs w:val="20"/>
                <w:lang w:val="en-AU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MSPSS</w:t>
            </w:r>
          </w:p>
        </w:tc>
        <w:tc>
          <w:tcPr>
            <w:tcW w:w="1850" w:type="dxa"/>
            <w:vAlign w:val="center"/>
          </w:tcPr>
          <w:p w14:paraId="55861D96" w14:textId="216818FE" w:rsidR="004B61A4" w:rsidRPr="00831066" w:rsidRDefault="004B61A4" w:rsidP="004B61A4">
            <w:pPr>
              <w:jc w:val="center"/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Almulla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, 2024</w:t>
            </w:r>
          </w:p>
        </w:tc>
        <w:tc>
          <w:tcPr>
            <w:tcW w:w="1682" w:type="dxa"/>
            <w:vAlign w:val="center"/>
          </w:tcPr>
          <w:p w14:paraId="1529DC49" w14:textId="31938784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01F4995E" w14:textId="03C2921F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1FAC4B25" w14:textId="5A6C6775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2FCB936D" w14:textId="0BC9D630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2FE383EE" w14:textId="592AAB61" w:rsidR="004B61A4" w:rsidRPr="00997C3A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63236333" w14:textId="77777777" w:rsidTr="00DA2EA9">
        <w:tc>
          <w:tcPr>
            <w:tcW w:w="1850" w:type="dxa"/>
            <w:vAlign w:val="center"/>
          </w:tcPr>
          <w:p w14:paraId="77588DFF" w14:textId="77777777" w:rsidR="004B61A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Arabic </w:t>
            </w:r>
          </w:p>
          <w:p w14:paraId="1BB542D9" w14:textId="41814C67" w:rsidR="004B61A4" w:rsidRPr="00831066" w:rsidRDefault="004B61A4" w:rsidP="004B61A4">
            <w:pPr>
              <w:jc w:val="center"/>
              <w:rPr>
                <w:b/>
                <w:bCs/>
                <w:sz w:val="20"/>
                <w:szCs w:val="20"/>
                <w:lang w:val="en-AU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PSS-10</w:t>
            </w:r>
          </w:p>
        </w:tc>
        <w:tc>
          <w:tcPr>
            <w:tcW w:w="1850" w:type="dxa"/>
            <w:vAlign w:val="center"/>
          </w:tcPr>
          <w:p w14:paraId="13D22E6A" w14:textId="54FD8E11" w:rsidR="004B61A4" w:rsidRPr="00831066" w:rsidRDefault="004B61A4" w:rsidP="004B61A4">
            <w:pPr>
              <w:jc w:val="center"/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Almulla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, 2024</w:t>
            </w:r>
          </w:p>
        </w:tc>
        <w:tc>
          <w:tcPr>
            <w:tcW w:w="1682" w:type="dxa"/>
            <w:vAlign w:val="center"/>
          </w:tcPr>
          <w:p w14:paraId="014B591A" w14:textId="1E3FF63F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42A5DD96" w14:textId="16D6A116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7032A499" w14:textId="42EE866F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61E17678" w14:textId="53A82810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218AC139" w14:textId="7515E28C" w:rsidR="004B61A4" w:rsidRPr="00997C3A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6BCE2BB0" w14:textId="77777777" w:rsidTr="003676F5">
        <w:tc>
          <w:tcPr>
            <w:tcW w:w="1850" w:type="dxa"/>
            <w:vAlign w:val="center"/>
          </w:tcPr>
          <w:p w14:paraId="2FB828AB" w14:textId="61ECAEEF" w:rsidR="004B61A4" w:rsidRPr="00EE2046" w:rsidRDefault="004B61A4" w:rsidP="004B61A4">
            <w:pPr>
              <w:jc w:val="center"/>
              <w:rPr>
                <w:b/>
                <w:bCs/>
                <w:sz w:val="20"/>
                <w:szCs w:val="20"/>
                <w:lang w:val="es-ES_tradnl"/>
              </w:rPr>
            </w:pPr>
            <w:r>
              <w:rPr>
                <w:b/>
                <w:bCs/>
                <w:sz w:val="20"/>
                <w:szCs w:val="20"/>
                <w:lang w:val="es-ES_tradnl"/>
              </w:rPr>
              <w:t>CDLIFE</w:t>
            </w:r>
          </w:p>
        </w:tc>
        <w:tc>
          <w:tcPr>
            <w:tcW w:w="1850" w:type="dxa"/>
            <w:vAlign w:val="center"/>
          </w:tcPr>
          <w:p w14:paraId="46FCE3FD" w14:textId="4FFFE0AA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Coburn, 2026</w:t>
            </w:r>
          </w:p>
        </w:tc>
        <w:tc>
          <w:tcPr>
            <w:tcW w:w="1682" w:type="dxa"/>
            <w:vAlign w:val="center"/>
          </w:tcPr>
          <w:p w14:paraId="6EC33FC4" w14:textId="265AAB6E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537240C2" w14:textId="7F6F7459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</w:tcPr>
          <w:p w14:paraId="612B245F" w14:textId="71CF6EEB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</w:tcPr>
          <w:p w14:paraId="4F1F3ECE" w14:textId="3DDF1F7D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7CB94D0F" w14:textId="33C7CA77" w:rsidR="004B61A4" w:rsidRPr="00EE2046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8B8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7E20DFBF" w14:textId="77777777" w:rsidTr="00DA2EA9">
        <w:tc>
          <w:tcPr>
            <w:tcW w:w="1850" w:type="dxa"/>
            <w:vAlign w:val="center"/>
          </w:tcPr>
          <w:p w14:paraId="284D05F8" w14:textId="7C0E1F1A" w:rsidR="004B61A4" w:rsidRPr="00EE2046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2046">
              <w:rPr>
                <w:b/>
                <w:bCs/>
                <w:sz w:val="20"/>
                <w:szCs w:val="20"/>
                <w:lang w:val="es-ES_tradnl"/>
              </w:rPr>
              <w:t>CDPCA-QOL</w:t>
            </w:r>
          </w:p>
        </w:tc>
        <w:tc>
          <w:tcPr>
            <w:tcW w:w="1850" w:type="dxa"/>
            <w:vAlign w:val="center"/>
          </w:tcPr>
          <w:p w14:paraId="2DEAC38D" w14:textId="44CC31CA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Abreu Paiva, 2019</w:t>
            </w:r>
          </w:p>
        </w:tc>
        <w:tc>
          <w:tcPr>
            <w:tcW w:w="1682" w:type="dxa"/>
            <w:vAlign w:val="center"/>
          </w:tcPr>
          <w:p w14:paraId="225CC480" w14:textId="33C6CC2E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Adequate</w:t>
            </w:r>
          </w:p>
        </w:tc>
        <w:tc>
          <w:tcPr>
            <w:tcW w:w="2410" w:type="dxa"/>
            <w:vAlign w:val="center"/>
          </w:tcPr>
          <w:p w14:paraId="5BEB38E4" w14:textId="0C372B97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 xml:space="preserve">Time between repeated measures appropriate (1 week), unclear if patients stable on the construct measured, no measure of SEM, SDC or </w:t>
            </w:r>
            <w:proofErr w:type="spellStart"/>
            <w:r w:rsidRPr="00EE2046">
              <w:rPr>
                <w:rFonts w:ascii="Calibri" w:hAnsi="Calibri" w:cs="Calibri"/>
                <w:sz w:val="20"/>
                <w:szCs w:val="20"/>
              </w:rPr>
              <w:t>LoA</w:t>
            </w:r>
            <w:proofErr w:type="spellEnd"/>
            <w:r w:rsidRPr="00EE204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14:paraId="69F26D39" w14:textId="341DD088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14552137" w14:textId="00539F0D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73D3DDEA" w14:textId="77777777" w:rsidR="004B61A4" w:rsidRPr="00EE2046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2046">
              <w:rPr>
                <w:rFonts w:ascii="Calibri" w:hAnsi="Calibri" w:cs="Calibri"/>
                <w:b/>
                <w:bCs/>
                <w:sz w:val="20"/>
                <w:szCs w:val="20"/>
              </w:rPr>
              <w:t>Low</w:t>
            </w:r>
          </w:p>
          <w:p w14:paraId="20E7F7F9" w14:textId="0B8FB41F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(Adequate sample size but only 10 caregivers repeated test at a week, high risk of bias due to no statistics for measurement error reported)</w:t>
            </w:r>
          </w:p>
        </w:tc>
      </w:tr>
      <w:tr w:rsidR="004B61A4" w:rsidRPr="00021083" w14:paraId="0AADE7A1" w14:textId="77777777" w:rsidTr="00DA2EA9">
        <w:tc>
          <w:tcPr>
            <w:tcW w:w="1850" w:type="dxa"/>
            <w:vAlign w:val="center"/>
          </w:tcPr>
          <w:p w14:paraId="19586443" w14:textId="516E8A61" w:rsidR="004B61A4" w:rsidRPr="00C35023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 w:rsidRPr="00C35023">
              <w:rPr>
                <w:rFonts w:ascii="Calibri" w:hAnsi="Calibri" w:cs="Calibri"/>
                <w:b/>
                <w:bCs/>
                <w:sz w:val="20"/>
                <w:szCs w:val="20"/>
              </w:rPr>
              <w:t>CINCY-FIS</w:t>
            </w:r>
          </w:p>
        </w:tc>
        <w:tc>
          <w:tcPr>
            <w:tcW w:w="1850" w:type="dxa"/>
            <w:vAlign w:val="center"/>
          </w:tcPr>
          <w:p w14:paraId="6F0B0B12" w14:textId="18BF9C3C" w:rsidR="004B61A4" w:rsidRPr="00EE2046" w:rsidRDefault="004B61A4" w:rsidP="004B61A4">
            <w:pPr>
              <w:jc w:val="center"/>
              <w:rPr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Cushing, 2018</w:t>
            </w:r>
          </w:p>
        </w:tc>
        <w:tc>
          <w:tcPr>
            <w:tcW w:w="1682" w:type="dxa"/>
            <w:vAlign w:val="center"/>
          </w:tcPr>
          <w:p w14:paraId="15B49C3D" w14:textId="51432823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4CDA9CD0" w14:textId="7A00309D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Time between repeated measures appropriate (</w:t>
            </w: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Pr="00EE2046">
              <w:rPr>
                <w:rFonts w:ascii="Calibri" w:hAnsi="Calibri" w:cs="Calibri"/>
                <w:sz w:val="20"/>
                <w:szCs w:val="20"/>
              </w:rPr>
              <w:t xml:space="preserve"> week</w:t>
            </w: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Pr="00EE2046">
              <w:rPr>
                <w:rFonts w:ascii="Calibri" w:hAnsi="Calibri" w:cs="Calibri"/>
                <w:sz w:val="20"/>
                <w:szCs w:val="20"/>
              </w:rPr>
              <w:t>), measure of SEM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Pr="00C42E97">
              <w:rPr>
                <w:rFonts w:ascii="Calibri" w:hAnsi="Calibri" w:cs="Calibri"/>
                <w:sz w:val="20"/>
                <w:szCs w:val="20"/>
              </w:rPr>
              <w:t>MCID was 4.32</w:t>
            </w:r>
          </w:p>
        </w:tc>
        <w:tc>
          <w:tcPr>
            <w:tcW w:w="1275" w:type="dxa"/>
            <w:vAlign w:val="center"/>
          </w:tcPr>
          <w:p w14:paraId="79BEAA6E" w14:textId="7455DDE9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229D3A1F" w14:textId="7BD11D04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66D8655A" w14:textId="4D530C45" w:rsidR="004B61A4" w:rsidRPr="00EE2046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04CB69FE" w14:textId="7A80D95C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Unclear how many </w:t>
            </w:r>
            <w:r w:rsidRPr="00EE2046">
              <w:rPr>
                <w:rFonts w:ascii="Calibri" w:hAnsi="Calibri" w:cs="Calibri"/>
                <w:sz w:val="20"/>
                <w:szCs w:val="20"/>
              </w:rPr>
              <w:t xml:space="preserve">caregivers repeated test </w:t>
            </w:r>
            <w:r>
              <w:rPr>
                <w:rFonts w:ascii="Calibri" w:hAnsi="Calibri" w:cs="Calibri"/>
                <w:sz w:val="20"/>
                <w:szCs w:val="20"/>
              </w:rPr>
              <w:t>in 2 weeks</w:t>
            </w:r>
            <w:r w:rsidRPr="00EE2046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sz w:val="20"/>
                <w:szCs w:val="20"/>
              </w:rPr>
              <w:t>conducted</w:t>
            </w:r>
            <w:r w:rsidRPr="00EE2046">
              <w:rPr>
                <w:rFonts w:ascii="Calibri" w:hAnsi="Calibri" w:cs="Calibri"/>
                <w:sz w:val="20"/>
                <w:szCs w:val="20"/>
              </w:rPr>
              <w:t xml:space="preserve"> statistics for measurement error)</w:t>
            </w:r>
          </w:p>
        </w:tc>
      </w:tr>
      <w:tr w:rsidR="004B61A4" w:rsidRPr="00021083" w14:paraId="34150DEB" w14:textId="77777777" w:rsidTr="00DA2EA9">
        <w:tc>
          <w:tcPr>
            <w:tcW w:w="1850" w:type="dxa"/>
            <w:vAlign w:val="center"/>
          </w:tcPr>
          <w:p w14:paraId="15B22F32" w14:textId="6D87CD36" w:rsidR="004B61A4" w:rsidRPr="00EE2046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2046">
              <w:rPr>
                <w:b/>
                <w:bCs/>
                <w:sz w:val="20"/>
                <w:szCs w:val="20"/>
              </w:rPr>
              <w:lastRenderedPageBreak/>
              <w:t>Croatian PedsQL FIM</w:t>
            </w:r>
          </w:p>
        </w:tc>
        <w:tc>
          <w:tcPr>
            <w:tcW w:w="1850" w:type="dxa"/>
            <w:vAlign w:val="center"/>
          </w:tcPr>
          <w:p w14:paraId="6FC941DD" w14:textId="33E52E74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sz w:val="20"/>
                <w:szCs w:val="20"/>
              </w:rPr>
              <w:t>Knez, et al. 2015</w:t>
            </w:r>
          </w:p>
        </w:tc>
        <w:tc>
          <w:tcPr>
            <w:tcW w:w="1682" w:type="dxa"/>
            <w:vAlign w:val="center"/>
          </w:tcPr>
          <w:p w14:paraId="16F0BE0A" w14:textId="6BF119D2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2CB737C3" w14:textId="1B787BA9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0BE2FB2D" w14:textId="782CCB4C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1DCA9DD4" w14:textId="698018B2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01159580" w14:textId="724048B1" w:rsidR="004B61A4" w:rsidRPr="00997C3A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97C3A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78666D8C" w14:textId="77777777" w:rsidTr="00DA2EA9">
        <w:tc>
          <w:tcPr>
            <w:tcW w:w="1850" w:type="dxa"/>
            <w:vAlign w:val="center"/>
          </w:tcPr>
          <w:p w14:paraId="269E5721" w14:textId="74783159" w:rsidR="004B61A4" w:rsidRPr="00D95741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5741">
              <w:rPr>
                <w:b/>
                <w:bCs/>
                <w:sz w:val="20"/>
                <w:szCs w:val="20"/>
              </w:rPr>
              <w:t>FAQL-PB</w:t>
            </w:r>
          </w:p>
        </w:tc>
        <w:tc>
          <w:tcPr>
            <w:tcW w:w="1850" w:type="dxa"/>
            <w:vAlign w:val="center"/>
          </w:tcPr>
          <w:p w14:paraId="23815F69" w14:textId="420A0E41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E2046">
              <w:rPr>
                <w:sz w:val="20"/>
                <w:szCs w:val="20"/>
              </w:rPr>
              <w:t>Greenhawt</w:t>
            </w:r>
            <w:proofErr w:type="spellEnd"/>
            <w:r w:rsidRPr="00EE2046">
              <w:rPr>
                <w:sz w:val="20"/>
                <w:szCs w:val="20"/>
              </w:rPr>
              <w:t>, 2016</w:t>
            </w:r>
          </w:p>
        </w:tc>
        <w:tc>
          <w:tcPr>
            <w:tcW w:w="1682" w:type="dxa"/>
            <w:vAlign w:val="center"/>
          </w:tcPr>
          <w:p w14:paraId="3536117E" w14:textId="3A0873ED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Adequate</w:t>
            </w:r>
          </w:p>
        </w:tc>
        <w:tc>
          <w:tcPr>
            <w:tcW w:w="2410" w:type="dxa"/>
            <w:vAlign w:val="center"/>
          </w:tcPr>
          <w:p w14:paraId="7649DA26" w14:textId="34A27DC0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400C8">
              <w:rPr>
                <w:rFonts w:ascii="Calibri" w:hAnsi="Calibri" w:cs="Calibri"/>
                <w:sz w:val="20"/>
                <w:szCs w:val="20"/>
              </w:rPr>
              <w:t xml:space="preserve">MCID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= </w:t>
            </w:r>
            <w:r w:rsidRPr="00A400C8">
              <w:rPr>
                <w:rFonts w:ascii="Calibri" w:hAnsi="Calibri" w:cs="Calibri"/>
                <w:sz w:val="20"/>
                <w:szCs w:val="20"/>
              </w:rPr>
              <w:t>0.34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Pr="00A400C8">
              <w:rPr>
                <w:rFonts w:ascii="Calibri" w:hAnsi="Calibri" w:cs="Calibri"/>
                <w:sz w:val="20"/>
                <w:szCs w:val="20"/>
              </w:rPr>
              <w:t>determined using the standard error of measurement method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14:paraId="0A42D9AC" w14:textId="71541559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41A54452" w14:textId="41C3F7C2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0D0E34D6" w14:textId="77777777" w:rsidR="004B61A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Low</w:t>
            </w:r>
          </w:p>
          <w:p w14:paraId="7C3AD766" w14:textId="4F0796FA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B616B">
              <w:rPr>
                <w:rFonts w:ascii="Calibri" w:hAnsi="Calibri" w:cs="Calibri"/>
                <w:sz w:val="20"/>
                <w:szCs w:val="20"/>
              </w:rPr>
              <w:t>(Sample</w:t>
            </w:r>
            <w:r w:rsidRPr="00D22324">
              <w:rPr>
                <w:rFonts w:ascii="Calibri" w:hAnsi="Calibri" w:cs="Calibri"/>
                <w:sz w:val="20"/>
                <w:szCs w:val="20"/>
              </w:rPr>
              <w:t xml:space="preserve"> size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&lt;100</w:t>
            </w:r>
            <w:r w:rsidRPr="00D22324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repeated measures not conducted, </w:t>
            </w:r>
            <w:r w:rsidRPr="00D22324">
              <w:rPr>
                <w:rFonts w:ascii="Calibri" w:hAnsi="Calibri" w:cs="Calibri"/>
                <w:sz w:val="20"/>
                <w:szCs w:val="20"/>
              </w:rPr>
              <w:t>only one study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4B61A4" w:rsidRPr="00021083" w14:paraId="7F846D46" w14:textId="77777777" w:rsidTr="00DA2EA9">
        <w:tc>
          <w:tcPr>
            <w:tcW w:w="1850" w:type="dxa"/>
            <w:vAlign w:val="center"/>
          </w:tcPr>
          <w:p w14:paraId="3FBDAE19" w14:textId="2E590561" w:rsidR="004B61A4" w:rsidRPr="005B616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B616B">
              <w:rPr>
                <w:b/>
                <w:bCs/>
                <w:sz w:val="20"/>
                <w:szCs w:val="20"/>
              </w:rPr>
              <w:t>FIC QOL</w:t>
            </w:r>
          </w:p>
        </w:tc>
        <w:tc>
          <w:tcPr>
            <w:tcW w:w="1850" w:type="dxa"/>
            <w:vAlign w:val="center"/>
          </w:tcPr>
          <w:p w14:paraId="6ACCBBD0" w14:textId="28301FA0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E2046">
              <w:rPr>
                <w:sz w:val="20"/>
                <w:szCs w:val="20"/>
              </w:rPr>
              <w:t>Nanigian</w:t>
            </w:r>
            <w:proofErr w:type="spellEnd"/>
            <w:r w:rsidRPr="00EE2046">
              <w:rPr>
                <w:sz w:val="20"/>
                <w:szCs w:val="20"/>
              </w:rPr>
              <w:t>, 2008</w:t>
            </w:r>
          </w:p>
        </w:tc>
        <w:tc>
          <w:tcPr>
            <w:tcW w:w="1682" w:type="dxa"/>
            <w:vAlign w:val="center"/>
          </w:tcPr>
          <w:p w14:paraId="4B4E0662" w14:textId="1DF6B89C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0B57C621" w14:textId="1D14F597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4158A260" w14:textId="481E6F2E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005A142C" w14:textId="529C22EF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1AC4808D" w14:textId="4AF501E4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7553C347" w14:textId="77777777" w:rsidTr="00DA2EA9">
        <w:tc>
          <w:tcPr>
            <w:tcW w:w="1850" w:type="dxa"/>
            <w:vAlign w:val="center"/>
          </w:tcPr>
          <w:p w14:paraId="01AE1372" w14:textId="6A7F375D" w:rsidR="004B61A4" w:rsidRPr="00C97EE2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 w:rsidRPr="00C97EE2">
              <w:rPr>
                <w:b/>
                <w:bCs/>
                <w:sz w:val="20"/>
                <w:szCs w:val="20"/>
              </w:rPr>
              <w:t>FS-IS</w:t>
            </w:r>
          </w:p>
        </w:tc>
        <w:tc>
          <w:tcPr>
            <w:tcW w:w="1850" w:type="dxa"/>
            <w:vAlign w:val="center"/>
          </w:tcPr>
          <w:p w14:paraId="0E2CB37D" w14:textId="2D7BCBF8" w:rsidR="004B61A4" w:rsidRPr="00EE2046" w:rsidRDefault="004B61A4" w:rsidP="004B61A4">
            <w:pPr>
              <w:jc w:val="center"/>
              <w:rPr>
                <w:sz w:val="20"/>
                <w:szCs w:val="20"/>
              </w:rPr>
            </w:pPr>
            <w:r w:rsidRPr="00EE2046">
              <w:rPr>
                <w:sz w:val="20"/>
                <w:szCs w:val="20"/>
              </w:rPr>
              <w:t>Lefton-Greif, 2014</w:t>
            </w:r>
          </w:p>
        </w:tc>
        <w:tc>
          <w:tcPr>
            <w:tcW w:w="1682" w:type="dxa"/>
            <w:vAlign w:val="center"/>
          </w:tcPr>
          <w:p w14:paraId="63EE894B" w14:textId="39710DC7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5115ECA5" w14:textId="412A4D28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51244D15" w14:textId="0EDEC469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78AE01FB" w14:textId="1321B18F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468EF4D7" w14:textId="0EA58462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59DF2249" w14:textId="77777777" w:rsidTr="00CD6F93">
        <w:tc>
          <w:tcPr>
            <w:tcW w:w="1850" w:type="dxa"/>
            <w:vAlign w:val="center"/>
          </w:tcPr>
          <w:p w14:paraId="7FE37134" w14:textId="08F6D20F" w:rsidR="004B61A4" w:rsidRPr="00C97EE2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GAD-7</w:t>
            </w:r>
          </w:p>
        </w:tc>
        <w:tc>
          <w:tcPr>
            <w:tcW w:w="1850" w:type="dxa"/>
            <w:vAlign w:val="center"/>
          </w:tcPr>
          <w:p w14:paraId="537AC237" w14:textId="45BB8BF6" w:rsidR="004B61A4" w:rsidRPr="00EE2046" w:rsidRDefault="004B61A4" w:rsidP="004B61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Pacut</w:t>
            </w:r>
            <w:proofErr w:type="spellEnd"/>
            <w:r>
              <w:rPr>
                <w:sz w:val="20"/>
                <w:szCs w:val="20"/>
              </w:rPr>
              <w:t>, 2025</w:t>
            </w:r>
          </w:p>
        </w:tc>
        <w:tc>
          <w:tcPr>
            <w:tcW w:w="1682" w:type="dxa"/>
            <w:vAlign w:val="center"/>
          </w:tcPr>
          <w:p w14:paraId="2779883B" w14:textId="46F53322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7C6C0783" w14:textId="47B7863A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</w:tcPr>
          <w:p w14:paraId="576922C0" w14:textId="66A547F8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</w:tcPr>
          <w:p w14:paraId="77670AD2" w14:textId="6DC6DA52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</w:tcPr>
          <w:p w14:paraId="471709C8" w14:textId="00B264D8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8B8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79522827" w14:textId="77777777" w:rsidTr="00CA07F5">
        <w:tc>
          <w:tcPr>
            <w:tcW w:w="1850" w:type="dxa"/>
            <w:vAlign w:val="center"/>
          </w:tcPr>
          <w:p w14:paraId="4CF9454B" w14:textId="7A08694C" w:rsidR="004B61A4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HAPYs</w:t>
            </w:r>
          </w:p>
        </w:tc>
        <w:tc>
          <w:tcPr>
            <w:tcW w:w="1850" w:type="dxa"/>
            <w:vAlign w:val="center"/>
          </w:tcPr>
          <w:p w14:paraId="11E42AC9" w14:textId="2FBC7841" w:rsidR="004B61A4" w:rsidRDefault="004B61A4" w:rsidP="004B61A4">
            <w:pPr>
              <w:jc w:val="center"/>
              <w:rPr>
                <w:sz w:val="20"/>
                <w:szCs w:val="20"/>
              </w:rPr>
            </w:pPr>
            <w:r w:rsidRPr="00591FC7">
              <w:rPr>
                <w:sz w:val="20"/>
                <w:szCs w:val="20"/>
              </w:rPr>
              <w:t>Skovslund Nielsen, 2025</w:t>
            </w:r>
          </w:p>
        </w:tc>
        <w:tc>
          <w:tcPr>
            <w:tcW w:w="1682" w:type="dxa"/>
            <w:vAlign w:val="center"/>
          </w:tcPr>
          <w:p w14:paraId="794A2101" w14:textId="6C5E21F6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2BE12836" w14:textId="7249DE17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77D07B67" w14:textId="16D9FEC9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141B0BD1" w14:textId="4410242F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6CA10BE4" w14:textId="3A48FDA2" w:rsidR="004B61A4" w:rsidRPr="006578B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72DA2039" w14:textId="77777777" w:rsidTr="00DA2EA9">
        <w:tc>
          <w:tcPr>
            <w:tcW w:w="1850" w:type="dxa"/>
            <w:vAlign w:val="center"/>
          </w:tcPr>
          <w:p w14:paraId="6447ED86" w14:textId="2A46877D" w:rsidR="004B61A4" w:rsidRPr="00BF3DC3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 w:rsidRPr="00BF3DC3">
              <w:rPr>
                <w:rFonts w:ascii="Calibri" w:hAnsi="Calibri" w:cs="Calibri"/>
                <w:b/>
                <w:bCs/>
                <w:sz w:val="20"/>
                <w:szCs w:val="20"/>
              </w:rPr>
              <w:t>IIS-P</w:t>
            </w:r>
          </w:p>
        </w:tc>
        <w:tc>
          <w:tcPr>
            <w:tcW w:w="1850" w:type="dxa"/>
            <w:vAlign w:val="center"/>
          </w:tcPr>
          <w:p w14:paraId="36702C62" w14:textId="6EC87FE1" w:rsidR="004B61A4" w:rsidRPr="00EE2046" w:rsidRDefault="004B61A4" w:rsidP="004B61A4">
            <w:pPr>
              <w:jc w:val="center"/>
              <w:rPr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Baudino, 2021</w:t>
            </w:r>
          </w:p>
        </w:tc>
        <w:tc>
          <w:tcPr>
            <w:tcW w:w="1682" w:type="dxa"/>
            <w:vAlign w:val="center"/>
          </w:tcPr>
          <w:p w14:paraId="08638B5D" w14:textId="7F26949D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6DE62781" w14:textId="06203F07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31866CF6" w14:textId="1E1EA9EA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0D0EDED4" w14:textId="19693C98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0E872D1B" w14:textId="75464ABD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00DA8E78" w14:textId="77777777" w:rsidTr="00C051F5">
        <w:tc>
          <w:tcPr>
            <w:tcW w:w="1850" w:type="dxa"/>
          </w:tcPr>
          <w:p w14:paraId="11059358" w14:textId="7A4664BC" w:rsidR="004B61A4" w:rsidRPr="00BF3DC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F3DC3">
              <w:rPr>
                <w:b/>
                <w:bCs/>
                <w:sz w:val="20"/>
                <w:szCs w:val="20"/>
              </w:rPr>
              <w:t>PGCIQ</w:t>
            </w:r>
          </w:p>
        </w:tc>
        <w:tc>
          <w:tcPr>
            <w:tcW w:w="1850" w:type="dxa"/>
            <w:vAlign w:val="center"/>
          </w:tcPr>
          <w:p w14:paraId="1DF2462D" w14:textId="79937841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sz w:val="20"/>
                <w:szCs w:val="20"/>
              </w:rPr>
              <w:t>Kim, 2005</w:t>
            </w:r>
          </w:p>
        </w:tc>
        <w:tc>
          <w:tcPr>
            <w:tcW w:w="1682" w:type="dxa"/>
          </w:tcPr>
          <w:p w14:paraId="727AF074" w14:textId="29794E79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</w:tcPr>
          <w:p w14:paraId="7167969C" w14:textId="2DC45159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</w:tcPr>
          <w:p w14:paraId="2E09E445" w14:textId="5F71918E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</w:tcPr>
          <w:p w14:paraId="4C86FFCF" w14:textId="22E9E6B4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</w:tcPr>
          <w:p w14:paraId="721092BF" w14:textId="0244535F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15BF81AA" w14:textId="77777777" w:rsidTr="00DA2EA9">
        <w:tc>
          <w:tcPr>
            <w:tcW w:w="1850" w:type="dxa"/>
            <w:vAlign w:val="center"/>
          </w:tcPr>
          <w:p w14:paraId="01814D65" w14:textId="416BF643" w:rsidR="004B61A4" w:rsidRPr="006A608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089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5882BB29" w14:textId="65D340D4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Robbertz, 2022</w:t>
            </w:r>
          </w:p>
        </w:tc>
        <w:tc>
          <w:tcPr>
            <w:tcW w:w="1682" w:type="dxa"/>
            <w:vAlign w:val="center"/>
          </w:tcPr>
          <w:p w14:paraId="2A52F8D3" w14:textId="2AA45ABD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4C208F4B" w14:textId="7E39D4AE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18260584" w14:textId="0BA1171E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Merge w:val="restart"/>
            <w:vAlign w:val="center"/>
          </w:tcPr>
          <w:p w14:paraId="05AE678F" w14:textId="302C02EF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Merge w:val="restart"/>
            <w:vAlign w:val="center"/>
          </w:tcPr>
          <w:p w14:paraId="0EC77AD2" w14:textId="6EA1BF51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1BE6711A" w14:textId="77777777" w:rsidTr="00DA2EA9">
        <w:tc>
          <w:tcPr>
            <w:tcW w:w="1850" w:type="dxa"/>
            <w:vAlign w:val="center"/>
          </w:tcPr>
          <w:p w14:paraId="5C1F39DB" w14:textId="746AF2B5" w:rsidR="004B61A4" w:rsidRPr="006A608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089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34FB6F62" w14:textId="45EE06F6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Guilfoyle, 2012</w:t>
            </w:r>
          </w:p>
        </w:tc>
        <w:tc>
          <w:tcPr>
            <w:tcW w:w="1682" w:type="dxa"/>
            <w:vAlign w:val="center"/>
          </w:tcPr>
          <w:p w14:paraId="2CECE0DD" w14:textId="1010A9C1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167B4518" w14:textId="6A4D04F6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12167626" w14:textId="27C445E2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Merge/>
            <w:vAlign w:val="center"/>
          </w:tcPr>
          <w:p w14:paraId="02BF4DC6" w14:textId="14A45C4F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7" w:type="dxa"/>
            <w:vMerge/>
            <w:vAlign w:val="center"/>
          </w:tcPr>
          <w:p w14:paraId="001760BA" w14:textId="29DEBEB5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B61A4" w:rsidRPr="00021083" w14:paraId="0D760F09" w14:textId="77777777" w:rsidTr="00DA2EA9">
        <w:tc>
          <w:tcPr>
            <w:tcW w:w="1850" w:type="dxa"/>
            <w:vAlign w:val="center"/>
          </w:tcPr>
          <w:p w14:paraId="095EDAF6" w14:textId="578DD2EC" w:rsidR="004B61A4" w:rsidRPr="006A608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089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1702C2B2" w14:textId="76E1937A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Gray, 2013</w:t>
            </w:r>
          </w:p>
        </w:tc>
        <w:tc>
          <w:tcPr>
            <w:tcW w:w="1682" w:type="dxa"/>
            <w:vAlign w:val="center"/>
          </w:tcPr>
          <w:p w14:paraId="5FF3EA66" w14:textId="0D9203D3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2B742CB0" w14:textId="35A96755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22E3296A" w14:textId="3EEE02C4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Merge/>
            <w:vAlign w:val="center"/>
          </w:tcPr>
          <w:p w14:paraId="7FB89A4D" w14:textId="4C546ADF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7" w:type="dxa"/>
            <w:vMerge/>
            <w:vAlign w:val="center"/>
          </w:tcPr>
          <w:p w14:paraId="68047129" w14:textId="7FE74DF1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B61A4" w:rsidRPr="00021083" w14:paraId="2CF33272" w14:textId="77777777" w:rsidTr="00DA2EA9">
        <w:tc>
          <w:tcPr>
            <w:tcW w:w="1850" w:type="dxa"/>
            <w:vAlign w:val="center"/>
          </w:tcPr>
          <w:p w14:paraId="0C334AFB" w14:textId="46E3B72A" w:rsidR="004B61A4" w:rsidRPr="006A608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089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26D045EB" w14:textId="28F6AC3D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Gray, 2015</w:t>
            </w:r>
          </w:p>
        </w:tc>
        <w:tc>
          <w:tcPr>
            <w:tcW w:w="1682" w:type="dxa"/>
            <w:vAlign w:val="center"/>
          </w:tcPr>
          <w:p w14:paraId="1F170DD5" w14:textId="3AFF6709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527A6677" w14:textId="73208514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3CB9C503" w14:textId="419E550A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Merge/>
            <w:vAlign w:val="center"/>
          </w:tcPr>
          <w:p w14:paraId="3DC7DF81" w14:textId="535EB4A0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7" w:type="dxa"/>
            <w:vMerge/>
            <w:vAlign w:val="center"/>
          </w:tcPr>
          <w:p w14:paraId="37D6226B" w14:textId="06A4F0B1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B61A4" w:rsidRPr="00021083" w14:paraId="24553B0F" w14:textId="77777777" w:rsidTr="00DA2EA9">
        <w:tc>
          <w:tcPr>
            <w:tcW w:w="1850" w:type="dxa"/>
            <w:vAlign w:val="center"/>
          </w:tcPr>
          <w:p w14:paraId="09CC8896" w14:textId="1A3A5BCE" w:rsidR="004B61A4" w:rsidRPr="006A608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089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06A09C91" w14:textId="4BE0B7CA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Rea, 2022</w:t>
            </w:r>
          </w:p>
        </w:tc>
        <w:tc>
          <w:tcPr>
            <w:tcW w:w="1682" w:type="dxa"/>
            <w:vAlign w:val="center"/>
          </w:tcPr>
          <w:p w14:paraId="5AA31162" w14:textId="0939AA77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3CDECAF9" w14:textId="044D59EC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4A1D7B49" w14:textId="267F592D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Merge/>
            <w:vAlign w:val="center"/>
          </w:tcPr>
          <w:p w14:paraId="680F8EA3" w14:textId="2840841A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7" w:type="dxa"/>
            <w:vMerge/>
            <w:vAlign w:val="center"/>
          </w:tcPr>
          <w:p w14:paraId="37DFEB5E" w14:textId="028D8607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B61A4" w:rsidRPr="00021083" w14:paraId="19709369" w14:textId="77777777" w:rsidTr="00DA2EA9">
        <w:tc>
          <w:tcPr>
            <w:tcW w:w="1850" w:type="dxa"/>
            <w:vAlign w:val="center"/>
          </w:tcPr>
          <w:p w14:paraId="5FCC2515" w14:textId="37B89C40" w:rsidR="004B61A4" w:rsidRPr="00997C3A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97C3A">
              <w:rPr>
                <w:b/>
                <w:bCs/>
                <w:sz w:val="20"/>
                <w:szCs w:val="20"/>
              </w:rPr>
              <w:t>POOPC</w:t>
            </w:r>
          </w:p>
        </w:tc>
        <w:tc>
          <w:tcPr>
            <w:tcW w:w="1850" w:type="dxa"/>
            <w:vAlign w:val="center"/>
          </w:tcPr>
          <w:p w14:paraId="35B7878C" w14:textId="404F1526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sz w:val="20"/>
                <w:szCs w:val="20"/>
              </w:rPr>
              <w:t>Silverman, 2015</w:t>
            </w:r>
          </w:p>
        </w:tc>
        <w:tc>
          <w:tcPr>
            <w:tcW w:w="1682" w:type="dxa"/>
            <w:vAlign w:val="center"/>
          </w:tcPr>
          <w:p w14:paraId="5CD7D56F" w14:textId="397260A4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5F23D96A" w14:textId="73F25223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7D58AC64" w14:textId="3245EB66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4DDA8651" w14:textId="3F646413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535FB35B" w14:textId="095FF357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6F687816" w14:textId="77777777" w:rsidTr="005E2FD9">
        <w:tc>
          <w:tcPr>
            <w:tcW w:w="1850" w:type="dxa"/>
          </w:tcPr>
          <w:p w14:paraId="6013838C" w14:textId="5816581D" w:rsidR="004B61A4" w:rsidRPr="006A6089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 w:rsidRPr="006A6089">
              <w:rPr>
                <w:b/>
                <w:bCs/>
                <w:sz w:val="20"/>
                <w:szCs w:val="20"/>
              </w:rPr>
              <w:t>Portuguese version FS-IS</w:t>
            </w:r>
          </w:p>
        </w:tc>
        <w:tc>
          <w:tcPr>
            <w:tcW w:w="1850" w:type="dxa"/>
            <w:vAlign w:val="center"/>
          </w:tcPr>
          <w:p w14:paraId="67AA7909" w14:textId="6C3F43B3" w:rsidR="004B61A4" w:rsidRPr="00EE2046" w:rsidRDefault="004B61A4" w:rsidP="004B61A4">
            <w:pPr>
              <w:jc w:val="center"/>
              <w:rPr>
                <w:sz w:val="20"/>
                <w:szCs w:val="20"/>
              </w:rPr>
            </w:pPr>
            <w:r w:rsidRPr="00EE2046">
              <w:rPr>
                <w:sz w:val="20"/>
                <w:szCs w:val="20"/>
              </w:rPr>
              <w:t>Rama, 2020</w:t>
            </w:r>
          </w:p>
        </w:tc>
        <w:tc>
          <w:tcPr>
            <w:tcW w:w="1682" w:type="dxa"/>
            <w:vAlign w:val="center"/>
          </w:tcPr>
          <w:p w14:paraId="11F22CAF" w14:textId="6C845501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12A8E3F5" w14:textId="2BBE088B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743DF230" w14:textId="345A75AB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07810085" w14:textId="0D60EB4E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7AFDA323" w14:textId="5A2FBC11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1ACCE675" w14:textId="77777777" w:rsidTr="00DA2EA9">
        <w:tc>
          <w:tcPr>
            <w:tcW w:w="1850" w:type="dxa"/>
            <w:vAlign w:val="center"/>
          </w:tcPr>
          <w:p w14:paraId="30DA5815" w14:textId="71CAD10B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D4B">
              <w:rPr>
                <w:b/>
                <w:bCs/>
                <w:sz w:val="20"/>
                <w:szCs w:val="20"/>
              </w:rPr>
              <w:t>PREOM-BMP</w:t>
            </w:r>
          </w:p>
        </w:tc>
        <w:tc>
          <w:tcPr>
            <w:tcW w:w="1850" w:type="dxa"/>
            <w:vAlign w:val="center"/>
          </w:tcPr>
          <w:p w14:paraId="4371F166" w14:textId="0CC27C33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sz w:val="20"/>
                <w:szCs w:val="20"/>
              </w:rPr>
              <w:t>Halleran, 2019</w:t>
            </w:r>
          </w:p>
        </w:tc>
        <w:tc>
          <w:tcPr>
            <w:tcW w:w="1682" w:type="dxa"/>
            <w:vAlign w:val="center"/>
          </w:tcPr>
          <w:p w14:paraId="0546B2BF" w14:textId="2E743DEE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0443F0F4" w14:textId="3C7891CD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3D7F7085" w14:textId="787E441B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5D0C7AC7" w14:textId="1F07A976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42CF03AD" w14:textId="1424C4E2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7EE2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09B80987" w14:textId="77777777" w:rsidTr="00022DC6">
        <w:tc>
          <w:tcPr>
            <w:tcW w:w="1850" w:type="dxa"/>
            <w:vAlign w:val="center"/>
          </w:tcPr>
          <w:p w14:paraId="3B82E8AB" w14:textId="3EED0321" w:rsidR="004B61A4" w:rsidRPr="00251D4B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PSS-10</w:t>
            </w:r>
          </w:p>
        </w:tc>
        <w:tc>
          <w:tcPr>
            <w:tcW w:w="1850" w:type="dxa"/>
            <w:vAlign w:val="center"/>
          </w:tcPr>
          <w:p w14:paraId="2824B0BA" w14:textId="259DE1C8" w:rsidR="004B61A4" w:rsidRPr="00EE2046" w:rsidRDefault="004B61A4" w:rsidP="004B61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Pacut</w:t>
            </w:r>
            <w:proofErr w:type="spellEnd"/>
            <w:r>
              <w:rPr>
                <w:sz w:val="20"/>
                <w:szCs w:val="20"/>
              </w:rPr>
              <w:t>, 2025</w:t>
            </w:r>
          </w:p>
        </w:tc>
        <w:tc>
          <w:tcPr>
            <w:tcW w:w="1682" w:type="dxa"/>
            <w:vAlign w:val="center"/>
          </w:tcPr>
          <w:p w14:paraId="229CA9C9" w14:textId="34EB7280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6F2A522B" w14:textId="47945EDC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</w:tcPr>
          <w:p w14:paraId="459F26C5" w14:textId="2207E6E7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</w:tcPr>
          <w:p w14:paraId="059F23D2" w14:textId="2432029D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</w:tcPr>
          <w:p w14:paraId="452DD102" w14:textId="2D9AFA95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8B8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72511687" w14:textId="77777777" w:rsidTr="00DA2EA9">
        <w:tc>
          <w:tcPr>
            <w:tcW w:w="1850" w:type="dxa"/>
            <w:vAlign w:val="center"/>
          </w:tcPr>
          <w:p w14:paraId="3EFEC966" w14:textId="4023F25D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D4B">
              <w:rPr>
                <w:rFonts w:ascii="Calibri" w:hAnsi="Calibri" w:cs="Calibri"/>
                <w:b/>
                <w:bCs/>
                <w:sz w:val="20"/>
                <w:szCs w:val="20"/>
              </w:rPr>
              <w:t>RAND-36</w:t>
            </w:r>
          </w:p>
        </w:tc>
        <w:tc>
          <w:tcPr>
            <w:tcW w:w="1850" w:type="dxa"/>
            <w:vAlign w:val="center"/>
          </w:tcPr>
          <w:p w14:paraId="4F8114F0" w14:textId="6F7DC686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578B8">
              <w:rPr>
                <w:sz w:val="20"/>
                <w:szCs w:val="20"/>
              </w:rPr>
              <w:t>Greenley, 2009</w:t>
            </w:r>
          </w:p>
        </w:tc>
        <w:tc>
          <w:tcPr>
            <w:tcW w:w="1682" w:type="dxa"/>
            <w:vAlign w:val="center"/>
          </w:tcPr>
          <w:p w14:paraId="260D0E96" w14:textId="4735F000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5DF54A56" w14:textId="7B450A6F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2631A7C6" w14:textId="22AE4DBF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59FE2B4C" w14:textId="13E950F6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06CFF0AF" w14:textId="6A9A66F5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7EE2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57181890" w14:textId="77777777" w:rsidTr="00C60154">
        <w:tc>
          <w:tcPr>
            <w:tcW w:w="1850" w:type="dxa"/>
          </w:tcPr>
          <w:p w14:paraId="3801EF3B" w14:textId="2F69E1E9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D4B">
              <w:rPr>
                <w:b/>
                <w:bCs/>
                <w:sz w:val="20"/>
                <w:szCs w:val="20"/>
              </w:rPr>
              <w:t>SBS specific FaMM</w:t>
            </w:r>
          </w:p>
        </w:tc>
        <w:tc>
          <w:tcPr>
            <w:tcW w:w="1850" w:type="dxa"/>
            <w:vAlign w:val="center"/>
          </w:tcPr>
          <w:p w14:paraId="3D4386E5" w14:textId="0C0C6BD5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sz w:val="20"/>
                <w:szCs w:val="20"/>
              </w:rPr>
              <w:t>Neumann, 2021</w:t>
            </w:r>
          </w:p>
        </w:tc>
        <w:tc>
          <w:tcPr>
            <w:tcW w:w="1682" w:type="dxa"/>
            <w:vAlign w:val="center"/>
          </w:tcPr>
          <w:p w14:paraId="629ADE93" w14:textId="39788AE8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6A599001" w14:textId="6075AE6F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08F67811" w14:textId="1DB1D575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7268E7C2" w14:textId="4A56AA04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3D8FF789" w14:textId="1FDC15ED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7EE2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5E7C16E0" w14:textId="77777777" w:rsidTr="00981C48">
        <w:tc>
          <w:tcPr>
            <w:tcW w:w="1850" w:type="dxa"/>
            <w:vAlign w:val="center"/>
          </w:tcPr>
          <w:p w14:paraId="6B171838" w14:textId="1DEBFC39" w:rsidR="004B61A4" w:rsidRPr="00251D4B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SCL-8</w:t>
            </w:r>
          </w:p>
        </w:tc>
        <w:tc>
          <w:tcPr>
            <w:tcW w:w="1850" w:type="dxa"/>
            <w:vAlign w:val="center"/>
          </w:tcPr>
          <w:p w14:paraId="70091234" w14:textId="0137E60F" w:rsidR="004B61A4" w:rsidRPr="00EE2046" w:rsidRDefault="004B61A4" w:rsidP="004B61A4">
            <w:pPr>
              <w:jc w:val="center"/>
              <w:rPr>
                <w:sz w:val="20"/>
                <w:szCs w:val="20"/>
              </w:rPr>
            </w:pPr>
            <w:r w:rsidRPr="00591FC7">
              <w:rPr>
                <w:sz w:val="20"/>
                <w:szCs w:val="20"/>
              </w:rPr>
              <w:t>Skovslund Nielsen, 2025</w:t>
            </w:r>
          </w:p>
        </w:tc>
        <w:tc>
          <w:tcPr>
            <w:tcW w:w="1682" w:type="dxa"/>
            <w:vAlign w:val="center"/>
          </w:tcPr>
          <w:p w14:paraId="270C4A74" w14:textId="58818EA3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1D911DD5" w14:textId="7D49DE1A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6332381D" w14:textId="15DA7D6A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189F922B" w14:textId="7A0A099F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3CB74919" w14:textId="6E2008DA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37272110" w14:textId="77777777" w:rsidTr="00DA2EA9">
        <w:tc>
          <w:tcPr>
            <w:tcW w:w="1850" w:type="dxa"/>
            <w:vAlign w:val="center"/>
          </w:tcPr>
          <w:p w14:paraId="3BA590C5" w14:textId="7DAC8CD2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D4B">
              <w:rPr>
                <w:rFonts w:ascii="Calibri" w:hAnsi="Calibri" w:cs="Calibri"/>
                <w:b/>
                <w:bCs/>
                <w:sz w:val="20"/>
                <w:szCs w:val="20"/>
              </w:rPr>
              <w:t>SS-P</w:t>
            </w:r>
          </w:p>
        </w:tc>
        <w:tc>
          <w:tcPr>
            <w:tcW w:w="1850" w:type="dxa"/>
            <w:vAlign w:val="center"/>
          </w:tcPr>
          <w:p w14:paraId="59AFAB5C" w14:textId="5FA35337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Baudino, 2021</w:t>
            </w:r>
          </w:p>
        </w:tc>
        <w:tc>
          <w:tcPr>
            <w:tcW w:w="1682" w:type="dxa"/>
            <w:vAlign w:val="center"/>
          </w:tcPr>
          <w:p w14:paraId="434DC170" w14:textId="5941E7DC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1902B770" w14:textId="5068B6B1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1843FDAF" w14:textId="5C3580FC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0367ECAF" w14:textId="0BA237D7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44EF9B57" w14:textId="12C4BA03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7EE2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7766F391" w14:textId="77777777" w:rsidTr="00A86792">
        <w:tc>
          <w:tcPr>
            <w:tcW w:w="1850" w:type="dxa"/>
            <w:vAlign w:val="center"/>
          </w:tcPr>
          <w:p w14:paraId="343F955F" w14:textId="69F2C522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WPAI-CD</w:t>
            </w:r>
          </w:p>
        </w:tc>
        <w:tc>
          <w:tcPr>
            <w:tcW w:w="1850" w:type="dxa"/>
          </w:tcPr>
          <w:p w14:paraId="06523EFF" w14:textId="2144AEDE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B2BED">
              <w:rPr>
                <w:rFonts w:ascii="Calibri" w:hAnsi="Calibri" w:cs="Calibri"/>
                <w:sz w:val="20"/>
                <w:szCs w:val="20"/>
              </w:rPr>
              <w:t>Velasco Rodriguez-Belvis, 2024</w:t>
            </w:r>
          </w:p>
        </w:tc>
        <w:tc>
          <w:tcPr>
            <w:tcW w:w="1682" w:type="dxa"/>
            <w:vAlign w:val="center"/>
          </w:tcPr>
          <w:p w14:paraId="1C477C2E" w14:textId="016A56C7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7D73A562" w14:textId="678FC125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589C950A" w14:textId="10F192C5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0A0E84F7" w14:textId="1E9844D8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6A0FB385" w14:textId="5295CB90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7EE2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333B549F" w14:textId="77777777" w:rsidTr="00A86792">
        <w:tc>
          <w:tcPr>
            <w:tcW w:w="1850" w:type="dxa"/>
            <w:vAlign w:val="center"/>
          </w:tcPr>
          <w:p w14:paraId="61C10E53" w14:textId="57AF3CE3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WPAI-UC</w:t>
            </w:r>
          </w:p>
        </w:tc>
        <w:tc>
          <w:tcPr>
            <w:tcW w:w="1850" w:type="dxa"/>
          </w:tcPr>
          <w:p w14:paraId="464F6A42" w14:textId="77BCFC55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B2BED">
              <w:rPr>
                <w:rFonts w:ascii="Calibri" w:hAnsi="Calibri" w:cs="Calibri"/>
                <w:sz w:val="20"/>
                <w:szCs w:val="20"/>
              </w:rPr>
              <w:t>Velasco Rodriguez-Belvis, 2024</w:t>
            </w:r>
          </w:p>
        </w:tc>
        <w:tc>
          <w:tcPr>
            <w:tcW w:w="1682" w:type="dxa"/>
            <w:vAlign w:val="center"/>
          </w:tcPr>
          <w:p w14:paraId="6FAC333A" w14:textId="6B90A888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3C361C53" w14:textId="279E6005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02E9777E" w14:textId="01D667FA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5199E05C" w14:textId="195F923A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1740FD1F" w14:textId="02797B97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7EE2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1E70FD69" w14:textId="77777777" w:rsidTr="00DA2EA9">
        <w:tc>
          <w:tcPr>
            <w:tcW w:w="1850" w:type="dxa"/>
            <w:vAlign w:val="center"/>
          </w:tcPr>
          <w:p w14:paraId="703594E0" w14:textId="48399DBB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ZBI-A</w:t>
            </w:r>
          </w:p>
        </w:tc>
        <w:tc>
          <w:tcPr>
            <w:tcW w:w="1850" w:type="dxa"/>
            <w:vAlign w:val="center"/>
          </w:tcPr>
          <w:p w14:paraId="529D4F82" w14:textId="6564F07D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Almulla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, 2024</w:t>
            </w:r>
          </w:p>
        </w:tc>
        <w:tc>
          <w:tcPr>
            <w:tcW w:w="1682" w:type="dxa"/>
            <w:vAlign w:val="center"/>
          </w:tcPr>
          <w:p w14:paraId="78000B0F" w14:textId="6C6AD847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34B540AD" w14:textId="59F81912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287EFB00" w14:textId="1DE6BC5B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2A6FF3C9" w14:textId="37D4A95B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23E8361F" w14:textId="7471C7AB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0A7A7658" w14:textId="77777777" w:rsidTr="00E767BB">
        <w:tc>
          <w:tcPr>
            <w:tcW w:w="12950" w:type="dxa"/>
            <w:gridSpan w:val="7"/>
            <w:shd w:val="clear" w:color="auto" w:fill="B4C6E7" w:themeFill="accent1" w:themeFillTint="66"/>
          </w:tcPr>
          <w:p w14:paraId="4C58EC9F" w14:textId="744A3234" w:rsidR="004B61A4" w:rsidRPr="00E767B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767BB">
              <w:rPr>
                <w:rFonts w:ascii="Calibri" w:hAnsi="Calibri" w:cs="Calibri"/>
                <w:b/>
                <w:bCs/>
                <w:sz w:val="20"/>
                <w:szCs w:val="20"/>
              </w:rPr>
              <w:t>Criterion Validity</w:t>
            </w:r>
          </w:p>
        </w:tc>
      </w:tr>
      <w:tr w:rsidR="004B61A4" w:rsidRPr="00021083" w14:paraId="1AC7BB44" w14:textId="77777777" w:rsidTr="00496A37">
        <w:tc>
          <w:tcPr>
            <w:tcW w:w="1850" w:type="dxa"/>
            <w:vAlign w:val="center"/>
          </w:tcPr>
          <w:p w14:paraId="4DF63496" w14:textId="77777777" w:rsidR="004B61A4" w:rsidRPr="00831066" w:rsidRDefault="004B61A4" w:rsidP="004B61A4">
            <w:pPr>
              <w:jc w:val="center"/>
              <w:rPr>
                <w:b/>
                <w:bCs/>
                <w:sz w:val="20"/>
                <w:szCs w:val="20"/>
                <w:lang w:val="en-AU"/>
              </w:rPr>
            </w:pPr>
            <w:r w:rsidRPr="00831066">
              <w:rPr>
                <w:b/>
                <w:bCs/>
                <w:sz w:val="20"/>
                <w:szCs w:val="20"/>
                <w:lang w:val="en-AU"/>
              </w:rPr>
              <w:t>Arabic</w:t>
            </w:r>
          </w:p>
          <w:p w14:paraId="0A6548BC" w14:textId="794C4943" w:rsidR="004B61A4" w:rsidRPr="00EE2046" w:rsidRDefault="004B61A4" w:rsidP="004B61A4">
            <w:pPr>
              <w:jc w:val="center"/>
              <w:rPr>
                <w:b/>
                <w:bCs/>
                <w:sz w:val="20"/>
                <w:szCs w:val="20"/>
                <w:lang w:val="es-ES_tradnl"/>
              </w:rPr>
            </w:pPr>
            <w:r w:rsidRPr="00C35023">
              <w:rPr>
                <w:b/>
                <w:bCs/>
                <w:sz w:val="20"/>
                <w:szCs w:val="20"/>
                <w:lang w:val="es-ES_tradnl"/>
              </w:rPr>
              <w:t>CDPCA-QOL</w:t>
            </w:r>
          </w:p>
        </w:tc>
        <w:tc>
          <w:tcPr>
            <w:tcW w:w="1850" w:type="dxa"/>
            <w:vAlign w:val="center"/>
          </w:tcPr>
          <w:p w14:paraId="6AA40FDD" w14:textId="58D4E5E4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31066">
              <w:rPr>
                <w:sz w:val="20"/>
                <w:szCs w:val="20"/>
                <w:lang w:val="es-ES"/>
              </w:rPr>
              <w:t>Al-</w:t>
            </w:r>
            <w:proofErr w:type="spellStart"/>
            <w:r w:rsidRPr="00831066">
              <w:rPr>
                <w:sz w:val="20"/>
                <w:szCs w:val="20"/>
                <w:lang w:val="es-ES"/>
              </w:rPr>
              <w:t>Dala'ien</w:t>
            </w:r>
            <w:proofErr w:type="spellEnd"/>
            <w:r>
              <w:rPr>
                <w:sz w:val="20"/>
                <w:szCs w:val="20"/>
                <w:lang w:val="es-ES"/>
              </w:rPr>
              <w:t>,</w:t>
            </w:r>
            <w:r w:rsidRPr="00831066">
              <w:rPr>
                <w:sz w:val="20"/>
                <w:szCs w:val="20"/>
                <w:lang w:val="es-ES"/>
              </w:rPr>
              <w:t xml:space="preserve"> 2026</w:t>
            </w:r>
          </w:p>
        </w:tc>
        <w:tc>
          <w:tcPr>
            <w:tcW w:w="1682" w:type="dxa"/>
            <w:vAlign w:val="center"/>
          </w:tcPr>
          <w:p w14:paraId="33017AA3" w14:textId="3EB3EADE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5ACA8186" w14:textId="174609A3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25D7E85E" w14:textId="74EC7486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66FA2D32" w14:textId="2E3F2F5E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26A4C935" w14:textId="4908F833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7EE2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31C27F23" w14:textId="77777777" w:rsidTr="00496A37">
        <w:tc>
          <w:tcPr>
            <w:tcW w:w="1850" w:type="dxa"/>
            <w:vAlign w:val="center"/>
          </w:tcPr>
          <w:p w14:paraId="35990E67" w14:textId="77777777" w:rsidR="004B61A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Arabic </w:t>
            </w:r>
          </w:p>
          <w:p w14:paraId="5177288C" w14:textId="4BCA4841" w:rsidR="004B61A4" w:rsidRPr="00831066" w:rsidRDefault="004B61A4" w:rsidP="004B61A4">
            <w:pPr>
              <w:jc w:val="center"/>
              <w:rPr>
                <w:b/>
                <w:bCs/>
                <w:sz w:val="20"/>
                <w:szCs w:val="20"/>
                <w:lang w:val="en-AU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MSPSS</w:t>
            </w:r>
          </w:p>
        </w:tc>
        <w:tc>
          <w:tcPr>
            <w:tcW w:w="1850" w:type="dxa"/>
            <w:vAlign w:val="center"/>
          </w:tcPr>
          <w:p w14:paraId="635B59A0" w14:textId="2A42C05A" w:rsidR="004B61A4" w:rsidRPr="00831066" w:rsidRDefault="004B61A4" w:rsidP="004B61A4">
            <w:pPr>
              <w:jc w:val="center"/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lastRenderedPageBreak/>
              <w:t>Almulla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, 2024</w:t>
            </w:r>
          </w:p>
        </w:tc>
        <w:tc>
          <w:tcPr>
            <w:tcW w:w="1682" w:type="dxa"/>
            <w:vAlign w:val="center"/>
          </w:tcPr>
          <w:p w14:paraId="428A3600" w14:textId="5DDA1542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4B4686E6" w14:textId="126E79A5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6BB20AC8" w14:textId="333D5B4D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285483B5" w14:textId="53E460D4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4D4D83B4" w14:textId="7B638645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738E1C8C" w14:textId="77777777" w:rsidTr="00496A37">
        <w:tc>
          <w:tcPr>
            <w:tcW w:w="1850" w:type="dxa"/>
            <w:vAlign w:val="center"/>
          </w:tcPr>
          <w:p w14:paraId="3422FC6E" w14:textId="77777777" w:rsidR="004B61A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Arabic </w:t>
            </w:r>
          </w:p>
          <w:p w14:paraId="63B2CD1F" w14:textId="62060D7B" w:rsidR="004B61A4" w:rsidRPr="00831066" w:rsidRDefault="004B61A4" w:rsidP="004B61A4">
            <w:pPr>
              <w:jc w:val="center"/>
              <w:rPr>
                <w:b/>
                <w:bCs/>
                <w:sz w:val="20"/>
                <w:szCs w:val="20"/>
                <w:lang w:val="en-AU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PSS-10</w:t>
            </w:r>
          </w:p>
        </w:tc>
        <w:tc>
          <w:tcPr>
            <w:tcW w:w="1850" w:type="dxa"/>
            <w:vAlign w:val="center"/>
          </w:tcPr>
          <w:p w14:paraId="5D74141F" w14:textId="1340B1D3" w:rsidR="004B61A4" w:rsidRPr="00831066" w:rsidRDefault="004B61A4" w:rsidP="004B61A4">
            <w:pPr>
              <w:jc w:val="center"/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Almulla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, 2024</w:t>
            </w:r>
          </w:p>
        </w:tc>
        <w:tc>
          <w:tcPr>
            <w:tcW w:w="1682" w:type="dxa"/>
            <w:vAlign w:val="center"/>
          </w:tcPr>
          <w:p w14:paraId="4934DEC0" w14:textId="33F2AFEA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0C523E66" w14:textId="005369B2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4A308FF1" w14:textId="1B0A824C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440EF5EE" w14:textId="7D354CAA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0CFD7C16" w14:textId="00CB00AF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724F5553" w14:textId="77777777" w:rsidTr="005F1B20">
        <w:tc>
          <w:tcPr>
            <w:tcW w:w="1850" w:type="dxa"/>
            <w:vAlign w:val="center"/>
          </w:tcPr>
          <w:p w14:paraId="5BAD41A7" w14:textId="192A5D2A" w:rsidR="004B61A4" w:rsidRPr="00EE2046" w:rsidRDefault="004B61A4" w:rsidP="004B61A4">
            <w:pPr>
              <w:jc w:val="center"/>
              <w:rPr>
                <w:b/>
                <w:bCs/>
                <w:sz w:val="20"/>
                <w:szCs w:val="20"/>
                <w:lang w:val="es-ES_tradnl"/>
              </w:rPr>
            </w:pPr>
            <w:r>
              <w:rPr>
                <w:b/>
                <w:bCs/>
                <w:sz w:val="20"/>
                <w:szCs w:val="20"/>
                <w:lang w:val="es-ES_tradnl"/>
              </w:rPr>
              <w:t>CDLIFE</w:t>
            </w:r>
          </w:p>
        </w:tc>
        <w:tc>
          <w:tcPr>
            <w:tcW w:w="1850" w:type="dxa"/>
            <w:vAlign w:val="center"/>
          </w:tcPr>
          <w:p w14:paraId="20BC8AB2" w14:textId="0944E303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Coburn, 2026</w:t>
            </w:r>
          </w:p>
        </w:tc>
        <w:tc>
          <w:tcPr>
            <w:tcW w:w="1682" w:type="dxa"/>
            <w:vAlign w:val="center"/>
          </w:tcPr>
          <w:p w14:paraId="7C219F22" w14:textId="57DB5312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30E2DEB4" w14:textId="3F9AC0C7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E4349">
              <w:rPr>
                <w:rFonts w:ascii="Calibri" w:hAnsi="Calibri" w:cs="Calibri"/>
                <w:sz w:val="20"/>
                <w:szCs w:val="20"/>
              </w:rPr>
              <w:t>Parent CDLIFE total scores also correlated strongly with the PedsQL FIM.</w:t>
            </w:r>
          </w:p>
        </w:tc>
        <w:tc>
          <w:tcPr>
            <w:tcW w:w="1275" w:type="dxa"/>
            <w:vAlign w:val="center"/>
          </w:tcPr>
          <w:p w14:paraId="0A8662E8" w14:textId="13B699E5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608D04A5" w14:textId="5F3AA641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6808F110" w14:textId="77777777" w:rsidR="004B61A4" w:rsidRPr="00496A37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96A37"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1CF807C8" w14:textId="3A14F0C5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(correlations were properly calculated, only 1 study)</w:t>
            </w:r>
          </w:p>
        </w:tc>
      </w:tr>
      <w:tr w:rsidR="004B61A4" w:rsidRPr="00021083" w14:paraId="18D4A7C8" w14:textId="77777777" w:rsidTr="00496A37">
        <w:tc>
          <w:tcPr>
            <w:tcW w:w="1850" w:type="dxa"/>
            <w:vAlign w:val="center"/>
          </w:tcPr>
          <w:p w14:paraId="5DFF4416" w14:textId="4A6838CA" w:rsidR="004B61A4" w:rsidRPr="00EE2046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2046">
              <w:rPr>
                <w:b/>
                <w:bCs/>
                <w:sz w:val="20"/>
                <w:szCs w:val="20"/>
                <w:lang w:val="es-ES_tradnl"/>
              </w:rPr>
              <w:t>CDPCA-QOL</w:t>
            </w:r>
          </w:p>
        </w:tc>
        <w:tc>
          <w:tcPr>
            <w:tcW w:w="1850" w:type="dxa"/>
            <w:vAlign w:val="center"/>
          </w:tcPr>
          <w:p w14:paraId="24E3DE8E" w14:textId="1B5775F3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Abreu Paiva, 2019</w:t>
            </w:r>
          </w:p>
        </w:tc>
        <w:tc>
          <w:tcPr>
            <w:tcW w:w="1682" w:type="dxa"/>
            <w:vAlign w:val="center"/>
          </w:tcPr>
          <w:p w14:paraId="54DDA9E7" w14:textId="33B8F21A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56CBE539" w14:textId="592C9940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6725A188" w14:textId="1F0002DF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29B2D8D7" w14:textId="5E7AD796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4D35824D" w14:textId="3B4E2EAC" w:rsidR="004B61A4" w:rsidRPr="00DE434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E434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45F3700A" w14:textId="77777777" w:rsidTr="00496A37">
        <w:tc>
          <w:tcPr>
            <w:tcW w:w="1850" w:type="dxa"/>
            <w:vAlign w:val="center"/>
          </w:tcPr>
          <w:p w14:paraId="357C8CE7" w14:textId="7F8EFA7D" w:rsidR="004B61A4" w:rsidRPr="00C35023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 w:rsidRPr="00C35023">
              <w:rPr>
                <w:rFonts w:ascii="Calibri" w:hAnsi="Calibri" w:cs="Calibri"/>
                <w:b/>
                <w:bCs/>
                <w:sz w:val="20"/>
                <w:szCs w:val="20"/>
              </w:rPr>
              <w:t>CINCY-FIS</w:t>
            </w:r>
          </w:p>
        </w:tc>
        <w:tc>
          <w:tcPr>
            <w:tcW w:w="1850" w:type="dxa"/>
            <w:vAlign w:val="center"/>
          </w:tcPr>
          <w:p w14:paraId="06364141" w14:textId="2B2C987B" w:rsidR="004B61A4" w:rsidRPr="00EE2046" w:rsidRDefault="004B61A4" w:rsidP="004B61A4">
            <w:pPr>
              <w:jc w:val="center"/>
              <w:rPr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Cushing, 2018</w:t>
            </w:r>
          </w:p>
        </w:tc>
        <w:tc>
          <w:tcPr>
            <w:tcW w:w="1682" w:type="dxa"/>
            <w:vAlign w:val="center"/>
          </w:tcPr>
          <w:p w14:paraId="6A720B17" w14:textId="55DE8B81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34205F34" w14:textId="173DAB04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</w:t>
            </w:r>
            <w:r w:rsidRPr="00FE4417">
              <w:rPr>
                <w:rFonts w:ascii="Calibri" w:hAnsi="Calibri" w:cs="Calibri"/>
                <w:sz w:val="20"/>
                <w:szCs w:val="20"/>
              </w:rPr>
              <w:t>orrelation between both the parenting stress index and fecal incontinence severity score and the parenting stress scale of the CINCY-FIS (r = .41 &amp; r = .14 respectively).</w:t>
            </w:r>
          </w:p>
        </w:tc>
        <w:tc>
          <w:tcPr>
            <w:tcW w:w="1275" w:type="dxa"/>
            <w:vAlign w:val="center"/>
          </w:tcPr>
          <w:p w14:paraId="58F10C4E" w14:textId="33D68734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3271F1F1" w14:textId="480DAC0F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0D4BCA4A" w14:textId="77777777" w:rsidR="004B61A4" w:rsidRPr="00496A37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96A37"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585B69B7" w14:textId="2F9C2AB6" w:rsidR="004B61A4" w:rsidRPr="00496A37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(correlations were properly calculated, only 1 study)</w:t>
            </w:r>
          </w:p>
        </w:tc>
      </w:tr>
      <w:tr w:rsidR="004B61A4" w:rsidRPr="00021083" w14:paraId="1C914DF9" w14:textId="77777777" w:rsidTr="00496A37">
        <w:tc>
          <w:tcPr>
            <w:tcW w:w="1850" w:type="dxa"/>
            <w:vAlign w:val="center"/>
          </w:tcPr>
          <w:p w14:paraId="2553E6C1" w14:textId="3E475710" w:rsidR="004B61A4" w:rsidRPr="00EE2046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2046">
              <w:rPr>
                <w:b/>
                <w:bCs/>
                <w:sz w:val="20"/>
                <w:szCs w:val="20"/>
              </w:rPr>
              <w:t>Croatian PedsQL FIM</w:t>
            </w:r>
          </w:p>
        </w:tc>
        <w:tc>
          <w:tcPr>
            <w:tcW w:w="1850" w:type="dxa"/>
            <w:vAlign w:val="center"/>
          </w:tcPr>
          <w:p w14:paraId="1EC84DA9" w14:textId="0F857DF7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sz w:val="20"/>
                <w:szCs w:val="20"/>
              </w:rPr>
              <w:t>Knez, et al. 2015</w:t>
            </w:r>
          </w:p>
        </w:tc>
        <w:tc>
          <w:tcPr>
            <w:tcW w:w="1682" w:type="dxa"/>
            <w:vAlign w:val="center"/>
          </w:tcPr>
          <w:p w14:paraId="0558142E" w14:textId="688303A9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1F0ADCA3" w14:textId="07356993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</w:t>
            </w:r>
            <w:r w:rsidRPr="00EE2046">
              <w:rPr>
                <w:rFonts w:ascii="Calibri" w:hAnsi="Calibri" w:cs="Calibri"/>
                <w:sz w:val="20"/>
                <w:szCs w:val="20"/>
              </w:rPr>
              <w:t>orrelations between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EE2046">
              <w:rPr>
                <w:rFonts w:ascii="Calibri" w:hAnsi="Calibri" w:cs="Calibri"/>
                <w:sz w:val="20"/>
                <w:szCs w:val="20"/>
              </w:rPr>
              <w:t>the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EE2046">
              <w:rPr>
                <w:rFonts w:ascii="Calibri" w:hAnsi="Calibri" w:cs="Calibri"/>
                <w:sz w:val="20"/>
                <w:szCs w:val="20"/>
              </w:rPr>
              <w:t>PedsQL</w:t>
            </w:r>
            <w:r w:rsidRPr="00EE2046">
              <w:rPr>
                <w:rFonts w:ascii="Calibri" w:hAnsi="Calibri" w:cs="Calibri"/>
                <w:sz w:val="20"/>
                <w:szCs w:val="20"/>
                <w:vertAlign w:val="superscript"/>
              </w:rPr>
              <w:t xml:space="preserve">TM </w:t>
            </w:r>
            <w:r w:rsidRPr="00EE2046">
              <w:rPr>
                <w:rFonts w:ascii="Calibri" w:hAnsi="Calibri" w:cs="Calibri"/>
                <w:sz w:val="20"/>
                <w:szCs w:val="20"/>
              </w:rPr>
              <w:t>FIM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EE2046">
              <w:rPr>
                <w:rFonts w:ascii="Calibri" w:hAnsi="Calibri" w:cs="Calibri"/>
                <w:sz w:val="20"/>
                <w:szCs w:val="20"/>
              </w:rPr>
              <w:t>and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EE2046">
              <w:rPr>
                <w:rFonts w:ascii="Calibri" w:hAnsi="Calibri" w:cs="Calibri"/>
                <w:sz w:val="20"/>
                <w:szCs w:val="20"/>
              </w:rPr>
              <w:t>WHOQOL-BREF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EE2046">
              <w:rPr>
                <w:rFonts w:ascii="Calibri" w:hAnsi="Calibri" w:cs="Calibri"/>
                <w:sz w:val="20"/>
                <w:szCs w:val="20"/>
              </w:rPr>
              <w:t>scales ranged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EE2046">
              <w:rPr>
                <w:rFonts w:ascii="Calibri" w:hAnsi="Calibri" w:cs="Calibri"/>
                <w:sz w:val="20"/>
                <w:szCs w:val="20"/>
              </w:rPr>
              <w:t>0.07–0.56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14:paraId="7EBF2E54" w14:textId="07C55916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076159E9" w14:textId="38F75AFD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2AE2323C" w14:textId="77777777" w:rsidR="004B61A4" w:rsidRPr="00496A37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96A37"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3CC2E9D4" w14:textId="2D47D19A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(correlations were properly calculated, only 1 study)</w:t>
            </w:r>
          </w:p>
        </w:tc>
      </w:tr>
      <w:tr w:rsidR="004B61A4" w:rsidRPr="00021083" w14:paraId="7EE2E0FC" w14:textId="77777777" w:rsidTr="00A400C8">
        <w:tc>
          <w:tcPr>
            <w:tcW w:w="1850" w:type="dxa"/>
            <w:vAlign w:val="center"/>
          </w:tcPr>
          <w:p w14:paraId="0D611A32" w14:textId="5F290C2D" w:rsidR="004B61A4" w:rsidRPr="00A400C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400C8">
              <w:rPr>
                <w:rFonts w:ascii="Calibri" w:hAnsi="Calibri" w:cs="Calibri"/>
                <w:b/>
                <w:bCs/>
                <w:sz w:val="20"/>
                <w:szCs w:val="20"/>
              </w:rPr>
              <w:t>FAQL-PB</w:t>
            </w:r>
          </w:p>
        </w:tc>
        <w:tc>
          <w:tcPr>
            <w:tcW w:w="1850" w:type="dxa"/>
            <w:vAlign w:val="center"/>
          </w:tcPr>
          <w:p w14:paraId="6136AC7B" w14:textId="44C4F0F7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96A37">
              <w:rPr>
                <w:rFonts w:ascii="Calibri" w:hAnsi="Calibri" w:cs="Calibri"/>
                <w:sz w:val="20"/>
                <w:szCs w:val="20"/>
              </w:rPr>
              <w:t>Greenhawt</w:t>
            </w:r>
            <w:proofErr w:type="spellEnd"/>
            <w:r w:rsidRPr="00496A37">
              <w:rPr>
                <w:rFonts w:ascii="Calibri" w:hAnsi="Calibri" w:cs="Calibri"/>
                <w:sz w:val="20"/>
                <w:szCs w:val="20"/>
              </w:rPr>
              <w:t>, 2016</w:t>
            </w:r>
          </w:p>
        </w:tc>
        <w:tc>
          <w:tcPr>
            <w:tcW w:w="1682" w:type="dxa"/>
            <w:vAlign w:val="center"/>
          </w:tcPr>
          <w:p w14:paraId="0983CCFE" w14:textId="2B408F90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205BEBBD" w14:textId="525D0CAB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5837">
              <w:rPr>
                <w:rFonts w:ascii="Calibri" w:hAnsi="Calibri" w:cs="Calibri"/>
                <w:sz w:val="20"/>
                <w:szCs w:val="20"/>
              </w:rPr>
              <w:t>PedsQL-FIM scores correlated strongly with FAQL-PB scores (r 5 0.73, P &lt;.001), and FAIM scores correlated moderately with FAQL-PB scores (r 5 0.39, P 5 .001).</w:t>
            </w:r>
          </w:p>
        </w:tc>
        <w:tc>
          <w:tcPr>
            <w:tcW w:w="1275" w:type="dxa"/>
            <w:vAlign w:val="center"/>
          </w:tcPr>
          <w:p w14:paraId="016F85BC" w14:textId="7F600277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2E6A2922" w14:textId="399B3DED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42188B7B" w14:textId="0E7D2176" w:rsidR="004B61A4" w:rsidRPr="008C00C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Low</w:t>
            </w:r>
          </w:p>
          <w:p w14:paraId="39B8BACB" w14:textId="05CBA847" w:rsidR="004B61A4" w:rsidRPr="00C27DCA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(sample size &lt;100, correlations were properly calculated, only 1 study)</w:t>
            </w:r>
          </w:p>
        </w:tc>
      </w:tr>
      <w:tr w:rsidR="004B61A4" w:rsidRPr="00021083" w14:paraId="020929BC" w14:textId="77777777" w:rsidTr="00F80BC8">
        <w:tc>
          <w:tcPr>
            <w:tcW w:w="1850" w:type="dxa"/>
          </w:tcPr>
          <w:p w14:paraId="045FC431" w14:textId="17D487AC" w:rsidR="004B61A4" w:rsidRPr="005B616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B616B">
              <w:rPr>
                <w:rFonts w:ascii="Calibri" w:hAnsi="Calibri" w:cs="Calibri"/>
                <w:b/>
                <w:bCs/>
                <w:sz w:val="20"/>
                <w:szCs w:val="20"/>
              </w:rPr>
              <w:t>FIC QOL</w:t>
            </w:r>
          </w:p>
        </w:tc>
        <w:tc>
          <w:tcPr>
            <w:tcW w:w="1850" w:type="dxa"/>
            <w:vAlign w:val="center"/>
          </w:tcPr>
          <w:p w14:paraId="68F640FF" w14:textId="4F658B1B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96A37">
              <w:rPr>
                <w:rFonts w:ascii="Calibri" w:hAnsi="Calibri" w:cs="Calibri"/>
                <w:sz w:val="20"/>
                <w:szCs w:val="20"/>
              </w:rPr>
              <w:t>Nanigian</w:t>
            </w:r>
            <w:proofErr w:type="spellEnd"/>
            <w:r w:rsidRPr="00496A37">
              <w:rPr>
                <w:rFonts w:ascii="Calibri" w:hAnsi="Calibri" w:cs="Calibri"/>
                <w:sz w:val="20"/>
                <w:szCs w:val="20"/>
              </w:rPr>
              <w:t>, 2008</w:t>
            </w:r>
          </w:p>
        </w:tc>
        <w:tc>
          <w:tcPr>
            <w:tcW w:w="1682" w:type="dxa"/>
            <w:vAlign w:val="center"/>
          </w:tcPr>
          <w:p w14:paraId="4A28757D" w14:textId="0B32E29F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0D302A1C" w14:textId="3A2C9B3E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0BCC24A7" w14:textId="5C4C7D2D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31A6E227" w14:textId="7D6B1783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6A3EB095" w14:textId="1071F993" w:rsidR="004B61A4" w:rsidRPr="00C27DCA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27DCA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</w:tr>
      <w:tr w:rsidR="004B61A4" w:rsidRPr="00021083" w14:paraId="076E9624" w14:textId="77777777" w:rsidTr="00C97EE2">
        <w:tc>
          <w:tcPr>
            <w:tcW w:w="1850" w:type="dxa"/>
            <w:vAlign w:val="center"/>
          </w:tcPr>
          <w:p w14:paraId="58EE29A2" w14:textId="7A48509E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7EE2">
              <w:rPr>
                <w:rFonts w:ascii="Calibri" w:hAnsi="Calibri" w:cs="Calibri"/>
                <w:b/>
                <w:bCs/>
                <w:sz w:val="20"/>
                <w:szCs w:val="20"/>
              </w:rPr>
              <w:t>FS-IS</w:t>
            </w:r>
          </w:p>
        </w:tc>
        <w:tc>
          <w:tcPr>
            <w:tcW w:w="1850" w:type="dxa"/>
            <w:vAlign w:val="center"/>
          </w:tcPr>
          <w:p w14:paraId="43C00877" w14:textId="4349BE5A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Lefton-Greif, 2014</w:t>
            </w:r>
          </w:p>
        </w:tc>
        <w:tc>
          <w:tcPr>
            <w:tcW w:w="1682" w:type="dxa"/>
            <w:vAlign w:val="center"/>
          </w:tcPr>
          <w:p w14:paraId="39118430" w14:textId="0F99C0A7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7008FFCC" w14:textId="4A7AB9A8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7EE2">
              <w:rPr>
                <w:rFonts w:ascii="Calibri" w:hAnsi="Calibri" w:cs="Calibri"/>
                <w:sz w:val="20"/>
                <w:szCs w:val="20"/>
              </w:rPr>
              <w:t xml:space="preserve">To assess concurrent construct validity, </w:t>
            </w:r>
            <w:r>
              <w:rPr>
                <w:rFonts w:ascii="Calibri" w:hAnsi="Calibri" w:cs="Calibri"/>
                <w:sz w:val="20"/>
                <w:szCs w:val="20"/>
              </w:rPr>
              <w:t>they</w:t>
            </w:r>
            <w:r w:rsidRPr="00C97EE2">
              <w:rPr>
                <w:rFonts w:ascii="Calibri" w:hAnsi="Calibri" w:cs="Calibri"/>
                <w:sz w:val="20"/>
                <w:szCs w:val="20"/>
              </w:rPr>
              <w:t xml:space="preserve"> evaluated the correlations between the FS-IS and the PEDS-QL™ FIM, and other demographic and anthropometric variables.</w:t>
            </w:r>
          </w:p>
        </w:tc>
        <w:tc>
          <w:tcPr>
            <w:tcW w:w="1275" w:type="dxa"/>
            <w:vAlign w:val="center"/>
          </w:tcPr>
          <w:p w14:paraId="244A3790" w14:textId="29C8049A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4E424BEE" w14:textId="796540D0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6669547C" w14:textId="77777777" w:rsidR="004B61A4" w:rsidRPr="00496A37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96A37"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6067C146" w14:textId="71DB022B" w:rsidR="004B61A4" w:rsidRPr="00C27DCA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(correlations were properly calculated, only 1 study)</w:t>
            </w:r>
          </w:p>
        </w:tc>
      </w:tr>
      <w:tr w:rsidR="004B61A4" w:rsidRPr="00021083" w14:paraId="53762FE3" w14:textId="77777777" w:rsidTr="00733E25">
        <w:tc>
          <w:tcPr>
            <w:tcW w:w="1850" w:type="dxa"/>
            <w:vAlign w:val="center"/>
          </w:tcPr>
          <w:p w14:paraId="71776E2F" w14:textId="1514C40F" w:rsidR="004B61A4" w:rsidRPr="00BF3DC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GAD-7</w:t>
            </w:r>
          </w:p>
        </w:tc>
        <w:tc>
          <w:tcPr>
            <w:tcW w:w="1850" w:type="dxa"/>
            <w:vAlign w:val="center"/>
          </w:tcPr>
          <w:p w14:paraId="0DCAEC73" w14:textId="5385CCE3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Pacut</w:t>
            </w:r>
            <w:proofErr w:type="spellEnd"/>
            <w:r>
              <w:rPr>
                <w:sz w:val="20"/>
                <w:szCs w:val="20"/>
              </w:rPr>
              <w:t>, 2025</w:t>
            </w:r>
          </w:p>
        </w:tc>
        <w:tc>
          <w:tcPr>
            <w:tcW w:w="1682" w:type="dxa"/>
            <w:vAlign w:val="center"/>
          </w:tcPr>
          <w:p w14:paraId="3CDDB67E" w14:textId="4F11F50F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20AEDAE3" w14:textId="7EF31D0F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</w:tcPr>
          <w:p w14:paraId="6F100B82" w14:textId="4FAEB5C5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</w:tcPr>
          <w:p w14:paraId="55965A49" w14:textId="7C802100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</w:tcPr>
          <w:p w14:paraId="04127744" w14:textId="5A7F066B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8B8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330237D4" w14:textId="77777777" w:rsidTr="00703B9E">
        <w:tc>
          <w:tcPr>
            <w:tcW w:w="1850" w:type="dxa"/>
            <w:vAlign w:val="center"/>
          </w:tcPr>
          <w:p w14:paraId="1EB34214" w14:textId="66A8ABB3" w:rsidR="004B61A4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HAPYs</w:t>
            </w:r>
          </w:p>
        </w:tc>
        <w:tc>
          <w:tcPr>
            <w:tcW w:w="1850" w:type="dxa"/>
            <w:vAlign w:val="center"/>
          </w:tcPr>
          <w:p w14:paraId="5DFAC817" w14:textId="6FCFCD4A" w:rsidR="004B61A4" w:rsidRDefault="004B61A4" w:rsidP="004B61A4">
            <w:pPr>
              <w:jc w:val="center"/>
              <w:rPr>
                <w:sz w:val="20"/>
                <w:szCs w:val="20"/>
              </w:rPr>
            </w:pPr>
            <w:r w:rsidRPr="00591FC7">
              <w:rPr>
                <w:sz w:val="20"/>
                <w:szCs w:val="20"/>
              </w:rPr>
              <w:t>Skovslund Nielsen, 2025</w:t>
            </w:r>
          </w:p>
        </w:tc>
        <w:tc>
          <w:tcPr>
            <w:tcW w:w="1682" w:type="dxa"/>
            <w:vAlign w:val="center"/>
          </w:tcPr>
          <w:p w14:paraId="78DAF77D" w14:textId="120372DE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03556E26" w14:textId="295A602E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7F6F6578" w14:textId="0B287AAA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6F94993D" w14:textId="2AF676D8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32C7B89D" w14:textId="4C3A00F4" w:rsidR="004B61A4" w:rsidRPr="006578B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2E7ECE00" w14:textId="77777777" w:rsidTr="00C97EE2">
        <w:tc>
          <w:tcPr>
            <w:tcW w:w="1850" w:type="dxa"/>
            <w:vAlign w:val="center"/>
          </w:tcPr>
          <w:p w14:paraId="405DE374" w14:textId="4E18368D" w:rsidR="004B61A4" w:rsidRPr="00BF3DC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F3DC3">
              <w:rPr>
                <w:rFonts w:ascii="Calibri" w:hAnsi="Calibri" w:cs="Calibri"/>
                <w:b/>
                <w:bCs/>
                <w:sz w:val="20"/>
                <w:szCs w:val="20"/>
              </w:rPr>
              <w:t>IIS-P</w:t>
            </w:r>
          </w:p>
        </w:tc>
        <w:tc>
          <w:tcPr>
            <w:tcW w:w="1850" w:type="dxa"/>
            <w:vAlign w:val="center"/>
          </w:tcPr>
          <w:p w14:paraId="6CEBAB42" w14:textId="11F199F7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Baudino, 2021</w:t>
            </w:r>
          </w:p>
        </w:tc>
        <w:tc>
          <w:tcPr>
            <w:tcW w:w="1682" w:type="dxa"/>
            <w:vAlign w:val="center"/>
          </w:tcPr>
          <w:p w14:paraId="2816062E" w14:textId="4E2F8A09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6FF7C848" w14:textId="10CF59FB" w:rsidR="004B61A4" w:rsidRPr="00C97EE2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0FCB6D7E" w14:textId="7DBBBC6F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0A342DA7" w14:textId="2638EEC1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0EC81FF6" w14:textId="712C2279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4E3ED030" w14:textId="77777777" w:rsidTr="00D22A59">
        <w:tc>
          <w:tcPr>
            <w:tcW w:w="1850" w:type="dxa"/>
          </w:tcPr>
          <w:p w14:paraId="3718DE5C" w14:textId="4BAFF7B5" w:rsidR="004B61A4" w:rsidRPr="00BF3DC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F3DC3">
              <w:rPr>
                <w:b/>
                <w:bCs/>
                <w:sz w:val="20"/>
                <w:szCs w:val="20"/>
              </w:rPr>
              <w:lastRenderedPageBreak/>
              <w:t>PGCIQ</w:t>
            </w:r>
          </w:p>
        </w:tc>
        <w:tc>
          <w:tcPr>
            <w:tcW w:w="1850" w:type="dxa"/>
            <w:vAlign w:val="center"/>
          </w:tcPr>
          <w:p w14:paraId="501741B1" w14:textId="38BEC6A7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sz w:val="20"/>
                <w:szCs w:val="20"/>
              </w:rPr>
              <w:t>Kim, 2005</w:t>
            </w:r>
          </w:p>
        </w:tc>
        <w:tc>
          <w:tcPr>
            <w:tcW w:w="1682" w:type="dxa"/>
          </w:tcPr>
          <w:p w14:paraId="27400E13" w14:textId="09D7BDBA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</w:tcPr>
          <w:p w14:paraId="5F68C285" w14:textId="34963FDE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</w:tcPr>
          <w:p w14:paraId="50FB5D6E" w14:textId="031D0371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</w:tcPr>
          <w:p w14:paraId="563C1B21" w14:textId="0B19A6B9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</w:tcPr>
          <w:p w14:paraId="5AE9967B" w14:textId="721DC22D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6E696E9B" w14:textId="77777777" w:rsidTr="00496A37">
        <w:tc>
          <w:tcPr>
            <w:tcW w:w="1850" w:type="dxa"/>
            <w:vAlign w:val="center"/>
          </w:tcPr>
          <w:p w14:paraId="6BC767DC" w14:textId="761C6CBA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5BE852CA" w14:textId="3B841D6C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Robbertz, 2022</w:t>
            </w:r>
          </w:p>
        </w:tc>
        <w:tc>
          <w:tcPr>
            <w:tcW w:w="1682" w:type="dxa"/>
            <w:vAlign w:val="center"/>
          </w:tcPr>
          <w:p w14:paraId="7ABCF090" w14:textId="1933D8DD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3D65B4B5" w14:textId="751365B5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01D248EB" w14:textId="0431BF47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Merge w:val="restart"/>
            <w:vAlign w:val="center"/>
          </w:tcPr>
          <w:p w14:paraId="7B440595" w14:textId="511E8C09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Merge w:val="restart"/>
            <w:vAlign w:val="center"/>
          </w:tcPr>
          <w:p w14:paraId="7B971765" w14:textId="39C95EB2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721CCCF4" w14:textId="77777777" w:rsidTr="00496A37">
        <w:tc>
          <w:tcPr>
            <w:tcW w:w="1850" w:type="dxa"/>
            <w:vAlign w:val="center"/>
          </w:tcPr>
          <w:p w14:paraId="61C7C579" w14:textId="566989D5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47EF8F1E" w14:textId="29D982CD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Guilfoyle, 2012</w:t>
            </w:r>
          </w:p>
        </w:tc>
        <w:tc>
          <w:tcPr>
            <w:tcW w:w="1682" w:type="dxa"/>
            <w:vAlign w:val="center"/>
          </w:tcPr>
          <w:p w14:paraId="4C525BC6" w14:textId="7041326C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0E9787A9" w14:textId="10383EEA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663C11DE" w14:textId="58D25D37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Merge/>
            <w:vAlign w:val="center"/>
          </w:tcPr>
          <w:p w14:paraId="298669AF" w14:textId="11A9986C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7" w:type="dxa"/>
            <w:vMerge/>
            <w:vAlign w:val="center"/>
          </w:tcPr>
          <w:p w14:paraId="249137F7" w14:textId="47365D1A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B61A4" w:rsidRPr="00021083" w14:paraId="2A3D4052" w14:textId="77777777" w:rsidTr="00496A37">
        <w:tc>
          <w:tcPr>
            <w:tcW w:w="1850" w:type="dxa"/>
            <w:vAlign w:val="center"/>
          </w:tcPr>
          <w:p w14:paraId="3FCE15F0" w14:textId="187BC4D2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602C7A91" w14:textId="5F3A77AA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Gray, 2013</w:t>
            </w:r>
          </w:p>
        </w:tc>
        <w:tc>
          <w:tcPr>
            <w:tcW w:w="1682" w:type="dxa"/>
            <w:vAlign w:val="center"/>
          </w:tcPr>
          <w:p w14:paraId="2566F979" w14:textId="4933E2B7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7A7D66E7" w14:textId="668D542E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37E1A4DA" w14:textId="56E3676A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Merge/>
            <w:vAlign w:val="center"/>
          </w:tcPr>
          <w:p w14:paraId="667E1FA0" w14:textId="5D394C3E" w:rsidR="004B61A4" w:rsidRPr="0002108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7" w:type="dxa"/>
            <w:vMerge/>
            <w:vAlign w:val="center"/>
          </w:tcPr>
          <w:p w14:paraId="0F903490" w14:textId="600E8AFF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B61A4" w:rsidRPr="00021083" w14:paraId="45922869" w14:textId="77777777" w:rsidTr="00496A37">
        <w:tc>
          <w:tcPr>
            <w:tcW w:w="1850" w:type="dxa"/>
            <w:vAlign w:val="center"/>
          </w:tcPr>
          <w:p w14:paraId="5E209303" w14:textId="610DAA9E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22B4CA56" w14:textId="645764E2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Gray, 2015</w:t>
            </w:r>
          </w:p>
        </w:tc>
        <w:tc>
          <w:tcPr>
            <w:tcW w:w="1682" w:type="dxa"/>
            <w:vAlign w:val="center"/>
          </w:tcPr>
          <w:p w14:paraId="0CC2FC78" w14:textId="617CD430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2F5C360D" w14:textId="0CE5283B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7F925BDF" w14:textId="4E451D66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Merge/>
            <w:vAlign w:val="center"/>
          </w:tcPr>
          <w:p w14:paraId="2CDB8155" w14:textId="54C7A73C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7" w:type="dxa"/>
            <w:vMerge/>
            <w:vAlign w:val="center"/>
          </w:tcPr>
          <w:p w14:paraId="7BFD7583" w14:textId="494551EF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B61A4" w:rsidRPr="00021083" w14:paraId="1038007C" w14:textId="77777777" w:rsidTr="00496A37">
        <w:tc>
          <w:tcPr>
            <w:tcW w:w="1850" w:type="dxa"/>
            <w:vAlign w:val="center"/>
          </w:tcPr>
          <w:p w14:paraId="1EB0D402" w14:textId="07C62B1D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00C205B4" w14:textId="5870B86C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Rea, 2022</w:t>
            </w:r>
          </w:p>
        </w:tc>
        <w:tc>
          <w:tcPr>
            <w:tcW w:w="1682" w:type="dxa"/>
            <w:vAlign w:val="center"/>
          </w:tcPr>
          <w:p w14:paraId="2E618DFA" w14:textId="24137E8A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6F908384" w14:textId="1AEA4595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1612402D" w14:textId="287C299D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Merge/>
            <w:vAlign w:val="center"/>
          </w:tcPr>
          <w:p w14:paraId="5534B8B7" w14:textId="390CC694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7" w:type="dxa"/>
            <w:vMerge/>
            <w:vAlign w:val="center"/>
          </w:tcPr>
          <w:p w14:paraId="629F316D" w14:textId="64BC8980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B61A4" w:rsidRPr="00021083" w14:paraId="3C3EA31E" w14:textId="77777777" w:rsidTr="00496A37">
        <w:tc>
          <w:tcPr>
            <w:tcW w:w="1850" w:type="dxa"/>
            <w:vAlign w:val="center"/>
          </w:tcPr>
          <w:p w14:paraId="6FDF5151" w14:textId="074E9D2D" w:rsidR="004B61A4" w:rsidRPr="00997C3A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97C3A">
              <w:rPr>
                <w:rFonts w:ascii="Calibri" w:hAnsi="Calibri" w:cs="Calibri"/>
                <w:b/>
                <w:bCs/>
                <w:sz w:val="20"/>
                <w:szCs w:val="20"/>
              </w:rPr>
              <w:t>POOPC</w:t>
            </w:r>
          </w:p>
        </w:tc>
        <w:tc>
          <w:tcPr>
            <w:tcW w:w="1850" w:type="dxa"/>
            <w:vAlign w:val="center"/>
          </w:tcPr>
          <w:p w14:paraId="653F8683" w14:textId="6DF0755A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Silverman, 2015</w:t>
            </w:r>
          </w:p>
        </w:tc>
        <w:tc>
          <w:tcPr>
            <w:tcW w:w="1682" w:type="dxa"/>
            <w:vAlign w:val="center"/>
          </w:tcPr>
          <w:p w14:paraId="5118339E" w14:textId="0C519622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2881210C" w14:textId="14D9E3CE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</w:t>
            </w:r>
            <w:r w:rsidRPr="00997C3A">
              <w:rPr>
                <w:rFonts w:ascii="Calibri" w:hAnsi="Calibri" w:cs="Calibri"/>
                <w:sz w:val="20"/>
                <w:szCs w:val="20"/>
              </w:rPr>
              <w:t>onvergent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97C3A">
              <w:rPr>
                <w:rFonts w:ascii="Calibri" w:hAnsi="Calibri" w:cs="Calibri"/>
                <w:sz w:val="20"/>
                <w:szCs w:val="20"/>
              </w:rPr>
              <w:t>validity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97C3A">
              <w:rPr>
                <w:rFonts w:ascii="Calibri" w:hAnsi="Calibri" w:cs="Calibri"/>
                <w:sz w:val="20"/>
                <w:szCs w:val="20"/>
              </w:rPr>
              <w:t>was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97C3A">
              <w:rPr>
                <w:rFonts w:ascii="Calibri" w:hAnsi="Calibri" w:cs="Calibri"/>
                <w:sz w:val="20"/>
                <w:szCs w:val="20"/>
              </w:rPr>
              <w:t>determined by examining the correlations between the POOPC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97C3A">
              <w:rPr>
                <w:rFonts w:ascii="Calibri" w:hAnsi="Calibri" w:cs="Calibri"/>
                <w:sz w:val="20"/>
                <w:szCs w:val="20"/>
              </w:rPr>
              <w:t>and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97C3A">
              <w:rPr>
                <w:rFonts w:ascii="Calibri" w:hAnsi="Calibri" w:cs="Calibri"/>
                <w:sz w:val="20"/>
                <w:szCs w:val="20"/>
              </w:rPr>
              <w:t>the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97C3A">
              <w:rPr>
                <w:rFonts w:ascii="Calibri" w:hAnsi="Calibri" w:cs="Calibri"/>
                <w:sz w:val="20"/>
                <w:szCs w:val="20"/>
              </w:rPr>
              <w:t>FDI,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97C3A">
              <w:rPr>
                <w:rFonts w:ascii="Calibri" w:hAnsi="Calibri" w:cs="Calibri"/>
                <w:sz w:val="20"/>
                <w:szCs w:val="20"/>
              </w:rPr>
              <w:t>PIP,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97C3A">
              <w:rPr>
                <w:rFonts w:ascii="Calibri" w:hAnsi="Calibri" w:cs="Calibri"/>
                <w:sz w:val="20"/>
                <w:szCs w:val="20"/>
              </w:rPr>
              <w:t>PedsQL</w:t>
            </w:r>
            <w:r w:rsidRPr="00997C3A">
              <w:rPr>
                <w:rFonts w:ascii="Calibri" w:hAnsi="Calibri" w:cs="Calibri"/>
                <w:sz w:val="20"/>
                <w:szCs w:val="20"/>
                <w:vertAlign w:val="superscript"/>
              </w:rPr>
              <w:t>TM</w:t>
            </w:r>
            <w:r w:rsidRPr="00997C3A">
              <w:rPr>
                <w:rFonts w:ascii="Calibri" w:hAnsi="Calibri" w:cs="Calibri"/>
                <w:sz w:val="20"/>
                <w:szCs w:val="20"/>
              </w:rPr>
              <w:t>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97C3A">
              <w:rPr>
                <w:rFonts w:ascii="Calibri" w:hAnsi="Calibri" w:cs="Calibri"/>
                <w:sz w:val="20"/>
                <w:szCs w:val="20"/>
              </w:rPr>
              <w:t>and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97C3A">
              <w:rPr>
                <w:rFonts w:ascii="Calibri" w:hAnsi="Calibri" w:cs="Calibri"/>
                <w:sz w:val="20"/>
                <w:szCs w:val="20"/>
              </w:rPr>
              <w:t>PedsQL</w:t>
            </w:r>
            <w:r w:rsidRPr="00997C3A">
              <w:rPr>
                <w:rFonts w:ascii="Calibri" w:hAnsi="Calibri" w:cs="Calibri"/>
                <w:sz w:val="20"/>
                <w:szCs w:val="20"/>
                <w:vertAlign w:val="superscript"/>
              </w:rPr>
              <w:t>TM</w:t>
            </w:r>
            <w:r w:rsidRPr="00997C3A">
              <w:rPr>
                <w:rFonts w:ascii="Calibri" w:hAnsi="Calibri" w:cs="Calibri"/>
                <w:sz w:val="20"/>
                <w:szCs w:val="20"/>
              </w:rPr>
              <w:t xml:space="preserve"> FIM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14:paraId="7CDD8B5E" w14:textId="591C4295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5A389653" w14:textId="2C3320B4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65123607" w14:textId="77777777" w:rsidR="004B61A4" w:rsidRPr="00496A37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96A37"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47EBCDB0" w14:textId="06AFA774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(correlations were properly calculated, only 1 study)</w:t>
            </w:r>
          </w:p>
        </w:tc>
      </w:tr>
      <w:tr w:rsidR="004B61A4" w:rsidRPr="00021083" w14:paraId="429A5CF9" w14:textId="77777777" w:rsidTr="00251D4B">
        <w:tc>
          <w:tcPr>
            <w:tcW w:w="1850" w:type="dxa"/>
            <w:vAlign w:val="center"/>
          </w:tcPr>
          <w:p w14:paraId="1481426B" w14:textId="684DCA30" w:rsidR="004B61A4" w:rsidRPr="006A608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089">
              <w:rPr>
                <w:rFonts w:ascii="Calibri" w:hAnsi="Calibri" w:cs="Calibri"/>
                <w:b/>
                <w:bCs/>
                <w:sz w:val="20"/>
                <w:szCs w:val="20"/>
              </w:rPr>
              <w:t>Portuguese version FS-IS</w:t>
            </w:r>
          </w:p>
        </w:tc>
        <w:tc>
          <w:tcPr>
            <w:tcW w:w="1850" w:type="dxa"/>
            <w:vAlign w:val="center"/>
          </w:tcPr>
          <w:p w14:paraId="3DDDB17A" w14:textId="0B527466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Rama, 2020</w:t>
            </w:r>
          </w:p>
        </w:tc>
        <w:tc>
          <w:tcPr>
            <w:tcW w:w="1682" w:type="dxa"/>
            <w:vAlign w:val="center"/>
          </w:tcPr>
          <w:p w14:paraId="7CEE6E68" w14:textId="3A1C9CD2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620E8ADC" w14:textId="181650A0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Convergent validity determined examining correlations with </w:t>
            </w:r>
            <w:r w:rsidRPr="00997C3A">
              <w:rPr>
                <w:rFonts w:ascii="Calibri" w:hAnsi="Calibri" w:cs="Calibri"/>
                <w:sz w:val="20"/>
                <w:szCs w:val="20"/>
              </w:rPr>
              <w:t>PedsQL</w:t>
            </w:r>
            <w:r w:rsidRPr="00997C3A">
              <w:rPr>
                <w:rFonts w:ascii="Calibri" w:hAnsi="Calibri" w:cs="Calibri"/>
                <w:sz w:val="20"/>
                <w:szCs w:val="20"/>
                <w:vertAlign w:val="superscript"/>
              </w:rPr>
              <w:t>TM</w:t>
            </w:r>
            <w:r w:rsidRPr="00997C3A">
              <w:rPr>
                <w:rFonts w:ascii="Calibri" w:hAnsi="Calibri" w:cs="Calibri"/>
                <w:sz w:val="20"/>
                <w:szCs w:val="20"/>
              </w:rPr>
              <w:t xml:space="preserve"> FIM</w:t>
            </w:r>
            <w:r>
              <w:rPr>
                <w:rFonts w:ascii="Calibri" w:hAnsi="Calibri" w:cs="Calibri"/>
                <w:sz w:val="20"/>
                <w:szCs w:val="20"/>
              </w:rPr>
              <w:t>. Discriminatory validity assessed as well.</w:t>
            </w:r>
          </w:p>
        </w:tc>
        <w:tc>
          <w:tcPr>
            <w:tcW w:w="1275" w:type="dxa"/>
            <w:vAlign w:val="center"/>
          </w:tcPr>
          <w:p w14:paraId="62F1F628" w14:textId="1FAF6C0E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777D4D5F" w14:textId="27D11BE5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44874976" w14:textId="77777777" w:rsidR="004B61A4" w:rsidRPr="00496A37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96A37"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1D0E247C" w14:textId="151A102F" w:rsidR="004B61A4" w:rsidRPr="00496A37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(correlations were properly calculated, only 1 study)</w:t>
            </w:r>
          </w:p>
        </w:tc>
      </w:tr>
      <w:tr w:rsidR="004B61A4" w:rsidRPr="00021083" w14:paraId="55F9C2E6" w14:textId="77777777" w:rsidTr="00251D4B">
        <w:tc>
          <w:tcPr>
            <w:tcW w:w="1850" w:type="dxa"/>
            <w:vAlign w:val="center"/>
          </w:tcPr>
          <w:p w14:paraId="517E04AA" w14:textId="69F55C3F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D4B">
              <w:rPr>
                <w:rFonts w:ascii="Calibri" w:hAnsi="Calibri" w:cs="Calibri"/>
                <w:b/>
                <w:bCs/>
                <w:sz w:val="20"/>
                <w:szCs w:val="20"/>
              </w:rPr>
              <w:t>PREOM-BMP</w:t>
            </w:r>
          </w:p>
        </w:tc>
        <w:tc>
          <w:tcPr>
            <w:tcW w:w="1850" w:type="dxa"/>
            <w:vAlign w:val="center"/>
          </w:tcPr>
          <w:p w14:paraId="6A85DD40" w14:textId="04E0D992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Halleran, 2019</w:t>
            </w:r>
          </w:p>
        </w:tc>
        <w:tc>
          <w:tcPr>
            <w:tcW w:w="1682" w:type="dxa"/>
            <w:vAlign w:val="center"/>
          </w:tcPr>
          <w:p w14:paraId="2C85C4E1" w14:textId="6E15466E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22DEC368" w14:textId="413BE0DF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56FB3430" w14:textId="312EAF0B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7E0DF33F" w14:textId="66FDFF47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7839A19C" w14:textId="39372F2B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7EE2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28B5813A" w14:textId="77777777" w:rsidTr="00B10FEB">
        <w:tc>
          <w:tcPr>
            <w:tcW w:w="1850" w:type="dxa"/>
            <w:vAlign w:val="center"/>
          </w:tcPr>
          <w:p w14:paraId="4A194452" w14:textId="576D6E0C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PSS-10</w:t>
            </w:r>
          </w:p>
        </w:tc>
        <w:tc>
          <w:tcPr>
            <w:tcW w:w="1850" w:type="dxa"/>
            <w:vAlign w:val="center"/>
          </w:tcPr>
          <w:p w14:paraId="465EE45E" w14:textId="1C23A232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Pacut</w:t>
            </w:r>
            <w:proofErr w:type="spellEnd"/>
            <w:r>
              <w:rPr>
                <w:sz w:val="20"/>
                <w:szCs w:val="20"/>
              </w:rPr>
              <w:t>, 2025</w:t>
            </w:r>
          </w:p>
        </w:tc>
        <w:tc>
          <w:tcPr>
            <w:tcW w:w="1682" w:type="dxa"/>
            <w:vAlign w:val="center"/>
          </w:tcPr>
          <w:p w14:paraId="416BB72D" w14:textId="1E1217DB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5C5F08B2" w14:textId="3729EF2C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</w:tcPr>
          <w:p w14:paraId="44DD7C37" w14:textId="5EC930D1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</w:tcPr>
          <w:p w14:paraId="7FF324DD" w14:textId="6762A6DA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</w:tcPr>
          <w:p w14:paraId="2DDA3F27" w14:textId="4EA7ECBC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8B8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775A9B56" w14:textId="77777777" w:rsidTr="00251D4B">
        <w:tc>
          <w:tcPr>
            <w:tcW w:w="1850" w:type="dxa"/>
            <w:vAlign w:val="center"/>
          </w:tcPr>
          <w:p w14:paraId="54C77FF2" w14:textId="36DB5C3A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D4B">
              <w:rPr>
                <w:rFonts w:ascii="Calibri" w:hAnsi="Calibri" w:cs="Calibri"/>
                <w:b/>
                <w:bCs/>
                <w:sz w:val="20"/>
                <w:szCs w:val="20"/>
              </w:rPr>
              <w:t>RAND-36</w:t>
            </w:r>
          </w:p>
        </w:tc>
        <w:tc>
          <w:tcPr>
            <w:tcW w:w="1850" w:type="dxa"/>
            <w:vAlign w:val="center"/>
          </w:tcPr>
          <w:p w14:paraId="0484391D" w14:textId="3A398F67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578B8">
              <w:rPr>
                <w:sz w:val="20"/>
                <w:szCs w:val="20"/>
              </w:rPr>
              <w:t>Greenley, 2009</w:t>
            </w:r>
          </w:p>
        </w:tc>
        <w:tc>
          <w:tcPr>
            <w:tcW w:w="1682" w:type="dxa"/>
            <w:vAlign w:val="center"/>
          </w:tcPr>
          <w:p w14:paraId="5F8FCAFA" w14:textId="0DAFA4E3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2A6AB090" w14:textId="2F6F23D2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5A0452B0" w14:textId="7606AD71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72E503A0" w14:textId="123099BF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56C8FB39" w14:textId="6BA7D8E3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7EE2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1115E2CD" w14:textId="77777777" w:rsidTr="00251D4B">
        <w:tc>
          <w:tcPr>
            <w:tcW w:w="1850" w:type="dxa"/>
            <w:vAlign w:val="center"/>
          </w:tcPr>
          <w:p w14:paraId="1498FDD0" w14:textId="7B23FC71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D4B">
              <w:rPr>
                <w:rFonts w:ascii="Calibri" w:hAnsi="Calibri" w:cs="Calibri"/>
                <w:b/>
                <w:bCs/>
                <w:sz w:val="20"/>
                <w:szCs w:val="20"/>
              </w:rPr>
              <w:t>SBS specific FaMM</w:t>
            </w:r>
          </w:p>
        </w:tc>
        <w:tc>
          <w:tcPr>
            <w:tcW w:w="1850" w:type="dxa"/>
            <w:vAlign w:val="center"/>
          </w:tcPr>
          <w:p w14:paraId="4C4DE004" w14:textId="2E9887EB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Neumann, 2021</w:t>
            </w:r>
          </w:p>
        </w:tc>
        <w:tc>
          <w:tcPr>
            <w:tcW w:w="1682" w:type="dxa"/>
            <w:vAlign w:val="center"/>
          </w:tcPr>
          <w:p w14:paraId="6297CFEB" w14:textId="7ACFF273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75105BBC" w14:textId="1695283B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0F9C34AF" w14:textId="73351C0C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769DDAF0" w14:textId="5781F68A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20E52053" w14:textId="2FDBE17A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7EE2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4133B907" w14:textId="77777777" w:rsidTr="00251D4B">
        <w:tc>
          <w:tcPr>
            <w:tcW w:w="1850" w:type="dxa"/>
            <w:vAlign w:val="center"/>
          </w:tcPr>
          <w:p w14:paraId="47EC6FA1" w14:textId="3762CB92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SCL-8</w:t>
            </w:r>
          </w:p>
        </w:tc>
        <w:tc>
          <w:tcPr>
            <w:tcW w:w="1850" w:type="dxa"/>
            <w:vAlign w:val="center"/>
          </w:tcPr>
          <w:p w14:paraId="54833F8A" w14:textId="64286B0A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91FC7">
              <w:rPr>
                <w:sz w:val="20"/>
                <w:szCs w:val="20"/>
              </w:rPr>
              <w:t>Skovslund Nielsen, 2025</w:t>
            </w:r>
          </w:p>
        </w:tc>
        <w:tc>
          <w:tcPr>
            <w:tcW w:w="1682" w:type="dxa"/>
            <w:vAlign w:val="center"/>
          </w:tcPr>
          <w:p w14:paraId="4A2978FC" w14:textId="7D9F5803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34132BF2" w14:textId="6500752E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5E89B8EE" w14:textId="5D9C5CEC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64887061" w14:textId="52A5A333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614C24FC" w14:textId="3772B0B9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76C2CD0A" w14:textId="77777777" w:rsidTr="00251D4B">
        <w:tc>
          <w:tcPr>
            <w:tcW w:w="1850" w:type="dxa"/>
            <w:vAlign w:val="center"/>
          </w:tcPr>
          <w:p w14:paraId="7364A68D" w14:textId="330E314E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D4B">
              <w:rPr>
                <w:rFonts w:ascii="Calibri" w:hAnsi="Calibri" w:cs="Calibri"/>
                <w:b/>
                <w:bCs/>
                <w:sz w:val="20"/>
                <w:szCs w:val="20"/>
              </w:rPr>
              <w:t>SS-P</w:t>
            </w:r>
          </w:p>
        </w:tc>
        <w:tc>
          <w:tcPr>
            <w:tcW w:w="1850" w:type="dxa"/>
            <w:vAlign w:val="center"/>
          </w:tcPr>
          <w:p w14:paraId="775660F6" w14:textId="42863934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Baudino, 2021</w:t>
            </w:r>
          </w:p>
        </w:tc>
        <w:tc>
          <w:tcPr>
            <w:tcW w:w="1682" w:type="dxa"/>
            <w:vAlign w:val="center"/>
          </w:tcPr>
          <w:p w14:paraId="47D2B361" w14:textId="2165DAE4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79386D5F" w14:textId="5B8B20F0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04C8CD40" w14:textId="037B754D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2676CDEB" w14:textId="324FC3D8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36C676A8" w14:textId="39190A23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7EE2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7BC42284" w14:textId="77777777" w:rsidTr="009E68E3">
        <w:tc>
          <w:tcPr>
            <w:tcW w:w="1850" w:type="dxa"/>
            <w:vAlign w:val="center"/>
          </w:tcPr>
          <w:p w14:paraId="300F616C" w14:textId="7E2AA6B0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WPAI-CD</w:t>
            </w:r>
          </w:p>
        </w:tc>
        <w:tc>
          <w:tcPr>
            <w:tcW w:w="1850" w:type="dxa"/>
          </w:tcPr>
          <w:p w14:paraId="591931C5" w14:textId="456FE670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C44A8">
              <w:rPr>
                <w:rFonts w:ascii="Calibri" w:hAnsi="Calibri" w:cs="Calibri"/>
                <w:sz w:val="20"/>
                <w:szCs w:val="20"/>
              </w:rPr>
              <w:t>Velasco Rodriguez-Belvis, 2024</w:t>
            </w:r>
          </w:p>
        </w:tc>
        <w:tc>
          <w:tcPr>
            <w:tcW w:w="1682" w:type="dxa"/>
            <w:vAlign w:val="center"/>
          </w:tcPr>
          <w:p w14:paraId="369732A0" w14:textId="3898D695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617DF8B8" w14:textId="5A6CE034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38BB8775" w14:textId="1DE20F12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0D485A77" w14:textId="0468F9C3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2BC33B3B" w14:textId="4A42679C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7EE2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6EF7FCDC" w14:textId="77777777" w:rsidTr="009E68E3">
        <w:tc>
          <w:tcPr>
            <w:tcW w:w="1850" w:type="dxa"/>
            <w:vAlign w:val="center"/>
          </w:tcPr>
          <w:p w14:paraId="4CD70E62" w14:textId="708DA73B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WPAI-UC</w:t>
            </w:r>
          </w:p>
        </w:tc>
        <w:tc>
          <w:tcPr>
            <w:tcW w:w="1850" w:type="dxa"/>
          </w:tcPr>
          <w:p w14:paraId="714F9D1D" w14:textId="1735B5BC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C44A8">
              <w:rPr>
                <w:rFonts w:ascii="Calibri" w:hAnsi="Calibri" w:cs="Calibri"/>
                <w:sz w:val="20"/>
                <w:szCs w:val="20"/>
              </w:rPr>
              <w:t>Velasco Rodriguez-Belvis, 2024</w:t>
            </w:r>
          </w:p>
        </w:tc>
        <w:tc>
          <w:tcPr>
            <w:tcW w:w="1682" w:type="dxa"/>
            <w:vAlign w:val="center"/>
          </w:tcPr>
          <w:p w14:paraId="164B67BC" w14:textId="3C4DBB4A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65D7570F" w14:textId="0D16E3B2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1133CA65" w14:textId="4229E706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0AE84668" w14:textId="5C90B655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0BE1C2B9" w14:textId="36AFBCF6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7EE2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23E9776F" w14:textId="77777777" w:rsidTr="00251D4B">
        <w:tc>
          <w:tcPr>
            <w:tcW w:w="1850" w:type="dxa"/>
            <w:vAlign w:val="center"/>
          </w:tcPr>
          <w:p w14:paraId="70512A87" w14:textId="4A97C097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ZBI-A</w:t>
            </w:r>
          </w:p>
        </w:tc>
        <w:tc>
          <w:tcPr>
            <w:tcW w:w="1850" w:type="dxa"/>
            <w:vAlign w:val="center"/>
          </w:tcPr>
          <w:p w14:paraId="74D97274" w14:textId="3AC43227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Almulla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, 2024</w:t>
            </w:r>
          </w:p>
        </w:tc>
        <w:tc>
          <w:tcPr>
            <w:tcW w:w="1682" w:type="dxa"/>
            <w:vAlign w:val="center"/>
          </w:tcPr>
          <w:p w14:paraId="5508BE41" w14:textId="13C4DF15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4B77B607" w14:textId="02AEE51A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4A8F1265" w14:textId="0A97B9F7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6DC17D16" w14:textId="79C5EFF4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32E8B160" w14:textId="39934F74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1F9D9AD0" w14:textId="77777777" w:rsidTr="00E767BB">
        <w:tc>
          <w:tcPr>
            <w:tcW w:w="12950" w:type="dxa"/>
            <w:gridSpan w:val="7"/>
            <w:shd w:val="clear" w:color="auto" w:fill="B4C6E7" w:themeFill="accent1" w:themeFillTint="66"/>
          </w:tcPr>
          <w:p w14:paraId="1E7F95AC" w14:textId="186E59D3" w:rsidR="004B61A4" w:rsidRPr="00E767B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Hypothesis Testing (</w:t>
            </w:r>
            <w:r w:rsidRPr="00E767BB">
              <w:rPr>
                <w:rFonts w:ascii="Calibri" w:hAnsi="Calibri" w:cs="Calibri"/>
                <w:b/>
                <w:bCs/>
                <w:sz w:val="20"/>
                <w:szCs w:val="20"/>
              </w:rPr>
              <w:t>Construct Validity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</w:p>
        </w:tc>
      </w:tr>
      <w:tr w:rsidR="004B61A4" w:rsidRPr="00021083" w14:paraId="20B5260D" w14:textId="77777777" w:rsidTr="00496A37">
        <w:tc>
          <w:tcPr>
            <w:tcW w:w="1850" w:type="dxa"/>
            <w:vAlign w:val="center"/>
          </w:tcPr>
          <w:p w14:paraId="6D67775B" w14:textId="77777777" w:rsidR="004B61A4" w:rsidRPr="00831066" w:rsidRDefault="004B61A4" w:rsidP="004B61A4">
            <w:pPr>
              <w:jc w:val="center"/>
              <w:rPr>
                <w:b/>
                <w:bCs/>
                <w:sz w:val="20"/>
                <w:szCs w:val="20"/>
                <w:lang w:val="en-AU"/>
              </w:rPr>
            </w:pPr>
            <w:r w:rsidRPr="00831066">
              <w:rPr>
                <w:b/>
                <w:bCs/>
                <w:sz w:val="20"/>
                <w:szCs w:val="20"/>
                <w:lang w:val="en-AU"/>
              </w:rPr>
              <w:t>Arabic</w:t>
            </w:r>
          </w:p>
          <w:p w14:paraId="4F6E064C" w14:textId="355ABD98" w:rsidR="004B61A4" w:rsidRPr="00496A37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_tradnl"/>
              </w:rPr>
            </w:pPr>
            <w:r w:rsidRPr="00C35023">
              <w:rPr>
                <w:b/>
                <w:bCs/>
                <w:sz w:val="20"/>
                <w:szCs w:val="20"/>
                <w:lang w:val="es-ES_tradnl"/>
              </w:rPr>
              <w:t>CDPCA-QOL</w:t>
            </w:r>
          </w:p>
        </w:tc>
        <w:tc>
          <w:tcPr>
            <w:tcW w:w="1850" w:type="dxa"/>
            <w:vAlign w:val="center"/>
          </w:tcPr>
          <w:p w14:paraId="4AF48287" w14:textId="3CF8D415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31066">
              <w:rPr>
                <w:sz w:val="20"/>
                <w:szCs w:val="20"/>
                <w:lang w:val="es-ES"/>
              </w:rPr>
              <w:t>Al-</w:t>
            </w:r>
            <w:proofErr w:type="spellStart"/>
            <w:r w:rsidRPr="00831066">
              <w:rPr>
                <w:sz w:val="20"/>
                <w:szCs w:val="20"/>
                <w:lang w:val="es-ES"/>
              </w:rPr>
              <w:t>Dala'ien</w:t>
            </w:r>
            <w:proofErr w:type="spellEnd"/>
            <w:r>
              <w:rPr>
                <w:sz w:val="20"/>
                <w:szCs w:val="20"/>
                <w:lang w:val="es-ES"/>
              </w:rPr>
              <w:t>,</w:t>
            </w:r>
            <w:r w:rsidRPr="00831066">
              <w:rPr>
                <w:sz w:val="20"/>
                <w:szCs w:val="20"/>
                <w:lang w:val="es-ES"/>
              </w:rPr>
              <w:t xml:space="preserve"> 2026</w:t>
            </w:r>
          </w:p>
        </w:tc>
        <w:tc>
          <w:tcPr>
            <w:tcW w:w="1682" w:type="dxa"/>
            <w:vAlign w:val="center"/>
          </w:tcPr>
          <w:p w14:paraId="2140449E" w14:textId="23580E06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3995377E" w14:textId="041EBC8C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2C7EAB4D" w14:textId="2A33FB76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127E6A3D" w14:textId="2742A4FA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16BE61A8" w14:textId="42BFCCC2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7EE2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0A89DD62" w14:textId="77777777" w:rsidTr="00496A37">
        <w:tc>
          <w:tcPr>
            <w:tcW w:w="1850" w:type="dxa"/>
            <w:vAlign w:val="center"/>
          </w:tcPr>
          <w:p w14:paraId="145261BE" w14:textId="77777777" w:rsidR="004B61A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Arabic </w:t>
            </w:r>
          </w:p>
          <w:p w14:paraId="62071C27" w14:textId="377C7663" w:rsidR="004B61A4" w:rsidRPr="00831066" w:rsidRDefault="004B61A4" w:rsidP="004B61A4">
            <w:pPr>
              <w:jc w:val="center"/>
              <w:rPr>
                <w:b/>
                <w:bCs/>
                <w:sz w:val="20"/>
                <w:szCs w:val="20"/>
                <w:lang w:val="en-AU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MSPSS</w:t>
            </w:r>
          </w:p>
        </w:tc>
        <w:tc>
          <w:tcPr>
            <w:tcW w:w="1850" w:type="dxa"/>
            <w:vAlign w:val="center"/>
          </w:tcPr>
          <w:p w14:paraId="45CFFFF3" w14:textId="3CD68EEE" w:rsidR="004B61A4" w:rsidRPr="00831066" w:rsidRDefault="004B61A4" w:rsidP="004B61A4">
            <w:pPr>
              <w:jc w:val="center"/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Almulla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, 2024</w:t>
            </w:r>
          </w:p>
        </w:tc>
        <w:tc>
          <w:tcPr>
            <w:tcW w:w="1682" w:type="dxa"/>
            <w:vAlign w:val="center"/>
          </w:tcPr>
          <w:p w14:paraId="579AE9D0" w14:textId="0E360792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6D08B6EA" w14:textId="49CD2DFA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025E0D7F" w14:textId="5F69A3AA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6D38768F" w14:textId="72B89469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2A293959" w14:textId="2E227050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73631BD3" w14:textId="77777777" w:rsidTr="00496A37">
        <w:tc>
          <w:tcPr>
            <w:tcW w:w="1850" w:type="dxa"/>
            <w:vAlign w:val="center"/>
          </w:tcPr>
          <w:p w14:paraId="7A3B83C0" w14:textId="77777777" w:rsidR="004B61A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Arabic </w:t>
            </w:r>
          </w:p>
          <w:p w14:paraId="02AFAA20" w14:textId="7C82A4F1" w:rsidR="004B61A4" w:rsidRPr="00831066" w:rsidRDefault="004B61A4" w:rsidP="004B61A4">
            <w:pPr>
              <w:jc w:val="center"/>
              <w:rPr>
                <w:b/>
                <w:bCs/>
                <w:sz w:val="20"/>
                <w:szCs w:val="20"/>
                <w:lang w:val="en-AU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PSS-10</w:t>
            </w:r>
          </w:p>
        </w:tc>
        <w:tc>
          <w:tcPr>
            <w:tcW w:w="1850" w:type="dxa"/>
            <w:vAlign w:val="center"/>
          </w:tcPr>
          <w:p w14:paraId="281E49B8" w14:textId="52F5A3D6" w:rsidR="004B61A4" w:rsidRPr="00831066" w:rsidRDefault="004B61A4" w:rsidP="004B61A4">
            <w:pPr>
              <w:jc w:val="center"/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Almulla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, 2024</w:t>
            </w:r>
          </w:p>
        </w:tc>
        <w:tc>
          <w:tcPr>
            <w:tcW w:w="1682" w:type="dxa"/>
            <w:vAlign w:val="center"/>
          </w:tcPr>
          <w:p w14:paraId="2CFEE540" w14:textId="349B2D99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49AD84B8" w14:textId="40310CCA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20C950BA" w14:textId="34C482CA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662AA6CA" w14:textId="71DA5E50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0D4D8E91" w14:textId="61612895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0B734079" w14:textId="77777777" w:rsidTr="00496A37">
        <w:tc>
          <w:tcPr>
            <w:tcW w:w="1850" w:type="dxa"/>
            <w:vAlign w:val="center"/>
          </w:tcPr>
          <w:p w14:paraId="6A12A74F" w14:textId="3CD1B54B" w:rsidR="004B61A4" w:rsidRPr="00496A37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_tradnl"/>
              </w:rPr>
            </w:pPr>
            <w:r>
              <w:rPr>
                <w:b/>
                <w:bCs/>
                <w:sz w:val="20"/>
                <w:szCs w:val="20"/>
                <w:lang w:val="es-ES_tradnl"/>
              </w:rPr>
              <w:lastRenderedPageBreak/>
              <w:t>CDLIFE</w:t>
            </w:r>
          </w:p>
        </w:tc>
        <w:tc>
          <w:tcPr>
            <w:tcW w:w="1850" w:type="dxa"/>
            <w:vAlign w:val="center"/>
          </w:tcPr>
          <w:p w14:paraId="68A96EF1" w14:textId="5424C5CD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Coburn, 2026</w:t>
            </w:r>
          </w:p>
        </w:tc>
        <w:tc>
          <w:tcPr>
            <w:tcW w:w="1682" w:type="dxa"/>
            <w:vAlign w:val="center"/>
          </w:tcPr>
          <w:p w14:paraId="47120D4F" w14:textId="21C53539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1A956FE9" w14:textId="259786D4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E4349">
              <w:rPr>
                <w:rFonts w:ascii="Calibri" w:hAnsi="Calibri" w:cs="Calibri"/>
                <w:sz w:val="20"/>
                <w:szCs w:val="20"/>
              </w:rPr>
              <w:t>Parent CDLIFE total scores also correlated strongly with the PedsQL FIM.</w:t>
            </w:r>
          </w:p>
        </w:tc>
        <w:tc>
          <w:tcPr>
            <w:tcW w:w="1275" w:type="dxa"/>
            <w:vAlign w:val="center"/>
          </w:tcPr>
          <w:p w14:paraId="71F2F9CF" w14:textId="411C328E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116674EF" w14:textId="71CC4C9F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45A46433" w14:textId="77777777" w:rsidR="004B61A4" w:rsidRPr="00496A37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96A37"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22A0BCAF" w14:textId="4EA4DCDB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(correlations were properly calculated, only 1 study)</w:t>
            </w:r>
          </w:p>
        </w:tc>
      </w:tr>
      <w:tr w:rsidR="004B61A4" w:rsidRPr="00021083" w14:paraId="1761B46B" w14:textId="77777777" w:rsidTr="00496A37">
        <w:tc>
          <w:tcPr>
            <w:tcW w:w="1850" w:type="dxa"/>
            <w:vAlign w:val="center"/>
          </w:tcPr>
          <w:p w14:paraId="18C2FF80" w14:textId="60DCEE1B" w:rsidR="004B61A4" w:rsidRPr="00496A37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96A37">
              <w:rPr>
                <w:rFonts w:ascii="Calibri" w:hAnsi="Calibri" w:cs="Calibri"/>
                <w:b/>
                <w:bCs/>
                <w:sz w:val="20"/>
                <w:szCs w:val="20"/>
                <w:lang w:val="es-ES_tradnl"/>
              </w:rPr>
              <w:t>CDPCA-QOL</w:t>
            </w:r>
          </w:p>
        </w:tc>
        <w:tc>
          <w:tcPr>
            <w:tcW w:w="1850" w:type="dxa"/>
            <w:vAlign w:val="center"/>
          </w:tcPr>
          <w:p w14:paraId="0BD08C9F" w14:textId="16A77114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Abreu Paiva, 2019</w:t>
            </w:r>
          </w:p>
        </w:tc>
        <w:tc>
          <w:tcPr>
            <w:tcW w:w="1682" w:type="dxa"/>
            <w:vAlign w:val="center"/>
          </w:tcPr>
          <w:p w14:paraId="5AAF6F4D" w14:textId="1BDCBA58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174DB803" w14:textId="62113E08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1B99192B" w14:textId="6A38A128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5B674470" w14:textId="198B6E8D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23B950E9" w14:textId="5138CD34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</w:tr>
      <w:tr w:rsidR="004B61A4" w:rsidRPr="00021083" w14:paraId="7D685C42" w14:textId="77777777" w:rsidTr="000368B9">
        <w:tc>
          <w:tcPr>
            <w:tcW w:w="1850" w:type="dxa"/>
            <w:vAlign w:val="center"/>
          </w:tcPr>
          <w:p w14:paraId="1EEF29F3" w14:textId="38612AF2" w:rsidR="004B61A4" w:rsidRPr="00C146F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146F3">
              <w:rPr>
                <w:rFonts w:ascii="Calibri" w:hAnsi="Calibri" w:cs="Calibri"/>
                <w:b/>
                <w:bCs/>
                <w:sz w:val="20"/>
                <w:szCs w:val="20"/>
              </w:rPr>
              <w:t>CINCY-FIS</w:t>
            </w:r>
          </w:p>
        </w:tc>
        <w:tc>
          <w:tcPr>
            <w:tcW w:w="1850" w:type="dxa"/>
            <w:vAlign w:val="center"/>
          </w:tcPr>
          <w:p w14:paraId="58292153" w14:textId="02B96168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Cushing, 2018</w:t>
            </w:r>
          </w:p>
        </w:tc>
        <w:tc>
          <w:tcPr>
            <w:tcW w:w="1682" w:type="dxa"/>
            <w:vAlign w:val="center"/>
          </w:tcPr>
          <w:p w14:paraId="3CF04305" w14:textId="73B5AAF4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6847F6CC" w14:textId="16E7BB28" w:rsidR="004B61A4" w:rsidRPr="00EE2046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</w:t>
            </w:r>
            <w:r w:rsidRPr="00FE4417">
              <w:rPr>
                <w:rFonts w:ascii="Calibri" w:hAnsi="Calibri" w:cs="Calibri"/>
                <w:sz w:val="20"/>
                <w:szCs w:val="20"/>
              </w:rPr>
              <w:t>orrelation between both the parenting stress index and fecal incontinence severity score and the parenting stress scale of the CINCY-FIS (r = .41 &amp; r = .14 respectively).</w:t>
            </w:r>
          </w:p>
        </w:tc>
        <w:tc>
          <w:tcPr>
            <w:tcW w:w="1275" w:type="dxa"/>
            <w:vAlign w:val="center"/>
          </w:tcPr>
          <w:p w14:paraId="2BD3E41A" w14:textId="1B6C44FC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7AE273D0" w14:textId="239F3238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5C75D62E" w14:textId="77777777" w:rsidR="004B61A4" w:rsidRPr="00496A37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96A37"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5C81DF82" w14:textId="2FA69C05" w:rsidR="004B61A4" w:rsidRPr="00496A37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(correlations were properly calculated, only 1 study)</w:t>
            </w:r>
          </w:p>
        </w:tc>
      </w:tr>
      <w:tr w:rsidR="004B61A4" w:rsidRPr="00021083" w14:paraId="54C57F77" w14:textId="77777777" w:rsidTr="00496A37">
        <w:tc>
          <w:tcPr>
            <w:tcW w:w="1850" w:type="dxa"/>
            <w:vAlign w:val="center"/>
          </w:tcPr>
          <w:p w14:paraId="251E616E" w14:textId="6E4910C4" w:rsidR="004B61A4" w:rsidRPr="00A400C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400C8">
              <w:rPr>
                <w:rFonts w:ascii="Calibri" w:hAnsi="Calibri" w:cs="Calibri"/>
                <w:b/>
                <w:bCs/>
                <w:sz w:val="20"/>
                <w:szCs w:val="20"/>
              </w:rPr>
              <w:t>Croatian PedsQL FIM</w:t>
            </w:r>
          </w:p>
        </w:tc>
        <w:tc>
          <w:tcPr>
            <w:tcW w:w="1850" w:type="dxa"/>
            <w:vAlign w:val="center"/>
          </w:tcPr>
          <w:p w14:paraId="198C7C19" w14:textId="02EDDB8C" w:rsidR="004B61A4" w:rsidRPr="00A400C8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400C8">
              <w:rPr>
                <w:rFonts w:ascii="Calibri" w:hAnsi="Calibri" w:cs="Calibri"/>
                <w:sz w:val="20"/>
                <w:szCs w:val="20"/>
              </w:rPr>
              <w:t>Knez, et al. 2015</w:t>
            </w:r>
          </w:p>
        </w:tc>
        <w:tc>
          <w:tcPr>
            <w:tcW w:w="1682" w:type="dxa"/>
            <w:vAlign w:val="center"/>
          </w:tcPr>
          <w:p w14:paraId="3D819B55" w14:textId="3141A8BF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3030D3F6" w14:textId="467951C8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2046">
              <w:rPr>
                <w:rFonts w:ascii="Calibri" w:hAnsi="Calibri" w:cs="Calibri"/>
                <w:sz w:val="20"/>
                <w:szCs w:val="20"/>
              </w:rPr>
              <w:t>WHOQOL-BREF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as comparator instrument measure (convergent validity) and comparison between domains (discriminative validity)</w:t>
            </w:r>
          </w:p>
        </w:tc>
        <w:tc>
          <w:tcPr>
            <w:tcW w:w="1275" w:type="dxa"/>
            <w:vAlign w:val="center"/>
          </w:tcPr>
          <w:p w14:paraId="5C40542A" w14:textId="244A2107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2AE9BA42" w14:textId="4AE1BDFE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1156E38E" w14:textId="77777777" w:rsidR="004B61A4" w:rsidRPr="00496A37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96A37"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639B3823" w14:textId="4D6484DE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(correlations were properly calculated, only 1 study)</w:t>
            </w:r>
          </w:p>
        </w:tc>
      </w:tr>
      <w:tr w:rsidR="004B61A4" w:rsidRPr="00021083" w14:paraId="4C845F04" w14:textId="77777777" w:rsidTr="00A400C8">
        <w:tc>
          <w:tcPr>
            <w:tcW w:w="1850" w:type="dxa"/>
            <w:vAlign w:val="center"/>
          </w:tcPr>
          <w:p w14:paraId="615DDB7A" w14:textId="06B98CBC" w:rsidR="004B61A4" w:rsidRPr="00A400C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400C8">
              <w:rPr>
                <w:b/>
                <w:bCs/>
                <w:sz w:val="20"/>
                <w:szCs w:val="20"/>
              </w:rPr>
              <w:t>FAQL-PB</w:t>
            </w:r>
          </w:p>
        </w:tc>
        <w:tc>
          <w:tcPr>
            <w:tcW w:w="1850" w:type="dxa"/>
            <w:vAlign w:val="center"/>
          </w:tcPr>
          <w:p w14:paraId="68B9CD2E" w14:textId="1758CAC3" w:rsidR="004B61A4" w:rsidRPr="00A400C8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A400C8">
              <w:rPr>
                <w:sz w:val="20"/>
                <w:szCs w:val="20"/>
              </w:rPr>
              <w:t>Greenhawt</w:t>
            </w:r>
            <w:proofErr w:type="spellEnd"/>
            <w:r w:rsidRPr="00A400C8">
              <w:rPr>
                <w:sz w:val="20"/>
                <w:szCs w:val="20"/>
              </w:rPr>
              <w:t>, 2016</w:t>
            </w:r>
          </w:p>
        </w:tc>
        <w:tc>
          <w:tcPr>
            <w:tcW w:w="1682" w:type="dxa"/>
            <w:vAlign w:val="center"/>
          </w:tcPr>
          <w:p w14:paraId="3B015333" w14:textId="50231B68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3CE19E2C" w14:textId="7F3AB76F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5837">
              <w:rPr>
                <w:rFonts w:ascii="Calibri" w:hAnsi="Calibri" w:cs="Calibri"/>
                <w:sz w:val="20"/>
                <w:szCs w:val="20"/>
              </w:rPr>
              <w:t xml:space="preserve">PedsQL-FIM scores </w:t>
            </w:r>
            <w:r>
              <w:rPr>
                <w:rFonts w:ascii="Calibri" w:hAnsi="Calibri" w:cs="Calibri"/>
                <w:sz w:val="20"/>
                <w:szCs w:val="20"/>
              </w:rPr>
              <w:t>as adequate compactor instrument and comparison between domains.</w:t>
            </w:r>
          </w:p>
        </w:tc>
        <w:tc>
          <w:tcPr>
            <w:tcW w:w="1275" w:type="dxa"/>
            <w:vAlign w:val="center"/>
          </w:tcPr>
          <w:p w14:paraId="367DE53D" w14:textId="6DDF3B52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16D0142D" w14:textId="646AA386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51617E71" w14:textId="47669C0E" w:rsidR="004B61A4" w:rsidRPr="00496A37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Low</w:t>
            </w:r>
          </w:p>
          <w:p w14:paraId="47A2D2F8" w14:textId="5161B558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(sample size &lt;100, correlations were properly calculated, only 1 study)</w:t>
            </w:r>
          </w:p>
        </w:tc>
      </w:tr>
      <w:tr w:rsidR="004B61A4" w:rsidRPr="00021083" w14:paraId="202F681A" w14:textId="77777777" w:rsidTr="00F00765">
        <w:tc>
          <w:tcPr>
            <w:tcW w:w="1850" w:type="dxa"/>
          </w:tcPr>
          <w:p w14:paraId="6A6BCBF7" w14:textId="5B5624F1" w:rsidR="004B61A4" w:rsidRPr="005B616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B616B">
              <w:rPr>
                <w:b/>
                <w:bCs/>
                <w:sz w:val="20"/>
                <w:szCs w:val="20"/>
              </w:rPr>
              <w:t>FIC QOL</w:t>
            </w:r>
          </w:p>
        </w:tc>
        <w:tc>
          <w:tcPr>
            <w:tcW w:w="1850" w:type="dxa"/>
            <w:vAlign w:val="center"/>
          </w:tcPr>
          <w:p w14:paraId="447CB692" w14:textId="12D4204C" w:rsidR="004B61A4" w:rsidRPr="005B616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5B616B">
              <w:rPr>
                <w:sz w:val="20"/>
                <w:szCs w:val="20"/>
              </w:rPr>
              <w:t>Nanigian</w:t>
            </w:r>
            <w:proofErr w:type="spellEnd"/>
            <w:r w:rsidRPr="005B616B">
              <w:rPr>
                <w:sz w:val="20"/>
                <w:szCs w:val="20"/>
              </w:rPr>
              <w:t>, 2008</w:t>
            </w:r>
          </w:p>
        </w:tc>
        <w:tc>
          <w:tcPr>
            <w:tcW w:w="1682" w:type="dxa"/>
            <w:vAlign w:val="center"/>
          </w:tcPr>
          <w:p w14:paraId="7F74D1D5" w14:textId="6F2E7730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3FA2CD91" w14:textId="649F594E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63B510CF" w14:textId="503202B1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3452CCF0" w14:textId="299E15B9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678CD0B4" w14:textId="30B41062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50692A4D" w14:textId="77777777" w:rsidTr="00C97EE2">
        <w:tc>
          <w:tcPr>
            <w:tcW w:w="1850" w:type="dxa"/>
            <w:vAlign w:val="center"/>
          </w:tcPr>
          <w:p w14:paraId="45E2DC11" w14:textId="3945FD29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7EE2">
              <w:rPr>
                <w:b/>
                <w:bCs/>
                <w:sz w:val="20"/>
                <w:szCs w:val="20"/>
              </w:rPr>
              <w:t>FS-IS</w:t>
            </w:r>
          </w:p>
        </w:tc>
        <w:tc>
          <w:tcPr>
            <w:tcW w:w="1850" w:type="dxa"/>
            <w:vAlign w:val="center"/>
          </w:tcPr>
          <w:p w14:paraId="2B216160" w14:textId="4D0DF1C6" w:rsidR="004B61A4" w:rsidRPr="00C97EE2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7EE2">
              <w:rPr>
                <w:sz w:val="20"/>
                <w:szCs w:val="20"/>
              </w:rPr>
              <w:t>Lefton-Greif, 2014</w:t>
            </w:r>
          </w:p>
        </w:tc>
        <w:tc>
          <w:tcPr>
            <w:tcW w:w="1682" w:type="dxa"/>
            <w:vAlign w:val="center"/>
          </w:tcPr>
          <w:p w14:paraId="3AA17A9D" w14:textId="72A1232D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5FE9B199" w14:textId="76CF0114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F5837">
              <w:rPr>
                <w:rFonts w:ascii="Calibri" w:hAnsi="Calibri" w:cs="Calibri"/>
                <w:sz w:val="20"/>
                <w:szCs w:val="20"/>
              </w:rPr>
              <w:t xml:space="preserve">PedsQL-FIM scores </w:t>
            </w:r>
            <w:r>
              <w:rPr>
                <w:rFonts w:ascii="Calibri" w:hAnsi="Calibri" w:cs="Calibri"/>
                <w:sz w:val="20"/>
                <w:szCs w:val="20"/>
              </w:rPr>
              <w:t>as adequate compactor instrument and comparison between domains.</w:t>
            </w:r>
          </w:p>
        </w:tc>
        <w:tc>
          <w:tcPr>
            <w:tcW w:w="1275" w:type="dxa"/>
            <w:vAlign w:val="center"/>
          </w:tcPr>
          <w:p w14:paraId="234F2F3F" w14:textId="5CA1D0AD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2FD4569C" w14:textId="46CF72C9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1F735F1D" w14:textId="77777777" w:rsidR="004B61A4" w:rsidRPr="00496A37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96A37"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000B6688" w14:textId="2814AA10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(correlations were properly calculated, only 1 study)</w:t>
            </w:r>
          </w:p>
        </w:tc>
      </w:tr>
      <w:tr w:rsidR="004B61A4" w:rsidRPr="00021083" w14:paraId="31384B0F" w14:textId="77777777" w:rsidTr="00391287">
        <w:tc>
          <w:tcPr>
            <w:tcW w:w="1850" w:type="dxa"/>
            <w:vAlign w:val="center"/>
          </w:tcPr>
          <w:p w14:paraId="4732548E" w14:textId="376316B2" w:rsidR="004B61A4" w:rsidRPr="00C97EE2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GAD-7</w:t>
            </w:r>
          </w:p>
        </w:tc>
        <w:tc>
          <w:tcPr>
            <w:tcW w:w="1850" w:type="dxa"/>
            <w:vAlign w:val="center"/>
          </w:tcPr>
          <w:p w14:paraId="70E29F81" w14:textId="70F11D33" w:rsidR="004B61A4" w:rsidRPr="00C97EE2" w:rsidRDefault="004B61A4" w:rsidP="004B61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Pacut</w:t>
            </w:r>
            <w:proofErr w:type="spellEnd"/>
            <w:r>
              <w:rPr>
                <w:sz w:val="20"/>
                <w:szCs w:val="20"/>
              </w:rPr>
              <w:t>, 2025</w:t>
            </w:r>
          </w:p>
        </w:tc>
        <w:tc>
          <w:tcPr>
            <w:tcW w:w="1682" w:type="dxa"/>
            <w:vAlign w:val="center"/>
          </w:tcPr>
          <w:p w14:paraId="410E027D" w14:textId="6CFA1454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51823B2B" w14:textId="50EABC72" w:rsidR="004B61A4" w:rsidRPr="001F58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</w:tcPr>
          <w:p w14:paraId="0C24BE96" w14:textId="584C4AD6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</w:tcPr>
          <w:p w14:paraId="78B02B6C" w14:textId="01DFE364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</w:tcPr>
          <w:p w14:paraId="197ED183" w14:textId="0523192C" w:rsidR="004B61A4" w:rsidRPr="00496A37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8B8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26DF3FBD" w14:textId="77777777" w:rsidTr="00C56582">
        <w:tc>
          <w:tcPr>
            <w:tcW w:w="1850" w:type="dxa"/>
            <w:vAlign w:val="center"/>
          </w:tcPr>
          <w:p w14:paraId="256ED64C" w14:textId="6ACFF4EF" w:rsidR="004B61A4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HAPYs</w:t>
            </w:r>
          </w:p>
        </w:tc>
        <w:tc>
          <w:tcPr>
            <w:tcW w:w="1850" w:type="dxa"/>
            <w:vAlign w:val="center"/>
          </w:tcPr>
          <w:p w14:paraId="281FD922" w14:textId="46F46EE2" w:rsidR="004B61A4" w:rsidRDefault="004B61A4" w:rsidP="004B61A4">
            <w:pPr>
              <w:jc w:val="center"/>
              <w:rPr>
                <w:sz w:val="20"/>
                <w:szCs w:val="20"/>
              </w:rPr>
            </w:pPr>
            <w:r w:rsidRPr="00591FC7">
              <w:rPr>
                <w:sz w:val="20"/>
                <w:szCs w:val="20"/>
              </w:rPr>
              <w:t>Skovslund Nielsen, 2025</w:t>
            </w:r>
          </w:p>
        </w:tc>
        <w:tc>
          <w:tcPr>
            <w:tcW w:w="1682" w:type="dxa"/>
            <w:vAlign w:val="center"/>
          </w:tcPr>
          <w:p w14:paraId="68D9B7AE" w14:textId="2A4EA9E5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03686F3F" w14:textId="26D88F35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58807FFA" w14:textId="5CFAB600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54BA8D95" w14:textId="1924FE5C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13D67F53" w14:textId="3B3ED987" w:rsidR="004B61A4" w:rsidRPr="006578B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1DCA6520" w14:textId="77777777" w:rsidTr="00744256">
        <w:tc>
          <w:tcPr>
            <w:tcW w:w="1850" w:type="dxa"/>
          </w:tcPr>
          <w:p w14:paraId="6C0EA5EC" w14:textId="24031FAB" w:rsidR="004B61A4" w:rsidRPr="00BF3DC3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 w:rsidRPr="00BF3DC3">
              <w:rPr>
                <w:rFonts w:ascii="Calibri" w:hAnsi="Calibri" w:cs="Calibri"/>
                <w:b/>
                <w:bCs/>
                <w:sz w:val="20"/>
                <w:szCs w:val="20"/>
              </w:rPr>
              <w:t>IIS-P</w:t>
            </w:r>
          </w:p>
        </w:tc>
        <w:tc>
          <w:tcPr>
            <w:tcW w:w="1850" w:type="dxa"/>
          </w:tcPr>
          <w:p w14:paraId="09004307" w14:textId="26E2AF53" w:rsidR="004B61A4" w:rsidRPr="00C97EE2" w:rsidRDefault="004B61A4" w:rsidP="004B61A4">
            <w:pPr>
              <w:jc w:val="center"/>
              <w:rPr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Baudino, 2021</w:t>
            </w:r>
          </w:p>
        </w:tc>
        <w:tc>
          <w:tcPr>
            <w:tcW w:w="1682" w:type="dxa"/>
            <w:vAlign w:val="center"/>
          </w:tcPr>
          <w:p w14:paraId="6A18136B" w14:textId="18654793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38ADF2B2" w14:textId="00778B0D" w:rsidR="004B61A4" w:rsidRPr="001F58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0444760D" w14:textId="051E317E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51718CF7" w14:textId="725D51FD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0C39BB12" w14:textId="011F4A7D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732C3F0E" w14:textId="77777777" w:rsidTr="002D018B">
        <w:tc>
          <w:tcPr>
            <w:tcW w:w="1850" w:type="dxa"/>
          </w:tcPr>
          <w:p w14:paraId="4575F0F7" w14:textId="581DD33A" w:rsidR="004B61A4" w:rsidRPr="00BF3DC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F3DC3">
              <w:rPr>
                <w:b/>
                <w:bCs/>
                <w:sz w:val="20"/>
                <w:szCs w:val="20"/>
              </w:rPr>
              <w:t>PGCIQ</w:t>
            </w:r>
          </w:p>
        </w:tc>
        <w:tc>
          <w:tcPr>
            <w:tcW w:w="1850" w:type="dxa"/>
            <w:vAlign w:val="center"/>
          </w:tcPr>
          <w:p w14:paraId="58AA0F4B" w14:textId="0B3D4445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sz w:val="20"/>
                <w:szCs w:val="20"/>
              </w:rPr>
              <w:t>Kim, 2005</w:t>
            </w:r>
          </w:p>
        </w:tc>
        <w:tc>
          <w:tcPr>
            <w:tcW w:w="1682" w:type="dxa"/>
          </w:tcPr>
          <w:p w14:paraId="0F1988BD" w14:textId="4870D518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</w:tcPr>
          <w:p w14:paraId="619F81FD" w14:textId="2BABE53E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</w:tcPr>
          <w:p w14:paraId="3F4AC41E" w14:textId="7C864819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</w:tcPr>
          <w:p w14:paraId="32527A62" w14:textId="4688D959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</w:tcPr>
          <w:p w14:paraId="212DC005" w14:textId="0B070553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4FEF6764" w14:textId="77777777" w:rsidTr="00496A37">
        <w:tc>
          <w:tcPr>
            <w:tcW w:w="1850" w:type="dxa"/>
            <w:vAlign w:val="center"/>
          </w:tcPr>
          <w:p w14:paraId="1E5FE0BE" w14:textId="527052F1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5F3D9A82" w14:textId="3A2AB88D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Robbertz, 2022</w:t>
            </w:r>
          </w:p>
        </w:tc>
        <w:tc>
          <w:tcPr>
            <w:tcW w:w="1682" w:type="dxa"/>
            <w:vAlign w:val="center"/>
          </w:tcPr>
          <w:p w14:paraId="595D63FD" w14:textId="271C5CAB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6ED1B6ED" w14:textId="061BCA04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7E639004" w14:textId="7321B046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Merge w:val="restart"/>
            <w:vAlign w:val="center"/>
          </w:tcPr>
          <w:p w14:paraId="4C98D546" w14:textId="3B558C06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Merge w:val="restart"/>
            <w:vAlign w:val="center"/>
          </w:tcPr>
          <w:p w14:paraId="1E3AC6F5" w14:textId="1FBF23FA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245BC4CE" w14:textId="77777777" w:rsidTr="00496A37">
        <w:tc>
          <w:tcPr>
            <w:tcW w:w="1850" w:type="dxa"/>
            <w:vAlign w:val="center"/>
          </w:tcPr>
          <w:p w14:paraId="44D3AAEB" w14:textId="13F6BA43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0750C640" w14:textId="7B54694A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Guilfoyle, 2012</w:t>
            </w:r>
          </w:p>
        </w:tc>
        <w:tc>
          <w:tcPr>
            <w:tcW w:w="1682" w:type="dxa"/>
            <w:vAlign w:val="center"/>
          </w:tcPr>
          <w:p w14:paraId="40D246AA" w14:textId="780739F8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5DEDB130" w14:textId="4847E584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02B35895" w14:textId="093CCDB3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Merge/>
            <w:vAlign w:val="center"/>
          </w:tcPr>
          <w:p w14:paraId="3559ECF3" w14:textId="6DBD4CBE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7" w:type="dxa"/>
            <w:vMerge/>
            <w:vAlign w:val="center"/>
          </w:tcPr>
          <w:p w14:paraId="55E3EF2F" w14:textId="458670D5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B61A4" w:rsidRPr="00021083" w14:paraId="70DE61FB" w14:textId="77777777" w:rsidTr="00997C3A">
        <w:tc>
          <w:tcPr>
            <w:tcW w:w="1850" w:type="dxa"/>
            <w:vAlign w:val="center"/>
          </w:tcPr>
          <w:p w14:paraId="532B6639" w14:textId="70582AA0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42FD67E8" w14:textId="016827F3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Gray, 2013</w:t>
            </w:r>
          </w:p>
        </w:tc>
        <w:tc>
          <w:tcPr>
            <w:tcW w:w="1682" w:type="dxa"/>
            <w:vAlign w:val="center"/>
          </w:tcPr>
          <w:p w14:paraId="0E8808E6" w14:textId="6A17A3D9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13CA1C53" w14:textId="27F5BE49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4BAD5B8B" w14:textId="1991B310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Merge/>
            <w:vAlign w:val="center"/>
          </w:tcPr>
          <w:p w14:paraId="549DB099" w14:textId="31C93C62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7" w:type="dxa"/>
            <w:vMerge/>
            <w:vAlign w:val="center"/>
          </w:tcPr>
          <w:p w14:paraId="408CB3E6" w14:textId="1BDEDE5A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B61A4" w:rsidRPr="00021083" w14:paraId="0F338D29" w14:textId="77777777" w:rsidTr="00997C3A">
        <w:tc>
          <w:tcPr>
            <w:tcW w:w="1850" w:type="dxa"/>
            <w:vAlign w:val="center"/>
          </w:tcPr>
          <w:p w14:paraId="227B4A94" w14:textId="13D15771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6EE8E40F" w14:textId="61144C70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Gray, 2015</w:t>
            </w:r>
          </w:p>
        </w:tc>
        <w:tc>
          <w:tcPr>
            <w:tcW w:w="1682" w:type="dxa"/>
            <w:vAlign w:val="center"/>
          </w:tcPr>
          <w:p w14:paraId="7781FA8C" w14:textId="4313AE1E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5075CAAA" w14:textId="650B7C87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51ECB4B2" w14:textId="04B539C3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Merge/>
            <w:vAlign w:val="center"/>
          </w:tcPr>
          <w:p w14:paraId="00DD01CF" w14:textId="2E102113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7" w:type="dxa"/>
            <w:vMerge/>
            <w:vAlign w:val="center"/>
          </w:tcPr>
          <w:p w14:paraId="399B2051" w14:textId="223654A5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B61A4" w:rsidRPr="00021083" w14:paraId="0FF3C046" w14:textId="77777777" w:rsidTr="00997C3A">
        <w:tc>
          <w:tcPr>
            <w:tcW w:w="1850" w:type="dxa"/>
            <w:vAlign w:val="center"/>
          </w:tcPr>
          <w:p w14:paraId="667115A1" w14:textId="62C5477B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PIP</w:t>
            </w:r>
          </w:p>
        </w:tc>
        <w:tc>
          <w:tcPr>
            <w:tcW w:w="1850" w:type="dxa"/>
            <w:vAlign w:val="center"/>
          </w:tcPr>
          <w:p w14:paraId="1B57A18D" w14:textId="4554134C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Rea, 2022</w:t>
            </w:r>
          </w:p>
        </w:tc>
        <w:tc>
          <w:tcPr>
            <w:tcW w:w="1682" w:type="dxa"/>
            <w:vAlign w:val="center"/>
          </w:tcPr>
          <w:p w14:paraId="0BDD4C75" w14:textId="68A57355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43CADAC1" w14:textId="2E4663B7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5836E512" w14:textId="5D6C232B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Merge/>
            <w:vAlign w:val="center"/>
          </w:tcPr>
          <w:p w14:paraId="4CFEBDE7" w14:textId="592B2F16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7" w:type="dxa"/>
            <w:vMerge/>
            <w:vAlign w:val="center"/>
          </w:tcPr>
          <w:p w14:paraId="63C82301" w14:textId="2C36E79E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B61A4" w:rsidRPr="00021083" w14:paraId="614233DB" w14:textId="77777777" w:rsidTr="00997C3A">
        <w:tc>
          <w:tcPr>
            <w:tcW w:w="1850" w:type="dxa"/>
            <w:vAlign w:val="center"/>
          </w:tcPr>
          <w:p w14:paraId="2805CF71" w14:textId="2D6FE474" w:rsidR="004B61A4" w:rsidRPr="00997C3A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97C3A">
              <w:rPr>
                <w:rFonts w:ascii="Calibri" w:hAnsi="Calibri" w:cs="Calibri"/>
                <w:b/>
                <w:bCs/>
                <w:sz w:val="20"/>
                <w:szCs w:val="20"/>
              </w:rPr>
              <w:t>POOPC</w:t>
            </w:r>
          </w:p>
        </w:tc>
        <w:tc>
          <w:tcPr>
            <w:tcW w:w="1850" w:type="dxa"/>
            <w:vAlign w:val="center"/>
          </w:tcPr>
          <w:p w14:paraId="01F3F706" w14:textId="389BF468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Silverman, 2015</w:t>
            </w:r>
          </w:p>
        </w:tc>
        <w:tc>
          <w:tcPr>
            <w:tcW w:w="1682" w:type="dxa"/>
            <w:vAlign w:val="center"/>
          </w:tcPr>
          <w:p w14:paraId="075853E9" w14:textId="108498EB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6297C3FF" w14:textId="5B4AB1F1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97C3A">
              <w:rPr>
                <w:rFonts w:ascii="Calibri" w:hAnsi="Calibri" w:cs="Calibri"/>
                <w:sz w:val="20"/>
                <w:szCs w:val="20"/>
              </w:rPr>
              <w:t>FDI,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97C3A">
              <w:rPr>
                <w:rFonts w:ascii="Calibri" w:hAnsi="Calibri" w:cs="Calibri"/>
                <w:sz w:val="20"/>
                <w:szCs w:val="20"/>
              </w:rPr>
              <w:t>PIP,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97C3A">
              <w:rPr>
                <w:rFonts w:ascii="Calibri" w:hAnsi="Calibri" w:cs="Calibri"/>
                <w:sz w:val="20"/>
                <w:szCs w:val="20"/>
              </w:rPr>
              <w:t>PedsQL</w:t>
            </w:r>
            <w:r w:rsidRPr="00997C3A">
              <w:rPr>
                <w:rFonts w:ascii="Calibri" w:hAnsi="Calibri" w:cs="Calibri"/>
                <w:sz w:val="20"/>
                <w:szCs w:val="20"/>
                <w:vertAlign w:val="superscript"/>
              </w:rPr>
              <w:t>TM</w:t>
            </w:r>
            <w:r w:rsidRPr="00997C3A">
              <w:rPr>
                <w:rFonts w:ascii="Calibri" w:hAnsi="Calibri" w:cs="Calibri"/>
                <w:sz w:val="20"/>
                <w:szCs w:val="20"/>
              </w:rPr>
              <w:t>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97C3A">
              <w:rPr>
                <w:rFonts w:ascii="Calibri" w:hAnsi="Calibri" w:cs="Calibri"/>
                <w:sz w:val="20"/>
                <w:szCs w:val="20"/>
              </w:rPr>
              <w:t>and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97C3A">
              <w:rPr>
                <w:rFonts w:ascii="Calibri" w:hAnsi="Calibri" w:cs="Calibri"/>
                <w:sz w:val="20"/>
                <w:szCs w:val="20"/>
              </w:rPr>
              <w:t>PedsQL</w:t>
            </w:r>
            <w:r w:rsidRPr="00997C3A">
              <w:rPr>
                <w:rFonts w:ascii="Calibri" w:hAnsi="Calibri" w:cs="Calibri"/>
                <w:sz w:val="20"/>
                <w:szCs w:val="20"/>
                <w:vertAlign w:val="superscript"/>
              </w:rPr>
              <w:t>TM</w:t>
            </w:r>
            <w:r w:rsidRPr="00997C3A">
              <w:rPr>
                <w:rFonts w:ascii="Calibri" w:hAnsi="Calibri" w:cs="Calibri"/>
                <w:sz w:val="20"/>
                <w:szCs w:val="20"/>
              </w:rPr>
              <w:t xml:space="preserve"> FIM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as adequate comparators.</w:t>
            </w:r>
          </w:p>
        </w:tc>
        <w:tc>
          <w:tcPr>
            <w:tcW w:w="1275" w:type="dxa"/>
            <w:vAlign w:val="center"/>
          </w:tcPr>
          <w:p w14:paraId="734700DD" w14:textId="401658AE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05F91D25" w14:textId="51039331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432070B0" w14:textId="77777777" w:rsidR="004B61A4" w:rsidRPr="00496A37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96A37"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40DFB57C" w14:textId="4E8FF11E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(correlations were properly calculated, only 1 study)</w:t>
            </w:r>
          </w:p>
        </w:tc>
      </w:tr>
      <w:tr w:rsidR="004B61A4" w:rsidRPr="00021083" w14:paraId="6BA82CC4" w14:textId="77777777" w:rsidTr="00251D4B">
        <w:tc>
          <w:tcPr>
            <w:tcW w:w="1850" w:type="dxa"/>
            <w:vAlign w:val="center"/>
          </w:tcPr>
          <w:p w14:paraId="01E4BA97" w14:textId="00E0435D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D4B">
              <w:rPr>
                <w:b/>
                <w:bCs/>
                <w:sz w:val="20"/>
                <w:szCs w:val="20"/>
              </w:rPr>
              <w:t>Portuguese version FS-IS</w:t>
            </w:r>
          </w:p>
        </w:tc>
        <w:tc>
          <w:tcPr>
            <w:tcW w:w="1850" w:type="dxa"/>
            <w:vAlign w:val="center"/>
          </w:tcPr>
          <w:p w14:paraId="3ED6D9BE" w14:textId="3684F17F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sz w:val="20"/>
                <w:szCs w:val="20"/>
              </w:rPr>
              <w:t>Rama, 2020</w:t>
            </w:r>
          </w:p>
        </w:tc>
        <w:tc>
          <w:tcPr>
            <w:tcW w:w="1682" w:type="dxa"/>
            <w:vAlign w:val="center"/>
          </w:tcPr>
          <w:p w14:paraId="536C3247" w14:textId="06F59EE6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good</w:t>
            </w:r>
          </w:p>
        </w:tc>
        <w:tc>
          <w:tcPr>
            <w:tcW w:w="2410" w:type="dxa"/>
            <w:vAlign w:val="center"/>
          </w:tcPr>
          <w:p w14:paraId="78D1BFFB" w14:textId="4873C4DC" w:rsidR="004B61A4" w:rsidRPr="00997C3A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97C3A">
              <w:rPr>
                <w:rFonts w:ascii="Calibri" w:hAnsi="Calibri" w:cs="Calibri"/>
                <w:sz w:val="20"/>
                <w:szCs w:val="20"/>
              </w:rPr>
              <w:t>PedsQL</w:t>
            </w:r>
            <w:r w:rsidRPr="00997C3A">
              <w:rPr>
                <w:rFonts w:ascii="Calibri" w:hAnsi="Calibri" w:cs="Calibri"/>
                <w:sz w:val="20"/>
                <w:szCs w:val="20"/>
                <w:vertAlign w:val="superscript"/>
              </w:rPr>
              <w:t>TM</w:t>
            </w:r>
            <w:r w:rsidRPr="00997C3A">
              <w:rPr>
                <w:rFonts w:ascii="Calibri" w:hAnsi="Calibri" w:cs="Calibri"/>
                <w:sz w:val="20"/>
                <w:szCs w:val="20"/>
              </w:rPr>
              <w:t xml:space="preserve"> FIM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as adequate comparator.</w:t>
            </w:r>
          </w:p>
        </w:tc>
        <w:tc>
          <w:tcPr>
            <w:tcW w:w="1275" w:type="dxa"/>
            <w:vAlign w:val="center"/>
          </w:tcPr>
          <w:p w14:paraId="21BEF97F" w14:textId="1C53F701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3676339C" w14:textId="5C3794FD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023901F8" w14:textId="77777777" w:rsidR="004B61A4" w:rsidRPr="00496A37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96A37">
              <w:rPr>
                <w:rFonts w:ascii="Calibri" w:hAnsi="Calibri" w:cs="Calibri"/>
                <w:b/>
                <w:bCs/>
                <w:sz w:val="20"/>
                <w:szCs w:val="20"/>
              </w:rPr>
              <w:t>Moderate</w:t>
            </w:r>
          </w:p>
          <w:p w14:paraId="6FA6C388" w14:textId="600D29DC" w:rsidR="004B61A4" w:rsidRPr="00496A37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(correlations were properly calculated, only 1 study)</w:t>
            </w:r>
          </w:p>
        </w:tc>
      </w:tr>
      <w:tr w:rsidR="004B61A4" w:rsidRPr="00021083" w14:paraId="088E2A49" w14:textId="77777777" w:rsidTr="00251D4B">
        <w:tc>
          <w:tcPr>
            <w:tcW w:w="1850" w:type="dxa"/>
            <w:vAlign w:val="center"/>
          </w:tcPr>
          <w:p w14:paraId="19E179AB" w14:textId="3BB2A5EC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D4B">
              <w:rPr>
                <w:rFonts w:ascii="Calibri" w:hAnsi="Calibri" w:cs="Calibri"/>
                <w:b/>
                <w:bCs/>
                <w:sz w:val="20"/>
                <w:szCs w:val="20"/>
              </w:rPr>
              <w:t>PREOM-BMP</w:t>
            </w:r>
          </w:p>
        </w:tc>
        <w:tc>
          <w:tcPr>
            <w:tcW w:w="1850" w:type="dxa"/>
            <w:vAlign w:val="center"/>
          </w:tcPr>
          <w:p w14:paraId="7A054E96" w14:textId="4F9428A6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51D4B">
              <w:rPr>
                <w:rFonts w:ascii="Calibri" w:hAnsi="Calibri" w:cs="Calibri"/>
                <w:sz w:val="20"/>
                <w:szCs w:val="20"/>
              </w:rPr>
              <w:t>Halleran, 2019</w:t>
            </w:r>
          </w:p>
        </w:tc>
        <w:tc>
          <w:tcPr>
            <w:tcW w:w="1682" w:type="dxa"/>
            <w:vAlign w:val="center"/>
          </w:tcPr>
          <w:p w14:paraId="38A4DCE9" w14:textId="6FC1F2BC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51D4B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27BB9968" w14:textId="7E8A0AE2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51D4B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62F8FE8D" w14:textId="10D07238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51D4B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054A43EA" w14:textId="27BA9A66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51D4B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0D1C0F93" w14:textId="790230E4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D4B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114D62ED" w14:textId="77777777" w:rsidTr="00B3079B">
        <w:tc>
          <w:tcPr>
            <w:tcW w:w="1850" w:type="dxa"/>
            <w:vAlign w:val="center"/>
          </w:tcPr>
          <w:p w14:paraId="79D9F54E" w14:textId="751261E7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PSS-10</w:t>
            </w:r>
          </w:p>
        </w:tc>
        <w:tc>
          <w:tcPr>
            <w:tcW w:w="1850" w:type="dxa"/>
            <w:vAlign w:val="center"/>
          </w:tcPr>
          <w:p w14:paraId="39A49DE8" w14:textId="5D42D9C5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Pacut</w:t>
            </w:r>
            <w:proofErr w:type="spellEnd"/>
            <w:r>
              <w:rPr>
                <w:sz w:val="20"/>
                <w:szCs w:val="20"/>
              </w:rPr>
              <w:t>, 2025</w:t>
            </w:r>
          </w:p>
        </w:tc>
        <w:tc>
          <w:tcPr>
            <w:tcW w:w="1682" w:type="dxa"/>
            <w:vAlign w:val="center"/>
          </w:tcPr>
          <w:p w14:paraId="7B4AAEC2" w14:textId="68A94856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7B1F54BD" w14:textId="4148E90D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</w:tcPr>
          <w:p w14:paraId="7C02D80F" w14:textId="25218173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</w:tcPr>
          <w:p w14:paraId="1427ABF7" w14:textId="116FD792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</w:tcPr>
          <w:p w14:paraId="50FCE797" w14:textId="0AADB7C3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8B8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513F71DD" w14:textId="77777777" w:rsidTr="00251D4B">
        <w:tc>
          <w:tcPr>
            <w:tcW w:w="1850" w:type="dxa"/>
            <w:vAlign w:val="center"/>
          </w:tcPr>
          <w:p w14:paraId="25FEAE4C" w14:textId="1BF72388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D4B">
              <w:rPr>
                <w:rFonts w:ascii="Calibri" w:hAnsi="Calibri" w:cs="Calibri"/>
                <w:b/>
                <w:bCs/>
                <w:sz w:val="20"/>
                <w:szCs w:val="20"/>
              </w:rPr>
              <w:t>RAND-36</w:t>
            </w:r>
          </w:p>
        </w:tc>
        <w:tc>
          <w:tcPr>
            <w:tcW w:w="1850" w:type="dxa"/>
            <w:vAlign w:val="center"/>
          </w:tcPr>
          <w:p w14:paraId="36714E49" w14:textId="4D4F0289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578B8">
              <w:rPr>
                <w:sz w:val="20"/>
                <w:szCs w:val="20"/>
              </w:rPr>
              <w:t>Greenley, 2009</w:t>
            </w:r>
          </w:p>
        </w:tc>
        <w:tc>
          <w:tcPr>
            <w:tcW w:w="1682" w:type="dxa"/>
            <w:vAlign w:val="center"/>
          </w:tcPr>
          <w:p w14:paraId="33D51499" w14:textId="72CDA314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1083EF67" w14:textId="60B9F52B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3083F046" w14:textId="5710A66C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50A58D90" w14:textId="48217C94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7A34A8DF" w14:textId="085F1740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7EE2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5D36B93B" w14:textId="77777777" w:rsidTr="00251D4B">
        <w:tc>
          <w:tcPr>
            <w:tcW w:w="1850" w:type="dxa"/>
            <w:vAlign w:val="center"/>
          </w:tcPr>
          <w:p w14:paraId="3C63B328" w14:textId="3AF6087F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D4B">
              <w:rPr>
                <w:b/>
                <w:bCs/>
                <w:sz w:val="20"/>
                <w:szCs w:val="20"/>
              </w:rPr>
              <w:t>SBS specific FaMM</w:t>
            </w:r>
          </w:p>
        </w:tc>
        <w:tc>
          <w:tcPr>
            <w:tcW w:w="1850" w:type="dxa"/>
            <w:vAlign w:val="center"/>
          </w:tcPr>
          <w:p w14:paraId="57DCD7F4" w14:textId="0BB0CC14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51D4B">
              <w:rPr>
                <w:sz w:val="20"/>
                <w:szCs w:val="20"/>
              </w:rPr>
              <w:t>Neumann, 2021</w:t>
            </w:r>
          </w:p>
        </w:tc>
        <w:tc>
          <w:tcPr>
            <w:tcW w:w="1682" w:type="dxa"/>
            <w:vAlign w:val="center"/>
          </w:tcPr>
          <w:p w14:paraId="4E557DFC" w14:textId="6B476E72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51D4B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40CF1E4A" w14:textId="2E64E900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51D4B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64C9CC61" w14:textId="704B79E4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51D4B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2CB29ABA" w14:textId="1A901851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51D4B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5AE6A437" w14:textId="4847006B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D4B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040AE6D8" w14:textId="77777777" w:rsidTr="00251D4B">
        <w:tc>
          <w:tcPr>
            <w:tcW w:w="1850" w:type="dxa"/>
            <w:vAlign w:val="center"/>
          </w:tcPr>
          <w:p w14:paraId="307A5CE0" w14:textId="2A654D4E" w:rsidR="004B61A4" w:rsidRPr="00251D4B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SCL-8</w:t>
            </w:r>
          </w:p>
        </w:tc>
        <w:tc>
          <w:tcPr>
            <w:tcW w:w="1850" w:type="dxa"/>
            <w:vAlign w:val="center"/>
          </w:tcPr>
          <w:p w14:paraId="6149CCA6" w14:textId="0B5371B8" w:rsidR="004B61A4" w:rsidRPr="00251D4B" w:rsidRDefault="004B61A4" w:rsidP="004B61A4">
            <w:pPr>
              <w:jc w:val="center"/>
              <w:rPr>
                <w:sz w:val="20"/>
                <w:szCs w:val="20"/>
              </w:rPr>
            </w:pPr>
            <w:r w:rsidRPr="00591FC7">
              <w:rPr>
                <w:sz w:val="20"/>
                <w:szCs w:val="20"/>
              </w:rPr>
              <w:t>Skovslund Nielsen, 2025</w:t>
            </w:r>
          </w:p>
        </w:tc>
        <w:tc>
          <w:tcPr>
            <w:tcW w:w="1682" w:type="dxa"/>
            <w:vAlign w:val="center"/>
          </w:tcPr>
          <w:p w14:paraId="673CDCE3" w14:textId="1B3E6528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24F2CF7A" w14:textId="43BB63AE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120E3B16" w14:textId="06EBF43D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46FD8492" w14:textId="25057C76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06D3BD1E" w14:textId="5E848C76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735B8207" w14:textId="77777777" w:rsidTr="00251D4B">
        <w:tc>
          <w:tcPr>
            <w:tcW w:w="1850" w:type="dxa"/>
            <w:vAlign w:val="center"/>
          </w:tcPr>
          <w:p w14:paraId="4FA31B32" w14:textId="3273BF10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D4B">
              <w:rPr>
                <w:rFonts w:ascii="Calibri" w:hAnsi="Calibri" w:cs="Calibri"/>
                <w:b/>
                <w:bCs/>
                <w:sz w:val="20"/>
                <w:szCs w:val="20"/>
              </w:rPr>
              <w:t>SS-P</w:t>
            </w:r>
          </w:p>
        </w:tc>
        <w:tc>
          <w:tcPr>
            <w:tcW w:w="1850" w:type="dxa"/>
            <w:vAlign w:val="center"/>
          </w:tcPr>
          <w:p w14:paraId="3F573384" w14:textId="1D7598D7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51D4B">
              <w:rPr>
                <w:rFonts w:ascii="Calibri" w:hAnsi="Calibri" w:cs="Calibri"/>
                <w:sz w:val="20"/>
                <w:szCs w:val="20"/>
              </w:rPr>
              <w:t>Baudino, 2021</w:t>
            </w:r>
          </w:p>
        </w:tc>
        <w:tc>
          <w:tcPr>
            <w:tcW w:w="1682" w:type="dxa"/>
            <w:vAlign w:val="center"/>
          </w:tcPr>
          <w:p w14:paraId="0F602D71" w14:textId="66E7D6DF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51D4B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77BBFD66" w14:textId="672B0638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51D4B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01F5187C" w14:textId="789A910B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51D4B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32B90C36" w14:textId="5CBB591E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51D4B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0016522F" w14:textId="1A56B323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51D4B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29FE6185" w14:textId="77777777" w:rsidTr="00113E17">
        <w:tc>
          <w:tcPr>
            <w:tcW w:w="1850" w:type="dxa"/>
            <w:vAlign w:val="center"/>
          </w:tcPr>
          <w:p w14:paraId="34B37337" w14:textId="19CC632E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WPAI-CD</w:t>
            </w:r>
          </w:p>
        </w:tc>
        <w:tc>
          <w:tcPr>
            <w:tcW w:w="1850" w:type="dxa"/>
          </w:tcPr>
          <w:p w14:paraId="6357C604" w14:textId="0C7E0567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41627">
              <w:rPr>
                <w:rFonts w:ascii="Calibri" w:hAnsi="Calibri" w:cs="Calibri"/>
                <w:sz w:val="20"/>
                <w:szCs w:val="20"/>
              </w:rPr>
              <w:t>Velasco Rodriguez-Belvis, 2024</w:t>
            </w:r>
          </w:p>
        </w:tc>
        <w:tc>
          <w:tcPr>
            <w:tcW w:w="1682" w:type="dxa"/>
            <w:vAlign w:val="center"/>
          </w:tcPr>
          <w:p w14:paraId="39547AC5" w14:textId="5F751D89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78F69FF2" w14:textId="2AFB00CA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2862F296" w14:textId="7A5A0E0F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77013F14" w14:textId="6BDA5CFE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05DDD343" w14:textId="332E6CBE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7EE2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27522F3E" w14:textId="77777777" w:rsidTr="00113E17">
        <w:tc>
          <w:tcPr>
            <w:tcW w:w="1850" w:type="dxa"/>
            <w:vAlign w:val="center"/>
          </w:tcPr>
          <w:p w14:paraId="27CA04C3" w14:textId="170E813A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WPAI-UC</w:t>
            </w:r>
          </w:p>
        </w:tc>
        <w:tc>
          <w:tcPr>
            <w:tcW w:w="1850" w:type="dxa"/>
          </w:tcPr>
          <w:p w14:paraId="0C2581D0" w14:textId="36809992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41627">
              <w:rPr>
                <w:rFonts w:ascii="Calibri" w:hAnsi="Calibri" w:cs="Calibri"/>
                <w:sz w:val="20"/>
                <w:szCs w:val="20"/>
              </w:rPr>
              <w:t>Velasco Rodriguez-Belvis, 2024</w:t>
            </w:r>
          </w:p>
        </w:tc>
        <w:tc>
          <w:tcPr>
            <w:tcW w:w="1682" w:type="dxa"/>
            <w:vAlign w:val="center"/>
          </w:tcPr>
          <w:p w14:paraId="15F1BB4B" w14:textId="318F994B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75AADE98" w14:textId="6CF8A903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372A6FD2" w14:textId="1A78BEF8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721095D7" w14:textId="2542F2B5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01514F0C" w14:textId="1465CF97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7EE2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2C024E5D" w14:textId="77777777" w:rsidTr="00251D4B">
        <w:tc>
          <w:tcPr>
            <w:tcW w:w="1850" w:type="dxa"/>
            <w:vAlign w:val="center"/>
          </w:tcPr>
          <w:p w14:paraId="0956861E" w14:textId="2B9F32FA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ZBI-A</w:t>
            </w:r>
          </w:p>
        </w:tc>
        <w:tc>
          <w:tcPr>
            <w:tcW w:w="1850" w:type="dxa"/>
            <w:vAlign w:val="center"/>
          </w:tcPr>
          <w:p w14:paraId="5763E4B8" w14:textId="15737A4A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Almulla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, 2024</w:t>
            </w:r>
          </w:p>
        </w:tc>
        <w:tc>
          <w:tcPr>
            <w:tcW w:w="1682" w:type="dxa"/>
            <w:vAlign w:val="center"/>
          </w:tcPr>
          <w:p w14:paraId="2E4A4D0C" w14:textId="0A2717B7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737A95E8" w14:textId="18C58F1D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40D5C93C" w14:textId="6E1017E2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6495E89F" w14:textId="7A713CD3" w:rsidR="004B61A4" w:rsidRPr="00251D4B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660A1631" w14:textId="65375114" w:rsidR="004B61A4" w:rsidRPr="00251D4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69310F08" w14:textId="77777777" w:rsidTr="00E767BB">
        <w:tc>
          <w:tcPr>
            <w:tcW w:w="12950" w:type="dxa"/>
            <w:gridSpan w:val="7"/>
            <w:shd w:val="clear" w:color="auto" w:fill="B4C6E7" w:themeFill="accent1" w:themeFillTint="66"/>
          </w:tcPr>
          <w:p w14:paraId="1990F5C4" w14:textId="4C2DBBCE" w:rsidR="004B61A4" w:rsidRPr="00E767B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767BB">
              <w:rPr>
                <w:rFonts w:ascii="Calibri" w:hAnsi="Calibri" w:cs="Calibri"/>
                <w:b/>
                <w:bCs/>
                <w:sz w:val="20"/>
                <w:szCs w:val="20"/>
              </w:rPr>
              <w:t>Responsiveness</w:t>
            </w:r>
          </w:p>
        </w:tc>
      </w:tr>
      <w:tr w:rsidR="004B61A4" w:rsidRPr="00021083" w14:paraId="2BD64532" w14:textId="77777777" w:rsidTr="00496A37">
        <w:tc>
          <w:tcPr>
            <w:tcW w:w="1850" w:type="dxa"/>
            <w:vAlign w:val="center"/>
          </w:tcPr>
          <w:p w14:paraId="4EB78199" w14:textId="77777777" w:rsidR="004B61A4" w:rsidRPr="00831066" w:rsidRDefault="004B61A4" w:rsidP="004B61A4">
            <w:pPr>
              <w:jc w:val="center"/>
              <w:rPr>
                <w:b/>
                <w:bCs/>
                <w:sz w:val="20"/>
                <w:szCs w:val="20"/>
                <w:lang w:val="en-AU"/>
              </w:rPr>
            </w:pPr>
            <w:r w:rsidRPr="00831066">
              <w:rPr>
                <w:b/>
                <w:bCs/>
                <w:sz w:val="20"/>
                <w:szCs w:val="20"/>
                <w:lang w:val="en-AU"/>
              </w:rPr>
              <w:t>Arabic</w:t>
            </w:r>
          </w:p>
          <w:p w14:paraId="63A009E3" w14:textId="70F3AE4F" w:rsidR="004B61A4" w:rsidRPr="00496A37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_tradnl"/>
              </w:rPr>
            </w:pPr>
            <w:r w:rsidRPr="00C35023">
              <w:rPr>
                <w:b/>
                <w:bCs/>
                <w:sz w:val="20"/>
                <w:szCs w:val="20"/>
                <w:lang w:val="es-ES_tradnl"/>
              </w:rPr>
              <w:t>CDPCA-QOL</w:t>
            </w:r>
          </w:p>
        </w:tc>
        <w:tc>
          <w:tcPr>
            <w:tcW w:w="1850" w:type="dxa"/>
            <w:vAlign w:val="center"/>
          </w:tcPr>
          <w:p w14:paraId="0DA82E3F" w14:textId="4F7303D6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31066">
              <w:rPr>
                <w:sz w:val="20"/>
                <w:szCs w:val="20"/>
                <w:lang w:val="es-ES"/>
              </w:rPr>
              <w:t>Al-</w:t>
            </w:r>
            <w:proofErr w:type="spellStart"/>
            <w:r w:rsidRPr="00831066">
              <w:rPr>
                <w:sz w:val="20"/>
                <w:szCs w:val="20"/>
                <w:lang w:val="es-ES"/>
              </w:rPr>
              <w:t>Dala'ien</w:t>
            </w:r>
            <w:proofErr w:type="spellEnd"/>
            <w:r w:rsidRPr="00831066">
              <w:rPr>
                <w:sz w:val="20"/>
                <w:szCs w:val="20"/>
                <w:lang w:val="es-ES"/>
              </w:rPr>
              <w:t xml:space="preserve"> A</w:t>
            </w:r>
            <w:r>
              <w:rPr>
                <w:sz w:val="20"/>
                <w:szCs w:val="20"/>
                <w:lang w:val="es-ES"/>
              </w:rPr>
              <w:t>,</w:t>
            </w:r>
            <w:r w:rsidRPr="00831066">
              <w:rPr>
                <w:sz w:val="20"/>
                <w:szCs w:val="20"/>
                <w:lang w:val="es-ES"/>
              </w:rPr>
              <w:t xml:space="preserve"> 2026</w:t>
            </w:r>
          </w:p>
        </w:tc>
        <w:tc>
          <w:tcPr>
            <w:tcW w:w="1682" w:type="dxa"/>
            <w:vAlign w:val="center"/>
          </w:tcPr>
          <w:p w14:paraId="0802E621" w14:textId="0A66FB64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72433F26" w14:textId="2BC6EC38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18DA99BB" w14:textId="0960DF5D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15485767" w14:textId="64659D0B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134DD44D" w14:textId="294699EC" w:rsidR="004B61A4" w:rsidRPr="00496A37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7EE2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21592BB6" w14:textId="77777777" w:rsidTr="00496A37">
        <w:tc>
          <w:tcPr>
            <w:tcW w:w="1850" w:type="dxa"/>
            <w:vAlign w:val="center"/>
          </w:tcPr>
          <w:p w14:paraId="3A55EA2E" w14:textId="77777777" w:rsidR="004B61A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Arabic </w:t>
            </w:r>
          </w:p>
          <w:p w14:paraId="66B0D192" w14:textId="0D05B337" w:rsidR="004B61A4" w:rsidRPr="00831066" w:rsidRDefault="004B61A4" w:rsidP="004B61A4">
            <w:pPr>
              <w:jc w:val="center"/>
              <w:rPr>
                <w:b/>
                <w:bCs/>
                <w:sz w:val="20"/>
                <w:szCs w:val="20"/>
                <w:lang w:val="en-AU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MSPSS</w:t>
            </w:r>
          </w:p>
        </w:tc>
        <w:tc>
          <w:tcPr>
            <w:tcW w:w="1850" w:type="dxa"/>
            <w:vAlign w:val="center"/>
          </w:tcPr>
          <w:p w14:paraId="2864BE6F" w14:textId="2EB909EA" w:rsidR="004B61A4" w:rsidRPr="00831066" w:rsidRDefault="004B61A4" w:rsidP="004B61A4">
            <w:pPr>
              <w:jc w:val="center"/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Almulla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, 2024</w:t>
            </w:r>
          </w:p>
        </w:tc>
        <w:tc>
          <w:tcPr>
            <w:tcW w:w="1682" w:type="dxa"/>
            <w:vAlign w:val="center"/>
          </w:tcPr>
          <w:p w14:paraId="3BEA6D7C" w14:textId="0BBE340C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2B76FAA0" w14:textId="1ADF6244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0E799808" w14:textId="06C97D22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69CA1E74" w14:textId="7AD23E31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09FF4726" w14:textId="6EA8CA85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049CB3CB" w14:textId="77777777" w:rsidTr="00496A37">
        <w:tc>
          <w:tcPr>
            <w:tcW w:w="1850" w:type="dxa"/>
            <w:vAlign w:val="center"/>
          </w:tcPr>
          <w:p w14:paraId="5C6E3FBC" w14:textId="77777777" w:rsidR="004B61A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Arabic </w:t>
            </w:r>
          </w:p>
          <w:p w14:paraId="34AA13FA" w14:textId="33083486" w:rsidR="004B61A4" w:rsidRPr="00831066" w:rsidRDefault="004B61A4" w:rsidP="004B61A4">
            <w:pPr>
              <w:jc w:val="center"/>
              <w:rPr>
                <w:b/>
                <w:bCs/>
                <w:sz w:val="20"/>
                <w:szCs w:val="20"/>
                <w:lang w:val="en-AU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PSS-10</w:t>
            </w:r>
          </w:p>
        </w:tc>
        <w:tc>
          <w:tcPr>
            <w:tcW w:w="1850" w:type="dxa"/>
            <w:vAlign w:val="center"/>
          </w:tcPr>
          <w:p w14:paraId="7BCD3230" w14:textId="08852EAA" w:rsidR="004B61A4" w:rsidRPr="00831066" w:rsidRDefault="004B61A4" w:rsidP="004B61A4">
            <w:pPr>
              <w:jc w:val="center"/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Almulla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, 2024</w:t>
            </w:r>
          </w:p>
        </w:tc>
        <w:tc>
          <w:tcPr>
            <w:tcW w:w="1682" w:type="dxa"/>
            <w:vAlign w:val="center"/>
          </w:tcPr>
          <w:p w14:paraId="0A0B4983" w14:textId="785BF2AA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6E0FD39F" w14:textId="7A796BD3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70365AF8" w14:textId="1F2A7876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704CBE9F" w14:textId="3B5C159E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4B39D492" w14:textId="56B62491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6B2D3FF5" w14:textId="77777777" w:rsidTr="0053750F">
        <w:tc>
          <w:tcPr>
            <w:tcW w:w="1850" w:type="dxa"/>
            <w:vAlign w:val="center"/>
          </w:tcPr>
          <w:p w14:paraId="3451E5F7" w14:textId="09419433" w:rsidR="004B61A4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s-ES_tradnl"/>
              </w:rPr>
              <w:t>CDLIFE</w:t>
            </w:r>
          </w:p>
        </w:tc>
        <w:tc>
          <w:tcPr>
            <w:tcW w:w="1850" w:type="dxa"/>
            <w:vAlign w:val="center"/>
          </w:tcPr>
          <w:p w14:paraId="44F0049B" w14:textId="33DF27FE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Coburn, 2026</w:t>
            </w:r>
          </w:p>
        </w:tc>
        <w:tc>
          <w:tcPr>
            <w:tcW w:w="1682" w:type="dxa"/>
            <w:vAlign w:val="center"/>
          </w:tcPr>
          <w:p w14:paraId="46ED79E9" w14:textId="130E0F59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1F6AC40D" w14:textId="1D6F752B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</w:tcPr>
          <w:p w14:paraId="5DEFE97B" w14:textId="57EEB010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</w:tcPr>
          <w:p w14:paraId="57DD0DD1" w14:textId="7AE52D8D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2324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5667E79C" w14:textId="45116EF6" w:rsidR="004B61A4" w:rsidRPr="00657E5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8B8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1FC0545E" w14:textId="77777777" w:rsidTr="00496A37">
        <w:tc>
          <w:tcPr>
            <w:tcW w:w="1850" w:type="dxa"/>
            <w:vAlign w:val="center"/>
          </w:tcPr>
          <w:p w14:paraId="0A639AB1" w14:textId="1BD6BF84" w:rsidR="004B61A4" w:rsidRPr="00496A37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96A37">
              <w:rPr>
                <w:rFonts w:ascii="Calibri" w:hAnsi="Calibri" w:cs="Calibri"/>
                <w:b/>
                <w:bCs/>
                <w:sz w:val="20"/>
                <w:szCs w:val="20"/>
                <w:lang w:val="es-ES_tradnl"/>
              </w:rPr>
              <w:t>CDPCA-QOL</w:t>
            </w:r>
          </w:p>
        </w:tc>
        <w:tc>
          <w:tcPr>
            <w:tcW w:w="1850" w:type="dxa"/>
            <w:vAlign w:val="center"/>
          </w:tcPr>
          <w:p w14:paraId="2A323346" w14:textId="187DF9EE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Abreu Paiva, 2019</w:t>
            </w:r>
          </w:p>
        </w:tc>
        <w:tc>
          <w:tcPr>
            <w:tcW w:w="1682" w:type="dxa"/>
            <w:vAlign w:val="center"/>
          </w:tcPr>
          <w:p w14:paraId="62E5C188" w14:textId="24EBD5C7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Doubtful</w:t>
            </w:r>
          </w:p>
        </w:tc>
        <w:tc>
          <w:tcPr>
            <w:tcW w:w="2410" w:type="dxa"/>
            <w:vAlign w:val="center"/>
          </w:tcPr>
          <w:p w14:paraId="233E7056" w14:textId="0CF7D928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Indirect assessment, good floor and ceiling effects 2.7%.</w:t>
            </w:r>
          </w:p>
        </w:tc>
        <w:tc>
          <w:tcPr>
            <w:tcW w:w="1275" w:type="dxa"/>
            <w:vAlign w:val="center"/>
          </w:tcPr>
          <w:p w14:paraId="2D686105" w14:textId="7EE96841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185EC520" w14:textId="60458328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</w:p>
        </w:tc>
        <w:tc>
          <w:tcPr>
            <w:tcW w:w="2607" w:type="dxa"/>
            <w:vAlign w:val="center"/>
          </w:tcPr>
          <w:p w14:paraId="44D8EF25" w14:textId="77777777" w:rsidR="004B61A4" w:rsidRPr="00496A37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96A37">
              <w:rPr>
                <w:rFonts w:ascii="Calibri" w:hAnsi="Calibri" w:cs="Calibri"/>
                <w:b/>
                <w:bCs/>
                <w:sz w:val="20"/>
                <w:szCs w:val="20"/>
              </w:rPr>
              <w:t>Low</w:t>
            </w:r>
          </w:p>
          <w:p w14:paraId="06BD1AF8" w14:textId="5E73E957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(No comparison with gold standard to detect changes over time, did not assess correlations between change scores or ROC)</w:t>
            </w:r>
          </w:p>
        </w:tc>
      </w:tr>
      <w:tr w:rsidR="004B61A4" w:rsidRPr="00021083" w14:paraId="3ABF3934" w14:textId="77777777" w:rsidTr="00496A37">
        <w:tc>
          <w:tcPr>
            <w:tcW w:w="1850" w:type="dxa"/>
            <w:vAlign w:val="center"/>
          </w:tcPr>
          <w:p w14:paraId="37BF74EC" w14:textId="54608C10" w:rsidR="004B61A4" w:rsidRPr="00C3502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35023">
              <w:rPr>
                <w:rFonts w:ascii="Calibri" w:hAnsi="Calibri" w:cs="Calibri"/>
                <w:b/>
                <w:bCs/>
                <w:sz w:val="20"/>
                <w:szCs w:val="20"/>
              </w:rPr>
              <w:t>CINCY-FIS</w:t>
            </w:r>
          </w:p>
        </w:tc>
        <w:tc>
          <w:tcPr>
            <w:tcW w:w="1850" w:type="dxa"/>
            <w:vAlign w:val="center"/>
          </w:tcPr>
          <w:p w14:paraId="46F56324" w14:textId="16EA2BB0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Cushing, 2018</w:t>
            </w:r>
          </w:p>
        </w:tc>
        <w:tc>
          <w:tcPr>
            <w:tcW w:w="1682" w:type="dxa"/>
            <w:vAlign w:val="center"/>
          </w:tcPr>
          <w:p w14:paraId="4EE93B03" w14:textId="2C4FB31C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6489C13F" w14:textId="0896FCB0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13C781F4" w14:textId="2368924E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67D12EFA" w14:textId="7DC16DCF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5F0415A5" w14:textId="009E963D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228AD683" w14:textId="77777777" w:rsidTr="00496A37">
        <w:tc>
          <w:tcPr>
            <w:tcW w:w="1850" w:type="dxa"/>
            <w:vAlign w:val="center"/>
          </w:tcPr>
          <w:p w14:paraId="09AE2C8D" w14:textId="78244C37" w:rsidR="004B61A4" w:rsidRPr="00496A37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96A37">
              <w:rPr>
                <w:rFonts w:ascii="Calibri" w:hAnsi="Calibri" w:cs="Calibri"/>
                <w:b/>
                <w:bCs/>
                <w:sz w:val="20"/>
                <w:szCs w:val="20"/>
              </w:rPr>
              <w:t>Croatian PedsQL FIM</w:t>
            </w:r>
          </w:p>
        </w:tc>
        <w:tc>
          <w:tcPr>
            <w:tcW w:w="1850" w:type="dxa"/>
            <w:vAlign w:val="center"/>
          </w:tcPr>
          <w:p w14:paraId="79EFE4B3" w14:textId="238CD6AA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Knez, et al. 2015.</w:t>
            </w:r>
          </w:p>
        </w:tc>
        <w:tc>
          <w:tcPr>
            <w:tcW w:w="1682" w:type="dxa"/>
            <w:vAlign w:val="center"/>
          </w:tcPr>
          <w:p w14:paraId="0325B22C" w14:textId="26C100E3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5831014C" w14:textId="4B7C92E1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6B0BAD1B" w14:textId="051BAC71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39FCD640" w14:textId="11B31158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33B42F64" w14:textId="4CF2AD4B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1B9D96E2" w14:textId="77777777" w:rsidTr="00AA768A">
        <w:tc>
          <w:tcPr>
            <w:tcW w:w="1850" w:type="dxa"/>
          </w:tcPr>
          <w:p w14:paraId="1D8F2A05" w14:textId="4FD68331" w:rsidR="004B61A4" w:rsidRPr="008C00C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C00CB">
              <w:rPr>
                <w:rFonts w:ascii="Calibri" w:hAnsi="Calibri" w:cs="Calibri"/>
                <w:b/>
                <w:bCs/>
                <w:sz w:val="20"/>
                <w:szCs w:val="20"/>
              </w:rPr>
              <w:t>FAQL-PB</w:t>
            </w:r>
          </w:p>
        </w:tc>
        <w:tc>
          <w:tcPr>
            <w:tcW w:w="1850" w:type="dxa"/>
            <w:vAlign w:val="center"/>
          </w:tcPr>
          <w:p w14:paraId="184BBEA9" w14:textId="7373CBA2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96A37">
              <w:rPr>
                <w:rFonts w:ascii="Calibri" w:hAnsi="Calibri" w:cs="Calibri"/>
                <w:sz w:val="20"/>
                <w:szCs w:val="20"/>
              </w:rPr>
              <w:t>Greenhawt</w:t>
            </w:r>
            <w:proofErr w:type="spellEnd"/>
            <w:r w:rsidRPr="00496A37">
              <w:rPr>
                <w:rFonts w:ascii="Calibri" w:hAnsi="Calibri" w:cs="Calibri"/>
                <w:sz w:val="20"/>
                <w:szCs w:val="20"/>
              </w:rPr>
              <w:t>, 2016</w:t>
            </w:r>
          </w:p>
        </w:tc>
        <w:tc>
          <w:tcPr>
            <w:tcW w:w="1682" w:type="dxa"/>
          </w:tcPr>
          <w:p w14:paraId="2CDE1FC1" w14:textId="3C580814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</w:tcPr>
          <w:p w14:paraId="6074F817" w14:textId="183AB56B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</w:tcPr>
          <w:p w14:paraId="025E876A" w14:textId="1F4E8EA8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</w:tcPr>
          <w:p w14:paraId="7F7DA70D" w14:textId="23C39322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</w:tcPr>
          <w:p w14:paraId="127E8AC0" w14:textId="20F03980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16551060" w14:textId="77777777" w:rsidTr="00E857EB">
        <w:tc>
          <w:tcPr>
            <w:tcW w:w="1850" w:type="dxa"/>
          </w:tcPr>
          <w:p w14:paraId="5ABA5834" w14:textId="1C6BB28D" w:rsidR="004B61A4" w:rsidRPr="005B616B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B616B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FIC QOL</w:t>
            </w:r>
          </w:p>
        </w:tc>
        <w:tc>
          <w:tcPr>
            <w:tcW w:w="1850" w:type="dxa"/>
            <w:vAlign w:val="center"/>
          </w:tcPr>
          <w:p w14:paraId="39D6AC3E" w14:textId="6AAD95A0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96A37">
              <w:rPr>
                <w:rFonts w:ascii="Calibri" w:hAnsi="Calibri" w:cs="Calibri"/>
                <w:sz w:val="20"/>
                <w:szCs w:val="20"/>
              </w:rPr>
              <w:t>Nanigian</w:t>
            </w:r>
            <w:proofErr w:type="spellEnd"/>
            <w:r w:rsidRPr="00496A37">
              <w:rPr>
                <w:rFonts w:ascii="Calibri" w:hAnsi="Calibri" w:cs="Calibri"/>
                <w:sz w:val="20"/>
                <w:szCs w:val="20"/>
              </w:rPr>
              <w:t>, 2008</w:t>
            </w:r>
          </w:p>
        </w:tc>
        <w:tc>
          <w:tcPr>
            <w:tcW w:w="1682" w:type="dxa"/>
          </w:tcPr>
          <w:p w14:paraId="7B9A88D5" w14:textId="20520321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</w:tcPr>
          <w:p w14:paraId="72804A10" w14:textId="054EC0F7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</w:tcPr>
          <w:p w14:paraId="3EA63D3A" w14:textId="394D6B25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</w:tcPr>
          <w:p w14:paraId="0A87A5D4" w14:textId="6A1432BF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</w:tcPr>
          <w:p w14:paraId="10F15BA2" w14:textId="23EBAE18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3C083245" w14:textId="77777777" w:rsidTr="00E857EB">
        <w:tc>
          <w:tcPr>
            <w:tcW w:w="1850" w:type="dxa"/>
          </w:tcPr>
          <w:p w14:paraId="6BAE4A53" w14:textId="76CDBD1B" w:rsidR="004B61A4" w:rsidRPr="00C97EE2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7EE2">
              <w:rPr>
                <w:b/>
                <w:bCs/>
                <w:sz w:val="20"/>
                <w:szCs w:val="20"/>
              </w:rPr>
              <w:t>FS-IS</w:t>
            </w:r>
          </w:p>
        </w:tc>
        <w:tc>
          <w:tcPr>
            <w:tcW w:w="1850" w:type="dxa"/>
            <w:vAlign w:val="center"/>
          </w:tcPr>
          <w:p w14:paraId="186648C4" w14:textId="4DDCBE60" w:rsidR="004B61A4" w:rsidRPr="00C97EE2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7EE2">
              <w:rPr>
                <w:sz w:val="20"/>
                <w:szCs w:val="20"/>
              </w:rPr>
              <w:t>Lefton-Greif, 2014</w:t>
            </w:r>
          </w:p>
        </w:tc>
        <w:tc>
          <w:tcPr>
            <w:tcW w:w="1682" w:type="dxa"/>
          </w:tcPr>
          <w:p w14:paraId="27024F5C" w14:textId="28805599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</w:tcPr>
          <w:p w14:paraId="1EAB5331" w14:textId="5E609790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</w:tcPr>
          <w:p w14:paraId="2DA33F51" w14:textId="3AA34601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</w:tcPr>
          <w:p w14:paraId="6AC0C8F6" w14:textId="24C17446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</w:tcPr>
          <w:p w14:paraId="00EA6A99" w14:textId="2C966817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6B326456" w14:textId="77777777" w:rsidTr="00A819CD">
        <w:tc>
          <w:tcPr>
            <w:tcW w:w="1850" w:type="dxa"/>
            <w:vAlign w:val="center"/>
          </w:tcPr>
          <w:p w14:paraId="1DB27F0C" w14:textId="358397E8" w:rsidR="004B61A4" w:rsidRPr="00C97EE2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GAD-7</w:t>
            </w:r>
          </w:p>
        </w:tc>
        <w:tc>
          <w:tcPr>
            <w:tcW w:w="1850" w:type="dxa"/>
            <w:vAlign w:val="center"/>
          </w:tcPr>
          <w:p w14:paraId="63C0A561" w14:textId="26D818A6" w:rsidR="004B61A4" w:rsidRPr="00C97EE2" w:rsidRDefault="004B61A4" w:rsidP="004B61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Pacut</w:t>
            </w:r>
            <w:proofErr w:type="spellEnd"/>
            <w:r>
              <w:rPr>
                <w:sz w:val="20"/>
                <w:szCs w:val="20"/>
              </w:rPr>
              <w:t>, 2025</w:t>
            </w:r>
          </w:p>
        </w:tc>
        <w:tc>
          <w:tcPr>
            <w:tcW w:w="1682" w:type="dxa"/>
            <w:vAlign w:val="center"/>
          </w:tcPr>
          <w:p w14:paraId="70957904" w14:textId="4B366ACD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3150752E" w14:textId="01AC13CB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</w:tcPr>
          <w:p w14:paraId="76AC40BF" w14:textId="417FF3A4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</w:tcPr>
          <w:p w14:paraId="493CD3D3" w14:textId="64B2AA74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</w:tcPr>
          <w:p w14:paraId="3D9729FB" w14:textId="354206BF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8B8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602BB4DB" w14:textId="77777777" w:rsidTr="00103DD4">
        <w:tc>
          <w:tcPr>
            <w:tcW w:w="1850" w:type="dxa"/>
            <w:vAlign w:val="center"/>
          </w:tcPr>
          <w:p w14:paraId="564429F7" w14:textId="5B2CE3FB" w:rsidR="004B61A4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HAPYs</w:t>
            </w:r>
          </w:p>
        </w:tc>
        <w:tc>
          <w:tcPr>
            <w:tcW w:w="1850" w:type="dxa"/>
            <w:vAlign w:val="center"/>
          </w:tcPr>
          <w:p w14:paraId="100AD827" w14:textId="1DCA53FD" w:rsidR="004B61A4" w:rsidRDefault="004B61A4" w:rsidP="004B61A4">
            <w:pPr>
              <w:jc w:val="center"/>
              <w:rPr>
                <w:sz w:val="20"/>
                <w:szCs w:val="20"/>
              </w:rPr>
            </w:pPr>
            <w:r w:rsidRPr="00591FC7">
              <w:rPr>
                <w:sz w:val="20"/>
                <w:szCs w:val="20"/>
              </w:rPr>
              <w:t>Skovslund Nielsen, 2025</w:t>
            </w:r>
          </w:p>
        </w:tc>
        <w:tc>
          <w:tcPr>
            <w:tcW w:w="1682" w:type="dxa"/>
            <w:vAlign w:val="center"/>
          </w:tcPr>
          <w:p w14:paraId="0B130778" w14:textId="7604C43C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74123C04" w14:textId="2FE91BE6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7A9552D8" w14:textId="1CE001D3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4D98302A" w14:textId="58B2C921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627C934C" w14:textId="5DDAC9C8" w:rsidR="004B61A4" w:rsidRPr="006578B8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287C069A" w14:textId="77777777" w:rsidTr="00F72A62">
        <w:tc>
          <w:tcPr>
            <w:tcW w:w="1850" w:type="dxa"/>
            <w:vAlign w:val="center"/>
          </w:tcPr>
          <w:p w14:paraId="6CD11326" w14:textId="339E9B59" w:rsidR="004B61A4" w:rsidRPr="00BF3DC3" w:rsidRDefault="004B61A4" w:rsidP="004B61A4">
            <w:pPr>
              <w:jc w:val="center"/>
              <w:rPr>
                <w:b/>
                <w:bCs/>
                <w:sz w:val="20"/>
                <w:szCs w:val="20"/>
              </w:rPr>
            </w:pPr>
            <w:r w:rsidRPr="00BF3DC3">
              <w:rPr>
                <w:rFonts w:ascii="Calibri" w:hAnsi="Calibri" w:cs="Calibri"/>
                <w:b/>
                <w:bCs/>
                <w:sz w:val="20"/>
                <w:szCs w:val="20"/>
              </w:rPr>
              <w:t>IIS-P</w:t>
            </w:r>
          </w:p>
        </w:tc>
        <w:tc>
          <w:tcPr>
            <w:tcW w:w="1850" w:type="dxa"/>
            <w:vAlign w:val="center"/>
          </w:tcPr>
          <w:p w14:paraId="2BD889B9" w14:textId="66BA6325" w:rsidR="004B61A4" w:rsidRPr="00C97EE2" w:rsidRDefault="004B61A4" w:rsidP="004B61A4">
            <w:pPr>
              <w:jc w:val="center"/>
              <w:rPr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Baudino, 2021</w:t>
            </w:r>
          </w:p>
        </w:tc>
        <w:tc>
          <w:tcPr>
            <w:tcW w:w="1682" w:type="dxa"/>
            <w:vAlign w:val="center"/>
          </w:tcPr>
          <w:p w14:paraId="2D284DDB" w14:textId="177A7D07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7E3FA79E" w14:textId="511B2F50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6B0E492A" w14:textId="1AF2EBA1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1E19B856" w14:textId="7446319D" w:rsidR="004B61A4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5BC17A41" w14:textId="43EA41BB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45FFE355" w14:textId="77777777" w:rsidTr="00623338">
        <w:tc>
          <w:tcPr>
            <w:tcW w:w="1850" w:type="dxa"/>
          </w:tcPr>
          <w:p w14:paraId="06107EBA" w14:textId="25D4911E" w:rsidR="004B61A4" w:rsidRPr="00BF3DC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F3DC3">
              <w:rPr>
                <w:b/>
                <w:bCs/>
                <w:sz w:val="20"/>
                <w:szCs w:val="20"/>
              </w:rPr>
              <w:t>PGCIQ</w:t>
            </w:r>
          </w:p>
        </w:tc>
        <w:tc>
          <w:tcPr>
            <w:tcW w:w="1850" w:type="dxa"/>
            <w:vAlign w:val="center"/>
          </w:tcPr>
          <w:p w14:paraId="41DA6509" w14:textId="66CFECDC" w:rsidR="004B61A4" w:rsidRPr="00BF3DC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sz w:val="20"/>
                <w:szCs w:val="20"/>
              </w:rPr>
              <w:t>Kim, 2005</w:t>
            </w:r>
          </w:p>
        </w:tc>
        <w:tc>
          <w:tcPr>
            <w:tcW w:w="1682" w:type="dxa"/>
          </w:tcPr>
          <w:p w14:paraId="7262DE56" w14:textId="51BEA044" w:rsidR="004B61A4" w:rsidRPr="00BF3DC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</w:tcPr>
          <w:p w14:paraId="55F881CD" w14:textId="19174392" w:rsidR="004B61A4" w:rsidRPr="00BF3DC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</w:tcPr>
          <w:p w14:paraId="3998795A" w14:textId="2C87FCF9" w:rsidR="004B61A4" w:rsidRPr="00BF3DC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</w:tcPr>
          <w:p w14:paraId="29745068" w14:textId="7800BA7D" w:rsidR="004B61A4" w:rsidRPr="00BF3DC3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3DC3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</w:tcPr>
          <w:p w14:paraId="6E3D7008" w14:textId="4EFF4C0A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1270DC8C" w14:textId="77777777" w:rsidTr="00496A37">
        <w:tc>
          <w:tcPr>
            <w:tcW w:w="1850" w:type="dxa"/>
            <w:vAlign w:val="center"/>
          </w:tcPr>
          <w:p w14:paraId="5BCF26A6" w14:textId="2C4A952E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350AA3A5" w14:textId="4449E159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Robbertz, 2022</w:t>
            </w:r>
          </w:p>
        </w:tc>
        <w:tc>
          <w:tcPr>
            <w:tcW w:w="1682" w:type="dxa"/>
            <w:vAlign w:val="center"/>
          </w:tcPr>
          <w:p w14:paraId="7434B5A6" w14:textId="6161A4D7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252990CD" w14:textId="79FDA771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46A4C6BD" w14:textId="130D8401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Merge w:val="restart"/>
            <w:vAlign w:val="center"/>
          </w:tcPr>
          <w:p w14:paraId="3A691854" w14:textId="5F28CD36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Merge w:val="restart"/>
            <w:vAlign w:val="center"/>
          </w:tcPr>
          <w:p w14:paraId="6CD715EB" w14:textId="250E8FEB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684B8942" w14:textId="77777777" w:rsidTr="00496A37">
        <w:tc>
          <w:tcPr>
            <w:tcW w:w="1850" w:type="dxa"/>
            <w:vAlign w:val="center"/>
          </w:tcPr>
          <w:p w14:paraId="61159428" w14:textId="6156F2CA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13E1B1A7" w14:textId="5FAD18F5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Guilfoyle, 2012</w:t>
            </w:r>
          </w:p>
        </w:tc>
        <w:tc>
          <w:tcPr>
            <w:tcW w:w="1682" w:type="dxa"/>
            <w:vAlign w:val="center"/>
          </w:tcPr>
          <w:p w14:paraId="54691574" w14:textId="0E8ACE6F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5E68EF69" w14:textId="7E1E2893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7AB57B0A" w14:textId="66078EB4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Merge/>
            <w:vAlign w:val="center"/>
          </w:tcPr>
          <w:p w14:paraId="1F3E1E0E" w14:textId="176EC47F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7" w:type="dxa"/>
            <w:vMerge/>
            <w:vAlign w:val="center"/>
          </w:tcPr>
          <w:p w14:paraId="2D13B676" w14:textId="7257DEBB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B61A4" w:rsidRPr="00021083" w14:paraId="4D46B2CA" w14:textId="77777777" w:rsidTr="00496A37">
        <w:tc>
          <w:tcPr>
            <w:tcW w:w="1850" w:type="dxa"/>
            <w:vAlign w:val="center"/>
          </w:tcPr>
          <w:p w14:paraId="1078E947" w14:textId="0EA34639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76D3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0999F45E" w14:textId="28C9BCAB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Gray, 2013</w:t>
            </w:r>
          </w:p>
        </w:tc>
        <w:tc>
          <w:tcPr>
            <w:tcW w:w="1682" w:type="dxa"/>
            <w:vAlign w:val="center"/>
          </w:tcPr>
          <w:p w14:paraId="72407261" w14:textId="23F7C916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2D70EC96" w14:textId="73EA2103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60310397" w14:textId="78016FFD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96A37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Merge/>
            <w:vAlign w:val="center"/>
          </w:tcPr>
          <w:p w14:paraId="5363B489" w14:textId="7CF6E2DD" w:rsidR="004B61A4" w:rsidRPr="00496A37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7" w:type="dxa"/>
            <w:vMerge/>
            <w:vAlign w:val="center"/>
          </w:tcPr>
          <w:p w14:paraId="3311CF33" w14:textId="288CB841" w:rsidR="004B61A4" w:rsidRPr="000276D3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B61A4" w:rsidRPr="00021083" w14:paraId="05092402" w14:textId="77777777" w:rsidTr="00496A37">
        <w:tc>
          <w:tcPr>
            <w:tcW w:w="1850" w:type="dxa"/>
            <w:vAlign w:val="center"/>
          </w:tcPr>
          <w:p w14:paraId="07BAAEB4" w14:textId="5E57BC4B" w:rsidR="004B61A4" w:rsidRPr="006A608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089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1FCCEC9C" w14:textId="66DF70B8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sz w:val="20"/>
                <w:szCs w:val="20"/>
              </w:rPr>
              <w:t>Gray, 2015</w:t>
            </w:r>
          </w:p>
        </w:tc>
        <w:tc>
          <w:tcPr>
            <w:tcW w:w="1682" w:type="dxa"/>
            <w:vAlign w:val="center"/>
          </w:tcPr>
          <w:p w14:paraId="139DDF83" w14:textId="40D80E04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2A9458F7" w14:textId="3B9E858C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1825D44C" w14:textId="4B761A62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Merge/>
            <w:vAlign w:val="center"/>
          </w:tcPr>
          <w:p w14:paraId="7E4E35E8" w14:textId="5F2BF0E9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7" w:type="dxa"/>
            <w:vMerge/>
            <w:vAlign w:val="center"/>
          </w:tcPr>
          <w:p w14:paraId="1976FE5E" w14:textId="5D5A1CA9" w:rsidR="004B61A4" w:rsidRPr="006A608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B61A4" w:rsidRPr="00021083" w14:paraId="26DA3CFC" w14:textId="77777777" w:rsidTr="00496A37">
        <w:tc>
          <w:tcPr>
            <w:tcW w:w="1850" w:type="dxa"/>
            <w:vAlign w:val="center"/>
          </w:tcPr>
          <w:p w14:paraId="6F40C10E" w14:textId="24F43D21" w:rsidR="004B61A4" w:rsidRPr="006A608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089">
              <w:rPr>
                <w:rFonts w:ascii="Calibri" w:hAnsi="Calibri" w:cs="Calibri"/>
                <w:b/>
                <w:bCs/>
                <w:sz w:val="20"/>
                <w:szCs w:val="20"/>
              </w:rPr>
              <w:t>PIP</w:t>
            </w:r>
          </w:p>
        </w:tc>
        <w:tc>
          <w:tcPr>
            <w:tcW w:w="1850" w:type="dxa"/>
            <w:vAlign w:val="center"/>
          </w:tcPr>
          <w:p w14:paraId="223B371D" w14:textId="48D9DF3F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sz w:val="20"/>
                <w:szCs w:val="20"/>
              </w:rPr>
              <w:t>Rea, 2022</w:t>
            </w:r>
          </w:p>
        </w:tc>
        <w:tc>
          <w:tcPr>
            <w:tcW w:w="1682" w:type="dxa"/>
            <w:vAlign w:val="center"/>
          </w:tcPr>
          <w:p w14:paraId="54BE2548" w14:textId="2175817B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1DA91B84" w14:textId="33F5121E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7B91610E" w14:textId="5BC4D8D8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Merge/>
            <w:vAlign w:val="center"/>
          </w:tcPr>
          <w:p w14:paraId="13454894" w14:textId="148E3FCD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7" w:type="dxa"/>
            <w:vMerge/>
            <w:vAlign w:val="center"/>
          </w:tcPr>
          <w:p w14:paraId="63FE1E38" w14:textId="42C74D41" w:rsidR="004B61A4" w:rsidRPr="006A608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B61A4" w:rsidRPr="00021083" w14:paraId="2598C2C2" w14:textId="77777777" w:rsidTr="00496A37">
        <w:tc>
          <w:tcPr>
            <w:tcW w:w="1850" w:type="dxa"/>
            <w:vAlign w:val="center"/>
          </w:tcPr>
          <w:p w14:paraId="40C648A8" w14:textId="5DAB5C72" w:rsidR="004B61A4" w:rsidRPr="006A608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089">
              <w:rPr>
                <w:rFonts w:ascii="Calibri" w:hAnsi="Calibri" w:cs="Calibri"/>
                <w:b/>
                <w:bCs/>
                <w:sz w:val="20"/>
                <w:szCs w:val="20"/>
              </w:rPr>
              <w:t>POOPC</w:t>
            </w:r>
          </w:p>
        </w:tc>
        <w:tc>
          <w:tcPr>
            <w:tcW w:w="1850" w:type="dxa"/>
            <w:vAlign w:val="center"/>
          </w:tcPr>
          <w:p w14:paraId="11DE2A61" w14:textId="12066320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sz w:val="20"/>
                <w:szCs w:val="20"/>
              </w:rPr>
              <w:t>Silverman, 2015</w:t>
            </w:r>
          </w:p>
        </w:tc>
        <w:tc>
          <w:tcPr>
            <w:tcW w:w="1682" w:type="dxa"/>
            <w:vAlign w:val="center"/>
          </w:tcPr>
          <w:p w14:paraId="130C7A72" w14:textId="1A1570B5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60C22B86" w14:textId="43919E6E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140C91CB" w14:textId="4477B129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4141D19E" w14:textId="3ED44B82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15136F12" w14:textId="71619D5B" w:rsidR="004B61A4" w:rsidRPr="006A608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08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6A6089" w14:paraId="30058A28" w14:textId="77777777" w:rsidTr="006A6089">
        <w:tc>
          <w:tcPr>
            <w:tcW w:w="1850" w:type="dxa"/>
            <w:vAlign w:val="center"/>
          </w:tcPr>
          <w:p w14:paraId="47698A8E" w14:textId="07CFE55D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b/>
                <w:bCs/>
                <w:sz w:val="20"/>
                <w:szCs w:val="20"/>
              </w:rPr>
              <w:t>Portuguese version FS-IS</w:t>
            </w:r>
          </w:p>
        </w:tc>
        <w:tc>
          <w:tcPr>
            <w:tcW w:w="1850" w:type="dxa"/>
            <w:vAlign w:val="center"/>
          </w:tcPr>
          <w:p w14:paraId="36F55123" w14:textId="4D9ECE91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sz w:val="20"/>
                <w:szCs w:val="20"/>
              </w:rPr>
              <w:t>Rama, 2020</w:t>
            </w:r>
          </w:p>
        </w:tc>
        <w:tc>
          <w:tcPr>
            <w:tcW w:w="1682" w:type="dxa"/>
            <w:vAlign w:val="center"/>
          </w:tcPr>
          <w:p w14:paraId="7C368699" w14:textId="606769D7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52D6A872" w14:textId="7A543CC9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100909D7" w14:textId="0CACE980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45CB2A36" w14:textId="60869E5A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1E1F40CC" w14:textId="2775CE25" w:rsidR="004B61A4" w:rsidRPr="006A608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08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3FB5E90B" w14:textId="77777777" w:rsidTr="00496A37">
        <w:tc>
          <w:tcPr>
            <w:tcW w:w="1850" w:type="dxa"/>
            <w:vAlign w:val="center"/>
          </w:tcPr>
          <w:p w14:paraId="2EF8D2E8" w14:textId="6DD23C03" w:rsidR="004B61A4" w:rsidRPr="006A608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089">
              <w:rPr>
                <w:rFonts w:ascii="Calibri" w:hAnsi="Calibri" w:cs="Calibri"/>
                <w:b/>
                <w:bCs/>
                <w:sz w:val="20"/>
                <w:szCs w:val="20"/>
              </w:rPr>
              <w:t>PREOM-BMP</w:t>
            </w:r>
          </w:p>
        </w:tc>
        <w:tc>
          <w:tcPr>
            <w:tcW w:w="1850" w:type="dxa"/>
            <w:vAlign w:val="center"/>
          </w:tcPr>
          <w:p w14:paraId="1ABFCBE0" w14:textId="35552E82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sz w:val="20"/>
                <w:szCs w:val="20"/>
              </w:rPr>
              <w:t>Halleran, 2019</w:t>
            </w:r>
          </w:p>
        </w:tc>
        <w:tc>
          <w:tcPr>
            <w:tcW w:w="1682" w:type="dxa"/>
            <w:vAlign w:val="center"/>
          </w:tcPr>
          <w:p w14:paraId="4AFD0FB0" w14:textId="56068D2D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694FBF6E" w14:textId="5462E7F7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336FDFC4" w14:textId="7169C8CB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65E81EE5" w14:textId="0248FA54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14F615FB" w14:textId="2EB19CCA" w:rsidR="004B61A4" w:rsidRPr="006A608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08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3C4447B6" w14:textId="77777777" w:rsidTr="00BF34D2">
        <w:tc>
          <w:tcPr>
            <w:tcW w:w="1850" w:type="dxa"/>
            <w:vAlign w:val="center"/>
          </w:tcPr>
          <w:p w14:paraId="4C3CD1DD" w14:textId="21B84E58" w:rsidR="004B61A4" w:rsidRPr="006A608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PSS-10</w:t>
            </w:r>
          </w:p>
        </w:tc>
        <w:tc>
          <w:tcPr>
            <w:tcW w:w="1850" w:type="dxa"/>
            <w:vAlign w:val="center"/>
          </w:tcPr>
          <w:p w14:paraId="544BEC77" w14:textId="36A242F6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Pacut</w:t>
            </w:r>
            <w:proofErr w:type="spellEnd"/>
            <w:r>
              <w:rPr>
                <w:sz w:val="20"/>
                <w:szCs w:val="20"/>
              </w:rPr>
              <w:t>, 2025</w:t>
            </w:r>
          </w:p>
        </w:tc>
        <w:tc>
          <w:tcPr>
            <w:tcW w:w="1682" w:type="dxa"/>
            <w:vAlign w:val="center"/>
          </w:tcPr>
          <w:p w14:paraId="7FBB819F" w14:textId="09EFABAA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57689C48" w14:textId="4A99597F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</w:tcPr>
          <w:p w14:paraId="6340692B" w14:textId="780B3493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</w:tcPr>
          <w:p w14:paraId="390F8FDB" w14:textId="60ECEAA1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</w:tcPr>
          <w:p w14:paraId="250E9A5A" w14:textId="7BF20CCF" w:rsidR="004B61A4" w:rsidRPr="006A608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8B8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7E99A67C" w14:textId="77777777" w:rsidTr="00D55B95">
        <w:tc>
          <w:tcPr>
            <w:tcW w:w="1850" w:type="dxa"/>
          </w:tcPr>
          <w:p w14:paraId="0C641CF6" w14:textId="56F84765" w:rsidR="004B61A4" w:rsidRPr="006A608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089">
              <w:rPr>
                <w:rFonts w:ascii="Calibri" w:hAnsi="Calibri" w:cs="Calibri"/>
                <w:b/>
                <w:bCs/>
                <w:sz w:val="20"/>
                <w:szCs w:val="20"/>
              </w:rPr>
              <w:t>RAND-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850" w:type="dxa"/>
            <w:vAlign w:val="center"/>
          </w:tcPr>
          <w:p w14:paraId="77B7D185" w14:textId="20F7904D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578B8">
              <w:rPr>
                <w:sz w:val="20"/>
                <w:szCs w:val="20"/>
              </w:rPr>
              <w:t>Greenley, 2009</w:t>
            </w:r>
          </w:p>
        </w:tc>
        <w:tc>
          <w:tcPr>
            <w:tcW w:w="1682" w:type="dxa"/>
            <w:vAlign w:val="center"/>
          </w:tcPr>
          <w:p w14:paraId="61EDD872" w14:textId="378F4A6C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7C957470" w14:textId="0F26D74C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0CA0E387" w14:textId="601E2BB7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134568D2" w14:textId="007FF2A9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</w:tcPr>
          <w:p w14:paraId="68D2EB4C" w14:textId="05B0C4CD" w:rsidR="004B61A4" w:rsidRPr="006A608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08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709EF89C" w14:textId="77777777" w:rsidTr="00DB23DF">
        <w:tc>
          <w:tcPr>
            <w:tcW w:w="1850" w:type="dxa"/>
          </w:tcPr>
          <w:p w14:paraId="0687341B" w14:textId="2F2DD6C0" w:rsidR="004B61A4" w:rsidRPr="006A608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089">
              <w:rPr>
                <w:rFonts w:ascii="Calibri" w:hAnsi="Calibri" w:cs="Calibri"/>
                <w:b/>
                <w:bCs/>
                <w:sz w:val="20"/>
                <w:szCs w:val="20"/>
              </w:rPr>
              <w:t>SBS specific FaMM</w:t>
            </w:r>
          </w:p>
        </w:tc>
        <w:tc>
          <w:tcPr>
            <w:tcW w:w="1850" w:type="dxa"/>
            <w:vAlign w:val="center"/>
          </w:tcPr>
          <w:p w14:paraId="0BE69AAC" w14:textId="0C944D8F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sz w:val="20"/>
                <w:szCs w:val="20"/>
              </w:rPr>
              <w:t>Neumann, 2021</w:t>
            </w:r>
          </w:p>
        </w:tc>
        <w:tc>
          <w:tcPr>
            <w:tcW w:w="1682" w:type="dxa"/>
          </w:tcPr>
          <w:p w14:paraId="28C86811" w14:textId="30701734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</w:tcPr>
          <w:p w14:paraId="2B4D14C4" w14:textId="5736FED4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</w:tcPr>
          <w:p w14:paraId="47226CB5" w14:textId="73DAFC28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</w:tcPr>
          <w:p w14:paraId="0EB13CDD" w14:textId="33086F03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</w:tcPr>
          <w:p w14:paraId="4078AD59" w14:textId="65978FE4" w:rsidR="004B61A4" w:rsidRPr="006A608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08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30697AAA" w14:textId="77777777" w:rsidTr="00321BAB">
        <w:tc>
          <w:tcPr>
            <w:tcW w:w="1850" w:type="dxa"/>
            <w:vAlign w:val="center"/>
          </w:tcPr>
          <w:p w14:paraId="62E7447E" w14:textId="13175A26" w:rsidR="004B61A4" w:rsidRPr="006A608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SCL-8</w:t>
            </w:r>
          </w:p>
        </w:tc>
        <w:tc>
          <w:tcPr>
            <w:tcW w:w="1850" w:type="dxa"/>
            <w:vAlign w:val="center"/>
          </w:tcPr>
          <w:p w14:paraId="5D3B8CC2" w14:textId="01EA2ED0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91FC7">
              <w:rPr>
                <w:sz w:val="20"/>
                <w:szCs w:val="20"/>
              </w:rPr>
              <w:t>Skovslund Nielsen, 2025</w:t>
            </w:r>
          </w:p>
        </w:tc>
        <w:tc>
          <w:tcPr>
            <w:tcW w:w="1682" w:type="dxa"/>
            <w:vAlign w:val="center"/>
          </w:tcPr>
          <w:p w14:paraId="5093D966" w14:textId="10128E39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5307FF9C" w14:textId="32E6DE14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74E5F08A" w14:textId="5DE266AD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3449DB6A" w14:textId="5189EAA4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10733FF6" w14:textId="32FB6FB8" w:rsidR="004B61A4" w:rsidRPr="006A608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2A6A0DDD" w14:textId="77777777" w:rsidTr="00840C14">
        <w:tc>
          <w:tcPr>
            <w:tcW w:w="1850" w:type="dxa"/>
            <w:vAlign w:val="center"/>
          </w:tcPr>
          <w:p w14:paraId="68FB07EE" w14:textId="1C15ED91" w:rsidR="004B61A4" w:rsidRPr="006A608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6089">
              <w:rPr>
                <w:rFonts w:ascii="Calibri" w:hAnsi="Calibri" w:cs="Calibri"/>
                <w:b/>
                <w:bCs/>
                <w:sz w:val="20"/>
                <w:szCs w:val="20"/>
              </w:rPr>
              <w:t>SS-P</w:t>
            </w:r>
          </w:p>
        </w:tc>
        <w:tc>
          <w:tcPr>
            <w:tcW w:w="1850" w:type="dxa"/>
            <w:vAlign w:val="center"/>
          </w:tcPr>
          <w:p w14:paraId="016C1706" w14:textId="104796AA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sz w:val="20"/>
                <w:szCs w:val="20"/>
              </w:rPr>
              <w:t>Baudino, 2021</w:t>
            </w:r>
          </w:p>
        </w:tc>
        <w:tc>
          <w:tcPr>
            <w:tcW w:w="1682" w:type="dxa"/>
            <w:vAlign w:val="center"/>
          </w:tcPr>
          <w:p w14:paraId="2ABBE153" w14:textId="256BBA12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04C00413" w14:textId="30CE14DD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5569007D" w14:textId="6D033155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3844AAB8" w14:textId="2E887BEC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3D5614D5" w14:textId="4506D1E5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608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54D3C012" w14:textId="77777777" w:rsidTr="00840C14">
        <w:tc>
          <w:tcPr>
            <w:tcW w:w="1850" w:type="dxa"/>
            <w:vAlign w:val="center"/>
          </w:tcPr>
          <w:p w14:paraId="7162BB07" w14:textId="581AB14F" w:rsidR="004B61A4" w:rsidRPr="006A608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WPAI-CD</w:t>
            </w:r>
          </w:p>
        </w:tc>
        <w:tc>
          <w:tcPr>
            <w:tcW w:w="1850" w:type="dxa"/>
            <w:vAlign w:val="center"/>
          </w:tcPr>
          <w:p w14:paraId="73ADFE11" w14:textId="6F123EB3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Velasco Rodriguez-Belvis, 2024</w:t>
            </w:r>
          </w:p>
        </w:tc>
        <w:tc>
          <w:tcPr>
            <w:tcW w:w="1682" w:type="dxa"/>
            <w:vAlign w:val="center"/>
          </w:tcPr>
          <w:p w14:paraId="74F8BC32" w14:textId="0E7C6191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0558CB45" w14:textId="54B7AA1A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3A7AC858" w14:textId="25058AA7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1364AD3D" w14:textId="60A4EF06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1856CBC3" w14:textId="3272A886" w:rsidR="004B61A4" w:rsidRPr="006A608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7EE2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4C53B6A8" w14:textId="77777777" w:rsidTr="00840C14">
        <w:tc>
          <w:tcPr>
            <w:tcW w:w="1850" w:type="dxa"/>
            <w:vAlign w:val="center"/>
          </w:tcPr>
          <w:p w14:paraId="2450A7F0" w14:textId="73B7F35E" w:rsidR="004B61A4" w:rsidRPr="006A608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WPAI-UC</w:t>
            </w:r>
          </w:p>
        </w:tc>
        <w:tc>
          <w:tcPr>
            <w:tcW w:w="1850" w:type="dxa"/>
            <w:vAlign w:val="center"/>
          </w:tcPr>
          <w:p w14:paraId="45476D57" w14:textId="5E6D31EE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Velasco Rodriguez-Belvis, 2024</w:t>
            </w:r>
          </w:p>
        </w:tc>
        <w:tc>
          <w:tcPr>
            <w:tcW w:w="1682" w:type="dxa"/>
            <w:vAlign w:val="center"/>
          </w:tcPr>
          <w:p w14:paraId="603A8390" w14:textId="70F2ECE4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3FD606CD" w14:textId="3276CBC2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10CFB7FF" w14:textId="12739EBB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0BD27D18" w14:textId="789D29D2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2515B1D3" w14:textId="405A5ED7" w:rsidR="004B61A4" w:rsidRPr="006A608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7EE2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07B6F3F1" w14:textId="77777777" w:rsidTr="00840C14">
        <w:tc>
          <w:tcPr>
            <w:tcW w:w="1850" w:type="dxa"/>
            <w:vAlign w:val="center"/>
          </w:tcPr>
          <w:p w14:paraId="15A33389" w14:textId="3B804040" w:rsidR="004B61A4" w:rsidRPr="006A608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ZBI-A</w:t>
            </w:r>
          </w:p>
        </w:tc>
        <w:tc>
          <w:tcPr>
            <w:tcW w:w="1850" w:type="dxa"/>
            <w:vAlign w:val="center"/>
          </w:tcPr>
          <w:p w14:paraId="30FCBC1A" w14:textId="422D9D29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Almulla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, 2024</w:t>
            </w:r>
          </w:p>
        </w:tc>
        <w:tc>
          <w:tcPr>
            <w:tcW w:w="1682" w:type="dxa"/>
            <w:vAlign w:val="center"/>
          </w:tcPr>
          <w:p w14:paraId="6AC90729" w14:textId="6AF2F36D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2410" w:type="dxa"/>
            <w:vAlign w:val="center"/>
          </w:tcPr>
          <w:p w14:paraId="3D24A84E" w14:textId="05718C05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assessed</w:t>
            </w:r>
          </w:p>
        </w:tc>
        <w:tc>
          <w:tcPr>
            <w:tcW w:w="1275" w:type="dxa"/>
            <w:vAlign w:val="center"/>
          </w:tcPr>
          <w:p w14:paraId="42598E47" w14:textId="70155330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00B420C0" w14:textId="7D253B31" w:rsidR="004B61A4" w:rsidRPr="006A6089" w:rsidRDefault="004B61A4" w:rsidP="004B61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2607" w:type="dxa"/>
            <w:vAlign w:val="center"/>
          </w:tcPr>
          <w:p w14:paraId="195908E5" w14:textId="185CB03A" w:rsidR="004B61A4" w:rsidRPr="006A6089" w:rsidRDefault="004B61A4" w:rsidP="004B61A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E59">
              <w:rPr>
                <w:rFonts w:ascii="Calibri" w:hAnsi="Calibri" w:cs="Calibri"/>
                <w:b/>
                <w:bCs/>
                <w:sz w:val="20"/>
                <w:szCs w:val="20"/>
              </w:rPr>
              <w:t>Not assessed</w:t>
            </w:r>
          </w:p>
        </w:tc>
      </w:tr>
      <w:tr w:rsidR="004B61A4" w:rsidRPr="00021083" w14:paraId="591BDAB8" w14:textId="77777777" w:rsidTr="007841CD">
        <w:tc>
          <w:tcPr>
            <w:tcW w:w="12950" w:type="dxa"/>
            <w:gridSpan w:val="7"/>
          </w:tcPr>
          <w:p w14:paraId="5EC767CF" w14:textId="77777777" w:rsidR="004B61A4" w:rsidRPr="000E2E6A" w:rsidRDefault="004B61A4" w:rsidP="004B61A4">
            <w:pPr>
              <w:rPr>
                <w:sz w:val="20"/>
                <w:szCs w:val="20"/>
              </w:rPr>
            </w:pPr>
            <w:r w:rsidRPr="000E2E6A">
              <w:rPr>
                <w:sz w:val="20"/>
                <w:szCs w:val="20"/>
              </w:rPr>
              <w:t>Abbreviations: LoE, level of evidence; Mod, moderate; NA, not assessed; PROM, patient-reported outcome measure.</w:t>
            </w:r>
          </w:p>
          <w:p w14:paraId="22E651C2" w14:textId="77777777" w:rsidR="004B61A4" w:rsidRPr="000E2E6A" w:rsidRDefault="004B61A4" w:rsidP="004B61A4">
            <w:pPr>
              <w:rPr>
                <w:sz w:val="20"/>
                <w:szCs w:val="20"/>
              </w:rPr>
            </w:pPr>
            <w:r w:rsidRPr="000E2E6A">
              <w:rPr>
                <w:sz w:val="20"/>
                <w:szCs w:val="20"/>
                <w:vertAlign w:val="superscript"/>
              </w:rPr>
              <w:t>a </w:t>
            </w:r>
            <w:r w:rsidRPr="000E2E6A">
              <w:rPr>
                <w:sz w:val="20"/>
                <w:szCs w:val="20"/>
              </w:rPr>
              <w:t>Ratings for overall quality for each psychometric measurement property are reported as sufficient (+), insufficient (–),</w:t>
            </w:r>
            <w:r w:rsidRPr="00626901">
              <w:rPr>
                <w:sz w:val="20"/>
                <w:szCs w:val="20"/>
              </w:rPr>
              <w:t xml:space="preserve"> </w:t>
            </w:r>
            <w:r w:rsidRPr="000E2E6A">
              <w:rPr>
                <w:sz w:val="20"/>
                <w:szCs w:val="20"/>
              </w:rPr>
              <w:t>indeterminate (?).</w:t>
            </w:r>
          </w:p>
          <w:p w14:paraId="78DB45FB" w14:textId="77777777" w:rsidR="004B61A4" w:rsidRPr="000E2E6A" w:rsidRDefault="004B61A4" w:rsidP="004B61A4">
            <w:pPr>
              <w:rPr>
                <w:sz w:val="20"/>
                <w:szCs w:val="20"/>
              </w:rPr>
            </w:pPr>
            <w:r w:rsidRPr="000E2E6A">
              <w:rPr>
                <w:sz w:val="20"/>
                <w:szCs w:val="20"/>
                <w:vertAlign w:val="superscript"/>
              </w:rPr>
              <w:t>b </w:t>
            </w:r>
            <w:r w:rsidRPr="000E2E6A">
              <w:rPr>
                <w:sz w:val="20"/>
                <w:szCs w:val="20"/>
              </w:rPr>
              <w:t>Assessed using Grading of Recommendations Assessment, Development, and Evaluation, reported as high, moderate, low, or very low.</w:t>
            </w:r>
          </w:p>
          <w:p w14:paraId="651E5E7D" w14:textId="0F18AB78" w:rsidR="004B61A4" w:rsidRDefault="004B61A4" w:rsidP="004B61A4">
            <w:pPr>
              <w:rPr>
                <w:rFonts w:ascii="Calibri" w:hAnsi="Calibri" w:cs="Calibri"/>
                <w:sz w:val="20"/>
                <w:szCs w:val="20"/>
              </w:rPr>
            </w:pPr>
            <w:r w:rsidRPr="000E2E6A">
              <w:rPr>
                <w:sz w:val="20"/>
                <w:szCs w:val="20"/>
                <w:vertAlign w:val="superscript"/>
              </w:rPr>
              <w:t>c </w:t>
            </w:r>
            <w:r w:rsidRPr="000E2E6A">
              <w:rPr>
                <w:sz w:val="20"/>
                <w:szCs w:val="20"/>
              </w:rPr>
              <w:t>Recommendation criteria: A indicates evidence for sufficient content validity (any level; ≥3 of 4 domains) and at least low-quality evidence for sufficient internal consistency (which requires sufficient structural validity); these measures can be recommended for use. B indicates measures not categorized as A or C; these measures require further evaluation to assess quality before being recommended for use. C indicates high-quality evidence for a measurement property rated as insufficient; these measures are not recommended for use.</w:t>
            </w:r>
          </w:p>
        </w:tc>
      </w:tr>
    </w:tbl>
    <w:p w14:paraId="1DB8A304" w14:textId="77777777" w:rsidR="00BE6500" w:rsidRDefault="00BE6500">
      <w:pPr>
        <w:rPr>
          <w:rFonts w:ascii="Calibri" w:hAnsi="Calibri" w:cs="Calibri"/>
          <w:sz w:val="20"/>
          <w:szCs w:val="20"/>
        </w:rPr>
      </w:pPr>
    </w:p>
    <w:p w14:paraId="4C145A5B" w14:textId="77777777" w:rsidR="001E7146" w:rsidRDefault="001E7146">
      <w:pPr>
        <w:rPr>
          <w:rFonts w:ascii="Calibri" w:hAnsi="Calibri" w:cs="Calibri"/>
          <w:sz w:val="20"/>
          <w:szCs w:val="20"/>
        </w:rPr>
      </w:pPr>
    </w:p>
    <w:p w14:paraId="5D32C553" w14:textId="77777777" w:rsidR="006968C7" w:rsidRDefault="006968C7">
      <w:pPr>
        <w:rPr>
          <w:rFonts w:ascii="Calibri" w:hAnsi="Calibri" w:cs="Calibri"/>
          <w:sz w:val="20"/>
          <w:szCs w:val="20"/>
        </w:rPr>
      </w:pPr>
    </w:p>
    <w:p w14:paraId="5940C007" w14:textId="77777777" w:rsidR="006968C7" w:rsidRDefault="006968C7">
      <w:pPr>
        <w:rPr>
          <w:rFonts w:ascii="Calibri" w:hAnsi="Calibri" w:cs="Calibri"/>
          <w:sz w:val="20"/>
          <w:szCs w:val="20"/>
        </w:rPr>
      </w:pPr>
    </w:p>
    <w:p w14:paraId="237231CA" w14:textId="77777777" w:rsidR="006968C7" w:rsidRDefault="006968C7">
      <w:pPr>
        <w:rPr>
          <w:rFonts w:ascii="Calibri" w:hAnsi="Calibri" w:cs="Calibri"/>
          <w:sz w:val="20"/>
          <w:szCs w:val="20"/>
        </w:rPr>
      </w:pPr>
    </w:p>
    <w:p w14:paraId="0F4979C0" w14:textId="77777777" w:rsidR="006968C7" w:rsidRDefault="006968C7">
      <w:pPr>
        <w:rPr>
          <w:rFonts w:ascii="Calibri" w:hAnsi="Calibri" w:cs="Calibri"/>
          <w:sz w:val="20"/>
          <w:szCs w:val="20"/>
        </w:rPr>
      </w:pPr>
    </w:p>
    <w:p w14:paraId="256C8C67" w14:textId="77777777" w:rsidR="006968C7" w:rsidRDefault="006968C7">
      <w:pPr>
        <w:rPr>
          <w:rFonts w:ascii="Calibri" w:hAnsi="Calibri" w:cs="Calibri"/>
          <w:sz w:val="20"/>
          <w:szCs w:val="20"/>
        </w:rPr>
      </w:pPr>
    </w:p>
    <w:p w14:paraId="1CDB13EA" w14:textId="77777777" w:rsidR="006968C7" w:rsidRDefault="006968C7">
      <w:pPr>
        <w:rPr>
          <w:rFonts w:ascii="Calibri" w:hAnsi="Calibri" w:cs="Calibri"/>
          <w:sz w:val="20"/>
          <w:szCs w:val="20"/>
        </w:rPr>
      </w:pPr>
    </w:p>
    <w:p w14:paraId="27F8DEEC" w14:textId="77777777" w:rsidR="006968C7" w:rsidRDefault="006968C7">
      <w:pPr>
        <w:rPr>
          <w:rFonts w:ascii="Calibri" w:hAnsi="Calibri" w:cs="Calibri"/>
          <w:sz w:val="20"/>
          <w:szCs w:val="20"/>
        </w:rPr>
      </w:pPr>
    </w:p>
    <w:p w14:paraId="62BE71DA" w14:textId="77777777" w:rsidR="006968C7" w:rsidRDefault="006968C7">
      <w:pPr>
        <w:rPr>
          <w:rFonts w:ascii="Calibri" w:hAnsi="Calibri" w:cs="Calibri"/>
          <w:sz w:val="20"/>
          <w:szCs w:val="20"/>
        </w:rPr>
      </w:pPr>
    </w:p>
    <w:p w14:paraId="49137134" w14:textId="349C1350" w:rsidR="001E7146" w:rsidRPr="00021083" w:rsidRDefault="001E7146">
      <w:pPr>
        <w:rPr>
          <w:rFonts w:ascii="Calibri" w:hAnsi="Calibri" w:cs="Calibri"/>
          <w:sz w:val="20"/>
          <w:szCs w:val="20"/>
        </w:rPr>
      </w:pPr>
    </w:p>
    <w:sectPr w:rsidR="001E7146" w:rsidRPr="00021083" w:rsidSect="003B1A1B">
      <w:pgSz w:w="15840" w:h="1222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5A5AFE"/>
    <w:multiLevelType w:val="hybridMultilevel"/>
    <w:tmpl w:val="1C649222"/>
    <w:lvl w:ilvl="0" w:tplc="DE4C840E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873D6"/>
    <w:multiLevelType w:val="hybridMultilevel"/>
    <w:tmpl w:val="0F0A7042"/>
    <w:lvl w:ilvl="0" w:tplc="DE4C840E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756EB"/>
    <w:multiLevelType w:val="hybridMultilevel"/>
    <w:tmpl w:val="8DB4C742"/>
    <w:lvl w:ilvl="0" w:tplc="DE4C840E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22366"/>
    <w:multiLevelType w:val="hybridMultilevel"/>
    <w:tmpl w:val="56F2F3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790C3C"/>
    <w:multiLevelType w:val="hybridMultilevel"/>
    <w:tmpl w:val="258CD146"/>
    <w:lvl w:ilvl="0" w:tplc="DE4C840E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055667">
    <w:abstractNumId w:val="4"/>
  </w:num>
  <w:num w:numId="2" w16cid:durableId="1531912331">
    <w:abstractNumId w:val="1"/>
  </w:num>
  <w:num w:numId="3" w16cid:durableId="388841357">
    <w:abstractNumId w:val="3"/>
  </w:num>
  <w:num w:numId="4" w16cid:durableId="1511604289">
    <w:abstractNumId w:val="2"/>
  </w:num>
  <w:num w:numId="5" w16cid:durableId="155427406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A1B"/>
    <w:rsid w:val="00021083"/>
    <w:rsid w:val="000276D3"/>
    <w:rsid w:val="000368B9"/>
    <w:rsid w:val="00046E41"/>
    <w:rsid w:val="00084F12"/>
    <w:rsid w:val="000878DF"/>
    <w:rsid w:val="00095B53"/>
    <w:rsid w:val="000A2A5F"/>
    <w:rsid w:val="000D7B5C"/>
    <w:rsid w:val="00100ACF"/>
    <w:rsid w:val="001046D3"/>
    <w:rsid w:val="00105FCE"/>
    <w:rsid w:val="001170A5"/>
    <w:rsid w:val="00117B05"/>
    <w:rsid w:val="0012038B"/>
    <w:rsid w:val="00161C32"/>
    <w:rsid w:val="00172D23"/>
    <w:rsid w:val="001916F6"/>
    <w:rsid w:val="001A3A6A"/>
    <w:rsid w:val="001B5760"/>
    <w:rsid w:val="001E7146"/>
    <w:rsid w:val="001F5837"/>
    <w:rsid w:val="00211C4E"/>
    <w:rsid w:val="002149D3"/>
    <w:rsid w:val="00220C6E"/>
    <w:rsid w:val="00227DAE"/>
    <w:rsid w:val="00251D4B"/>
    <w:rsid w:val="002B0F8D"/>
    <w:rsid w:val="002C6A71"/>
    <w:rsid w:val="002D32F3"/>
    <w:rsid w:val="003006C2"/>
    <w:rsid w:val="00312912"/>
    <w:rsid w:val="003439BE"/>
    <w:rsid w:val="00346C77"/>
    <w:rsid w:val="00361556"/>
    <w:rsid w:val="003938E2"/>
    <w:rsid w:val="00394B2D"/>
    <w:rsid w:val="00394D2B"/>
    <w:rsid w:val="003B1A1B"/>
    <w:rsid w:val="003C07A9"/>
    <w:rsid w:val="003C6F5C"/>
    <w:rsid w:val="003D263E"/>
    <w:rsid w:val="003F04CF"/>
    <w:rsid w:val="00402DCE"/>
    <w:rsid w:val="00414658"/>
    <w:rsid w:val="00442AB9"/>
    <w:rsid w:val="0045390A"/>
    <w:rsid w:val="00456AFD"/>
    <w:rsid w:val="00473AD0"/>
    <w:rsid w:val="00484FC8"/>
    <w:rsid w:val="004947AF"/>
    <w:rsid w:val="00496A37"/>
    <w:rsid w:val="004A0379"/>
    <w:rsid w:val="004B61A4"/>
    <w:rsid w:val="004B6B2F"/>
    <w:rsid w:val="004C2656"/>
    <w:rsid w:val="004C7806"/>
    <w:rsid w:val="004D4278"/>
    <w:rsid w:val="004F6F6D"/>
    <w:rsid w:val="0052664D"/>
    <w:rsid w:val="005639CA"/>
    <w:rsid w:val="0059031E"/>
    <w:rsid w:val="00591FC7"/>
    <w:rsid w:val="005A4635"/>
    <w:rsid w:val="005B616B"/>
    <w:rsid w:val="005D1716"/>
    <w:rsid w:val="005E4F0F"/>
    <w:rsid w:val="005F1C4B"/>
    <w:rsid w:val="00625350"/>
    <w:rsid w:val="00631761"/>
    <w:rsid w:val="0064597D"/>
    <w:rsid w:val="006578B8"/>
    <w:rsid w:val="00657E59"/>
    <w:rsid w:val="00667DA6"/>
    <w:rsid w:val="006968C7"/>
    <w:rsid w:val="006A6089"/>
    <w:rsid w:val="006A6F42"/>
    <w:rsid w:val="006A72E6"/>
    <w:rsid w:val="006C660E"/>
    <w:rsid w:val="006E0F6E"/>
    <w:rsid w:val="006F085F"/>
    <w:rsid w:val="00726B48"/>
    <w:rsid w:val="00732E29"/>
    <w:rsid w:val="00734E87"/>
    <w:rsid w:val="007402AD"/>
    <w:rsid w:val="007818E9"/>
    <w:rsid w:val="007841CD"/>
    <w:rsid w:val="007B7411"/>
    <w:rsid w:val="007E7720"/>
    <w:rsid w:val="007F64E8"/>
    <w:rsid w:val="0080424A"/>
    <w:rsid w:val="00807439"/>
    <w:rsid w:val="00831066"/>
    <w:rsid w:val="00836C18"/>
    <w:rsid w:val="008463AB"/>
    <w:rsid w:val="008544D7"/>
    <w:rsid w:val="00861638"/>
    <w:rsid w:val="0086551F"/>
    <w:rsid w:val="0088530C"/>
    <w:rsid w:val="008B0045"/>
    <w:rsid w:val="008B45DB"/>
    <w:rsid w:val="008C00CB"/>
    <w:rsid w:val="008D54B6"/>
    <w:rsid w:val="008F2056"/>
    <w:rsid w:val="0092740B"/>
    <w:rsid w:val="00930BB0"/>
    <w:rsid w:val="0097124F"/>
    <w:rsid w:val="00997C3A"/>
    <w:rsid w:val="009A41A9"/>
    <w:rsid w:val="009C31A9"/>
    <w:rsid w:val="009D35C0"/>
    <w:rsid w:val="009E1535"/>
    <w:rsid w:val="00A03337"/>
    <w:rsid w:val="00A313D5"/>
    <w:rsid w:val="00A400C8"/>
    <w:rsid w:val="00A775C4"/>
    <w:rsid w:val="00AA1C14"/>
    <w:rsid w:val="00AC6482"/>
    <w:rsid w:val="00AE1451"/>
    <w:rsid w:val="00B17424"/>
    <w:rsid w:val="00B527E2"/>
    <w:rsid w:val="00B5518E"/>
    <w:rsid w:val="00B62ACA"/>
    <w:rsid w:val="00B9439A"/>
    <w:rsid w:val="00B945FD"/>
    <w:rsid w:val="00B96FAE"/>
    <w:rsid w:val="00BC5867"/>
    <w:rsid w:val="00BC6B7C"/>
    <w:rsid w:val="00BE6500"/>
    <w:rsid w:val="00BF3DC3"/>
    <w:rsid w:val="00C05618"/>
    <w:rsid w:val="00C146F3"/>
    <w:rsid w:val="00C35023"/>
    <w:rsid w:val="00C36CF4"/>
    <w:rsid w:val="00C36D99"/>
    <w:rsid w:val="00C3733D"/>
    <w:rsid w:val="00C41D5C"/>
    <w:rsid w:val="00C42E97"/>
    <w:rsid w:val="00C5194E"/>
    <w:rsid w:val="00C746B1"/>
    <w:rsid w:val="00C97BD1"/>
    <w:rsid w:val="00C97EE2"/>
    <w:rsid w:val="00CE5210"/>
    <w:rsid w:val="00CF13A5"/>
    <w:rsid w:val="00D0549A"/>
    <w:rsid w:val="00D22324"/>
    <w:rsid w:val="00D429BA"/>
    <w:rsid w:val="00D44683"/>
    <w:rsid w:val="00D50E0A"/>
    <w:rsid w:val="00D566D3"/>
    <w:rsid w:val="00D65DB8"/>
    <w:rsid w:val="00D8128F"/>
    <w:rsid w:val="00D82CEE"/>
    <w:rsid w:val="00D95741"/>
    <w:rsid w:val="00D96BFC"/>
    <w:rsid w:val="00DA2EA9"/>
    <w:rsid w:val="00DB23DF"/>
    <w:rsid w:val="00DB6D5A"/>
    <w:rsid w:val="00DB7107"/>
    <w:rsid w:val="00DC0065"/>
    <w:rsid w:val="00DC5012"/>
    <w:rsid w:val="00DD574C"/>
    <w:rsid w:val="00DD695F"/>
    <w:rsid w:val="00DE4349"/>
    <w:rsid w:val="00DE67F1"/>
    <w:rsid w:val="00E117FB"/>
    <w:rsid w:val="00E15021"/>
    <w:rsid w:val="00E326F7"/>
    <w:rsid w:val="00E434E1"/>
    <w:rsid w:val="00E458ED"/>
    <w:rsid w:val="00E62651"/>
    <w:rsid w:val="00E62F05"/>
    <w:rsid w:val="00E63E72"/>
    <w:rsid w:val="00E767BB"/>
    <w:rsid w:val="00EB08C5"/>
    <w:rsid w:val="00EB5BAA"/>
    <w:rsid w:val="00EE2046"/>
    <w:rsid w:val="00EF74D7"/>
    <w:rsid w:val="00F04975"/>
    <w:rsid w:val="00F62A44"/>
    <w:rsid w:val="00F63366"/>
    <w:rsid w:val="00FB531E"/>
    <w:rsid w:val="00FC3D8A"/>
    <w:rsid w:val="00FC5B36"/>
    <w:rsid w:val="00FE3337"/>
    <w:rsid w:val="00FE3AD9"/>
    <w:rsid w:val="00FE4417"/>
    <w:rsid w:val="00FF539F"/>
    <w:rsid w:val="00FF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006B8"/>
  <w15:chartTrackingRefBased/>
  <w15:docId w15:val="{798A4900-2918-0B48-B7BA-9FC29B83A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A4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1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55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3880</Words>
  <Characters>22120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Gattini Valdes</dc:creator>
  <cp:keywords/>
  <dc:description/>
  <cp:lastModifiedBy>Daniela Gattini Valdes</cp:lastModifiedBy>
  <cp:revision>2</cp:revision>
  <cp:lastPrinted>2025-09-14T20:04:00Z</cp:lastPrinted>
  <dcterms:created xsi:type="dcterms:W3CDTF">2026-08-05T18:54:00Z</dcterms:created>
  <dcterms:modified xsi:type="dcterms:W3CDTF">2026-08-05T18:54:00Z</dcterms:modified>
</cp:coreProperties>
</file>