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D38E" w14:textId="77777777" w:rsidR="000A621D" w:rsidRDefault="000A621D" w:rsidP="000A621D">
      <w:pPr>
        <w:widowControl/>
        <w:jc w:val="center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t>Supplemental Table S</w:t>
      </w: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1:</w:t>
      </w:r>
      <w:r>
        <w:rPr>
          <w:rFonts w:hint="eastAsia"/>
        </w:rPr>
        <w:t xml:space="preserve">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The sequences of shRNA</w:t>
      </w: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 xml:space="preserve"> and siRNA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target</w:t>
      </w:r>
    </w:p>
    <w:tbl>
      <w:tblPr>
        <w:tblStyle w:val="af"/>
        <w:tblW w:w="835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418"/>
        <w:gridCol w:w="5103"/>
      </w:tblGrid>
      <w:tr w:rsidR="000A621D" w14:paraId="2F72F04F" w14:textId="77777777" w:rsidTr="00AF72E4">
        <w:trPr>
          <w:trHeight w:val="390"/>
        </w:trPr>
        <w:tc>
          <w:tcPr>
            <w:tcW w:w="1838" w:type="dxa"/>
            <w:tcBorders>
              <w:bottom w:val="single" w:sz="4" w:space="0" w:color="auto"/>
              <w:right w:val="nil"/>
            </w:tcBorders>
          </w:tcPr>
          <w:p w14:paraId="41A2B8C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Identifier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</w:tcBorders>
          </w:tcPr>
          <w:p w14:paraId="1A970A4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(5’-3’)</w:t>
            </w:r>
          </w:p>
        </w:tc>
      </w:tr>
      <w:tr w:rsidR="000A621D" w14:paraId="58414A9B" w14:textId="77777777" w:rsidTr="00AF72E4">
        <w:trPr>
          <w:trHeight w:val="398"/>
        </w:trPr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14:paraId="6779D35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shNXPH4-1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7ADF69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bottom w:val="nil"/>
            </w:tcBorders>
          </w:tcPr>
          <w:p w14:paraId="77D8EE7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GCATCTGTATCTTCGTCTC</w:t>
            </w:r>
          </w:p>
        </w:tc>
      </w:tr>
      <w:tr w:rsidR="000A621D" w14:paraId="37734C43" w14:textId="77777777" w:rsidTr="00AF72E4">
        <w:trPr>
          <w:trHeight w:val="390"/>
        </w:trPr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14:paraId="5BD8146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shNXPH4-2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942D3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4E97FA8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GCTTTGACTACAAACTGGTG</w:t>
            </w:r>
          </w:p>
        </w:tc>
      </w:tr>
      <w:tr w:rsidR="000A621D" w14:paraId="2559FD75" w14:textId="77777777" w:rsidTr="00AF72E4">
        <w:trPr>
          <w:trHeight w:val="390"/>
        </w:trPr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14:paraId="5D416EC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siNXPH4-1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44546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0266305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GAGUCACGCGCUUUCAAUU</w:t>
            </w:r>
          </w:p>
        </w:tc>
      </w:tr>
      <w:tr w:rsidR="000A621D" w14:paraId="641A2973" w14:textId="77777777" w:rsidTr="00AF72E4">
        <w:trPr>
          <w:trHeight w:val="390"/>
        </w:trPr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14:paraId="085D48A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siNXPH4-2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B8DC4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37E8413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GAUCGUGGACCAUGUGAAC</w:t>
            </w:r>
          </w:p>
        </w:tc>
      </w:tr>
      <w:tr w:rsidR="000A621D" w14:paraId="2385A1D0" w14:textId="77777777" w:rsidTr="00AF72E4">
        <w:trPr>
          <w:trHeight w:val="390"/>
        </w:trPr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14:paraId="5AB51E8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siNXPH4-3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60331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12961A8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CGGUACCUUCAGUGUGUAU</w:t>
            </w:r>
          </w:p>
        </w:tc>
      </w:tr>
      <w:tr w:rsidR="000A621D" w14:paraId="33740C89" w14:textId="77777777" w:rsidTr="00AF72E4">
        <w:trPr>
          <w:trHeight w:val="390"/>
        </w:trPr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14:paraId="589D757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siHNRNPC-1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AF317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7B096BA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CAACGGGACUAUUAUGAUA</w:t>
            </w:r>
          </w:p>
        </w:tc>
      </w:tr>
      <w:tr w:rsidR="000A621D" w14:paraId="364E1D70" w14:textId="77777777" w:rsidTr="00AF72E4">
        <w:trPr>
          <w:trHeight w:val="390"/>
        </w:trPr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14:paraId="0611AB0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siHNRNPC-2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DAFB6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61EC037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GAAGGAGCUGACCCAGAUA</w:t>
            </w:r>
          </w:p>
        </w:tc>
      </w:tr>
      <w:tr w:rsidR="000A621D" w14:paraId="6C5C1183" w14:textId="77777777" w:rsidTr="00AF72E4">
        <w:trPr>
          <w:trHeight w:val="390"/>
        </w:trPr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14:paraId="6DCC1B6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siZNF263-1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44A78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46DB767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GAGAATACATGCAGCTGAA</w:t>
            </w:r>
          </w:p>
        </w:tc>
      </w:tr>
      <w:tr w:rsidR="000A621D" w14:paraId="6C20DACF" w14:textId="77777777" w:rsidTr="00AF72E4">
        <w:trPr>
          <w:trHeight w:val="390"/>
        </w:trPr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318B27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siZNF263-2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3846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</w:tcPr>
          <w:p w14:paraId="217A4E7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CGAAAGAACTCATGAGAGA</w:t>
            </w:r>
          </w:p>
        </w:tc>
      </w:tr>
    </w:tbl>
    <w:p w14:paraId="43771E27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4BCC87D2" w14:textId="77777777" w:rsidR="000A621D" w:rsidRDefault="000A621D" w:rsidP="000A621D">
      <w:pPr>
        <w:widowControl/>
        <w:jc w:val="center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t>Supplemental Table S</w:t>
      </w: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2:</w:t>
      </w:r>
      <w:r>
        <w:rPr>
          <w:rFonts w:hint="eastAsia"/>
        </w:rPr>
        <w:t xml:space="preserve">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The primers used for RT</w:t>
      </w: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qPCR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52"/>
        <w:gridCol w:w="5744"/>
      </w:tblGrid>
      <w:tr w:rsidR="000A621D" w14:paraId="413017D8" w14:textId="77777777" w:rsidTr="00AF72E4"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0083725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Name</w:t>
            </w:r>
          </w:p>
        </w:tc>
        <w:tc>
          <w:tcPr>
            <w:tcW w:w="5744" w:type="dxa"/>
            <w:tcBorders>
              <w:left w:val="nil"/>
              <w:bottom w:val="single" w:sz="4" w:space="0" w:color="auto"/>
              <w:right w:val="nil"/>
            </w:tcBorders>
          </w:tcPr>
          <w:p w14:paraId="4DC6080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Sequence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eastAsia="宋体" w:hAnsi="Times New Roman"/>
                <w:sz w:val="24"/>
                <w:szCs w:val="24"/>
              </w:rPr>
              <w:t>’</w:t>
            </w:r>
            <w:proofErr w:type="gramEnd"/>
            <w:r>
              <w:rPr>
                <w:rFonts w:ascii="Times New Roman" w:eastAsia="宋体" w:hAnsi="Times New Roman" w:hint="eastAsia"/>
                <w:sz w:val="24"/>
                <w:szCs w:val="24"/>
              </w:rPr>
              <w:t>-3</w:t>
            </w:r>
            <w:proofErr w:type="gram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’</w:t>
            </w:r>
            <w:proofErr w:type="gramEnd"/>
            <w:r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</w:tr>
      <w:tr w:rsidR="000A621D" w14:paraId="6DECA86C" w14:textId="77777777" w:rsidTr="00AF72E4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6D0F8A1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uman-NXPH4-F</w:t>
            </w:r>
          </w:p>
        </w:tc>
        <w:tc>
          <w:tcPr>
            <w:tcW w:w="5744" w:type="dxa"/>
            <w:tcBorders>
              <w:left w:val="nil"/>
              <w:bottom w:val="nil"/>
              <w:right w:val="nil"/>
            </w:tcBorders>
          </w:tcPr>
          <w:p w14:paraId="08317F4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CGGGTGCATACCCTCAAGTT</w:t>
            </w:r>
          </w:p>
        </w:tc>
      </w:tr>
      <w:tr w:rsidR="000A621D" w14:paraId="2DD74398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062B1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uman-NXPH4-R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26AF4AD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CACGATGCTGACACTGAGGT</w:t>
            </w:r>
          </w:p>
        </w:tc>
      </w:tr>
      <w:tr w:rsidR="000A621D" w14:paraId="444C16DE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48F31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uman-GAPDH-F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27A371A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ACCCAGAAGACTGTGGATGG</w:t>
            </w:r>
          </w:p>
        </w:tc>
      </w:tr>
      <w:tr w:rsidR="000A621D" w14:paraId="73E95F10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6161E8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uman-GAPDH-R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099D559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TTCTAGACGGCAGGTCAGGT</w:t>
            </w:r>
          </w:p>
        </w:tc>
      </w:tr>
      <w:tr w:rsidR="000A621D" w14:paraId="69820F12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F0E78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uman-HNRNPC-F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66EE92C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CTCCCCTTCTTGTTTTCGGC</w:t>
            </w:r>
          </w:p>
        </w:tc>
      </w:tr>
      <w:tr w:rsidR="000A621D" w14:paraId="3CDE3AF3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890E8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uman-HNRNPC-R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4DFEA3C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TGAACAGAGCAGCCCACAAT</w:t>
            </w:r>
          </w:p>
        </w:tc>
      </w:tr>
      <w:tr w:rsidR="000A621D" w14:paraId="465A68E8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88497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uman-MCM2-F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6B76C46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GCGAAACCTGGTTGTTGCTG</w:t>
            </w:r>
          </w:p>
        </w:tc>
      </w:tr>
      <w:tr w:rsidR="000A621D" w14:paraId="79B38B96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7767E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uman-MCM2-R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20DA81D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AGGATTCCGATGATTCCGCC</w:t>
            </w:r>
          </w:p>
        </w:tc>
      </w:tr>
      <w:tr w:rsidR="000A621D" w14:paraId="7D8C8988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FEF71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uman-MCM3-F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0B5957D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AGTCATCCTGGGAACCTCCA</w:t>
            </w:r>
          </w:p>
        </w:tc>
      </w:tr>
      <w:tr w:rsidR="000A621D" w14:paraId="3A1AC103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8514D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uman-MCM3-R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737DBF2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TTGTTCAGAAGCCTCGTCGT</w:t>
            </w:r>
          </w:p>
        </w:tc>
      </w:tr>
      <w:tr w:rsidR="000A621D" w14:paraId="7525D51E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6B708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uman-MCM4-F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47C895C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CCTGAGTGACAACGGCATCT</w:t>
            </w:r>
          </w:p>
        </w:tc>
      </w:tr>
      <w:tr w:rsidR="000A621D" w14:paraId="7682CE1B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76DCF1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uman-MCM4-R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5AAE947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CAGATGATCCCAGCCTTTGC</w:t>
            </w:r>
          </w:p>
        </w:tc>
      </w:tr>
      <w:tr w:rsidR="000A621D" w14:paraId="67A9112E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29CE1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uman-MCM5-F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45D3C13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ACTTCACCAAGCAGAAATACCC</w:t>
            </w:r>
          </w:p>
        </w:tc>
      </w:tr>
      <w:tr w:rsidR="000A621D" w14:paraId="0A85B80B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C05119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uman-MCM5-R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4981903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CGGTAGAGAACCTTGCGCTG</w:t>
            </w:r>
          </w:p>
        </w:tc>
      </w:tr>
      <w:tr w:rsidR="000A621D" w14:paraId="3CA85703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F2245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uman-MCM6-F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5269B74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TGATAAGATGGACGTGCGGG</w:t>
            </w:r>
          </w:p>
        </w:tc>
      </w:tr>
      <w:tr w:rsidR="000A621D" w14:paraId="433EE166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1EE77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uman-MCM6-R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39A327E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GGCGTTCAGAGTAGCCTTCA</w:t>
            </w:r>
          </w:p>
        </w:tc>
      </w:tr>
      <w:tr w:rsidR="000A621D" w14:paraId="18A9E2E8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59D20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uman-MCM7-F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36DB5DC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ATGGCACTGAAGGACTACGC</w:t>
            </w:r>
          </w:p>
        </w:tc>
      </w:tr>
      <w:tr w:rsidR="000A621D" w14:paraId="37BC0E51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728D9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uman-MCM7-R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6DAD986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GGTCCACATACAGAGCCACC</w:t>
            </w:r>
          </w:p>
        </w:tc>
      </w:tr>
      <w:tr w:rsidR="000A621D" w14:paraId="7E3B24BC" w14:textId="77777777" w:rsidTr="00AF72E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7E191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uman-ZNF263-F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</w:tcPr>
          <w:p w14:paraId="34961F4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CAAGCTGGAGCCAATGGAGA</w:t>
            </w:r>
          </w:p>
        </w:tc>
      </w:tr>
      <w:tr w:rsidR="000A621D" w14:paraId="479FDD67" w14:textId="77777777" w:rsidTr="00AF72E4"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3DFD2BB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uman-ZNF263-R</w:t>
            </w:r>
          </w:p>
        </w:tc>
        <w:tc>
          <w:tcPr>
            <w:tcW w:w="5744" w:type="dxa"/>
            <w:tcBorders>
              <w:top w:val="nil"/>
              <w:left w:val="nil"/>
              <w:right w:val="nil"/>
            </w:tcBorders>
          </w:tcPr>
          <w:p w14:paraId="3484042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CAGGGAGCAGATAATGCCCT</w:t>
            </w:r>
          </w:p>
        </w:tc>
      </w:tr>
    </w:tbl>
    <w:p w14:paraId="5AFD89B7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</w:p>
    <w:p w14:paraId="4B990E64" w14:textId="77777777" w:rsidR="000A621D" w:rsidRDefault="000A621D" w:rsidP="000A621D">
      <w:pPr>
        <w:widowControl/>
        <w:jc w:val="center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lastRenderedPageBreak/>
        <w:t>Supplemental Table S</w:t>
      </w: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3:</w:t>
      </w:r>
      <w:r>
        <w:rPr>
          <w:rFonts w:hint="eastAsia"/>
        </w:rPr>
        <w:t xml:space="preserve"> 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Antibodies used in this study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560"/>
        <w:gridCol w:w="1643"/>
      </w:tblGrid>
      <w:tr w:rsidR="000A621D" w14:paraId="5A785F15" w14:textId="77777777" w:rsidTr="00AF72E4">
        <w:tc>
          <w:tcPr>
            <w:tcW w:w="3119" w:type="dxa"/>
            <w:tcBorders>
              <w:bottom w:val="single" w:sz="4" w:space="0" w:color="auto"/>
              <w:right w:val="nil"/>
            </w:tcBorders>
          </w:tcPr>
          <w:p w14:paraId="49C9F52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Antibody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63CEEFC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Company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14D15C8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Catalog</w:t>
            </w:r>
          </w:p>
        </w:tc>
        <w:tc>
          <w:tcPr>
            <w:tcW w:w="1643" w:type="dxa"/>
            <w:tcBorders>
              <w:left w:val="nil"/>
              <w:bottom w:val="single" w:sz="4" w:space="0" w:color="auto"/>
            </w:tcBorders>
          </w:tcPr>
          <w:p w14:paraId="3ED708C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Dilution</w:t>
            </w:r>
          </w:p>
        </w:tc>
      </w:tr>
      <w:tr w:rsidR="000A621D" w14:paraId="421106B9" w14:textId="77777777" w:rsidTr="00AF72E4">
        <w:tc>
          <w:tcPr>
            <w:tcW w:w="3119" w:type="dxa"/>
            <w:tcBorders>
              <w:bottom w:val="nil"/>
              <w:right w:val="nil"/>
            </w:tcBorders>
          </w:tcPr>
          <w:p w14:paraId="56E4899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 xml:space="preserve">For </w:t>
            </w: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Western blotting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87F1AF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5F3AE0B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left w:val="nil"/>
              <w:bottom w:val="nil"/>
            </w:tcBorders>
          </w:tcPr>
          <w:p w14:paraId="70CB4B3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A621D" w14:paraId="5223D92C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223BB25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NXPH4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736546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hermo</w:t>
            </w:r>
            <w:proofErr w:type="spellEnd"/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Fisher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4FE8B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PA5-101711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569FF91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2C262A5B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44F437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NXPH4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FDB842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Abmart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69527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TP73307S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4A8D5C9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718F4075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F33B78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Flag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159BE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Sigma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0AB42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F1804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2BAEF23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075DFA9D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FA8BAD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GAPDH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714D18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B5FDF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60004-1-Ig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34DC6D6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1:10000</w:t>
            </w:r>
          </w:p>
        </w:tc>
      </w:tr>
      <w:tr w:rsidR="000A621D" w14:paraId="161DD4B4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B64059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HNRNPC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385B2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0E08C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11760-1-AP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D73FF8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1:2000</w:t>
            </w:r>
          </w:p>
        </w:tc>
      </w:tr>
      <w:tr w:rsidR="000A621D" w14:paraId="4FED7424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175B2F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Tubulin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5F82B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Abmart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25E61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M20005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2AF9E5B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1:5000</w:t>
            </w:r>
          </w:p>
        </w:tc>
      </w:tr>
      <w:tr w:rsidR="000A621D" w14:paraId="2AC29E8B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638D75C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LaminB1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ED027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83F2D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66095-1-Ig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0807B54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1:5000</w:t>
            </w:r>
          </w:p>
        </w:tc>
      </w:tr>
      <w:tr w:rsidR="000A621D" w14:paraId="4C99713A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748F8F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γ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-H2AX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84C81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Beyotime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FE084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AF1201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2991774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46AFC94B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5998BC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BCL2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93EC4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DBD58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#4223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B9B7A4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4968D19C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60CA1CA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Caspase3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BB48A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DE274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#14220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89579A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3BCB7F39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553E349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BAX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75A7A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ACAC9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#5023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05662CA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380F2ED7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8DC79E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MCM2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3DAF1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720DB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10513-1-AP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3C843C6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1C084597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984B0A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MCM3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7968C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B68FE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15597-1-AP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54BAC44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41F280E5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462600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MCM4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0A28B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C97F6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67103-1-Ig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2285FD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13C5916E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F47A25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MCM5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A2BB29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6EC2D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11703-1-AP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79357B3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6009C7CD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D68DA5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MCM6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8D09F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C4BBD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13347-2-AP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968441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0C4083F2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7242F74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MCM7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168AD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D9E8D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11225-1-AP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FC5A46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673A91FF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221298E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FLAG-tag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E7FD1E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Sigma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A4161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F3165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59EFFFF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1F390E10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CFFCE7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HA-tag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A145A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F948D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81290-1-RR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736C5D0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3EF11BAF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6ADD4AD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Ubiquitin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68DCBF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D687E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10201-2-AP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928026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4BF5A49B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2BFE27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p-STAT6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60AE0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01FDF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#56554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2579C7E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7C289EE8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29B8AC0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STAT6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CAD04C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9C230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#9362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74F87EE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4FD96F44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D651F6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PPAR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γ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723BE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721C4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#2435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CB3FC0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66C791B4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638E56F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ACAT1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AA7A8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2C37A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16215-1-AP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7C5F157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</w:tr>
      <w:tr w:rsidR="000A621D" w14:paraId="25781715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12DA30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Secondary antibody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ED2ED1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DEB77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273132D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A621D" w14:paraId="65A49613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B1A443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HRP conjugated goat anti-rabbit IgG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9B7C5A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Abmart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27539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M2100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01BDB3B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1:5000</w:t>
            </w:r>
          </w:p>
        </w:tc>
      </w:tr>
      <w:tr w:rsidR="000A621D" w14:paraId="7DA62E98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761E36E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HRP conjugated goat anti-mouse IgG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2C871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Abmart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477B7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M21001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1C582C3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1:5000</w:t>
            </w:r>
          </w:p>
        </w:tc>
      </w:tr>
      <w:tr w:rsidR="000A621D" w14:paraId="76512916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6B5688E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For Immunohistochemistry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CE361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FF0C0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697CDDA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A621D" w14:paraId="2A43A46E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22A218C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NXPH4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9D071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hermo</w:t>
            </w:r>
            <w:proofErr w:type="spellEnd"/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Fisher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251EA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PA5-101711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5915895D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</w:t>
            </w:r>
          </w:p>
        </w:tc>
      </w:tr>
      <w:tr w:rsidR="000A621D" w14:paraId="79ADB55D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007DC2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CD163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9606AE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8B2FB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ab182422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7CB2FD5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</w:t>
            </w:r>
          </w:p>
        </w:tc>
      </w:tr>
      <w:tr w:rsidR="000A621D" w14:paraId="7BC69AEE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813AAF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>CD206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593B60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BA152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ab64693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53C9B23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</w:t>
            </w:r>
          </w:p>
        </w:tc>
      </w:tr>
      <w:tr w:rsidR="000A621D" w14:paraId="356A4841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D328A1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CCD86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E81793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DD5B5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ab220188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7705D28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</w:t>
            </w:r>
          </w:p>
        </w:tc>
      </w:tr>
      <w:tr w:rsidR="000A621D" w14:paraId="6C208DB9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962BCE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Ki67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F5DB3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Abcam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E772A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ab16667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3726F20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1:500</w:t>
            </w:r>
          </w:p>
        </w:tc>
      </w:tr>
      <w:tr w:rsidR="000A621D" w14:paraId="052E9883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7E9EA7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 xml:space="preserve">For Immunofluorescence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3D4C59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AD6DC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7C59340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A621D" w14:paraId="4A26F416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679D9FA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NXPH4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0276C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hermo</w:t>
            </w:r>
            <w:proofErr w:type="spellEnd"/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Fisher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93711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PA5-101711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3566F73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1:50</w:t>
            </w:r>
          </w:p>
        </w:tc>
      </w:tr>
      <w:tr w:rsidR="000A621D" w14:paraId="343763F4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536EDA8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HNRNPC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C2C53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1483B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11760-1-AP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3B0E71F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</w:t>
            </w:r>
          </w:p>
        </w:tc>
      </w:tr>
      <w:tr w:rsidR="000A621D" w14:paraId="30D1BA9B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C02633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 xml:space="preserve">For </w:t>
            </w:r>
            <w:r>
              <w:rPr>
                <w:rFonts w:ascii="Times New Roman" w:eastAsia="宋体" w:hAnsi="Times New Roman"/>
                <w:b/>
                <w:sz w:val="24"/>
                <w:szCs w:val="24"/>
              </w:rPr>
              <w:t>Flow cytometry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2A49A6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C368E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169D6FA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0A621D" w14:paraId="1D7154AC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78F08AB9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BV605 anti-mouse CD45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06C0C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1FAAB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103139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36E5802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Ready-to-use</w:t>
            </w:r>
          </w:p>
        </w:tc>
      </w:tr>
      <w:tr w:rsidR="000A621D" w14:paraId="6F523EDC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FCA11E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PerCP</w:t>
            </w:r>
            <w:proofErr w:type="spellEnd"/>
            <w:r>
              <w:rPr>
                <w:rFonts w:ascii="Times New Roman" w:eastAsia="宋体" w:hAnsi="Times New Roman" w:hint="eastAsia"/>
                <w:sz w:val="24"/>
                <w:szCs w:val="24"/>
              </w:rPr>
              <w:t>/Cyanine5.5</w:t>
            </w:r>
          </w:p>
          <w:p w14:paraId="261D35A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anti-mouse/human CD11b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9F97F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94B75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101227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064A66B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Ready-to-use</w:t>
            </w:r>
          </w:p>
        </w:tc>
      </w:tr>
      <w:tr w:rsidR="000A621D" w14:paraId="0543C293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1425E5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PE anti-mouse F4/80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2A9A3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6AB23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123190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7B444624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Ready-to-use</w:t>
            </w:r>
          </w:p>
        </w:tc>
      </w:tr>
      <w:tr w:rsidR="000A621D" w14:paraId="5E2B2686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38C3FA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APC anti-mouse CD86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735AC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6EBECB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105011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3D9A2932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Ready-to-use</w:t>
            </w:r>
          </w:p>
        </w:tc>
      </w:tr>
      <w:tr w:rsidR="000A621D" w14:paraId="2C07D0B6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3871C7D5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PE/Cyanine7 anti-mouse CD206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00C187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1337CA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141720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5B5020D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Ready-to-use</w:t>
            </w:r>
          </w:p>
        </w:tc>
      </w:tr>
      <w:tr w:rsidR="000A621D" w14:paraId="47D28906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42DEA75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Zombie Violet Fixable Viability Kit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2C68A8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BE03D0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423113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25A50C3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Ready-to-use</w:t>
            </w:r>
          </w:p>
        </w:tc>
      </w:tr>
      <w:tr w:rsidR="000A621D" w14:paraId="7C075CF0" w14:textId="77777777" w:rsidTr="00AF72E4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72DF8C5C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APC anti-human CD86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1895D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383816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305411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</w:tcBorders>
          </w:tcPr>
          <w:p w14:paraId="56CC709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Ready-to-use</w:t>
            </w:r>
          </w:p>
        </w:tc>
      </w:tr>
      <w:tr w:rsidR="000A621D" w14:paraId="4E5886B5" w14:textId="77777777" w:rsidTr="00AF72E4">
        <w:tc>
          <w:tcPr>
            <w:tcW w:w="3119" w:type="dxa"/>
            <w:tcBorders>
              <w:top w:val="nil"/>
              <w:right w:val="nil"/>
            </w:tcBorders>
          </w:tcPr>
          <w:p w14:paraId="41856377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FITC anti-human CD206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3545A4DF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hint="eastAsia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4BD2D448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321103</w:t>
            </w:r>
          </w:p>
        </w:tc>
        <w:tc>
          <w:tcPr>
            <w:tcW w:w="1643" w:type="dxa"/>
            <w:tcBorders>
              <w:top w:val="nil"/>
              <w:left w:val="nil"/>
            </w:tcBorders>
          </w:tcPr>
          <w:p w14:paraId="72269CC1" w14:textId="77777777" w:rsidR="000A621D" w:rsidRDefault="000A621D" w:rsidP="00AF72E4">
            <w:pPr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Ready-to-use</w:t>
            </w:r>
          </w:p>
        </w:tc>
      </w:tr>
    </w:tbl>
    <w:p w14:paraId="3534AB7D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40A3BD2A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649CDD88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70EB8C1C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176B08FB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004453F0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5854CDFE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486F5EC5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73937717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7B4CB127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4835127D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37131FD9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73B9AAE2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34DDA540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</w:p>
    <w:p w14:paraId="3619598C" w14:textId="77777777" w:rsidR="000A621D" w:rsidRDefault="000A621D" w:rsidP="000A621D">
      <w:pPr>
        <w:widowControl/>
        <w:jc w:val="left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br w:type="page"/>
      </w:r>
    </w:p>
    <w:p w14:paraId="058D2CC6" w14:textId="2A0BD6A0" w:rsidR="000A621D" w:rsidRDefault="000A621D" w:rsidP="000A621D">
      <w:pPr>
        <w:jc w:val="center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lastRenderedPageBreak/>
        <w:t>Supplemental Table S</w:t>
      </w:r>
      <w:r w:rsidRPr="00E62514">
        <w:rPr>
          <w:rFonts w:ascii="Times New Roman" w:eastAsia="黑体" w:hAnsi="Times New Roman" w:cs="Times New Roman" w:hint="eastAsia"/>
          <w:b/>
          <w:bCs/>
          <w:sz w:val="24"/>
          <w:szCs w:val="24"/>
        </w:rPr>
        <w:t xml:space="preserve">4: </w:t>
      </w:r>
      <w:r w:rsidRPr="00E62514">
        <w:rPr>
          <w:rFonts w:ascii="Times New Roman" w:eastAsia="黑体" w:hAnsi="Times New Roman" w:cs="Times New Roman"/>
          <w:b/>
          <w:bCs/>
          <w:sz w:val="24"/>
          <w:szCs w:val="24"/>
        </w:rPr>
        <w:t>Correlation between plasma NXPH4 levels and clinicopathological characteristics in colorectal cancer patients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1559"/>
        <w:gridCol w:w="1560"/>
        <w:gridCol w:w="1066"/>
      </w:tblGrid>
      <w:tr w:rsidR="000A621D" w14:paraId="686587EF" w14:textId="77777777" w:rsidTr="00AF72E4">
        <w:trPr>
          <w:cantSplit/>
          <w:trHeight w:val="20"/>
        </w:trPr>
        <w:tc>
          <w:tcPr>
            <w:tcW w:w="411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3FB6466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4766EF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Low NXPH4</w:t>
            </w:r>
          </w:p>
          <w:p w14:paraId="0444BC6A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n=95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FCDCF6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High NXPH4</w:t>
            </w:r>
          </w:p>
          <w:p w14:paraId="0EB5BAE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n=95</w:t>
            </w:r>
          </w:p>
        </w:tc>
        <w:tc>
          <w:tcPr>
            <w:tcW w:w="1066" w:type="dxa"/>
            <w:tcBorders>
              <w:left w:val="nil"/>
              <w:bottom w:val="single" w:sz="4" w:space="0" w:color="auto"/>
            </w:tcBorders>
            <w:vAlign w:val="center"/>
          </w:tcPr>
          <w:p w14:paraId="6CCF510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0A621D" w14:paraId="737A0BC6" w14:textId="77777777" w:rsidTr="00AF72E4">
        <w:trPr>
          <w:cantSplit/>
          <w:trHeight w:val="20"/>
        </w:trPr>
        <w:tc>
          <w:tcPr>
            <w:tcW w:w="2127" w:type="dxa"/>
            <w:tcBorders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A1CD3C9" w14:textId="77777777" w:rsidR="000A621D" w:rsidRDefault="000A621D" w:rsidP="00AF72E4">
            <w:pPr>
              <w:widowControl/>
              <w:spacing w:line="390" w:lineRule="exact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EF5987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EE5F966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79D896F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61AE36D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0.447</w:t>
            </w:r>
          </w:p>
        </w:tc>
      </w:tr>
      <w:tr w:rsidR="000A621D" w14:paraId="02851BD6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C22A3F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7F8158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35E2EF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F3B79B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47B8403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1AC3FE11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78992A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3CB9CB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548AC2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000C4B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78882A19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29523C08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6BF684C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Age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FAAE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BD17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F4D3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31C3384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0.126</w:t>
            </w:r>
          </w:p>
        </w:tc>
      </w:tr>
      <w:tr w:rsidR="000A621D" w14:paraId="58099C36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52D5C2A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EF3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&lt;60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B81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C43AA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072CAD86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76259AD3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3BA95B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508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≥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FF3FF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720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7772474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473100E0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BB192A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Primary tumor site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653F03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D32C51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FBF16A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60D42F8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0.454</w:t>
            </w:r>
          </w:p>
        </w:tc>
      </w:tr>
      <w:tr w:rsidR="000A621D" w14:paraId="6B164C9F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DFB643F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0419AA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Rectum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FD7DE3A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77528D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24ABBA49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20D32CCC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186624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B74201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Right colon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0FF1ED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64E0E5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2B8823D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3C940624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06A4B19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8CFF8B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Left colon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D8651C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4FB7D47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6F020C0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4AA8546E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15BC635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Differentiation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559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F9E6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BDA5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7972F83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0.830</w:t>
            </w:r>
          </w:p>
        </w:tc>
      </w:tr>
      <w:tr w:rsidR="000A621D" w14:paraId="285DD27C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6BBD7B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E2C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52E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EDEE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02DB0BB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0073D689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260B8D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EE54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Middle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E5C8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FDC4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6F71EBE6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795B09FE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76FA0289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278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High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9185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6D72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115808E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30A90FDB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49B415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5BDE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436D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7C43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7E5F7F7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67072851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0D21D7F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MMR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7C28246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C0CC24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085C13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7652F17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0.609</w:t>
            </w:r>
          </w:p>
        </w:tc>
      </w:tr>
      <w:tr w:rsidR="000A621D" w14:paraId="442A2D02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8A2987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0BF324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dMMR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1F84747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CD329D7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6BF8D5A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262DB937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10D739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C17C40B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pMMR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6C89437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7EAE0F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38C6300A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5D44238B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32734B1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21D4F9A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983B6F6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D0EEA69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20439F5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71629B8A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1A14770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Metastatic site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6C76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399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562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21C72EF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0.216</w:t>
            </w:r>
          </w:p>
        </w:tc>
      </w:tr>
      <w:tr w:rsidR="000A621D" w14:paraId="4FDF031E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6EF5F21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716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BC7BF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AA9B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252D2487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4E655878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98778F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8076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B1D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F9B3B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53430D6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043C02B2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0FFD4B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FC07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Other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EB6B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25A7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4D244A1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04FDE12C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D40171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CE0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Multi-metastases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B1A0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D05F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62EBA3F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4F98C08C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AB40F6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KRAS/NRAS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8C0BC8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50CC75A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648B8C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1EE4EE5A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0.770</w:t>
            </w:r>
          </w:p>
        </w:tc>
      </w:tr>
      <w:tr w:rsidR="000A621D" w14:paraId="1A2338EA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21F8A2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F031AE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Mutation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352D21D6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F77CE8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523A1AC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2D36607D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44B27F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2485EE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Wildtype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0D6EBF8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6CB5990B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0DBD2B6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464F3ED1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A2067F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84220CF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4BF1A57A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06611F7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shd w:val="clear" w:color="auto" w:fill="E8E8E8" w:themeFill="background2"/>
            <w:vAlign w:val="center"/>
          </w:tcPr>
          <w:p w14:paraId="36CBDFA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5566E039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6929A02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BRAF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1FC4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79F75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34E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26C457B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0.924</w:t>
            </w:r>
          </w:p>
        </w:tc>
      </w:tr>
      <w:tr w:rsidR="000A621D" w14:paraId="533716A9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66B4E07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304B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Mutation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EA840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D74DF7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54D6E5B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7C3A0800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36D3D4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52F4E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Wildtype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847AA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6174A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</w:tcBorders>
            <w:vAlign w:val="center"/>
          </w:tcPr>
          <w:p w14:paraId="3BC47E9C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A621D" w14:paraId="3756232B" w14:textId="77777777" w:rsidTr="00AF72E4">
        <w:trPr>
          <w:cantSplit/>
          <w:trHeight w:val="20"/>
        </w:trPr>
        <w:tc>
          <w:tcPr>
            <w:tcW w:w="2127" w:type="dxa"/>
            <w:tcBorders>
              <w:top w:val="nil"/>
              <w:right w:val="nil"/>
            </w:tcBorders>
            <w:vAlign w:val="center"/>
          </w:tcPr>
          <w:p w14:paraId="5951E654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35FE07F2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D83AA2D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6F246353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6" w:type="dxa"/>
            <w:tcBorders>
              <w:top w:val="nil"/>
              <w:left w:val="nil"/>
            </w:tcBorders>
            <w:vAlign w:val="center"/>
          </w:tcPr>
          <w:p w14:paraId="62036568" w14:textId="77777777" w:rsidR="000A621D" w:rsidRDefault="000A621D" w:rsidP="00AF72E4">
            <w:pPr>
              <w:spacing w:line="39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2FB1BEC8" w14:textId="77777777" w:rsidR="00DE298E" w:rsidRDefault="00DE298E">
      <w:pPr>
        <w:rPr>
          <w:rFonts w:hint="eastAsia"/>
        </w:rPr>
      </w:pPr>
    </w:p>
    <w:sectPr w:rsidR="00DE298E" w:rsidSect="000A6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D882F" w14:textId="77777777" w:rsidR="009D4B63" w:rsidRDefault="009D4B63" w:rsidP="00844F19">
      <w:pPr>
        <w:rPr>
          <w:rFonts w:hint="eastAsia"/>
        </w:rPr>
      </w:pPr>
      <w:r>
        <w:separator/>
      </w:r>
    </w:p>
  </w:endnote>
  <w:endnote w:type="continuationSeparator" w:id="0">
    <w:p w14:paraId="3AF8EB99" w14:textId="77777777" w:rsidR="009D4B63" w:rsidRDefault="009D4B63" w:rsidP="00844F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505C" w14:textId="77777777" w:rsidR="009D4B63" w:rsidRDefault="009D4B63" w:rsidP="00844F19">
      <w:pPr>
        <w:rPr>
          <w:rFonts w:hint="eastAsia"/>
        </w:rPr>
      </w:pPr>
      <w:r>
        <w:separator/>
      </w:r>
    </w:p>
  </w:footnote>
  <w:footnote w:type="continuationSeparator" w:id="0">
    <w:p w14:paraId="7B99976D" w14:textId="77777777" w:rsidR="009D4B63" w:rsidRDefault="009D4B63" w:rsidP="00844F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1D"/>
    <w:rsid w:val="000A621D"/>
    <w:rsid w:val="000E0BF2"/>
    <w:rsid w:val="0010073E"/>
    <w:rsid w:val="00166452"/>
    <w:rsid w:val="001A1190"/>
    <w:rsid w:val="00391009"/>
    <w:rsid w:val="00455C44"/>
    <w:rsid w:val="004805A3"/>
    <w:rsid w:val="00483B6D"/>
    <w:rsid w:val="00492072"/>
    <w:rsid w:val="006066E3"/>
    <w:rsid w:val="00661762"/>
    <w:rsid w:val="006A3789"/>
    <w:rsid w:val="006B4A30"/>
    <w:rsid w:val="00735C27"/>
    <w:rsid w:val="007479B2"/>
    <w:rsid w:val="00773DEF"/>
    <w:rsid w:val="007E7398"/>
    <w:rsid w:val="007F0894"/>
    <w:rsid w:val="00813CEC"/>
    <w:rsid w:val="00844F19"/>
    <w:rsid w:val="00863639"/>
    <w:rsid w:val="00885A52"/>
    <w:rsid w:val="0089006F"/>
    <w:rsid w:val="009650E2"/>
    <w:rsid w:val="009B5DE2"/>
    <w:rsid w:val="009B706C"/>
    <w:rsid w:val="009D4B63"/>
    <w:rsid w:val="009F05E5"/>
    <w:rsid w:val="00A8216E"/>
    <w:rsid w:val="00AC53AD"/>
    <w:rsid w:val="00AD607B"/>
    <w:rsid w:val="00B028B8"/>
    <w:rsid w:val="00B10EB3"/>
    <w:rsid w:val="00B26C41"/>
    <w:rsid w:val="00B875AD"/>
    <w:rsid w:val="00C500ED"/>
    <w:rsid w:val="00C634FC"/>
    <w:rsid w:val="00DA75F6"/>
    <w:rsid w:val="00DE298E"/>
    <w:rsid w:val="00DF6B89"/>
    <w:rsid w:val="00E007F2"/>
    <w:rsid w:val="00E62514"/>
    <w:rsid w:val="00FA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6ED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21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2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2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21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21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21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21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21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21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2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6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6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62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621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62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62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62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62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62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6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2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62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62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62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62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62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6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62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621D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0A621D"/>
    <w:rPr>
      <w:rFonts w:asciiTheme="majorHAnsi" w:eastAsia="黑体" w:hAnsiTheme="majorHAnsi" w:cstheme="majorBidi"/>
      <w:sz w:val="20"/>
      <w:szCs w:val="20"/>
    </w:rPr>
  </w:style>
  <w:style w:type="table" w:styleId="af">
    <w:name w:val="Table Grid"/>
    <w:basedOn w:val="a1"/>
    <w:uiPriority w:val="39"/>
    <w:qFormat/>
    <w:rsid w:val="000A621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844F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844F19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844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844F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450</Words>
  <Characters>3241</Characters>
  <Application>Microsoft Office Word</Application>
  <DocSecurity>0</DocSecurity>
  <Lines>92</Lines>
  <Paragraphs>60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2026-07-13T12:47:00Z</dcterms:created>
  <dcterms:modified xsi:type="dcterms:W3CDTF">2026-07-13T12:47:00Z</dcterms:modified>
</cp:coreProperties>
</file>