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F65FF">
      <w:pPr>
        <w:pStyle w:val="3"/>
        <w:numPr>
          <w:ilvl w:val="1"/>
          <w:numId w:val="0"/>
        </w:numPr>
        <w:jc w:val="center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</w:rPr>
        <w:t>Supplementary Table S4. Model fairness assessment across demographic subgroups.</w:t>
      </w:r>
    </w:p>
    <w:p w14:paraId="19F02358"/>
    <w:bookmarkEnd w:id="0"/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681"/>
        <w:gridCol w:w="931"/>
        <w:gridCol w:w="1176"/>
        <w:gridCol w:w="1266"/>
        <w:gridCol w:w="1310"/>
        <w:gridCol w:w="1251"/>
        <w:gridCol w:w="1811"/>
      </w:tblGrid>
      <w:tr w14:paraId="27405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B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Group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61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N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A5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Events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C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AUC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8A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Brier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FDB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Mean_Pred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016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Mean_Obs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924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Calibration_Ratio</w:t>
            </w:r>
          </w:p>
        </w:tc>
      </w:tr>
      <w:tr w14:paraId="04C1A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06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&lt; Median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DA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521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AB5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83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3B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0.9955163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4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0.03826016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505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0.1527329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65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0.1593090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FF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0.9587208</w:t>
            </w:r>
          </w:p>
        </w:tc>
      </w:tr>
      <w:tr w14:paraId="3F63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8A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&gt;= Median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62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597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94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84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98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0.9974937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2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0.03071645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7E7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0.1498565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28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0.1407035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CAB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1.0650515</w:t>
            </w:r>
          </w:p>
        </w:tc>
      </w:tr>
      <w:tr w14:paraId="7133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DD6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0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587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B2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96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27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0.9967329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DE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0.03591669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08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0.1609198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635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0.1635434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27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0.9839573</w:t>
            </w:r>
          </w:p>
        </w:tc>
      </w:tr>
      <w:tr w14:paraId="4FEBB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EB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2E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531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14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71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E1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0.9959890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DA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0.03236944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64D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0.1404487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0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0.1337100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98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1.0503979</w:t>
            </w:r>
          </w:p>
        </w:tc>
      </w:tr>
    </w:tbl>
    <w:p w14:paraId="78693C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Calibration Ratio = mean predicted probability / mean observed probability. Values close to 1.0 indicate well-calibrated predictions across subgroups. Values &gt; 1.0 indicate over-prediction; values &lt; 1.0 indicate under-prediction.</w:t>
      </w:r>
    </w:p>
    <w:p w14:paraId="433F01B7">
      <w:pPr>
        <w:rPr>
          <w:rFonts w:hint="default" w:ascii="Times New Roman" w:hAnsi="Times New Roman" w:cs="Times New Roman"/>
        </w:rPr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41E0354D"/>
    <w:rsid w:val="71220566"/>
    <w:rsid w:val="7C4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561</Characters>
  <Lines>0</Lines>
  <Paragraphs>0</Paragraphs>
  <TotalTime>0</TotalTime>
  <ScaleCrop>false</ScaleCrop>
  <LinksUpToDate>false</LinksUpToDate>
  <CharactersWithSpaces>601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WPS_1784295883</dc:creator>
  <cp:lastModifiedBy>WPS_1784295883</cp:lastModifiedBy>
  <dcterms:modified xsi:type="dcterms:W3CDTF">2026-08-03T03:01:32Z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eyJoZGlkIjoiYjdjMGIyMWRhZjZjNTMxZDUzZGIzNjBjYjhhNjc0YjYiLCJ1c2VySWQiOiIxMzc0NDg1NzMzMDcifQ==</vt:lpwstr>
  </property>
  <property fmtid="{D5CDD505-2E9C-101B-9397-08002B2CF9AE}" pid="3" name="KSOProductBuildVer">
    <vt:lpwstr>2052-12.1.0.28032</vt:lpwstr>
  </property>
  <property fmtid="{D5CDD505-2E9C-101B-9397-08002B2CF9AE}" pid="4" name="ICV">
    <vt:lpwstr>8F13B34FF8454DF699176CEAF64D07AF_13</vt:lpwstr>
  </property>
</Properties>
</file>