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3E4CA" w14:textId="7AF679D8" w:rsidR="007C54F2" w:rsidRPr="007C54F2" w:rsidRDefault="0077417C" w:rsidP="00B56B49">
      <w:pPr>
        <w:rPr>
          <w:rFonts w:ascii="Times New Roman" w:hAnsi="Times New Roman" w:cs="Times New Roman"/>
          <w:b/>
          <w:bCs/>
        </w:rPr>
      </w:pPr>
      <w:r w:rsidRPr="0077417C">
        <w:rPr>
          <w:rFonts w:ascii="Times New Roman" w:hAnsi="Times New Roman" w:cs="Times New Roman"/>
          <w:b/>
          <w:bCs/>
        </w:rPr>
        <w:t>Table 6</w:t>
      </w:r>
      <w:r w:rsidR="007C54F2">
        <w:rPr>
          <w:rFonts w:ascii="Times New Roman" w:hAnsi="Times New Roman" w:cs="Times New Roman" w:hint="eastAsia"/>
          <w:b/>
          <w:bCs/>
        </w:rPr>
        <w:t xml:space="preserve">. </w:t>
      </w:r>
      <w:r w:rsidR="00884C37" w:rsidRPr="00884C37">
        <w:rPr>
          <w:rFonts w:ascii="Times New Roman" w:hAnsi="Times New Roman" w:cs="Times New Roman"/>
          <w:b/>
          <w:bCs/>
        </w:rPr>
        <w:t xml:space="preserve">Comparison of the studies </w:t>
      </w:r>
      <w:r w:rsidR="00E26ED9">
        <w:rPr>
          <w:rFonts w:ascii="Times New Roman" w:hAnsi="Times New Roman" w:cs="Times New Roman"/>
          <w:b/>
          <w:bCs/>
        </w:rPr>
        <w:t>that</w:t>
      </w:r>
      <w:r w:rsidR="00884C37" w:rsidRPr="00884C37">
        <w:rPr>
          <w:rFonts w:ascii="Times New Roman" w:hAnsi="Times New Roman" w:cs="Times New Roman"/>
          <w:b/>
          <w:bCs/>
        </w:rPr>
        <w:t xml:space="preserve"> compared metabolic response on</w:t>
      </w:r>
      <w:r w:rsidR="00E26ED9">
        <w:rPr>
          <w:rFonts w:ascii="Times New Roman" w:hAnsi="Times New Roman" w:cs="Times New Roman" w:hint="eastAsia"/>
          <w:b/>
          <w:bCs/>
        </w:rPr>
        <w:t xml:space="preserve"> </w:t>
      </w:r>
      <w:r w:rsidR="00884C37" w:rsidRPr="00E26ED9">
        <w:rPr>
          <w:rFonts w:ascii="Times New Roman" w:hAnsi="Times New Roman" w:cs="Times New Roman"/>
          <w:b/>
          <w:bCs/>
          <w:vertAlign w:val="superscript"/>
        </w:rPr>
        <w:t>18</w:t>
      </w:r>
      <w:r w:rsidR="00884C37" w:rsidRPr="00884C37">
        <w:rPr>
          <w:rFonts w:ascii="Times New Roman" w:hAnsi="Times New Roman" w:cs="Times New Roman"/>
          <w:b/>
          <w:bCs/>
        </w:rPr>
        <w:t>F-FDG-PET</w:t>
      </w:r>
      <w:r w:rsidR="00E26ED9">
        <w:rPr>
          <w:rFonts w:ascii="Times New Roman" w:hAnsi="Times New Roman" w:cs="Times New Roman" w:hint="eastAsia"/>
          <w:b/>
          <w:bCs/>
        </w:rPr>
        <w:t xml:space="preserve"> </w:t>
      </w:r>
      <w:r w:rsidR="00884C37" w:rsidRPr="00884C37">
        <w:rPr>
          <w:rFonts w:ascii="Times New Roman" w:hAnsi="Times New Roman" w:cs="Times New Roman"/>
          <w:b/>
          <w:bCs/>
        </w:rPr>
        <w:t>scan with clinical outcomes</w:t>
      </w:r>
    </w:p>
    <w:tbl>
      <w:tblPr>
        <w:tblStyle w:val="a7"/>
        <w:tblW w:w="14601" w:type="dxa"/>
        <w:tblInd w:w="-5" w:type="dxa"/>
        <w:tblLook w:val="04A0" w:firstRow="1" w:lastRow="0" w:firstColumn="1" w:lastColumn="0" w:noHBand="0" w:noVBand="1"/>
      </w:tblPr>
      <w:tblGrid>
        <w:gridCol w:w="1302"/>
        <w:gridCol w:w="554"/>
        <w:gridCol w:w="555"/>
        <w:gridCol w:w="708"/>
        <w:gridCol w:w="1843"/>
        <w:gridCol w:w="2835"/>
        <w:gridCol w:w="2409"/>
        <w:gridCol w:w="4395"/>
      </w:tblGrid>
      <w:tr w:rsidR="0077417C" w:rsidRPr="00CE3A2B" w14:paraId="7FE1495A" w14:textId="77777777" w:rsidTr="00F71F0C">
        <w:tc>
          <w:tcPr>
            <w:tcW w:w="1302" w:type="dxa"/>
          </w:tcPr>
          <w:p w14:paraId="5EF2C0E6" w14:textId="77777777" w:rsidR="0077417C" w:rsidRPr="00CE3A2B" w:rsidRDefault="0077417C" w:rsidP="001E2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21DF2F98" w14:textId="77777777" w:rsidR="0077417C" w:rsidRPr="00CE3A2B" w:rsidRDefault="0077417C" w:rsidP="001E29C2">
            <w:pPr>
              <w:rPr>
                <w:rFonts w:ascii="Times New Roman" w:hAnsi="Times New Roman" w:cs="Times New Roman"/>
                <w:b/>
                <w:bCs/>
              </w:rPr>
            </w:pPr>
            <w:r w:rsidRPr="00CE3A2B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555" w:type="dxa"/>
          </w:tcPr>
          <w:p w14:paraId="0A318D40" w14:textId="77777777" w:rsidR="0077417C" w:rsidRPr="00CE3A2B" w:rsidRDefault="0077417C" w:rsidP="001E29C2">
            <w:pPr>
              <w:rPr>
                <w:rFonts w:ascii="Times New Roman" w:hAnsi="Times New Roman" w:cs="Times New Roman"/>
                <w:b/>
                <w:bCs/>
              </w:rPr>
            </w:pPr>
            <w:r w:rsidRPr="00CE3A2B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708" w:type="dxa"/>
          </w:tcPr>
          <w:p w14:paraId="2A04781D" w14:textId="77777777" w:rsidR="0077417C" w:rsidRPr="00CE3A2B" w:rsidRDefault="0077417C" w:rsidP="001E29C2">
            <w:pPr>
              <w:rPr>
                <w:rFonts w:ascii="Times New Roman" w:hAnsi="Times New Roman" w:cs="Times New Roman"/>
                <w:b/>
                <w:bCs/>
              </w:rPr>
            </w:pPr>
            <w:r w:rsidRPr="00CE3A2B">
              <w:rPr>
                <w:rFonts w:ascii="Times New Roman" w:hAnsi="Times New Roman" w:cs="Times New Roman"/>
                <w:b/>
                <w:bCs/>
              </w:rPr>
              <w:t>sex</w:t>
            </w:r>
          </w:p>
        </w:tc>
        <w:tc>
          <w:tcPr>
            <w:tcW w:w="4678" w:type="dxa"/>
            <w:gridSpan w:val="2"/>
          </w:tcPr>
          <w:p w14:paraId="0880BC4B" w14:textId="3635E9D0" w:rsidR="0077417C" w:rsidRPr="00CE3A2B" w:rsidRDefault="0077417C" w:rsidP="001E29C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Definition</w:t>
            </w:r>
            <w:r w:rsidRPr="00CE3A2B">
              <w:rPr>
                <w:rFonts w:ascii="Times New Roman" w:hAnsi="Times New Roman" w:cs="Times New Roman"/>
                <w:b/>
                <w:bCs/>
              </w:rPr>
              <w:t xml:space="preserve"> of response</w:t>
            </w:r>
            <w:r w:rsidR="00ED1D89">
              <w:rPr>
                <w:rFonts w:ascii="Times New Roman" w:hAnsi="Times New Roman" w:cs="Times New Roman" w:hint="eastAsia"/>
                <w:b/>
                <w:bCs/>
              </w:rPr>
              <w:t xml:space="preserve"> post steroid therapy</w:t>
            </w:r>
          </w:p>
        </w:tc>
        <w:tc>
          <w:tcPr>
            <w:tcW w:w="2409" w:type="dxa"/>
          </w:tcPr>
          <w:p w14:paraId="4DC42EDC" w14:textId="77777777" w:rsidR="0077417C" w:rsidRPr="00CE3A2B" w:rsidRDefault="0077417C" w:rsidP="001E29C2">
            <w:pPr>
              <w:rPr>
                <w:rFonts w:ascii="Times New Roman" w:hAnsi="Times New Roman" w:cs="Times New Roman"/>
                <w:b/>
                <w:bCs/>
              </w:rPr>
            </w:pPr>
            <w:r w:rsidRPr="00CE3A2B">
              <w:rPr>
                <w:rFonts w:ascii="Times New Roman" w:hAnsi="Times New Roman" w:cs="Times New Roman"/>
                <w:b/>
                <w:bCs/>
              </w:rPr>
              <w:t xml:space="preserve">Change of LVEF </w:t>
            </w:r>
          </w:p>
        </w:tc>
        <w:tc>
          <w:tcPr>
            <w:tcW w:w="4395" w:type="dxa"/>
          </w:tcPr>
          <w:p w14:paraId="7A468ECD" w14:textId="2BF047F6" w:rsidR="0077417C" w:rsidRPr="00CE3A2B" w:rsidRDefault="00EE5AD5" w:rsidP="001E29C2">
            <w:pPr>
              <w:rPr>
                <w:rFonts w:ascii="Times New Roman" w:hAnsi="Times New Roman" w:cs="Times New Roman"/>
                <w:b/>
                <w:bCs/>
              </w:rPr>
            </w:pPr>
            <w:r w:rsidRPr="009A5116">
              <w:rPr>
                <w:rFonts w:ascii="Times New Roman" w:hAnsi="Times New Roman" w:cs="Times New Roman" w:hint="eastAsia"/>
                <w:b/>
                <w:bCs/>
              </w:rPr>
              <w:t>Outcomes</w:t>
            </w:r>
          </w:p>
        </w:tc>
      </w:tr>
      <w:tr w:rsidR="000A2F1D" w:rsidRPr="00CE3A2B" w14:paraId="5A8C1D5A" w14:textId="77777777" w:rsidTr="00F71F0C">
        <w:trPr>
          <w:trHeight w:val="1202"/>
        </w:trPr>
        <w:tc>
          <w:tcPr>
            <w:tcW w:w="1302" w:type="dxa"/>
          </w:tcPr>
          <w:p w14:paraId="5EB5E00E" w14:textId="0AF70696" w:rsidR="002D626B" w:rsidRPr="009A5116" w:rsidRDefault="00166257" w:rsidP="00AF6189">
            <w:r w:rsidRPr="009A5116">
              <w:rPr>
                <w:rFonts w:hint="eastAsia"/>
              </w:rPr>
              <w:t xml:space="preserve">Osborne, </w:t>
            </w:r>
            <w:r w:rsidR="002D626B" w:rsidRPr="009A5116">
              <w:rPr>
                <w:rFonts w:hint="eastAsia"/>
              </w:rPr>
              <w:t>et al. 20</w:t>
            </w:r>
            <w:r w:rsidRPr="009A5116">
              <w:rPr>
                <w:rFonts w:hint="eastAsia"/>
              </w:rPr>
              <w:t>14</w:t>
            </w:r>
          </w:p>
        </w:tc>
        <w:tc>
          <w:tcPr>
            <w:tcW w:w="554" w:type="dxa"/>
          </w:tcPr>
          <w:p w14:paraId="02616B6E" w14:textId="7123AFE7" w:rsidR="002D626B" w:rsidRPr="009A5116" w:rsidRDefault="00166257" w:rsidP="00AF6189">
            <w:r w:rsidRPr="009A5116">
              <w:rPr>
                <w:rFonts w:hint="eastAsia"/>
              </w:rPr>
              <w:t>23</w:t>
            </w:r>
          </w:p>
        </w:tc>
        <w:tc>
          <w:tcPr>
            <w:tcW w:w="555" w:type="dxa"/>
          </w:tcPr>
          <w:p w14:paraId="6E63157A" w14:textId="5E7C9435" w:rsidR="002D626B" w:rsidRPr="009A5116" w:rsidRDefault="00166257" w:rsidP="00AF6189">
            <w:r w:rsidRPr="009A5116">
              <w:rPr>
                <w:rFonts w:hint="eastAsia"/>
              </w:rPr>
              <w:t>49</w:t>
            </w:r>
          </w:p>
        </w:tc>
        <w:tc>
          <w:tcPr>
            <w:tcW w:w="708" w:type="dxa"/>
          </w:tcPr>
          <w:p w14:paraId="6A3BE434" w14:textId="289E539F" w:rsidR="002D626B" w:rsidRPr="009A5116" w:rsidRDefault="00166257" w:rsidP="00AF6189">
            <w:r w:rsidRPr="009A5116">
              <w:rPr>
                <w:rFonts w:hint="eastAsia"/>
              </w:rPr>
              <w:t>M:17 F:6</w:t>
            </w:r>
          </w:p>
        </w:tc>
        <w:tc>
          <w:tcPr>
            <w:tcW w:w="1843" w:type="dxa"/>
          </w:tcPr>
          <w:p w14:paraId="18DFA3C1" w14:textId="299B52CB" w:rsidR="002D626B" w:rsidRPr="009A5116" w:rsidRDefault="00166257" w:rsidP="00AF6189">
            <w:r w:rsidRPr="009A5116">
              <w:rPr>
                <w:rFonts w:hint="eastAsia"/>
              </w:rPr>
              <w:t>Responder</w:t>
            </w:r>
            <w:r w:rsidR="007C54F2" w:rsidRPr="009A5116">
              <w:rPr>
                <w:rFonts w:hint="eastAsia"/>
              </w:rPr>
              <w:t>s</w:t>
            </w:r>
          </w:p>
          <w:p w14:paraId="16AE8B9D" w14:textId="46C3F912" w:rsidR="00166257" w:rsidRPr="009A5116" w:rsidRDefault="00166257" w:rsidP="00AF6189">
            <w:r w:rsidRPr="009A5116">
              <w:rPr>
                <w:rFonts w:hint="eastAsia"/>
              </w:rPr>
              <w:t>Non-responder</w:t>
            </w:r>
            <w:r w:rsidR="007C54F2" w:rsidRPr="009A5116">
              <w:rPr>
                <w:rFonts w:hint="eastAsia"/>
              </w:rPr>
              <w:t>s</w:t>
            </w:r>
          </w:p>
        </w:tc>
        <w:tc>
          <w:tcPr>
            <w:tcW w:w="2835" w:type="dxa"/>
          </w:tcPr>
          <w:p w14:paraId="2615E5A9" w14:textId="77777777" w:rsidR="002D626B" w:rsidRPr="009A5116" w:rsidRDefault="00277742" w:rsidP="00AF6189">
            <w:pPr>
              <w:rPr>
                <w:rFonts w:ascii="Times New Roman" w:hAnsi="Times New Roman" w:cs="Times New Roman"/>
                <w:vertAlign w:val="subscript"/>
              </w:rPr>
            </w:pPr>
            <w:r w:rsidRPr="009A5116">
              <w:rPr>
                <w:rFonts w:ascii="Times New Roman" w:hAnsi="Times New Roman" w:cs="Times New Roman" w:hint="eastAsia"/>
              </w:rPr>
              <w:t xml:space="preserve">Decreased </w:t>
            </w:r>
            <w:proofErr w:type="spellStart"/>
            <w:r w:rsidRPr="009A5116">
              <w:rPr>
                <w:rFonts w:ascii="Times New Roman" w:hAnsi="Times New Roman" w:cs="Times New Roman" w:hint="eastAsia"/>
              </w:rPr>
              <w:t>SUV</w:t>
            </w:r>
            <w:r w:rsidRPr="009A5116">
              <w:rPr>
                <w:rFonts w:ascii="Times New Roman" w:hAnsi="Times New Roman" w:cs="Times New Roman" w:hint="eastAsia"/>
                <w:vertAlign w:val="subscript"/>
              </w:rPr>
              <w:t>max</w:t>
            </w:r>
            <w:proofErr w:type="spellEnd"/>
          </w:p>
          <w:p w14:paraId="412ECF04" w14:textId="675B37D1" w:rsidR="00277742" w:rsidRPr="009A5116" w:rsidRDefault="00277742" w:rsidP="00AF618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 w:hint="eastAsia"/>
              </w:rPr>
              <w:t xml:space="preserve">Increased </w:t>
            </w:r>
            <w:proofErr w:type="spellStart"/>
            <w:r w:rsidRPr="009A5116">
              <w:rPr>
                <w:rFonts w:ascii="Times New Roman" w:hAnsi="Times New Roman" w:cs="Times New Roman" w:hint="eastAsia"/>
              </w:rPr>
              <w:t>SUV</w:t>
            </w:r>
            <w:r w:rsidRPr="009A5116">
              <w:rPr>
                <w:rFonts w:ascii="Times New Roman" w:hAnsi="Times New Roman" w:cs="Times New Roman" w:hint="eastAsia"/>
                <w:vertAlign w:val="subscript"/>
              </w:rPr>
              <w:t>max</w:t>
            </w:r>
            <w:proofErr w:type="spellEnd"/>
          </w:p>
        </w:tc>
        <w:tc>
          <w:tcPr>
            <w:tcW w:w="2409" w:type="dxa"/>
          </w:tcPr>
          <w:p w14:paraId="6B74C174" w14:textId="5479609D" w:rsidR="002D626B" w:rsidRPr="006974E2" w:rsidRDefault="00F71F0C" w:rsidP="00AF6189">
            <w:r w:rsidRPr="006974E2">
              <w:rPr>
                <w:rFonts w:hint="eastAsia"/>
              </w:rPr>
              <w:t>+</w:t>
            </w:r>
            <w:r w:rsidR="00166257" w:rsidRPr="006974E2">
              <w:rPr>
                <w:rFonts w:hint="eastAsia"/>
              </w:rPr>
              <w:t>8.6%</w:t>
            </w:r>
          </w:p>
          <w:p w14:paraId="7949FF7E" w14:textId="24513BDB" w:rsidR="00166257" w:rsidRPr="006974E2" w:rsidRDefault="00F71F0C" w:rsidP="00AF6189">
            <w:r w:rsidRPr="006974E2">
              <w:rPr>
                <w:rFonts w:hint="eastAsia"/>
              </w:rPr>
              <w:t>-</w:t>
            </w:r>
            <w:r w:rsidR="00166257" w:rsidRPr="006974E2">
              <w:rPr>
                <w:rFonts w:hint="eastAsia"/>
              </w:rPr>
              <w:t>5.5%</w:t>
            </w:r>
          </w:p>
          <w:p w14:paraId="3BC8A325" w14:textId="733454AD" w:rsidR="00F71F0C" w:rsidRPr="009A5116" w:rsidRDefault="00F71F0C" w:rsidP="00AF6189">
            <w:r w:rsidRPr="006974E2">
              <w:rPr>
                <w:rFonts w:hint="eastAsia"/>
              </w:rPr>
              <w:t>(p=0.03)</w:t>
            </w:r>
          </w:p>
        </w:tc>
        <w:tc>
          <w:tcPr>
            <w:tcW w:w="4395" w:type="dxa"/>
          </w:tcPr>
          <w:p w14:paraId="4405A201" w14:textId="35CD21CC" w:rsidR="002D626B" w:rsidRPr="009A5116" w:rsidRDefault="00277742" w:rsidP="00AF618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 w:hint="eastAsia"/>
              </w:rPr>
              <w:t>Events: VT</w:t>
            </w:r>
          </w:p>
          <w:p w14:paraId="1B27A25A" w14:textId="21180466" w:rsidR="00277742" w:rsidRPr="009A5116" w:rsidRDefault="00277742" w:rsidP="00AF618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 w:hint="eastAsia"/>
              </w:rPr>
              <w:t>Underpowered to detect differences in cardiac events.</w:t>
            </w:r>
          </w:p>
        </w:tc>
      </w:tr>
      <w:tr w:rsidR="000A2F1D" w:rsidRPr="00CE3A2B" w14:paraId="54FAD012" w14:textId="77777777" w:rsidTr="00F71F0C">
        <w:trPr>
          <w:trHeight w:val="1440"/>
        </w:trPr>
        <w:tc>
          <w:tcPr>
            <w:tcW w:w="1302" w:type="dxa"/>
          </w:tcPr>
          <w:p w14:paraId="692459BF" w14:textId="1B1AE5B8" w:rsidR="00AF6189" w:rsidRPr="009A5116" w:rsidRDefault="00363E93" w:rsidP="00AF6189">
            <w:r w:rsidRPr="009A5116">
              <w:rPr>
                <w:rFonts w:hint="eastAsia"/>
              </w:rPr>
              <w:t>Shelke</w:t>
            </w:r>
            <w:r w:rsidR="00AF6189" w:rsidRPr="009A5116">
              <w:rPr>
                <w:rFonts w:hint="eastAsia"/>
              </w:rPr>
              <w:t xml:space="preserve"> et al, 201</w:t>
            </w:r>
            <w:r w:rsidR="00DE6CBD" w:rsidRPr="009A5116">
              <w:rPr>
                <w:rFonts w:hint="eastAsia"/>
              </w:rPr>
              <w:t>7</w:t>
            </w:r>
          </w:p>
        </w:tc>
        <w:tc>
          <w:tcPr>
            <w:tcW w:w="554" w:type="dxa"/>
          </w:tcPr>
          <w:p w14:paraId="3293D3B2" w14:textId="4C8CA188" w:rsidR="00AF6189" w:rsidRPr="009A5116" w:rsidRDefault="00AF6189" w:rsidP="00AF6189">
            <w:r w:rsidRPr="009A5116">
              <w:rPr>
                <w:rFonts w:hint="eastAsia"/>
              </w:rPr>
              <w:t>15</w:t>
            </w:r>
          </w:p>
        </w:tc>
        <w:tc>
          <w:tcPr>
            <w:tcW w:w="555" w:type="dxa"/>
          </w:tcPr>
          <w:p w14:paraId="6C2D2F4D" w14:textId="156782D3" w:rsidR="00AF6189" w:rsidRPr="009A5116" w:rsidRDefault="00AF6189" w:rsidP="00AF6189">
            <w:r w:rsidRPr="009A5116">
              <w:t>4</w:t>
            </w:r>
            <w:r w:rsidR="00363E93" w:rsidRPr="009A5116">
              <w:rPr>
                <w:rFonts w:hint="eastAsia"/>
              </w:rPr>
              <w:t>3</w:t>
            </w:r>
          </w:p>
        </w:tc>
        <w:tc>
          <w:tcPr>
            <w:tcW w:w="708" w:type="dxa"/>
          </w:tcPr>
          <w:p w14:paraId="1C7C7C6F" w14:textId="0861BD0D" w:rsidR="00AF6189" w:rsidRPr="009A5116" w:rsidRDefault="00AF6189" w:rsidP="00AF6189">
            <w:r w:rsidRPr="009A5116">
              <w:rPr>
                <w:rFonts w:hint="eastAsia"/>
              </w:rPr>
              <w:t>M:9 F:6</w:t>
            </w:r>
          </w:p>
        </w:tc>
        <w:tc>
          <w:tcPr>
            <w:tcW w:w="1843" w:type="dxa"/>
          </w:tcPr>
          <w:p w14:paraId="28D5FAB9" w14:textId="6736F606" w:rsidR="00AF6189" w:rsidRPr="009A5116" w:rsidRDefault="00363E93" w:rsidP="00AF6189">
            <w:r w:rsidRPr="009A5116">
              <w:rPr>
                <w:rFonts w:hint="eastAsia"/>
              </w:rPr>
              <w:t>Responder</w:t>
            </w:r>
            <w:r w:rsidR="007C54F2" w:rsidRPr="009A5116">
              <w:rPr>
                <w:rFonts w:hint="eastAsia"/>
              </w:rPr>
              <w:t>s</w:t>
            </w:r>
          </w:p>
          <w:p w14:paraId="0C7C62B1" w14:textId="77777777" w:rsidR="00363E93" w:rsidRPr="009A5116" w:rsidRDefault="00363E93" w:rsidP="00AF6189"/>
          <w:p w14:paraId="0CB4F604" w14:textId="77777777" w:rsidR="00363E93" w:rsidRPr="009A5116" w:rsidRDefault="00363E93" w:rsidP="00AF6189"/>
          <w:p w14:paraId="095E9757" w14:textId="77777777" w:rsidR="00363E93" w:rsidRPr="009A5116" w:rsidRDefault="00363E93" w:rsidP="00AF6189"/>
          <w:p w14:paraId="6EBE71AF" w14:textId="42893B77" w:rsidR="00363E93" w:rsidRPr="009A5116" w:rsidRDefault="00363E93" w:rsidP="00AF6189">
            <w:r w:rsidRPr="009A5116">
              <w:rPr>
                <w:rFonts w:hint="eastAsia"/>
              </w:rPr>
              <w:t>Non-responder</w:t>
            </w:r>
            <w:r w:rsidR="007C54F2" w:rsidRPr="009A5116">
              <w:rPr>
                <w:rFonts w:hint="eastAsia"/>
              </w:rPr>
              <w:t>s</w:t>
            </w:r>
          </w:p>
        </w:tc>
        <w:tc>
          <w:tcPr>
            <w:tcW w:w="2835" w:type="dxa"/>
          </w:tcPr>
          <w:p w14:paraId="0E03BA63" w14:textId="77777777" w:rsidR="00AF6189" w:rsidRPr="009A5116" w:rsidRDefault="00363E93" w:rsidP="00AF618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 w:hint="eastAsia"/>
              </w:rPr>
              <w:t>Improvement in NYHA</w:t>
            </w:r>
          </w:p>
          <w:p w14:paraId="1B5B7671" w14:textId="77777777" w:rsidR="00363E93" w:rsidRPr="009A5116" w:rsidRDefault="00363E93" w:rsidP="00AF618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 w:hint="eastAsia"/>
              </w:rPr>
              <w:t>Improvement in LVEF</w:t>
            </w:r>
            <w:r w:rsidRPr="009A5116">
              <w:rPr>
                <w:rFonts w:ascii="Times New Roman" w:hAnsi="Times New Roman" w:cs="Times New Roman"/>
              </w:rPr>
              <w:t>≥</w:t>
            </w:r>
            <w:r w:rsidRPr="009A5116">
              <w:rPr>
                <w:rFonts w:ascii="Times New Roman" w:hAnsi="Times New Roman" w:cs="Times New Roman" w:hint="eastAsia"/>
              </w:rPr>
              <w:t>10</w:t>
            </w:r>
            <w:r w:rsidRPr="009A5116">
              <w:rPr>
                <w:rFonts w:ascii="Times New Roman" w:hAnsi="Times New Roman" w:cs="Times New Roman"/>
              </w:rPr>
              <w:t>%</w:t>
            </w:r>
          </w:p>
          <w:p w14:paraId="531FBF2C" w14:textId="77777777" w:rsidR="00363E93" w:rsidRPr="009A5116" w:rsidRDefault="00363E93" w:rsidP="00AF618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 w:hint="eastAsia"/>
              </w:rPr>
              <w:t>No VT after 1 month of steroid</w:t>
            </w:r>
          </w:p>
          <w:p w14:paraId="14C2127E" w14:textId="77777777" w:rsidR="00363E93" w:rsidRPr="009A5116" w:rsidRDefault="00363E93" w:rsidP="00AF618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 w:hint="eastAsia"/>
              </w:rPr>
              <w:t>No new cardiac symptoms</w:t>
            </w:r>
          </w:p>
          <w:p w14:paraId="1B1C2BBB" w14:textId="07DB8971" w:rsidR="00363E93" w:rsidRPr="009A5116" w:rsidRDefault="00363E93" w:rsidP="00AF618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 w:hint="eastAsia"/>
              </w:rPr>
              <w:t xml:space="preserve">Other </w:t>
            </w:r>
            <w:r w:rsidRPr="009A5116">
              <w:rPr>
                <w:rFonts w:ascii="Times New Roman" w:hAnsi="Times New Roman" w:cs="Times New Roman"/>
              </w:rPr>
              <w:t>than</w:t>
            </w:r>
            <w:r w:rsidRPr="009A5116">
              <w:rPr>
                <w:rFonts w:ascii="Times New Roman" w:hAnsi="Times New Roman" w:cs="Times New Roman" w:hint="eastAsia"/>
              </w:rPr>
              <w:t xml:space="preserve"> the above</w:t>
            </w:r>
          </w:p>
        </w:tc>
        <w:tc>
          <w:tcPr>
            <w:tcW w:w="2409" w:type="dxa"/>
          </w:tcPr>
          <w:p w14:paraId="41FE1775" w14:textId="75216EC7" w:rsidR="00AF6189" w:rsidRPr="009A5116" w:rsidRDefault="00363E93" w:rsidP="00AF6189">
            <w:r w:rsidRPr="009A5116">
              <w:rPr>
                <w:rFonts w:hint="eastAsia"/>
              </w:rPr>
              <w:t>53%⇒</w:t>
            </w:r>
            <w:r w:rsidR="00AF6189" w:rsidRPr="009A5116">
              <w:rPr>
                <w:rFonts w:hint="eastAsia"/>
              </w:rPr>
              <w:t>58</w:t>
            </w:r>
            <w:r w:rsidR="00D226AE" w:rsidRPr="009A5116">
              <w:rPr>
                <w:rFonts w:hint="eastAsia"/>
              </w:rPr>
              <w:t>%</w:t>
            </w:r>
            <w:r w:rsidR="00AF6189" w:rsidRPr="009A5116">
              <w:rPr>
                <w:rFonts w:hint="eastAsia"/>
              </w:rPr>
              <w:t>(p=0.047)</w:t>
            </w:r>
          </w:p>
          <w:p w14:paraId="44E03754" w14:textId="5F441B95" w:rsidR="00363E93" w:rsidRPr="009A5116" w:rsidRDefault="00363E93" w:rsidP="00AF6189"/>
          <w:p w14:paraId="09C8BF0F" w14:textId="77777777" w:rsidR="00D226AE" w:rsidRPr="009A5116" w:rsidRDefault="00D226AE" w:rsidP="00AF6189"/>
          <w:p w14:paraId="0F2AB43E" w14:textId="77777777" w:rsidR="00D226AE" w:rsidRPr="009A5116" w:rsidRDefault="00D226AE" w:rsidP="00AF6189"/>
          <w:p w14:paraId="22C660CE" w14:textId="74516DD6" w:rsidR="00AF6189" w:rsidRPr="009A5116" w:rsidRDefault="00D226AE" w:rsidP="00AF6189">
            <w:r w:rsidRPr="009A5116">
              <w:rPr>
                <w:rFonts w:hint="eastAsia"/>
              </w:rPr>
              <w:t>45%⇒39%(p=0.209)</w:t>
            </w:r>
          </w:p>
        </w:tc>
        <w:tc>
          <w:tcPr>
            <w:tcW w:w="4395" w:type="dxa"/>
          </w:tcPr>
          <w:p w14:paraId="1321A9B4" w14:textId="05C097CA" w:rsidR="00D226AE" w:rsidRPr="009A5116" w:rsidRDefault="00D226AE" w:rsidP="00AF6189">
            <w:proofErr w:type="spellStart"/>
            <w:r w:rsidRPr="009A5116">
              <w:rPr>
                <w:rFonts w:ascii="Times New Roman" w:hAnsi="Times New Roman" w:cs="Times New Roman" w:hint="eastAsia"/>
              </w:rPr>
              <w:t>SUVmax</w:t>
            </w:r>
            <w:proofErr w:type="spellEnd"/>
            <w:r w:rsidRPr="009A5116">
              <w:rPr>
                <w:rFonts w:ascii="Times New Roman" w:hAnsi="Times New Roman" w:cs="Times New Roman" w:hint="eastAsia"/>
              </w:rPr>
              <w:t>: 8.9</w:t>
            </w:r>
            <w:r w:rsidRPr="009A5116">
              <w:rPr>
                <w:rFonts w:hint="eastAsia"/>
              </w:rPr>
              <w:t>⇒3.3(p=0.004)</w:t>
            </w:r>
          </w:p>
          <w:p w14:paraId="55464CCF" w14:textId="77777777" w:rsidR="00D226AE" w:rsidRPr="009A5116" w:rsidRDefault="00D226AE" w:rsidP="00AF6189">
            <w:pPr>
              <w:rPr>
                <w:rFonts w:ascii="Times New Roman" w:hAnsi="Times New Roman" w:cs="Times New Roman"/>
              </w:rPr>
            </w:pPr>
          </w:p>
          <w:p w14:paraId="0C13E872" w14:textId="77777777" w:rsidR="00D226AE" w:rsidRPr="009A5116" w:rsidRDefault="00D226AE" w:rsidP="00AF6189">
            <w:pPr>
              <w:rPr>
                <w:rFonts w:ascii="Times New Roman" w:hAnsi="Times New Roman" w:cs="Times New Roman"/>
              </w:rPr>
            </w:pPr>
          </w:p>
          <w:p w14:paraId="28E4321F" w14:textId="77777777" w:rsidR="00D226AE" w:rsidRPr="009A5116" w:rsidRDefault="00D226AE" w:rsidP="00AF6189">
            <w:pPr>
              <w:rPr>
                <w:rFonts w:ascii="Times New Roman" w:hAnsi="Times New Roman" w:cs="Times New Roman"/>
              </w:rPr>
            </w:pPr>
          </w:p>
          <w:p w14:paraId="2F7C7755" w14:textId="488BC9E5" w:rsidR="00D226AE" w:rsidRPr="009A5116" w:rsidRDefault="00D226AE" w:rsidP="00AF6189">
            <w:pPr>
              <w:rPr>
                <w:rFonts w:ascii="Times New Roman" w:hAnsi="Times New Roman" w:cs="Times New Roman"/>
              </w:rPr>
            </w:pPr>
            <w:proofErr w:type="spellStart"/>
            <w:r w:rsidRPr="009A5116">
              <w:rPr>
                <w:rFonts w:ascii="Times New Roman" w:hAnsi="Times New Roman" w:cs="Times New Roman" w:hint="eastAsia"/>
              </w:rPr>
              <w:t>SUVmax</w:t>
            </w:r>
            <w:proofErr w:type="spellEnd"/>
            <w:r w:rsidRPr="009A5116">
              <w:rPr>
                <w:rFonts w:ascii="Times New Roman" w:hAnsi="Times New Roman" w:cs="Times New Roman" w:hint="eastAsia"/>
              </w:rPr>
              <w:t>: 7.6</w:t>
            </w:r>
            <w:r w:rsidRPr="009A5116">
              <w:rPr>
                <w:rFonts w:hint="eastAsia"/>
              </w:rPr>
              <w:t>⇒17.9(p=0.048)</w:t>
            </w:r>
          </w:p>
        </w:tc>
      </w:tr>
      <w:tr w:rsidR="000A2F1D" w:rsidRPr="00CE3A2B" w14:paraId="372C96E9" w14:textId="77777777" w:rsidTr="00F71F0C">
        <w:trPr>
          <w:trHeight w:val="1440"/>
        </w:trPr>
        <w:tc>
          <w:tcPr>
            <w:tcW w:w="1302" w:type="dxa"/>
          </w:tcPr>
          <w:p w14:paraId="00C7FDB5" w14:textId="77777777" w:rsidR="00AF6189" w:rsidRPr="009A5116" w:rsidRDefault="00AF6189" w:rsidP="00AF618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Muser et al, 2018</w:t>
            </w:r>
          </w:p>
        </w:tc>
        <w:tc>
          <w:tcPr>
            <w:tcW w:w="554" w:type="dxa"/>
          </w:tcPr>
          <w:p w14:paraId="135CAD8C" w14:textId="77777777" w:rsidR="00AF6189" w:rsidRPr="009A5116" w:rsidRDefault="00AF6189" w:rsidP="00AF618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55" w:type="dxa"/>
          </w:tcPr>
          <w:p w14:paraId="657A8E74" w14:textId="77777777" w:rsidR="00AF6189" w:rsidRPr="009A5116" w:rsidRDefault="00AF6189" w:rsidP="00AF618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08" w:type="dxa"/>
          </w:tcPr>
          <w:p w14:paraId="29B7DF22" w14:textId="77777777" w:rsidR="00AF6189" w:rsidRPr="009A5116" w:rsidRDefault="00AF6189" w:rsidP="00AF618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M:14</w:t>
            </w:r>
          </w:p>
          <w:p w14:paraId="0DF7D533" w14:textId="77777777" w:rsidR="00AF6189" w:rsidRPr="009A5116" w:rsidRDefault="00AF6189" w:rsidP="00AF618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F:6</w:t>
            </w:r>
          </w:p>
        </w:tc>
        <w:tc>
          <w:tcPr>
            <w:tcW w:w="1843" w:type="dxa"/>
          </w:tcPr>
          <w:p w14:paraId="77BAC1B1" w14:textId="77777777" w:rsidR="00AF6189" w:rsidRPr="009A5116" w:rsidRDefault="00AF6189" w:rsidP="00AF618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Responders</w:t>
            </w:r>
          </w:p>
          <w:p w14:paraId="52A59E08" w14:textId="77777777" w:rsidR="00AF6189" w:rsidRPr="009A5116" w:rsidRDefault="00AF6189" w:rsidP="00AF618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Non-responders</w:t>
            </w:r>
          </w:p>
        </w:tc>
        <w:tc>
          <w:tcPr>
            <w:tcW w:w="2835" w:type="dxa"/>
          </w:tcPr>
          <w:p w14:paraId="36AC8720" w14:textId="77777777" w:rsidR="00AF6189" w:rsidRPr="009A5116" w:rsidRDefault="00AF6189" w:rsidP="00AF618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 xml:space="preserve">decrease in LMA </w:t>
            </w:r>
            <w:r w:rsidRPr="009A5116">
              <w:rPr>
                <w:rFonts w:ascii="Times New Roman" w:hAnsi="Times New Roman" w:cs="Times New Roman"/>
                <w:b/>
                <w:bCs/>
              </w:rPr>
              <w:t>≥</w:t>
            </w:r>
            <w:r w:rsidRPr="009A5116">
              <w:rPr>
                <w:rFonts w:ascii="Times New Roman" w:hAnsi="Times New Roman" w:cs="Times New Roman"/>
              </w:rPr>
              <w:t>25%</w:t>
            </w:r>
          </w:p>
          <w:p w14:paraId="13C8B7E3" w14:textId="77777777" w:rsidR="00AF6189" w:rsidRPr="009A5116" w:rsidRDefault="00AF6189" w:rsidP="00AF618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 xml:space="preserve">decrease in LMA </w:t>
            </w:r>
            <w:r w:rsidRPr="009A5116">
              <w:rPr>
                <w:rFonts w:ascii="Times New Roman" w:hAnsi="Times New Roman" w:cs="Times New Roman" w:hint="eastAsia"/>
              </w:rPr>
              <w:t>&lt;</w:t>
            </w:r>
            <w:r w:rsidRPr="009A5116">
              <w:rPr>
                <w:rFonts w:ascii="Times New Roman" w:hAnsi="Times New Roman" w:cs="Times New Roman"/>
              </w:rPr>
              <w:t>25%</w:t>
            </w:r>
          </w:p>
        </w:tc>
        <w:tc>
          <w:tcPr>
            <w:tcW w:w="2409" w:type="dxa"/>
          </w:tcPr>
          <w:p w14:paraId="16432A1A" w14:textId="77777777" w:rsidR="00AF6189" w:rsidRPr="009A5116" w:rsidRDefault="00AF6189" w:rsidP="00AF618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38%→43% (p=0.023)</w:t>
            </w:r>
          </w:p>
          <w:p w14:paraId="29B2E87C" w14:textId="77777777" w:rsidR="00AF6189" w:rsidRPr="009A5116" w:rsidRDefault="00AF6189" w:rsidP="00AF618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43%→37% (p&lt;0.001)</w:t>
            </w:r>
          </w:p>
        </w:tc>
        <w:tc>
          <w:tcPr>
            <w:tcW w:w="4395" w:type="dxa"/>
          </w:tcPr>
          <w:p w14:paraId="4F8DA9FF" w14:textId="5F585BBB" w:rsidR="00AF6189" w:rsidRPr="009A5116" w:rsidRDefault="00AF6189" w:rsidP="00AF618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Event:</w:t>
            </w:r>
            <w:r w:rsidR="000A2F1D">
              <w:rPr>
                <w:rFonts w:ascii="Times New Roman" w:hAnsi="Times New Roman" w:cs="Times New Roman" w:hint="eastAsia"/>
              </w:rPr>
              <w:t xml:space="preserve"> </w:t>
            </w:r>
            <w:r w:rsidRPr="009A5116">
              <w:rPr>
                <w:rFonts w:ascii="Times New Roman" w:hAnsi="Times New Roman" w:cs="Times New Roman"/>
              </w:rPr>
              <w:t>Death,</w:t>
            </w:r>
            <w:r w:rsidR="000A2F1D">
              <w:rPr>
                <w:rFonts w:ascii="Times New Roman" w:hAnsi="Times New Roman" w:cs="Times New Roman" w:hint="eastAsia"/>
              </w:rPr>
              <w:t xml:space="preserve"> </w:t>
            </w:r>
            <w:r w:rsidRPr="009A5116">
              <w:rPr>
                <w:rFonts w:ascii="Times New Roman" w:hAnsi="Times New Roman" w:cs="Times New Roman"/>
              </w:rPr>
              <w:t>Heart transplant, HF, ICD appropriate interventions</w:t>
            </w:r>
          </w:p>
          <w:p w14:paraId="08BF8A62" w14:textId="77777777" w:rsidR="00AF6189" w:rsidRPr="009A5116" w:rsidRDefault="00AF6189" w:rsidP="00AF618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Non-responders vs Responders (HR 18.96 [95% CI: 2.26–159.27]; p=0.007</w:t>
            </w:r>
          </w:p>
        </w:tc>
      </w:tr>
      <w:tr w:rsidR="00AB0C49" w:rsidRPr="00CE3A2B" w14:paraId="51524AAD" w14:textId="77777777" w:rsidTr="007518FE">
        <w:trPr>
          <w:trHeight w:val="749"/>
        </w:trPr>
        <w:tc>
          <w:tcPr>
            <w:tcW w:w="1302" w:type="dxa"/>
          </w:tcPr>
          <w:p w14:paraId="44E9CBED" w14:textId="5D07B57F" w:rsidR="00AB0C49" w:rsidRPr="004D49C7" w:rsidRDefault="00AB0C49" w:rsidP="00AB0C49">
            <w:pPr>
              <w:rPr>
                <w:rFonts w:ascii="Times New Roman" w:hAnsi="Times New Roman" w:cs="Times New Roman"/>
              </w:rPr>
            </w:pPr>
            <w:r w:rsidRPr="004D49C7">
              <w:rPr>
                <w:rFonts w:ascii="Times New Roman" w:hAnsi="Times New Roman" w:cs="Times New Roman" w:hint="eastAsia"/>
              </w:rPr>
              <w:t>Yamamoto et al, 2021</w:t>
            </w:r>
          </w:p>
        </w:tc>
        <w:tc>
          <w:tcPr>
            <w:tcW w:w="554" w:type="dxa"/>
          </w:tcPr>
          <w:p w14:paraId="58411F2F" w14:textId="37FDAFEB" w:rsidR="00AB0C49" w:rsidRPr="004D49C7" w:rsidRDefault="00AB0C49" w:rsidP="00AB0C49">
            <w:pPr>
              <w:rPr>
                <w:rFonts w:ascii="Times New Roman" w:hAnsi="Times New Roman" w:cs="Times New Roman"/>
              </w:rPr>
            </w:pPr>
            <w:r w:rsidRPr="004D49C7">
              <w:rPr>
                <w:rFonts w:ascii="Times New Roman" w:hAnsi="Times New Roman" w:cs="Times New Roman" w:hint="eastAsia"/>
              </w:rPr>
              <w:t>73</w:t>
            </w:r>
          </w:p>
        </w:tc>
        <w:tc>
          <w:tcPr>
            <w:tcW w:w="555" w:type="dxa"/>
          </w:tcPr>
          <w:p w14:paraId="555630FB" w14:textId="3FA30395" w:rsidR="00AB0C49" w:rsidRPr="004D49C7" w:rsidRDefault="00AB0C49" w:rsidP="00AB0C49">
            <w:pPr>
              <w:rPr>
                <w:rFonts w:ascii="Times New Roman" w:hAnsi="Times New Roman" w:cs="Times New Roman"/>
              </w:rPr>
            </w:pPr>
            <w:r w:rsidRPr="004D49C7">
              <w:rPr>
                <w:rFonts w:ascii="Times New Roman" w:hAnsi="Times New Roman" w:cs="Times New Roman" w:hint="eastAsia"/>
              </w:rPr>
              <w:t>61</w:t>
            </w:r>
          </w:p>
        </w:tc>
        <w:tc>
          <w:tcPr>
            <w:tcW w:w="708" w:type="dxa"/>
          </w:tcPr>
          <w:p w14:paraId="1B1B0696" w14:textId="77777777" w:rsidR="00AB0C49" w:rsidRPr="004D49C7" w:rsidRDefault="00AB0C49" w:rsidP="00AB0C49">
            <w:pPr>
              <w:rPr>
                <w:rFonts w:ascii="Times New Roman" w:hAnsi="Times New Roman" w:cs="Times New Roman"/>
              </w:rPr>
            </w:pPr>
            <w:r w:rsidRPr="004D49C7">
              <w:rPr>
                <w:rFonts w:ascii="Times New Roman" w:hAnsi="Times New Roman" w:cs="Times New Roman" w:hint="eastAsia"/>
              </w:rPr>
              <w:t>M:28</w:t>
            </w:r>
          </w:p>
          <w:p w14:paraId="66A1DE07" w14:textId="1672CF01" w:rsidR="00AB0C49" w:rsidRPr="004D49C7" w:rsidRDefault="00AB0C49" w:rsidP="00AB0C49">
            <w:pPr>
              <w:rPr>
                <w:rFonts w:ascii="Times New Roman" w:hAnsi="Times New Roman" w:cs="Times New Roman"/>
              </w:rPr>
            </w:pPr>
            <w:r w:rsidRPr="004D49C7">
              <w:rPr>
                <w:rFonts w:ascii="Times New Roman" w:hAnsi="Times New Roman" w:cs="Times New Roman" w:hint="eastAsia"/>
              </w:rPr>
              <w:t>F:45</w:t>
            </w:r>
          </w:p>
        </w:tc>
        <w:tc>
          <w:tcPr>
            <w:tcW w:w="1843" w:type="dxa"/>
          </w:tcPr>
          <w:p w14:paraId="59FEFAAA" w14:textId="1A95ED72" w:rsidR="00AB0C49" w:rsidRPr="004D49C7" w:rsidRDefault="00AB0C49" w:rsidP="00AB0C49">
            <w:pPr>
              <w:rPr>
                <w:rFonts w:ascii="Times New Roman" w:hAnsi="Times New Roman" w:cs="Times New Roman"/>
              </w:rPr>
            </w:pPr>
            <w:r w:rsidRPr="004D49C7">
              <w:rPr>
                <w:rFonts w:ascii="Times New Roman" w:hAnsi="Times New Roman" w:cs="Times New Roman"/>
              </w:rPr>
              <w:t>recurrence</w:t>
            </w:r>
            <w:r w:rsidRPr="004D49C7">
              <w:rPr>
                <w:rFonts w:ascii="Times New Roman" w:hAnsi="Times New Roman" w:cs="Times New Roman" w:hint="eastAsia"/>
              </w:rPr>
              <w:t>-free</w:t>
            </w:r>
          </w:p>
          <w:p w14:paraId="6ACFB25E" w14:textId="3859B7B8" w:rsidR="00AB0C49" w:rsidRPr="004D49C7" w:rsidRDefault="00AB0C49" w:rsidP="00AB0C49">
            <w:pPr>
              <w:rPr>
                <w:rFonts w:ascii="Times New Roman" w:hAnsi="Times New Roman" w:cs="Times New Roman"/>
              </w:rPr>
            </w:pPr>
            <w:r w:rsidRPr="004D49C7">
              <w:rPr>
                <w:rFonts w:ascii="Times New Roman" w:hAnsi="Times New Roman" w:cs="Times New Roman" w:hint="eastAsia"/>
              </w:rPr>
              <w:t>recurrence</w:t>
            </w:r>
          </w:p>
        </w:tc>
        <w:tc>
          <w:tcPr>
            <w:tcW w:w="2835" w:type="dxa"/>
          </w:tcPr>
          <w:p w14:paraId="43712F90" w14:textId="4B508B6D" w:rsidR="00AB0C49" w:rsidRPr="004D49C7" w:rsidRDefault="00AB0C49" w:rsidP="00AB0C49">
            <w:pPr>
              <w:rPr>
                <w:rFonts w:ascii="Times New Roman" w:hAnsi="Times New Roman" w:cs="Times New Roman"/>
              </w:rPr>
            </w:pPr>
            <w:r w:rsidRPr="004D49C7">
              <w:rPr>
                <w:rFonts w:ascii="Times New Roman" w:hAnsi="Times New Roman" w:cs="Times New Roman"/>
              </w:rPr>
              <w:t xml:space="preserve">continuously </w:t>
            </w:r>
            <w:proofErr w:type="spellStart"/>
            <w:r w:rsidRPr="004D49C7">
              <w:rPr>
                <w:rFonts w:ascii="Times New Roman" w:hAnsi="Times New Roman" w:cs="Times New Roman"/>
              </w:rPr>
              <w:t>SUVmax</w:t>
            </w:r>
            <w:proofErr w:type="spellEnd"/>
            <w:r w:rsidRPr="004D49C7">
              <w:rPr>
                <w:rFonts w:ascii="Times New Roman" w:hAnsi="Times New Roman" w:cs="Times New Roman"/>
              </w:rPr>
              <w:t xml:space="preserve">&lt;4 </w:t>
            </w:r>
          </w:p>
          <w:p w14:paraId="3CFABBB5" w14:textId="6C01C2AA" w:rsidR="00AB0C49" w:rsidRPr="004D49C7" w:rsidRDefault="00AB0C49" w:rsidP="00AB0C49">
            <w:pPr>
              <w:rPr>
                <w:rFonts w:ascii="Times New Roman" w:hAnsi="Times New Roman" w:cs="Times New Roman"/>
              </w:rPr>
            </w:pPr>
            <w:proofErr w:type="spellStart"/>
            <w:r w:rsidRPr="004D49C7">
              <w:rPr>
                <w:rFonts w:ascii="Times New Roman" w:hAnsi="Times New Roman" w:cs="Times New Roman"/>
              </w:rPr>
              <w:t>SUVmax</w:t>
            </w:r>
            <w:proofErr w:type="spellEnd"/>
            <w:r w:rsidRPr="004D49C7">
              <w:rPr>
                <w:rFonts w:ascii="Times New Roman" w:hAnsi="Times New Roman" w:cs="Times New Roman"/>
              </w:rPr>
              <w:t xml:space="preserve"> </w:t>
            </w:r>
            <w:r w:rsidRPr="004D49C7">
              <w:rPr>
                <w:rFonts w:ascii="Times New Roman" w:hAnsi="Times New Roman" w:cs="Times New Roman" w:hint="eastAsia"/>
              </w:rPr>
              <w:t>&gt;</w:t>
            </w:r>
            <w:r w:rsidRPr="004D49C7">
              <w:rPr>
                <w:rFonts w:ascii="Times New Roman" w:hAnsi="Times New Roman" w:cs="Times New Roman"/>
              </w:rPr>
              <w:t xml:space="preserve">4 at least once </w:t>
            </w:r>
          </w:p>
        </w:tc>
        <w:tc>
          <w:tcPr>
            <w:tcW w:w="2409" w:type="dxa"/>
          </w:tcPr>
          <w:p w14:paraId="79FFD675" w14:textId="0CD2A827" w:rsidR="00AB0C49" w:rsidRPr="004D49C7" w:rsidRDefault="00AB0C49" w:rsidP="00AB0C49">
            <w:pPr>
              <w:rPr>
                <w:rFonts w:ascii="Times New Roman" w:hAnsi="Times New Roman" w:cs="Times New Roman"/>
              </w:rPr>
            </w:pPr>
            <w:r w:rsidRPr="004D49C7">
              <w:rPr>
                <w:rFonts w:ascii="Times New Roman" w:hAnsi="Times New Roman" w:cs="Times New Roman"/>
              </w:rPr>
              <w:t>No data</w:t>
            </w:r>
          </w:p>
        </w:tc>
        <w:tc>
          <w:tcPr>
            <w:tcW w:w="4395" w:type="dxa"/>
          </w:tcPr>
          <w:p w14:paraId="4F21CDD6" w14:textId="5BC4027A" w:rsidR="00AB0C49" w:rsidRPr="004D49C7" w:rsidRDefault="00AB0C49" w:rsidP="00AB0C49">
            <w:pPr>
              <w:rPr>
                <w:rFonts w:ascii="Times New Roman" w:hAnsi="Times New Roman" w:cs="Times New Roman"/>
              </w:rPr>
            </w:pPr>
            <w:r w:rsidRPr="004D49C7">
              <w:rPr>
                <w:rFonts w:ascii="Times New Roman" w:hAnsi="Times New Roman" w:cs="Times New Roman"/>
              </w:rPr>
              <w:t>Event:</w:t>
            </w:r>
            <w:r w:rsidRPr="004D49C7">
              <w:rPr>
                <w:rFonts w:ascii="Times New Roman" w:hAnsi="Times New Roman" w:cs="Times New Roman" w:hint="eastAsia"/>
              </w:rPr>
              <w:t xml:space="preserve"> a</w:t>
            </w:r>
            <w:r w:rsidRPr="004D49C7">
              <w:rPr>
                <w:rFonts w:ascii="Times New Roman" w:hAnsi="Times New Roman" w:cs="Times New Roman"/>
              </w:rPr>
              <w:t>ll-cause death,</w:t>
            </w:r>
            <w:r w:rsidRPr="004D49C7">
              <w:rPr>
                <w:rFonts w:ascii="Times New Roman" w:hAnsi="Times New Roman" w:cs="Times New Roman" w:hint="eastAsia"/>
              </w:rPr>
              <w:t xml:space="preserve"> HF, </w:t>
            </w:r>
            <w:r w:rsidRPr="004D49C7">
              <w:rPr>
                <w:rFonts w:ascii="Times New Roman" w:hAnsi="Times New Roman" w:cs="Times New Roman"/>
              </w:rPr>
              <w:t>Sustained VT, VF</w:t>
            </w:r>
          </w:p>
          <w:p w14:paraId="66D3402F" w14:textId="1B313145" w:rsidR="00AB0C49" w:rsidRPr="004D49C7" w:rsidRDefault="00AB0C49" w:rsidP="00AB0C49">
            <w:pPr>
              <w:rPr>
                <w:rFonts w:ascii="Times New Roman" w:hAnsi="Times New Roman" w:cs="Times New Roman"/>
              </w:rPr>
            </w:pPr>
            <w:r w:rsidRPr="004D49C7">
              <w:rPr>
                <w:rFonts w:ascii="Times New Roman" w:hAnsi="Times New Roman" w:cs="Times New Roman"/>
              </w:rPr>
              <w:t>recurrence</w:t>
            </w:r>
            <w:r w:rsidRPr="004D49C7">
              <w:rPr>
                <w:rFonts w:ascii="Times New Roman" w:hAnsi="Times New Roman" w:cs="Times New Roman" w:hint="eastAsia"/>
              </w:rPr>
              <w:t>-free vs recurrence (p=0.76)</w:t>
            </w:r>
          </w:p>
        </w:tc>
      </w:tr>
      <w:tr w:rsidR="00AB0C49" w:rsidRPr="00CE3A2B" w14:paraId="0881CE31" w14:textId="77777777" w:rsidTr="00F71F0C">
        <w:trPr>
          <w:trHeight w:val="1094"/>
        </w:trPr>
        <w:tc>
          <w:tcPr>
            <w:tcW w:w="1302" w:type="dxa"/>
          </w:tcPr>
          <w:p w14:paraId="215333AF" w14:textId="77777777" w:rsidR="00AB0C49" w:rsidRPr="009A5116" w:rsidRDefault="00AB0C49" w:rsidP="00AB0C49">
            <w:pPr>
              <w:rPr>
                <w:rFonts w:ascii="Times New Roman" w:hAnsi="Times New Roman" w:cs="Times New Roman"/>
              </w:rPr>
            </w:pPr>
            <w:proofErr w:type="spellStart"/>
            <w:r w:rsidRPr="009A5116">
              <w:rPr>
                <w:rFonts w:ascii="Times New Roman" w:hAnsi="Times New Roman" w:cs="Times New Roman"/>
              </w:rPr>
              <w:t>Rojulpote</w:t>
            </w:r>
            <w:proofErr w:type="spellEnd"/>
            <w:r w:rsidRPr="009A5116">
              <w:rPr>
                <w:rFonts w:ascii="Times New Roman" w:hAnsi="Times New Roman" w:cs="Times New Roman"/>
              </w:rPr>
              <w:t xml:space="preserve"> et al, 2022</w:t>
            </w:r>
          </w:p>
        </w:tc>
        <w:tc>
          <w:tcPr>
            <w:tcW w:w="554" w:type="dxa"/>
          </w:tcPr>
          <w:p w14:paraId="0FF27924" w14:textId="77777777" w:rsidR="00AB0C49" w:rsidRPr="009A5116" w:rsidRDefault="00AB0C49" w:rsidP="00AB0C4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555" w:type="dxa"/>
          </w:tcPr>
          <w:p w14:paraId="641E03A0" w14:textId="77777777" w:rsidR="00AB0C49" w:rsidRPr="009A5116" w:rsidRDefault="00AB0C49" w:rsidP="00AB0C4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08" w:type="dxa"/>
          </w:tcPr>
          <w:p w14:paraId="6E7DF364" w14:textId="77777777" w:rsidR="00AB0C49" w:rsidRPr="009A5116" w:rsidRDefault="00AB0C49" w:rsidP="00AB0C4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M:59</w:t>
            </w:r>
          </w:p>
          <w:p w14:paraId="70EF38D0" w14:textId="77777777" w:rsidR="00AB0C49" w:rsidRPr="009A5116" w:rsidRDefault="00AB0C49" w:rsidP="00AB0C4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F:24</w:t>
            </w:r>
          </w:p>
        </w:tc>
        <w:tc>
          <w:tcPr>
            <w:tcW w:w="1843" w:type="dxa"/>
          </w:tcPr>
          <w:p w14:paraId="24637C93" w14:textId="77777777" w:rsidR="00AB0C49" w:rsidRPr="009A5116" w:rsidRDefault="00AB0C49" w:rsidP="00AB0C4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CTR</w:t>
            </w:r>
          </w:p>
          <w:p w14:paraId="17AED45E" w14:textId="77777777" w:rsidR="00AB0C49" w:rsidRPr="009A5116" w:rsidRDefault="00AB0C49" w:rsidP="00AB0C4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PTR</w:t>
            </w:r>
          </w:p>
          <w:p w14:paraId="2915E022" w14:textId="77777777" w:rsidR="00AB0C49" w:rsidRPr="009A5116" w:rsidRDefault="00AB0C49" w:rsidP="00AB0C4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2835" w:type="dxa"/>
          </w:tcPr>
          <w:p w14:paraId="0D5C8ACA" w14:textId="77777777" w:rsidR="00AB0C49" w:rsidRPr="009A5116" w:rsidRDefault="00AB0C49" w:rsidP="00AB0C4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 w:hint="eastAsia"/>
              </w:rPr>
              <w:t>N</w:t>
            </w:r>
            <w:r w:rsidRPr="009A5116">
              <w:rPr>
                <w:rFonts w:ascii="Times New Roman" w:hAnsi="Times New Roman" w:cs="Times New Roman"/>
              </w:rPr>
              <w:t>o FDG uptake</w:t>
            </w:r>
          </w:p>
          <w:p w14:paraId="21124A7F" w14:textId="06BFF667" w:rsidR="00AB0C49" w:rsidRPr="009A5116" w:rsidRDefault="00AB0C49" w:rsidP="00AB0C4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TGA change &gt;50%</w:t>
            </w:r>
          </w:p>
          <w:p w14:paraId="55C0A1CF" w14:textId="32C4B95D" w:rsidR="00AB0C49" w:rsidRPr="009A5116" w:rsidRDefault="00AB0C49" w:rsidP="00AB0C49">
            <w:pPr>
              <w:rPr>
                <w:rFonts w:ascii="Times New Roman" w:hAnsi="Times New Roman" w:cs="Times New Roman"/>
                <w:b/>
                <w:bCs/>
              </w:rPr>
            </w:pPr>
            <w:r w:rsidRPr="009A5116">
              <w:rPr>
                <w:rFonts w:ascii="Times New Roman" w:hAnsi="Times New Roman" w:cs="Times New Roman"/>
              </w:rPr>
              <w:t xml:space="preserve">TGA change </w:t>
            </w:r>
            <w:r w:rsidRPr="009A5116">
              <w:rPr>
                <w:rFonts w:ascii="Times New Roman" w:hAnsi="Times New Roman" w:cs="Times New Roman"/>
                <w:b/>
                <w:bCs/>
              </w:rPr>
              <w:t>≤</w:t>
            </w:r>
            <w:r w:rsidRPr="009A5116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409" w:type="dxa"/>
          </w:tcPr>
          <w:p w14:paraId="5A0C5A77" w14:textId="77777777" w:rsidR="00AB0C49" w:rsidRPr="009A5116" w:rsidRDefault="00AB0C49" w:rsidP="00AB0C4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No data</w:t>
            </w:r>
          </w:p>
        </w:tc>
        <w:tc>
          <w:tcPr>
            <w:tcW w:w="4395" w:type="dxa"/>
          </w:tcPr>
          <w:p w14:paraId="26F76006" w14:textId="099FF198" w:rsidR="00AB0C49" w:rsidRPr="009A5116" w:rsidRDefault="00AB0C49" w:rsidP="00AB0C4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Event: Sustained VT, VF, HF, All-cause death</w:t>
            </w:r>
          </w:p>
          <w:p w14:paraId="7B2B8305" w14:textId="3CC02454" w:rsidR="00AB0C49" w:rsidRPr="009A5116" w:rsidRDefault="00AB0C49" w:rsidP="00AB0C4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CTR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9A5116">
              <w:rPr>
                <w:rFonts w:ascii="Times New Roman" w:hAnsi="Times New Roman" w:cs="Times New Roman"/>
              </w:rPr>
              <w:t>vs PTR (HR: 1.6 [95% CI: 0.81-3.3]; P=0.17)</w:t>
            </w:r>
          </w:p>
          <w:p w14:paraId="4F4E4389" w14:textId="77777777" w:rsidR="00AB0C49" w:rsidRPr="009A5116" w:rsidRDefault="00AB0C49" w:rsidP="00AB0C4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CTR vs NR (HR: 1.8 [95% CI: 0.86-3.8]; P=0.12).</w:t>
            </w:r>
          </w:p>
        </w:tc>
      </w:tr>
      <w:tr w:rsidR="00AB0C49" w:rsidRPr="00CE3A2B" w14:paraId="709BB239" w14:textId="77777777" w:rsidTr="00F71F0C">
        <w:trPr>
          <w:trHeight w:val="730"/>
        </w:trPr>
        <w:tc>
          <w:tcPr>
            <w:tcW w:w="1302" w:type="dxa"/>
          </w:tcPr>
          <w:p w14:paraId="76CFE518" w14:textId="77777777" w:rsidR="00AB0C49" w:rsidRPr="009A5116" w:rsidRDefault="00AB0C49" w:rsidP="00AB0C4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Morimoto et al, 2024</w:t>
            </w:r>
          </w:p>
        </w:tc>
        <w:tc>
          <w:tcPr>
            <w:tcW w:w="554" w:type="dxa"/>
          </w:tcPr>
          <w:p w14:paraId="2094CBDF" w14:textId="77777777" w:rsidR="00AB0C49" w:rsidRPr="009A5116" w:rsidRDefault="00AB0C49" w:rsidP="00AB0C4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55" w:type="dxa"/>
          </w:tcPr>
          <w:p w14:paraId="075DF11F" w14:textId="77777777" w:rsidR="00AB0C49" w:rsidRPr="009A5116" w:rsidRDefault="00AB0C49" w:rsidP="00AB0C4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08" w:type="dxa"/>
          </w:tcPr>
          <w:p w14:paraId="39F7F433" w14:textId="77777777" w:rsidR="00AB0C49" w:rsidRPr="009A5116" w:rsidRDefault="00AB0C49" w:rsidP="00AB0C4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M:15</w:t>
            </w:r>
          </w:p>
          <w:p w14:paraId="78601C5E" w14:textId="77777777" w:rsidR="00AB0C49" w:rsidRPr="009A5116" w:rsidRDefault="00AB0C49" w:rsidP="00AB0C4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F:44</w:t>
            </w:r>
          </w:p>
        </w:tc>
        <w:tc>
          <w:tcPr>
            <w:tcW w:w="1843" w:type="dxa"/>
          </w:tcPr>
          <w:p w14:paraId="1A2D4C2B" w14:textId="77777777" w:rsidR="00AB0C49" w:rsidRPr="009A5116" w:rsidRDefault="00AB0C49" w:rsidP="00AB0C4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Responders</w:t>
            </w:r>
          </w:p>
          <w:p w14:paraId="56CFD793" w14:textId="77777777" w:rsidR="00AB0C49" w:rsidRPr="009A5116" w:rsidRDefault="00AB0C49" w:rsidP="00AB0C4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Poor responders</w:t>
            </w:r>
          </w:p>
        </w:tc>
        <w:tc>
          <w:tcPr>
            <w:tcW w:w="2835" w:type="dxa"/>
          </w:tcPr>
          <w:p w14:paraId="7E8E06F4" w14:textId="77777777" w:rsidR="00AB0C49" w:rsidRPr="009A5116" w:rsidRDefault="00AB0C49" w:rsidP="00AB0C4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 xml:space="preserve">CMA reduction rate </w:t>
            </w:r>
            <w:r w:rsidRPr="009A5116">
              <w:rPr>
                <w:rFonts w:ascii="Times New Roman" w:hAnsi="Times New Roman" w:cs="Times New Roman"/>
                <w:b/>
                <w:bCs/>
              </w:rPr>
              <w:t>≥</w:t>
            </w:r>
            <w:r w:rsidRPr="009A5116">
              <w:rPr>
                <w:rFonts w:ascii="Times New Roman" w:hAnsi="Times New Roman" w:cs="Times New Roman"/>
              </w:rPr>
              <w:t>70%</w:t>
            </w:r>
          </w:p>
          <w:p w14:paraId="29ADB5B4" w14:textId="77777777" w:rsidR="00AB0C49" w:rsidRPr="009A5116" w:rsidRDefault="00AB0C49" w:rsidP="00AB0C4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CMA reduction rate &lt;70%</w:t>
            </w:r>
          </w:p>
        </w:tc>
        <w:tc>
          <w:tcPr>
            <w:tcW w:w="2409" w:type="dxa"/>
          </w:tcPr>
          <w:p w14:paraId="082085FF" w14:textId="77777777" w:rsidR="00AB0C49" w:rsidRPr="009A5116" w:rsidRDefault="00AB0C49" w:rsidP="00AB0C49">
            <w:pPr>
              <w:widowControl/>
              <w:spacing w:line="240" w:lineRule="atLeast"/>
              <w:rPr>
                <w:rFonts w:ascii="Times New Roman" w:hAnsi="Times New Roman" w:cs="Times New Roman"/>
                <w:szCs w:val="21"/>
              </w:rPr>
            </w:pPr>
            <w:r w:rsidRPr="009A5116">
              <w:rPr>
                <w:rFonts w:ascii="Times New Roman" w:hAnsi="Times New Roman" w:cs="Times New Roman"/>
                <w:szCs w:val="21"/>
              </w:rPr>
              <w:t>No data</w:t>
            </w:r>
          </w:p>
        </w:tc>
        <w:tc>
          <w:tcPr>
            <w:tcW w:w="4395" w:type="dxa"/>
          </w:tcPr>
          <w:p w14:paraId="62C145AD" w14:textId="77777777" w:rsidR="00AB0C49" w:rsidRPr="009A5116" w:rsidRDefault="00AB0C49" w:rsidP="00AB0C4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Event: Sudden cardiac death, VT, HF</w:t>
            </w:r>
          </w:p>
          <w:p w14:paraId="2B9AE6F9" w14:textId="77777777" w:rsidR="00AB0C49" w:rsidRPr="009A5116" w:rsidRDefault="00AB0C49" w:rsidP="00AB0C49">
            <w:pPr>
              <w:rPr>
                <w:rFonts w:ascii="Times New Roman" w:hAnsi="Times New Roman" w:cs="Times New Roman"/>
              </w:rPr>
            </w:pPr>
            <w:r w:rsidRPr="009A5116">
              <w:rPr>
                <w:rFonts w:ascii="Times New Roman" w:hAnsi="Times New Roman" w:cs="Times New Roman"/>
              </w:rPr>
              <w:t>Responders vs poor responders (p=0.319)</w:t>
            </w:r>
          </w:p>
        </w:tc>
      </w:tr>
    </w:tbl>
    <w:p w14:paraId="31FFE430" w14:textId="1AF1CFB8" w:rsidR="00B56B49" w:rsidRDefault="00CE3A2B" w:rsidP="00B56B49">
      <w:r>
        <w:rPr>
          <w:rFonts w:hint="eastAsia"/>
        </w:rPr>
        <w:lastRenderedPageBreak/>
        <w:t xml:space="preserve">LMA, </w:t>
      </w:r>
      <w:r w:rsidR="00E95A85" w:rsidRPr="00E95A85">
        <w:t>lesion metabolic activity</w:t>
      </w:r>
      <w:r>
        <w:rPr>
          <w:rFonts w:hint="eastAsia"/>
        </w:rPr>
        <w:t>;</w:t>
      </w:r>
      <w:r w:rsidR="00E95A85" w:rsidRPr="00E95A85">
        <w:t xml:space="preserve"> </w:t>
      </w:r>
      <w:r w:rsidR="0077417C">
        <w:rPr>
          <w:rFonts w:hint="eastAsia"/>
        </w:rPr>
        <w:t xml:space="preserve">CTR, complete treatment response; PTR, partial treatment response; NR, no response; </w:t>
      </w:r>
      <w:r>
        <w:rPr>
          <w:rFonts w:hint="eastAsia"/>
        </w:rPr>
        <w:t xml:space="preserve">TGA, </w:t>
      </w:r>
      <w:r w:rsidR="00600229" w:rsidRPr="002937A3">
        <w:t>total glycolytic activity</w:t>
      </w:r>
      <w:r>
        <w:rPr>
          <w:rFonts w:hint="eastAsia"/>
        </w:rPr>
        <w:t>;</w:t>
      </w:r>
      <w:r w:rsidR="00340B92">
        <w:rPr>
          <w:rFonts w:hint="eastAsia"/>
        </w:rPr>
        <w:t xml:space="preserve"> </w:t>
      </w:r>
      <w:r w:rsidR="0038102F">
        <w:rPr>
          <w:rFonts w:hint="eastAsia"/>
        </w:rPr>
        <w:t>Abbreviations as in Table 1</w:t>
      </w:r>
    </w:p>
    <w:p w14:paraId="2C572BC9" w14:textId="57031435" w:rsidR="00947637" w:rsidRDefault="00947637" w:rsidP="0038102F"/>
    <w:sectPr w:rsidR="00947637" w:rsidSect="007D3BA0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74FDD" w14:textId="77777777" w:rsidR="00394B99" w:rsidRDefault="00394B99" w:rsidP="007D3BA0">
      <w:r>
        <w:separator/>
      </w:r>
    </w:p>
  </w:endnote>
  <w:endnote w:type="continuationSeparator" w:id="0">
    <w:p w14:paraId="11B2143E" w14:textId="77777777" w:rsidR="00394B99" w:rsidRDefault="00394B99" w:rsidP="007D3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14094" w14:textId="77777777" w:rsidR="00394B99" w:rsidRDefault="00394B99" w:rsidP="007D3BA0">
      <w:r>
        <w:separator/>
      </w:r>
    </w:p>
  </w:footnote>
  <w:footnote w:type="continuationSeparator" w:id="0">
    <w:p w14:paraId="42F84A1B" w14:textId="77777777" w:rsidR="00394B99" w:rsidRDefault="00394B99" w:rsidP="007D3B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A04"/>
    <w:rsid w:val="00006DEA"/>
    <w:rsid w:val="00020BD0"/>
    <w:rsid w:val="000368E5"/>
    <w:rsid w:val="00040109"/>
    <w:rsid w:val="000648BA"/>
    <w:rsid w:val="00086B48"/>
    <w:rsid w:val="000A2F1D"/>
    <w:rsid w:val="000B37F6"/>
    <w:rsid w:val="000C3B28"/>
    <w:rsid w:val="000E588D"/>
    <w:rsid w:val="000F1E3B"/>
    <w:rsid w:val="001070FA"/>
    <w:rsid w:val="001363F0"/>
    <w:rsid w:val="00166257"/>
    <w:rsid w:val="001819C2"/>
    <w:rsid w:val="00200E26"/>
    <w:rsid w:val="00206280"/>
    <w:rsid w:val="00221286"/>
    <w:rsid w:val="002477A5"/>
    <w:rsid w:val="00250DCF"/>
    <w:rsid w:val="00277742"/>
    <w:rsid w:val="00282ADF"/>
    <w:rsid w:val="002937A3"/>
    <w:rsid w:val="002977A1"/>
    <w:rsid w:val="002A4936"/>
    <w:rsid w:val="002A5D31"/>
    <w:rsid w:val="002A6042"/>
    <w:rsid w:val="002D626B"/>
    <w:rsid w:val="00322D0B"/>
    <w:rsid w:val="00340B92"/>
    <w:rsid w:val="00340FAF"/>
    <w:rsid w:val="00344CA8"/>
    <w:rsid w:val="00351C4C"/>
    <w:rsid w:val="00363E93"/>
    <w:rsid w:val="00370019"/>
    <w:rsid w:val="0038102F"/>
    <w:rsid w:val="00394B99"/>
    <w:rsid w:val="00395DDB"/>
    <w:rsid w:val="00407589"/>
    <w:rsid w:val="00423ECC"/>
    <w:rsid w:val="00443A04"/>
    <w:rsid w:val="00463A6E"/>
    <w:rsid w:val="00485830"/>
    <w:rsid w:val="004D49C7"/>
    <w:rsid w:val="004F08FB"/>
    <w:rsid w:val="004F0CDB"/>
    <w:rsid w:val="004F2B19"/>
    <w:rsid w:val="005008C4"/>
    <w:rsid w:val="00503EA3"/>
    <w:rsid w:val="00504126"/>
    <w:rsid w:val="00565E45"/>
    <w:rsid w:val="00572F09"/>
    <w:rsid w:val="00587A39"/>
    <w:rsid w:val="005901C2"/>
    <w:rsid w:val="005A00D1"/>
    <w:rsid w:val="005A6BED"/>
    <w:rsid w:val="005B58A1"/>
    <w:rsid w:val="005C2943"/>
    <w:rsid w:val="005C5FBA"/>
    <w:rsid w:val="005F6765"/>
    <w:rsid w:val="00600229"/>
    <w:rsid w:val="00606AE2"/>
    <w:rsid w:val="00620B92"/>
    <w:rsid w:val="00656E8D"/>
    <w:rsid w:val="006626A7"/>
    <w:rsid w:val="00665B2B"/>
    <w:rsid w:val="006974E2"/>
    <w:rsid w:val="006C791B"/>
    <w:rsid w:val="006E18B4"/>
    <w:rsid w:val="006F3500"/>
    <w:rsid w:val="006F560F"/>
    <w:rsid w:val="007148E2"/>
    <w:rsid w:val="00733205"/>
    <w:rsid w:val="0074168F"/>
    <w:rsid w:val="007518FE"/>
    <w:rsid w:val="00763F56"/>
    <w:rsid w:val="0077417C"/>
    <w:rsid w:val="00782755"/>
    <w:rsid w:val="007855A4"/>
    <w:rsid w:val="007B719F"/>
    <w:rsid w:val="007C54F2"/>
    <w:rsid w:val="007D3BA0"/>
    <w:rsid w:val="007E3F24"/>
    <w:rsid w:val="007F3027"/>
    <w:rsid w:val="00815CD9"/>
    <w:rsid w:val="0083154B"/>
    <w:rsid w:val="008374B9"/>
    <w:rsid w:val="00842A99"/>
    <w:rsid w:val="008461D6"/>
    <w:rsid w:val="00875E6B"/>
    <w:rsid w:val="00884789"/>
    <w:rsid w:val="00884C37"/>
    <w:rsid w:val="008954B1"/>
    <w:rsid w:val="008C72CD"/>
    <w:rsid w:val="008E21AB"/>
    <w:rsid w:val="008F46BD"/>
    <w:rsid w:val="009015C1"/>
    <w:rsid w:val="00934256"/>
    <w:rsid w:val="00947637"/>
    <w:rsid w:val="0097201F"/>
    <w:rsid w:val="00993807"/>
    <w:rsid w:val="009A5116"/>
    <w:rsid w:val="009A5526"/>
    <w:rsid w:val="009D31E2"/>
    <w:rsid w:val="009D4266"/>
    <w:rsid w:val="009D5AC5"/>
    <w:rsid w:val="009E30F8"/>
    <w:rsid w:val="00A447AF"/>
    <w:rsid w:val="00A44DC4"/>
    <w:rsid w:val="00A93FCA"/>
    <w:rsid w:val="00AB03FA"/>
    <w:rsid w:val="00AB0C49"/>
    <w:rsid w:val="00AB49EF"/>
    <w:rsid w:val="00AB7D77"/>
    <w:rsid w:val="00AE5F38"/>
    <w:rsid w:val="00AF6189"/>
    <w:rsid w:val="00B45D6B"/>
    <w:rsid w:val="00B540B7"/>
    <w:rsid w:val="00B54581"/>
    <w:rsid w:val="00B56B49"/>
    <w:rsid w:val="00B6109C"/>
    <w:rsid w:val="00B705A3"/>
    <w:rsid w:val="00B93354"/>
    <w:rsid w:val="00B971B9"/>
    <w:rsid w:val="00BA1B0E"/>
    <w:rsid w:val="00BB22B7"/>
    <w:rsid w:val="00BD175F"/>
    <w:rsid w:val="00C268DD"/>
    <w:rsid w:val="00C32205"/>
    <w:rsid w:val="00C358F1"/>
    <w:rsid w:val="00C43A2A"/>
    <w:rsid w:val="00C51133"/>
    <w:rsid w:val="00C61745"/>
    <w:rsid w:val="00CB3F0C"/>
    <w:rsid w:val="00CE3A2B"/>
    <w:rsid w:val="00D04257"/>
    <w:rsid w:val="00D101D1"/>
    <w:rsid w:val="00D226AE"/>
    <w:rsid w:val="00D439DC"/>
    <w:rsid w:val="00D47B3E"/>
    <w:rsid w:val="00D74403"/>
    <w:rsid w:val="00D75E34"/>
    <w:rsid w:val="00D952CB"/>
    <w:rsid w:val="00DA1F9D"/>
    <w:rsid w:val="00DE6CBD"/>
    <w:rsid w:val="00E0283D"/>
    <w:rsid w:val="00E26ED9"/>
    <w:rsid w:val="00E53FCB"/>
    <w:rsid w:val="00E61E94"/>
    <w:rsid w:val="00E71354"/>
    <w:rsid w:val="00E95A85"/>
    <w:rsid w:val="00E95AC7"/>
    <w:rsid w:val="00E97AC8"/>
    <w:rsid w:val="00EA5F89"/>
    <w:rsid w:val="00EC468C"/>
    <w:rsid w:val="00EC6A21"/>
    <w:rsid w:val="00ED1D89"/>
    <w:rsid w:val="00ED3801"/>
    <w:rsid w:val="00EE5AD5"/>
    <w:rsid w:val="00F162B1"/>
    <w:rsid w:val="00F37418"/>
    <w:rsid w:val="00F54103"/>
    <w:rsid w:val="00F71F0C"/>
    <w:rsid w:val="00FA1684"/>
    <w:rsid w:val="00FC3751"/>
    <w:rsid w:val="00FE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DA0EB"/>
  <w15:chartTrackingRefBased/>
  <w15:docId w15:val="{6EB0CDD3-50B9-4DAD-8DAB-6DD2ABC04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5AC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B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3BA0"/>
  </w:style>
  <w:style w:type="paragraph" w:styleId="a5">
    <w:name w:val="footer"/>
    <w:basedOn w:val="a"/>
    <w:link w:val="a6"/>
    <w:uiPriority w:val="99"/>
    <w:unhideWhenUsed/>
    <w:rsid w:val="007D3B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3BA0"/>
  </w:style>
  <w:style w:type="table" w:styleId="a7">
    <w:name w:val="Table Grid"/>
    <w:basedOn w:val="a1"/>
    <w:uiPriority w:val="39"/>
    <w:rsid w:val="007D3B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97AC8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E95AC7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9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275</Words>
  <Characters>1472</Characters>
  <Application>Microsoft Office Word</Application>
  <DocSecurity>0</DocSecurity>
  <Lines>113</Lines>
  <Paragraphs>102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喜代太 近藤</dc:creator>
  <cp:keywords/>
  <dc:description/>
  <cp:lastModifiedBy>竜太 森本</cp:lastModifiedBy>
  <cp:revision>8</cp:revision>
  <dcterms:created xsi:type="dcterms:W3CDTF">2025-01-05T23:05:00Z</dcterms:created>
  <dcterms:modified xsi:type="dcterms:W3CDTF">2025-03-24T01:50:00Z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d70e4c15d417299f13b1984d57f52b6fe8108aa2b29db7cae4a3ab230b15bd30</vt:lpwstr>
  </property>
</Properties>
</file>