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47C58F" w14:textId="77777777" w:rsidR="00276262" w:rsidRPr="00F9726D" w:rsidRDefault="00276262" w:rsidP="00276262">
      <w:pPr>
        <w:spacing w:line="480" w:lineRule="auto"/>
        <w:jc w:val="both"/>
        <w:rPr>
          <w:rFonts w:ascii="Times New Roman" w:hAnsi="Times New Roman" w:cs="Times New Roman"/>
        </w:rPr>
      </w:pPr>
      <w:r w:rsidRPr="00F9726D">
        <w:rPr>
          <w:rFonts w:ascii="Times New Roman" w:hAnsi="Times New Roman" w:cs="Times New Roman"/>
        </w:rPr>
        <w:t>Table 2. Primary outcome measures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707"/>
        <w:gridCol w:w="1629"/>
        <w:gridCol w:w="1779"/>
        <w:gridCol w:w="1779"/>
        <w:gridCol w:w="1736"/>
      </w:tblGrid>
      <w:tr w:rsidR="00276262" w:rsidRPr="00F9726D" w14:paraId="57BAB22E" w14:textId="77777777" w:rsidTr="00B10905">
        <w:tc>
          <w:tcPr>
            <w:tcW w:w="1707" w:type="dxa"/>
            <w:tcBorders>
              <w:left w:val="nil"/>
              <w:bottom w:val="single" w:sz="4" w:space="0" w:color="auto"/>
              <w:right w:val="nil"/>
            </w:tcBorders>
          </w:tcPr>
          <w:p w14:paraId="2D72C4A2" w14:textId="77777777" w:rsidR="00276262" w:rsidRPr="00F9726D" w:rsidRDefault="00276262" w:rsidP="000C5FA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  <w:tcBorders>
              <w:left w:val="nil"/>
              <w:bottom w:val="single" w:sz="4" w:space="0" w:color="auto"/>
              <w:right w:val="nil"/>
            </w:tcBorders>
          </w:tcPr>
          <w:p w14:paraId="26EE51D8" w14:textId="77777777" w:rsidR="00276262" w:rsidRPr="00F9726D" w:rsidRDefault="00276262" w:rsidP="000C5FA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  <w:tcBorders>
              <w:left w:val="nil"/>
              <w:bottom w:val="single" w:sz="4" w:space="0" w:color="auto"/>
              <w:right w:val="nil"/>
            </w:tcBorders>
          </w:tcPr>
          <w:p w14:paraId="1FC6A0E4" w14:textId="77777777" w:rsidR="00276262" w:rsidRPr="00F9726D" w:rsidRDefault="00276262" w:rsidP="000C5FA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F9726D">
              <w:rPr>
                <w:rFonts w:ascii="Times New Roman" w:hAnsi="Times New Roman" w:cs="Times New Roman"/>
              </w:rPr>
              <w:t>Pre</w:t>
            </w:r>
          </w:p>
        </w:tc>
        <w:tc>
          <w:tcPr>
            <w:tcW w:w="1779" w:type="dxa"/>
            <w:tcBorders>
              <w:left w:val="nil"/>
              <w:bottom w:val="single" w:sz="4" w:space="0" w:color="auto"/>
              <w:right w:val="nil"/>
            </w:tcBorders>
          </w:tcPr>
          <w:p w14:paraId="22170101" w14:textId="77777777" w:rsidR="00276262" w:rsidRPr="00F9726D" w:rsidRDefault="00276262" w:rsidP="000C5FA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F9726D">
              <w:rPr>
                <w:rFonts w:ascii="Times New Roman" w:hAnsi="Times New Roman" w:cs="Times New Roman"/>
              </w:rPr>
              <w:t>Post</w:t>
            </w:r>
          </w:p>
        </w:tc>
        <w:tc>
          <w:tcPr>
            <w:tcW w:w="1736" w:type="dxa"/>
            <w:tcBorders>
              <w:left w:val="nil"/>
              <w:bottom w:val="single" w:sz="4" w:space="0" w:color="auto"/>
              <w:right w:val="nil"/>
            </w:tcBorders>
          </w:tcPr>
          <w:p w14:paraId="678E435A" w14:textId="77777777" w:rsidR="00276262" w:rsidRPr="00F9726D" w:rsidRDefault="00276262" w:rsidP="000C5FA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F9726D">
              <w:rPr>
                <w:rFonts w:ascii="Times New Roman" w:hAnsi="Times New Roman" w:cs="Times New Roman"/>
              </w:rPr>
              <w:t>Interaction</w:t>
            </w:r>
          </w:p>
        </w:tc>
      </w:tr>
      <w:tr w:rsidR="00276262" w:rsidRPr="00F9726D" w14:paraId="0D40D434" w14:textId="77777777" w:rsidTr="00B10905">
        <w:tc>
          <w:tcPr>
            <w:tcW w:w="170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0526A6D" w14:textId="77777777" w:rsidR="00276262" w:rsidRPr="00F9726D" w:rsidRDefault="00276262" w:rsidP="000C5FA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F9726D">
              <w:rPr>
                <w:rFonts w:ascii="Times New Roman" w:hAnsi="Times New Roman" w:cs="Times New Roman"/>
              </w:rPr>
              <w:t>SMI (kg/m</w:t>
            </w:r>
            <w:r w:rsidRPr="00F9726D">
              <w:rPr>
                <w:rFonts w:ascii="Times New Roman" w:hAnsi="Times New Roman" w:cs="Times New Roman"/>
                <w:vertAlign w:val="superscript"/>
              </w:rPr>
              <w:t>2</w:t>
            </w:r>
            <w:r w:rsidRPr="00F9726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C997A9" w14:textId="77777777" w:rsidR="00276262" w:rsidRPr="00F9726D" w:rsidRDefault="00276262" w:rsidP="000C5FA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F9726D">
              <w:rPr>
                <w:rFonts w:ascii="Times New Roman" w:hAnsi="Times New Roman" w:cs="Times New Roman"/>
              </w:rPr>
              <w:t>ARG</w:t>
            </w: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CC13D9" w14:textId="77777777" w:rsidR="00276262" w:rsidRPr="00F9726D" w:rsidRDefault="00276262" w:rsidP="000C5FA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F9726D">
              <w:rPr>
                <w:rFonts w:ascii="Times New Roman" w:hAnsi="Times New Roman" w:cs="Times New Roman"/>
              </w:rPr>
              <w:t>5.88 ± 0.66</w:t>
            </w: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22436C" w14:textId="77777777" w:rsidR="00276262" w:rsidRPr="00F9726D" w:rsidRDefault="00276262" w:rsidP="000C5FA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F9726D">
              <w:rPr>
                <w:rFonts w:ascii="Times New Roman" w:hAnsi="Times New Roman" w:cs="Times New Roman"/>
              </w:rPr>
              <w:t>5.90 ± 0.65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1816D09" w14:textId="77777777" w:rsidR="00276262" w:rsidRPr="00F9726D" w:rsidRDefault="00276262" w:rsidP="000C5FA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F9726D">
              <w:rPr>
                <w:rFonts w:ascii="Times New Roman" w:hAnsi="Times New Roman" w:cs="Times New Roman"/>
              </w:rPr>
              <w:t>0.082</w:t>
            </w:r>
          </w:p>
        </w:tc>
      </w:tr>
      <w:tr w:rsidR="00276262" w:rsidRPr="00F9726D" w14:paraId="1AF77476" w14:textId="77777777" w:rsidTr="00B10905">
        <w:tc>
          <w:tcPr>
            <w:tcW w:w="170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1991F4" w14:textId="77777777" w:rsidR="00276262" w:rsidRPr="00F9726D" w:rsidRDefault="00276262" w:rsidP="000C5FA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14:paraId="6F0106EB" w14:textId="77777777" w:rsidR="00276262" w:rsidRPr="00F9726D" w:rsidRDefault="00276262" w:rsidP="000C5FA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F9726D">
              <w:rPr>
                <w:rFonts w:ascii="Times New Roman" w:hAnsi="Times New Roman" w:cs="Times New Roman"/>
              </w:rPr>
              <w:t>CRG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</w:tcPr>
          <w:p w14:paraId="157357F0" w14:textId="77777777" w:rsidR="00276262" w:rsidRPr="00F9726D" w:rsidRDefault="00276262" w:rsidP="000C5FA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F9726D">
              <w:rPr>
                <w:rFonts w:ascii="Times New Roman" w:hAnsi="Times New Roman" w:cs="Times New Roman"/>
              </w:rPr>
              <w:t>6.08 ± 0.66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</w:tcPr>
          <w:p w14:paraId="050161B1" w14:textId="77777777" w:rsidR="00276262" w:rsidRPr="00F9726D" w:rsidRDefault="00276262" w:rsidP="000C5FA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F9726D">
              <w:rPr>
                <w:rFonts w:ascii="Times New Roman" w:hAnsi="Times New Roman" w:cs="Times New Roman"/>
              </w:rPr>
              <w:t>6.08 ± 0.68</w:t>
            </w:r>
          </w:p>
        </w:tc>
        <w:tc>
          <w:tcPr>
            <w:tcW w:w="17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0D6C10" w14:textId="77777777" w:rsidR="00276262" w:rsidRPr="00F9726D" w:rsidRDefault="00276262" w:rsidP="000C5FA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76262" w:rsidRPr="00F9726D" w14:paraId="0C70BCBB" w14:textId="77777777" w:rsidTr="00B10905">
        <w:tc>
          <w:tcPr>
            <w:tcW w:w="170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3B93C2" w14:textId="77777777" w:rsidR="00276262" w:rsidRPr="00F9726D" w:rsidRDefault="00276262" w:rsidP="000C5FA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F9726D">
              <w:rPr>
                <w:rFonts w:ascii="Times New Roman" w:hAnsi="Times New Roman" w:cs="Times New Roman"/>
              </w:rPr>
              <w:t>Handgrip (kg)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14:paraId="62A0387D" w14:textId="77777777" w:rsidR="00276262" w:rsidRPr="00F9726D" w:rsidRDefault="00276262" w:rsidP="000C5FA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F9726D">
              <w:rPr>
                <w:rFonts w:ascii="Times New Roman" w:hAnsi="Times New Roman" w:cs="Times New Roman"/>
              </w:rPr>
              <w:t>ARG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</w:tcPr>
          <w:p w14:paraId="37A40A66" w14:textId="77777777" w:rsidR="00276262" w:rsidRPr="00F9726D" w:rsidRDefault="00276262" w:rsidP="000C5FA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F9726D">
              <w:rPr>
                <w:rFonts w:ascii="Times New Roman" w:hAnsi="Times New Roman" w:cs="Times New Roman"/>
              </w:rPr>
              <w:t>19.80 ± 4.87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</w:tcPr>
          <w:p w14:paraId="2B2FAF9E" w14:textId="77777777" w:rsidR="00276262" w:rsidRPr="00F9726D" w:rsidRDefault="00276262" w:rsidP="000C5FA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F9726D">
              <w:rPr>
                <w:rFonts w:ascii="Times New Roman" w:hAnsi="Times New Roman" w:cs="Times New Roman"/>
              </w:rPr>
              <w:t>20.05 ± 4.98</w:t>
            </w:r>
          </w:p>
        </w:tc>
        <w:tc>
          <w:tcPr>
            <w:tcW w:w="173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70FB97" w14:textId="77777777" w:rsidR="00276262" w:rsidRPr="00F9726D" w:rsidRDefault="00276262" w:rsidP="000C5FA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F9726D">
              <w:rPr>
                <w:rFonts w:ascii="Times New Roman" w:hAnsi="Times New Roman" w:cs="Times New Roman"/>
              </w:rPr>
              <w:t>0.092</w:t>
            </w:r>
          </w:p>
        </w:tc>
      </w:tr>
      <w:tr w:rsidR="00276262" w:rsidRPr="00F9726D" w14:paraId="0CC4E1DD" w14:textId="77777777" w:rsidTr="00B10905">
        <w:tc>
          <w:tcPr>
            <w:tcW w:w="170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05027C" w14:textId="77777777" w:rsidR="00276262" w:rsidRPr="00F9726D" w:rsidRDefault="00276262" w:rsidP="000C5FA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14:paraId="473D43DC" w14:textId="77777777" w:rsidR="00276262" w:rsidRPr="00F9726D" w:rsidRDefault="00276262" w:rsidP="000C5FA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F9726D">
              <w:rPr>
                <w:rFonts w:ascii="Times New Roman" w:hAnsi="Times New Roman" w:cs="Times New Roman"/>
              </w:rPr>
              <w:t>CRG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</w:tcPr>
          <w:p w14:paraId="14612F95" w14:textId="77777777" w:rsidR="00276262" w:rsidRPr="00F9726D" w:rsidRDefault="00276262" w:rsidP="000C5FA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F9726D">
              <w:rPr>
                <w:rFonts w:ascii="Times New Roman" w:hAnsi="Times New Roman" w:cs="Times New Roman"/>
              </w:rPr>
              <w:t>20.80 ± 4.95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</w:tcPr>
          <w:p w14:paraId="6F6B26BE" w14:textId="77777777" w:rsidR="00276262" w:rsidRPr="00F9726D" w:rsidRDefault="00276262" w:rsidP="000C5FA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F9726D">
              <w:rPr>
                <w:rFonts w:ascii="Times New Roman" w:hAnsi="Times New Roman" w:cs="Times New Roman"/>
              </w:rPr>
              <w:t>20.65 ± 5.42</w:t>
            </w:r>
          </w:p>
        </w:tc>
        <w:tc>
          <w:tcPr>
            <w:tcW w:w="17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BA2907" w14:textId="77777777" w:rsidR="00276262" w:rsidRPr="00F9726D" w:rsidRDefault="00276262" w:rsidP="000C5FA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76262" w:rsidRPr="00F9726D" w14:paraId="1D849678" w14:textId="77777777" w:rsidTr="00B10905">
        <w:tc>
          <w:tcPr>
            <w:tcW w:w="170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19998C" w14:textId="77777777" w:rsidR="00276262" w:rsidRPr="00F9726D" w:rsidRDefault="00276262" w:rsidP="000C5FA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F9726D">
              <w:rPr>
                <w:rFonts w:ascii="Times New Roman" w:hAnsi="Times New Roman" w:cs="Times New Roman"/>
              </w:rPr>
              <w:t>6MWT (m)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14:paraId="09248DE4" w14:textId="77777777" w:rsidR="00276262" w:rsidRPr="00F9726D" w:rsidRDefault="00276262" w:rsidP="000C5FA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F9726D">
              <w:rPr>
                <w:rFonts w:ascii="Times New Roman" w:hAnsi="Times New Roman" w:cs="Times New Roman"/>
              </w:rPr>
              <w:t>ARG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</w:tcPr>
          <w:p w14:paraId="5A642B62" w14:textId="77777777" w:rsidR="00276262" w:rsidRPr="00F9726D" w:rsidRDefault="00276262" w:rsidP="000C5FA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F9726D">
              <w:rPr>
                <w:rFonts w:ascii="Times New Roman" w:hAnsi="Times New Roman" w:cs="Times New Roman"/>
              </w:rPr>
              <w:t>512.83 ± 7.52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</w:tcPr>
          <w:p w14:paraId="4FE13A59" w14:textId="77777777" w:rsidR="00276262" w:rsidRPr="00F9726D" w:rsidRDefault="00276262" w:rsidP="000C5FA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F9726D">
              <w:rPr>
                <w:rFonts w:ascii="Times New Roman" w:hAnsi="Times New Roman" w:cs="Times New Roman"/>
              </w:rPr>
              <w:t>528.22 ± 15.00</w:t>
            </w:r>
          </w:p>
        </w:tc>
        <w:tc>
          <w:tcPr>
            <w:tcW w:w="173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8849D1" w14:textId="77777777" w:rsidR="00276262" w:rsidRPr="00F9726D" w:rsidRDefault="00276262" w:rsidP="000C5FA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F9726D">
              <w:rPr>
                <w:rFonts w:ascii="Times New Roman" w:hAnsi="Times New Roman" w:cs="Times New Roman"/>
              </w:rPr>
              <w:t>0.795</w:t>
            </w:r>
          </w:p>
        </w:tc>
      </w:tr>
      <w:tr w:rsidR="00276262" w:rsidRPr="00F9726D" w14:paraId="603BF179" w14:textId="77777777" w:rsidTr="00B10905">
        <w:tc>
          <w:tcPr>
            <w:tcW w:w="170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8D2E46" w14:textId="77777777" w:rsidR="00276262" w:rsidRPr="00F9726D" w:rsidRDefault="00276262" w:rsidP="000C5FA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14:paraId="7D34DB23" w14:textId="77777777" w:rsidR="00276262" w:rsidRPr="00F9726D" w:rsidRDefault="00276262" w:rsidP="000C5FA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F9726D">
              <w:rPr>
                <w:rFonts w:ascii="Times New Roman" w:hAnsi="Times New Roman" w:cs="Times New Roman"/>
              </w:rPr>
              <w:t>CRG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</w:tcPr>
          <w:p w14:paraId="6FC7D842" w14:textId="77777777" w:rsidR="00276262" w:rsidRPr="00F9726D" w:rsidRDefault="00276262" w:rsidP="000C5FA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F9726D">
              <w:rPr>
                <w:rFonts w:ascii="Times New Roman" w:hAnsi="Times New Roman" w:cs="Times New Roman"/>
              </w:rPr>
              <w:t>565.58 ± 22.41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</w:tcPr>
          <w:p w14:paraId="60C04733" w14:textId="77777777" w:rsidR="00276262" w:rsidRPr="00F9726D" w:rsidRDefault="00276262" w:rsidP="000C5FA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F9726D">
              <w:rPr>
                <w:rFonts w:ascii="Times New Roman" w:hAnsi="Times New Roman" w:cs="Times New Roman"/>
              </w:rPr>
              <w:t>580.12 ± 11.85</w:t>
            </w:r>
          </w:p>
        </w:tc>
        <w:tc>
          <w:tcPr>
            <w:tcW w:w="17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7846AB" w14:textId="77777777" w:rsidR="00276262" w:rsidRPr="00F9726D" w:rsidRDefault="00276262" w:rsidP="000C5FA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76262" w:rsidRPr="00F9726D" w14:paraId="583DE2E2" w14:textId="77777777" w:rsidTr="00B10905">
        <w:tc>
          <w:tcPr>
            <w:tcW w:w="1707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6ABA99D" w14:textId="77777777" w:rsidR="00276262" w:rsidRPr="00F9726D" w:rsidRDefault="00276262" w:rsidP="000C5FA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F9726D">
              <w:rPr>
                <w:rFonts w:ascii="Times New Roman" w:hAnsi="Times New Roman" w:cs="Times New Roman"/>
              </w:rPr>
              <w:t>MoCA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14:paraId="3296D323" w14:textId="77777777" w:rsidR="00276262" w:rsidRPr="00F9726D" w:rsidRDefault="00276262" w:rsidP="000C5FA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F9726D">
              <w:rPr>
                <w:rFonts w:ascii="Times New Roman" w:hAnsi="Times New Roman" w:cs="Times New Roman"/>
              </w:rPr>
              <w:t>ARG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</w:tcPr>
          <w:p w14:paraId="5F2EBD28" w14:textId="77777777" w:rsidR="00276262" w:rsidRPr="00F9726D" w:rsidRDefault="00276262" w:rsidP="000C5FA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F9726D">
              <w:rPr>
                <w:rFonts w:ascii="Times New Roman" w:hAnsi="Times New Roman" w:cs="Times New Roman"/>
              </w:rPr>
              <w:t>19.70 ± 1.49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</w:tcPr>
          <w:p w14:paraId="1F1B8066" w14:textId="77777777" w:rsidR="00276262" w:rsidRPr="00F9726D" w:rsidRDefault="00276262" w:rsidP="000C5FA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F9726D">
              <w:rPr>
                <w:rFonts w:ascii="Times New Roman" w:hAnsi="Times New Roman" w:cs="Times New Roman"/>
              </w:rPr>
              <w:t>21.30 ± 1.49</w:t>
            </w:r>
          </w:p>
        </w:tc>
        <w:tc>
          <w:tcPr>
            <w:tcW w:w="173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D198CDD" w14:textId="77777777" w:rsidR="00276262" w:rsidRPr="00F9726D" w:rsidRDefault="00276262" w:rsidP="000C5FA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F9726D">
              <w:rPr>
                <w:rFonts w:ascii="Times New Roman" w:hAnsi="Times New Roman" w:cs="Times New Roman"/>
              </w:rPr>
              <w:t>0.042*</w:t>
            </w:r>
          </w:p>
        </w:tc>
      </w:tr>
      <w:tr w:rsidR="00276262" w:rsidRPr="00F9726D" w14:paraId="71CE9DCC" w14:textId="77777777" w:rsidTr="00B10905">
        <w:tc>
          <w:tcPr>
            <w:tcW w:w="1707" w:type="dxa"/>
            <w:vMerge/>
            <w:tcBorders>
              <w:left w:val="nil"/>
              <w:right w:val="nil"/>
            </w:tcBorders>
          </w:tcPr>
          <w:p w14:paraId="5935E7D2" w14:textId="77777777" w:rsidR="00276262" w:rsidRPr="00F9726D" w:rsidRDefault="00276262" w:rsidP="000C5FA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  <w:tcBorders>
              <w:top w:val="nil"/>
              <w:left w:val="nil"/>
              <w:right w:val="nil"/>
            </w:tcBorders>
          </w:tcPr>
          <w:p w14:paraId="040B3677" w14:textId="77777777" w:rsidR="00276262" w:rsidRPr="00F9726D" w:rsidRDefault="00276262" w:rsidP="000C5FA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F9726D">
              <w:rPr>
                <w:rFonts w:ascii="Times New Roman" w:hAnsi="Times New Roman" w:cs="Times New Roman"/>
              </w:rPr>
              <w:t>CRG</w:t>
            </w:r>
          </w:p>
        </w:tc>
        <w:tc>
          <w:tcPr>
            <w:tcW w:w="1779" w:type="dxa"/>
            <w:tcBorders>
              <w:top w:val="nil"/>
              <w:left w:val="nil"/>
              <w:right w:val="nil"/>
            </w:tcBorders>
          </w:tcPr>
          <w:p w14:paraId="3D35182C" w14:textId="77777777" w:rsidR="00276262" w:rsidRPr="00F9726D" w:rsidRDefault="00276262" w:rsidP="000C5FA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F9726D">
              <w:rPr>
                <w:rFonts w:ascii="Times New Roman" w:hAnsi="Times New Roman" w:cs="Times New Roman"/>
              </w:rPr>
              <w:t>20.95 ± 1.76</w:t>
            </w:r>
          </w:p>
        </w:tc>
        <w:tc>
          <w:tcPr>
            <w:tcW w:w="1779" w:type="dxa"/>
            <w:tcBorders>
              <w:top w:val="nil"/>
              <w:left w:val="nil"/>
              <w:right w:val="nil"/>
            </w:tcBorders>
          </w:tcPr>
          <w:p w14:paraId="38ED1884" w14:textId="77777777" w:rsidR="00276262" w:rsidRPr="00F9726D" w:rsidRDefault="00276262" w:rsidP="000C5FA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F9726D">
              <w:rPr>
                <w:rFonts w:ascii="Times New Roman" w:hAnsi="Times New Roman" w:cs="Times New Roman"/>
              </w:rPr>
              <w:t>21.60 ± 1.64</w:t>
            </w:r>
          </w:p>
        </w:tc>
        <w:tc>
          <w:tcPr>
            <w:tcW w:w="1736" w:type="dxa"/>
            <w:vMerge/>
            <w:tcBorders>
              <w:left w:val="nil"/>
              <w:right w:val="nil"/>
            </w:tcBorders>
          </w:tcPr>
          <w:p w14:paraId="7AD25332" w14:textId="77777777" w:rsidR="00276262" w:rsidRPr="00F9726D" w:rsidRDefault="00276262" w:rsidP="000C5FA3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E888609" w14:textId="77777777" w:rsidR="00276262" w:rsidRPr="00F9726D" w:rsidRDefault="00276262" w:rsidP="00276262">
      <w:pPr>
        <w:spacing w:line="480" w:lineRule="auto"/>
        <w:jc w:val="both"/>
        <w:rPr>
          <w:rFonts w:ascii="Times New Roman" w:hAnsi="Times New Roman" w:cs="Times New Roman"/>
        </w:rPr>
      </w:pPr>
      <w:r w:rsidRPr="00F9726D">
        <w:rPr>
          <w:rFonts w:ascii="Times New Roman" w:hAnsi="Times New Roman" w:cs="Times New Roman"/>
        </w:rPr>
        <w:t xml:space="preserve">*Significant at </w:t>
      </w:r>
      <w:r w:rsidRPr="00F9726D">
        <w:rPr>
          <w:rFonts w:ascii="Times New Roman" w:hAnsi="Times New Roman" w:cs="Times New Roman"/>
          <w:i/>
          <w:iCs/>
        </w:rPr>
        <w:t>P</w:t>
      </w:r>
      <w:r w:rsidRPr="00F9726D">
        <w:rPr>
          <w:rFonts w:ascii="Times New Roman" w:hAnsi="Times New Roman" w:cs="Times New Roman"/>
        </w:rPr>
        <w:t xml:space="preserve"> &lt; 0.05; ARG, artificial intelligence-assisted mixed reality rehabilitation group; CRG, conventional rehabilitation group; SMI, skeletal muscle index; 6</w:t>
      </w:r>
      <w:r w:rsidRPr="00F9726D">
        <w:rPr>
          <w:rFonts w:ascii="Times New Roman" w:eastAsia="맑은 고딕" w:hAnsi="Times New Roman" w:cs="Times New Roman"/>
          <w:kern w:val="2"/>
          <w:lang w:eastAsia="ko-KR"/>
        </w:rPr>
        <w:t xml:space="preserve">MWT, 6-Minute Walking Test; MoCA, Montreal </w:t>
      </w:r>
      <w:r w:rsidRPr="00F9726D">
        <w:rPr>
          <w:rFonts w:ascii="Times New Roman" w:hAnsi="Times New Roman" w:cs="Times New Roman"/>
        </w:rPr>
        <w:t>Cognitive Assessment</w:t>
      </w:r>
      <w:r w:rsidRPr="00F9726D">
        <w:rPr>
          <w:rFonts w:ascii="Times New Roman" w:eastAsia="맑은 고딕" w:hAnsi="Times New Roman" w:cs="Times New Roman"/>
          <w:kern w:val="2"/>
          <w:lang w:eastAsia="ko-KR"/>
        </w:rPr>
        <w:t xml:space="preserve"> </w:t>
      </w:r>
    </w:p>
    <w:p w14:paraId="753273A8" w14:textId="77777777" w:rsidR="00CD7A83" w:rsidRPr="00276262" w:rsidRDefault="00CD7A83" w:rsidP="00276262"/>
    <w:sectPr w:rsidR="00CD7A83" w:rsidRPr="00276262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763A96" w14:textId="77777777" w:rsidR="007020E8" w:rsidRDefault="007020E8" w:rsidP="00B10905">
      <w:r>
        <w:separator/>
      </w:r>
    </w:p>
  </w:endnote>
  <w:endnote w:type="continuationSeparator" w:id="0">
    <w:p w14:paraId="283A6EF9" w14:textId="77777777" w:rsidR="007020E8" w:rsidRDefault="007020E8" w:rsidP="00B109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5CDA70" w14:textId="77777777" w:rsidR="007020E8" w:rsidRDefault="007020E8" w:rsidP="00B10905">
      <w:r>
        <w:separator/>
      </w:r>
    </w:p>
  </w:footnote>
  <w:footnote w:type="continuationSeparator" w:id="0">
    <w:p w14:paraId="3C268F1B" w14:textId="77777777" w:rsidR="007020E8" w:rsidRDefault="007020E8" w:rsidP="00B109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2A6"/>
    <w:rsid w:val="00276262"/>
    <w:rsid w:val="007020E8"/>
    <w:rsid w:val="008B708A"/>
    <w:rsid w:val="009135A9"/>
    <w:rsid w:val="00B10905"/>
    <w:rsid w:val="00C8080D"/>
    <w:rsid w:val="00CD7A83"/>
    <w:rsid w:val="00DB02A6"/>
    <w:rsid w:val="00DC4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9DA52A"/>
  <w15:chartTrackingRefBased/>
  <w15:docId w15:val="{36A0E217-1BA8-4912-ABFB-766192109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02A6"/>
    <w:pPr>
      <w:spacing w:after="0"/>
    </w:pPr>
    <w:rPr>
      <w:kern w:val="0"/>
      <w:sz w:val="24"/>
      <w:lang w:eastAsia="en-US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DB02A6"/>
    <w:pPr>
      <w:keepNext/>
      <w:keepLines/>
      <w:widowControl w:val="0"/>
      <w:wordWrap w:val="0"/>
      <w:autoSpaceDE w:val="0"/>
      <w:autoSpaceDN w:val="0"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  <w:lang w:eastAsia="ko-KR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B02A6"/>
    <w:pPr>
      <w:keepNext/>
      <w:keepLines/>
      <w:widowControl w:val="0"/>
      <w:wordWrap w:val="0"/>
      <w:autoSpaceDE w:val="0"/>
      <w:autoSpaceDN w:val="0"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  <w:lang w:eastAsia="ko-KR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B02A6"/>
    <w:pPr>
      <w:keepNext/>
      <w:keepLines/>
      <w:widowControl w:val="0"/>
      <w:wordWrap w:val="0"/>
      <w:autoSpaceDE w:val="0"/>
      <w:autoSpaceDN w:val="0"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kern w:val="2"/>
      <w:lang w:eastAsia="ko-KR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B02A6"/>
    <w:pPr>
      <w:keepNext/>
      <w:keepLines/>
      <w:widowControl w:val="0"/>
      <w:wordWrap w:val="0"/>
      <w:autoSpaceDE w:val="0"/>
      <w:autoSpaceDN w:val="0"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2"/>
      <w:lang w:eastAsia="ko-KR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B02A6"/>
    <w:pPr>
      <w:keepNext/>
      <w:keepLines/>
      <w:widowControl w:val="0"/>
      <w:wordWrap w:val="0"/>
      <w:autoSpaceDE w:val="0"/>
      <w:autoSpaceDN w:val="0"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2"/>
      <w:lang w:eastAsia="ko-KR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B02A6"/>
    <w:pPr>
      <w:keepNext/>
      <w:keepLines/>
      <w:widowControl w:val="0"/>
      <w:wordWrap w:val="0"/>
      <w:autoSpaceDE w:val="0"/>
      <w:autoSpaceDN w:val="0"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2"/>
      <w:lang w:eastAsia="ko-KR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B02A6"/>
    <w:pPr>
      <w:keepNext/>
      <w:keepLines/>
      <w:widowControl w:val="0"/>
      <w:wordWrap w:val="0"/>
      <w:autoSpaceDE w:val="0"/>
      <w:autoSpaceDN w:val="0"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2"/>
      <w:lang w:eastAsia="ko-KR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B02A6"/>
    <w:pPr>
      <w:keepNext/>
      <w:keepLines/>
      <w:widowControl w:val="0"/>
      <w:wordWrap w:val="0"/>
      <w:autoSpaceDE w:val="0"/>
      <w:autoSpaceDN w:val="0"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2"/>
      <w:lang w:eastAsia="ko-KR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B02A6"/>
    <w:pPr>
      <w:keepNext/>
      <w:keepLines/>
      <w:widowControl w:val="0"/>
      <w:wordWrap w:val="0"/>
      <w:autoSpaceDE w:val="0"/>
      <w:autoSpaceDN w:val="0"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2"/>
      <w:lang w:eastAsia="ko-KR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DB02A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DB02A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DB02A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DB02A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DB02A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DB02A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DB02A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DB02A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DB02A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DB02A6"/>
    <w:pPr>
      <w:widowControl w:val="0"/>
      <w:wordWrap w:val="0"/>
      <w:autoSpaceDE w:val="0"/>
      <w:autoSpaceDN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ko-KR"/>
      <w14:ligatures w14:val="standardContextual"/>
    </w:rPr>
  </w:style>
  <w:style w:type="character" w:customStyle="1" w:styleId="Char">
    <w:name w:val="제목 Char"/>
    <w:basedOn w:val="a0"/>
    <w:link w:val="a3"/>
    <w:uiPriority w:val="10"/>
    <w:rsid w:val="00DB02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DB02A6"/>
    <w:pPr>
      <w:widowControl w:val="0"/>
      <w:numPr>
        <w:ilvl w:val="1"/>
      </w:numPr>
      <w:wordWrap w:val="0"/>
      <w:autoSpaceDE w:val="0"/>
      <w:autoSpaceDN w:val="0"/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lang w:eastAsia="ko-KR"/>
      <w14:ligatures w14:val="standardContextual"/>
    </w:rPr>
  </w:style>
  <w:style w:type="character" w:customStyle="1" w:styleId="Char0">
    <w:name w:val="부제 Char"/>
    <w:basedOn w:val="a0"/>
    <w:link w:val="a4"/>
    <w:uiPriority w:val="11"/>
    <w:rsid w:val="00DB02A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DB02A6"/>
    <w:pPr>
      <w:widowControl w:val="0"/>
      <w:wordWrap w:val="0"/>
      <w:autoSpaceDE w:val="0"/>
      <w:autoSpaceDN w:val="0"/>
      <w:spacing w:before="160" w:after="160"/>
      <w:jc w:val="center"/>
    </w:pPr>
    <w:rPr>
      <w:i/>
      <w:iCs/>
      <w:color w:val="404040" w:themeColor="text1" w:themeTint="BF"/>
      <w:kern w:val="2"/>
      <w:sz w:val="22"/>
      <w:lang w:eastAsia="ko-KR"/>
      <w14:ligatures w14:val="standardContextual"/>
    </w:rPr>
  </w:style>
  <w:style w:type="character" w:customStyle="1" w:styleId="Char1">
    <w:name w:val="인용 Char"/>
    <w:basedOn w:val="a0"/>
    <w:link w:val="a5"/>
    <w:uiPriority w:val="29"/>
    <w:rsid w:val="00DB02A6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DB02A6"/>
    <w:pPr>
      <w:widowControl w:val="0"/>
      <w:wordWrap w:val="0"/>
      <w:autoSpaceDE w:val="0"/>
      <w:autoSpaceDN w:val="0"/>
      <w:spacing w:after="160"/>
      <w:ind w:left="720"/>
      <w:contextualSpacing/>
    </w:pPr>
    <w:rPr>
      <w:kern w:val="2"/>
      <w:sz w:val="22"/>
      <w:lang w:eastAsia="ko-KR"/>
      <w14:ligatures w14:val="standardContextual"/>
    </w:rPr>
  </w:style>
  <w:style w:type="character" w:styleId="a7">
    <w:name w:val="Intense Emphasis"/>
    <w:basedOn w:val="a0"/>
    <w:uiPriority w:val="21"/>
    <w:qFormat/>
    <w:rsid w:val="00DB02A6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DB02A6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wordWrap w:val="0"/>
      <w:autoSpaceDE w:val="0"/>
      <w:autoSpaceDN w:val="0"/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sz w:val="22"/>
      <w:lang w:eastAsia="ko-KR"/>
      <w14:ligatures w14:val="standardContextual"/>
    </w:rPr>
  </w:style>
  <w:style w:type="character" w:customStyle="1" w:styleId="Char2">
    <w:name w:val="강한 인용 Char"/>
    <w:basedOn w:val="a0"/>
    <w:link w:val="a8"/>
    <w:uiPriority w:val="30"/>
    <w:rsid w:val="00DB02A6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DB02A6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DB02A6"/>
    <w:pPr>
      <w:spacing w:after="0"/>
    </w:pPr>
    <w:rPr>
      <w:kern w:val="0"/>
      <w:sz w:val="24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Char3"/>
    <w:uiPriority w:val="99"/>
    <w:unhideWhenUsed/>
    <w:rsid w:val="00B10905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b"/>
    <w:uiPriority w:val="99"/>
    <w:rsid w:val="00B10905"/>
    <w:rPr>
      <w:kern w:val="0"/>
      <w:sz w:val="24"/>
      <w:lang w:eastAsia="en-US"/>
      <w14:ligatures w14:val="none"/>
    </w:rPr>
  </w:style>
  <w:style w:type="paragraph" w:styleId="ac">
    <w:name w:val="footer"/>
    <w:basedOn w:val="a"/>
    <w:link w:val="Char4"/>
    <w:uiPriority w:val="99"/>
    <w:unhideWhenUsed/>
    <w:rsid w:val="00B10905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c"/>
    <w:uiPriority w:val="99"/>
    <w:rsid w:val="00B10905"/>
    <w:rPr>
      <w:kern w:val="0"/>
      <w:sz w:val="24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525</Characters>
  <Application>Microsoft Office Word</Application>
  <DocSecurity>0</DocSecurity>
  <Lines>4</Lines>
  <Paragraphs>1</Paragraphs>
  <ScaleCrop>false</ScaleCrop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박찬희</dc:creator>
  <cp:keywords/>
  <dc:description/>
  <cp:lastModifiedBy>박찬희</cp:lastModifiedBy>
  <cp:revision>3</cp:revision>
  <dcterms:created xsi:type="dcterms:W3CDTF">2026-07-30T01:05:00Z</dcterms:created>
  <dcterms:modified xsi:type="dcterms:W3CDTF">2026-07-30T01:17:00Z</dcterms:modified>
</cp:coreProperties>
</file>