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8F8540" w14:textId="342C7AE5" w:rsidR="00097A79" w:rsidRPr="009277FE" w:rsidRDefault="00097A79" w:rsidP="00097A79">
      <w:pPr>
        <w:rPr>
          <w:rFonts w:ascii="Times New Roman" w:hAnsi="Times New Roman" w:cs="Times New Roman"/>
          <w:szCs w:val="24"/>
        </w:rPr>
      </w:pPr>
      <w:bookmarkStart w:id="0" w:name="_GoBack"/>
      <w:bookmarkEnd w:id="0"/>
      <w:r>
        <w:rPr>
          <w:rFonts w:ascii="Times New Roman" w:hAnsi="Times New Roman" w:cs="Times New Roman" w:hint="eastAsia"/>
          <w:szCs w:val="24"/>
        </w:rPr>
        <w:t>T</w:t>
      </w:r>
      <w:r>
        <w:rPr>
          <w:rFonts w:ascii="Times New Roman" w:hAnsi="Times New Roman" w:cs="Times New Roman"/>
          <w:szCs w:val="24"/>
        </w:rPr>
        <w:t xml:space="preserve">able </w:t>
      </w:r>
      <w:r w:rsidR="002B0684">
        <w:rPr>
          <w:rFonts w:ascii="Times New Roman" w:hAnsi="Times New Roman" w:cs="Times New Roman"/>
          <w:szCs w:val="24"/>
        </w:rPr>
        <w:t>5. F</w:t>
      </w:r>
      <w:r>
        <w:rPr>
          <w:rFonts w:ascii="Times New Roman" w:hAnsi="Times New Roman" w:cs="Times New Roman"/>
          <w:szCs w:val="24"/>
        </w:rPr>
        <w:t xml:space="preserve">or Sensitivity analysis:  </w:t>
      </w:r>
      <w:r>
        <w:rPr>
          <w:rFonts w:ascii="Times New Roman" w:hAnsi="Times New Roman" w:cs="Times New Roman"/>
          <w:szCs w:val="24"/>
        </w:rPr>
        <w:br/>
      </w:r>
      <w:r>
        <w:rPr>
          <w:rFonts w:ascii="Calibri" w:hAnsi="Calibri" w:cs="Calibri"/>
          <w:color w:val="000000"/>
          <w:shd w:val="clear" w:color="auto" w:fill="FFFFFF"/>
        </w:rPr>
        <w:t>Clinical guidelines,</w:t>
      </w:r>
      <w:r>
        <w:rPr>
          <w:rFonts w:ascii="Calibri" w:hAnsi="Calibri" w:cs="Calibri"/>
          <w:color w:val="C82613"/>
          <w:shd w:val="clear" w:color="auto" w:fill="FFFFFF"/>
        </w:rPr>
        <w:t> </w:t>
      </w:r>
      <w:r>
        <w:rPr>
          <w:rFonts w:ascii="Calibri" w:hAnsi="Calibri" w:cs="Calibri"/>
          <w:b/>
          <w:bCs/>
          <w:color w:val="C82613"/>
          <w:shd w:val="clear" w:color="auto" w:fill="FFFFFF"/>
        </w:rPr>
        <w:t>"recurrent UTI"</w:t>
      </w:r>
      <w:r>
        <w:rPr>
          <w:rFonts w:ascii="Calibri" w:hAnsi="Calibri" w:cs="Calibri"/>
          <w:color w:val="C82613"/>
          <w:shd w:val="clear" w:color="auto" w:fill="FFFFFF"/>
        </w:rPr>
        <w:t> </w:t>
      </w:r>
      <w:r>
        <w:rPr>
          <w:rFonts w:ascii="Calibri" w:hAnsi="Calibri" w:cs="Calibri"/>
          <w:color w:val="000000"/>
          <w:shd w:val="clear" w:color="auto" w:fill="FFFFFF"/>
        </w:rPr>
        <w:t>usually implies a specific frequency</w:t>
      </w:r>
      <w:r>
        <w:rPr>
          <w:rFonts w:ascii="Calibri" w:hAnsi="Calibri" w:cs="Calibri"/>
          <w:b/>
          <w:bCs/>
          <w:color w:val="C82613"/>
          <w:shd w:val="clear" w:color="auto" w:fill="FFFFFF"/>
        </w:rPr>
        <w:t> (&gt;2 in 6 months or &gt;3 in a year) </w:t>
      </w:r>
    </w:p>
    <w:tbl>
      <w:tblPr>
        <w:tblW w:w="1244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80"/>
        <w:gridCol w:w="1470"/>
        <w:gridCol w:w="836"/>
        <w:gridCol w:w="1470"/>
        <w:gridCol w:w="836"/>
        <w:gridCol w:w="1470"/>
        <w:gridCol w:w="836"/>
        <w:gridCol w:w="2209"/>
        <w:gridCol w:w="841"/>
      </w:tblGrid>
      <w:tr w:rsidR="00097A79" w:rsidRPr="006E1C8C" w14:paraId="70ECF035" w14:textId="77777777" w:rsidTr="009E6F91">
        <w:trPr>
          <w:trHeight w:val="272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7D1D4" w14:textId="77777777" w:rsidR="00097A79" w:rsidRPr="006E1C8C" w:rsidRDefault="00097A79" w:rsidP="009E6F91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6E1C8C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Outcome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962F1" w14:textId="77777777" w:rsidR="00097A79" w:rsidRPr="006E1C8C" w:rsidRDefault="00097A79" w:rsidP="009E6F91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6E1C8C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cHR</w:t>
            </w:r>
            <w:proofErr w:type="spellEnd"/>
            <w:r w:rsidRPr="006E1C8C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 xml:space="preserve"> (95% CI)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5A8D7" w14:textId="77777777" w:rsidR="00097A79" w:rsidRPr="006E1C8C" w:rsidRDefault="00097A79" w:rsidP="009E6F91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6E1C8C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p-value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B3286" w14:textId="77777777" w:rsidR="00097A79" w:rsidRPr="006E1C8C" w:rsidRDefault="00097A79" w:rsidP="009E6F91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6E1C8C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aHR</w:t>
            </w:r>
            <w:proofErr w:type="spellEnd"/>
            <w:r w:rsidRPr="006E1C8C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 xml:space="preserve"> (95% CI)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E003D" w14:textId="77777777" w:rsidR="00097A79" w:rsidRPr="006E1C8C" w:rsidRDefault="00097A79" w:rsidP="009E6F91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6E1C8C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p-value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C21E3" w14:textId="77777777" w:rsidR="00097A79" w:rsidRPr="006E1C8C" w:rsidRDefault="00097A79" w:rsidP="009E6F91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6E1C8C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PSM (95% CI)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CF9B9" w14:textId="77777777" w:rsidR="00097A79" w:rsidRPr="006E1C8C" w:rsidRDefault="00097A79" w:rsidP="009E6F91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6E1C8C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p-value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E51C94" w14:textId="77777777" w:rsidR="00097A79" w:rsidRPr="006E1C8C" w:rsidRDefault="00097A79" w:rsidP="009E6F91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45432D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PSM</w:t>
            </w:r>
            <w:r w:rsidRPr="0045432D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no</w:t>
            </w:r>
            <w:proofErr w:type="spellEnd"/>
            <w:r w:rsidRPr="0045432D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 xml:space="preserve"> adjusted PS</w:t>
            </w:r>
            <w:r w:rsidRPr="0045432D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 xml:space="preserve"> (95% CI)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8622AB" w14:textId="77777777" w:rsidR="00097A79" w:rsidRPr="006E1C8C" w:rsidRDefault="00097A79" w:rsidP="009E6F91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45432D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p-value</w:t>
            </w:r>
          </w:p>
        </w:tc>
      </w:tr>
      <w:tr w:rsidR="00097A79" w:rsidRPr="006E1C8C" w14:paraId="0550060E" w14:textId="77777777" w:rsidTr="009E6F91">
        <w:trPr>
          <w:trHeight w:val="272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80548" w14:textId="77777777" w:rsidR="00097A79" w:rsidRPr="00703235" w:rsidRDefault="00097A79" w:rsidP="009E6F91">
            <w:pPr>
              <w:widowControl/>
              <w:rPr>
                <w:rFonts w:ascii="Times New Roman" w:eastAsia="新細明體" w:hAnsi="Times New Roman" w:cs="Times New Roman"/>
                <w:color w:val="FF0000"/>
                <w:kern w:val="0"/>
                <w:sz w:val="20"/>
                <w:szCs w:val="20"/>
              </w:rPr>
            </w:pPr>
            <w:r w:rsidRPr="00703235">
              <w:rPr>
                <w:rFonts w:ascii="Times New Roman" w:eastAsia="新細明體" w:hAnsi="Times New Roman" w:cs="Times New Roman"/>
                <w:color w:val="FF0000"/>
                <w:kern w:val="0"/>
                <w:sz w:val="20"/>
                <w:szCs w:val="20"/>
              </w:rPr>
              <w:t>UTI recurrent</w:t>
            </w:r>
            <w:r>
              <w:rPr>
                <w:rFonts w:ascii="Times New Roman" w:eastAsia="新細明體" w:hAnsi="Times New Roman" w:cs="Times New Roman"/>
                <w:color w:val="FF0000"/>
                <w:kern w:val="0"/>
                <w:sz w:val="20"/>
                <w:szCs w:val="20"/>
              </w:rPr>
              <w:t xml:space="preserve"> based on clinical guideline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7F87E1" w14:textId="77777777" w:rsidR="00097A79" w:rsidRPr="00307288" w:rsidRDefault="00097A79" w:rsidP="009E6F91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307288">
              <w:rPr>
                <w:rFonts w:ascii="Times New Roman" w:hAnsi="Times New Roman" w:cs="Times New Roman"/>
                <w:color w:val="000000"/>
                <w:sz w:val="22"/>
              </w:rPr>
              <w:t>0.84(0.57,1.23)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8C8BB8" w14:textId="77777777" w:rsidR="00097A79" w:rsidRPr="00307288" w:rsidRDefault="00097A79" w:rsidP="009E6F91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307288">
              <w:rPr>
                <w:rFonts w:ascii="Times New Roman" w:hAnsi="Times New Roman" w:cs="Times New Roman"/>
                <w:color w:val="000000"/>
                <w:sz w:val="22"/>
              </w:rPr>
              <w:t>0.3652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8E889" w14:textId="77777777" w:rsidR="00097A79" w:rsidRPr="00307288" w:rsidRDefault="00097A79" w:rsidP="009E6F91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307288">
              <w:rPr>
                <w:rFonts w:ascii="Times New Roman" w:hAnsi="Times New Roman" w:cs="Times New Roman"/>
                <w:color w:val="000000"/>
                <w:sz w:val="22"/>
              </w:rPr>
              <w:t>0.83(0.56,1.21)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5DAFAD" w14:textId="77777777" w:rsidR="00097A79" w:rsidRPr="00307288" w:rsidRDefault="00097A79" w:rsidP="009E6F91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307288">
              <w:rPr>
                <w:rFonts w:ascii="Times New Roman" w:hAnsi="Times New Roman" w:cs="Times New Roman"/>
                <w:color w:val="000000"/>
                <w:sz w:val="22"/>
              </w:rPr>
              <w:t>0.3319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296CDF" w14:textId="77777777" w:rsidR="00097A79" w:rsidRPr="00307288" w:rsidRDefault="00097A79" w:rsidP="009E6F91">
            <w:pPr>
              <w:widowControl/>
              <w:jc w:val="center"/>
              <w:rPr>
                <w:rFonts w:ascii="Times New Roman" w:hAnsi="Times New Roman" w:cs="Times New Roman"/>
                <w:color w:val="FF0000"/>
                <w:sz w:val="20"/>
              </w:rPr>
            </w:pPr>
            <w:r w:rsidRPr="00307288">
              <w:rPr>
                <w:rFonts w:ascii="Times New Roman" w:hAnsi="Times New Roman" w:cs="Times New Roman"/>
                <w:color w:val="000000"/>
                <w:sz w:val="22"/>
              </w:rPr>
              <w:t>0.79(0.44,1.42)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426593" w14:textId="77777777" w:rsidR="00097A79" w:rsidRPr="00307288" w:rsidRDefault="00097A79" w:rsidP="009E6F91">
            <w:pPr>
              <w:widowControl/>
              <w:jc w:val="center"/>
              <w:rPr>
                <w:rFonts w:ascii="Times New Roman" w:hAnsi="Times New Roman" w:cs="Times New Roman"/>
                <w:color w:val="FF0000"/>
                <w:sz w:val="20"/>
              </w:rPr>
            </w:pPr>
            <w:r w:rsidRPr="00307288">
              <w:rPr>
                <w:rFonts w:ascii="Times New Roman" w:hAnsi="Times New Roman" w:cs="Times New Roman"/>
                <w:color w:val="000000"/>
                <w:sz w:val="22"/>
              </w:rPr>
              <w:t>0.4236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3FABF2" w14:textId="77777777" w:rsidR="00097A79" w:rsidRPr="00307288" w:rsidRDefault="00097A79" w:rsidP="009E6F91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307288">
              <w:rPr>
                <w:rFonts w:ascii="Times New Roman" w:hAnsi="Times New Roman" w:cs="Times New Roman"/>
                <w:color w:val="000000"/>
                <w:sz w:val="22"/>
              </w:rPr>
              <w:t>0.79(0.44,1.42)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B419D6" w14:textId="77777777" w:rsidR="00097A79" w:rsidRPr="00307288" w:rsidRDefault="00097A79" w:rsidP="009E6F91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307288">
              <w:rPr>
                <w:rFonts w:ascii="Times New Roman" w:hAnsi="Times New Roman" w:cs="Times New Roman"/>
                <w:color w:val="000000"/>
                <w:sz w:val="22"/>
              </w:rPr>
              <w:t>0.4289</w:t>
            </w:r>
          </w:p>
        </w:tc>
      </w:tr>
    </w:tbl>
    <w:p w14:paraId="58C38550" w14:textId="77777777" w:rsidR="00097A79" w:rsidRDefault="00097A79" w:rsidP="00097A79">
      <w:pPr>
        <w:rPr>
          <w:rFonts w:ascii="Times New Roman" w:hAnsi="Times New Roman" w:cs="Times New Roman"/>
          <w:szCs w:val="24"/>
        </w:rPr>
      </w:pPr>
    </w:p>
    <w:p w14:paraId="5FDE2547" w14:textId="3889540B" w:rsidR="00097A79" w:rsidRDefault="00097A79" w:rsidP="00097A79">
      <w:pPr>
        <w:rPr>
          <w:rFonts w:ascii="Calibri" w:hAnsi="Calibri" w:cs="Calibri"/>
          <w:b/>
          <w:bCs/>
          <w:color w:val="C82613"/>
        </w:rPr>
      </w:pPr>
      <w:r>
        <w:rPr>
          <w:rFonts w:ascii="Calibri" w:hAnsi="Calibri" w:cs="Calibri"/>
          <w:b/>
          <w:bCs/>
          <w:color w:val="C82613"/>
        </w:rPr>
        <w:t>No adjusting for the P</w:t>
      </w:r>
      <w:r w:rsidR="0006334E">
        <w:rPr>
          <w:rFonts w:ascii="Calibri" w:hAnsi="Calibri" w:cs="Calibri"/>
          <w:b/>
          <w:bCs/>
          <w:color w:val="C82613"/>
        </w:rPr>
        <w:t xml:space="preserve">ropensity </w:t>
      </w:r>
      <w:r>
        <w:rPr>
          <w:rFonts w:ascii="Calibri" w:hAnsi="Calibri" w:cs="Calibri"/>
          <w:b/>
          <w:bCs/>
          <w:color w:val="C82613"/>
        </w:rPr>
        <w:t>S</w:t>
      </w:r>
      <w:r w:rsidR="0006334E">
        <w:rPr>
          <w:rFonts w:ascii="Calibri" w:hAnsi="Calibri" w:cs="Calibri"/>
          <w:b/>
          <w:bCs/>
          <w:color w:val="C82613"/>
        </w:rPr>
        <w:t>core</w:t>
      </w:r>
      <w:r>
        <w:rPr>
          <w:rFonts w:ascii="Calibri" w:hAnsi="Calibri" w:cs="Calibri"/>
          <w:b/>
          <w:bCs/>
          <w:color w:val="C82613"/>
        </w:rPr>
        <w:t>:</w:t>
      </w:r>
    </w:p>
    <w:tbl>
      <w:tblPr>
        <w:tblW w:w="124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80"/>
        <w:gridCol w:w="1470"/>
        <w:gridCol w:w="836"/>
        <w:gridCol w:w="1470"/>
        <w:gridCol w:w="836"/>
        <w:gridCol w:w="1470"/>
        <w:gridCol w:w="836"/>
        <w:gridCol w:w="2209"/>
        <w:gridCol w:w="836"/>
      </w:tblGrid>
      <w:tr w:rsidR="00097A79" w:rsidRPr="006E1C8C" w14:paraId="0B68799C" w14:textId="77777777" w:rsidTr="009E6F91">
        <w:trPr>
          <w:trHeight w:val="272"/>
        </w:trPr>
        <w:tc>
          <w:tcPr>
            <w:tcW w:w="2480" w:type="dxa"/>
            <w:shd w:val="clear" w:color="auto" w:fill="auto"/>
            <w:noWrap/>
            <w:vAlign w:val="bottom"/>
            <w:hideMark/>
          </w:tcPr>
          <w:p w14:paraId="6848FF1D" w14:textId="77777777" w:rsidR="00097A79" w:rsidRPr="006E1C8C" w:rsidRDefault="00097A79" w:rsidP="009E6F91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6E1C8C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Outcome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536FF212" w14:textId="77777777" w:rsidR="00097A79" w:rsidRPr="006E1C8C" w:rsidRDefault="00097A79" w:rsidP="009E6F91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6E1C8C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cHR</w:t>
            </w:r>
            <w:proofErr w:type="spellEnd"/>
            <w:r w:rsidRPr="006E1C8C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 xml:space="preserve"> (95% CI)</w:t>
            </w:r>
          </w:p>
        </w:tc>
        <w:tc>
          <w:tcPr>
            <w:tcW w:w="836" w:type="dxa"/>
            <w:shd w:val="clear" w:color="auto" w:fill="auto"/>
            <w:noWrap/>
            <w:vAlign w:val="center"/>
            <w:hideMark/>
          </w:tcPr>
          <w:p w14:paraId="08A68405" w14:textId="77777777" w:rsidR="00097A79" w:rsidRPr="006E1C8C" w:rsidRDefault="00097A79" w:rsidP="009E6F91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6E1C8C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p-value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7723615F" w14:textId="77777777" w:rsidR="00097A79" w:rsidRPr="006E1C8C" w:rsidRDefault="00097A79" w:rsidP="009E6F91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6E1C8C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aHR</w:t>
            </w:r>
            <w:proofErr w:type="spellEnd"/>
            <w:r w:rsidRPr="006E1C8C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 xml:space="preserve"> (95% CI)</w:t>
            </w:r>
          </w:p>
        </w:tc>
        <w:tc>
          <w:tcPr>
            <w:tcW w:w="836" w:type="dxa"/>
            <w:shd w:val="clear" w:color="auto" w:fill="auto"/>
            <w:noWrap/>
            <w:vAlign w:val="center"/>
            <w:hideMark/>
          </w:tcPr>
          <w:p w14:paraId="235B6423" w14:textId="77777777" w:rsidR="00097A79" w:rsidRPr="006E1C8C" w:rsidRDefault="00097A79" w:rsidP="009E6F91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6E1C8C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p-value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041D587A" w14:textId="77777777" w:rsidR="00097A79" w:rsidRPr="006E1C8C" w:rsidRDefault="00097A79" w:rsidP="009E6F91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6E1C8C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PSM (95% CI)</w:t>
            </w:r>
          </w:p>
        </w:tc>
        <w:tc>
          <w:tcPr>
            <w:tcW w:w="836" w:type="dxa"/>
            <w:shd w:val="clear" w:color="auto" w:fill="auto"/>
            <w:noWrap/>
            <w:vAlign w:val="center"/>
            <w:hideMark/>
          </w:tcPr>
          <w:p w14:paraId="74D7F7EA" w14:textId="77777777" w:rsidR="00097A79" w:rsidRPr="006E1C8C" w:rsidRDefault="00097A79" w:rsidP="009E6F91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6E1C8C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p-value</w:t>
            </w:r>
          </w:p>
        </w:tc>
        <w:tc>
          <w:tcPr>
            <w:tcW w:w="2209" w:type="dxa"/>
            <w:vAlign w:val="center"/>
          </w:tcPr>
          <w:p w14:paraId="1C4EC3AC" w14:textId="77777777" w:rsidR="00097A79" w:rsidRPr="0045432D" w:rsidRDefault="00097A79" w:rsidP="009E6F91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45432D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PSM</w:t>
            </w:r>
            <w:r w:rsidRPr="0045432D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no</w:t>
            </w:r>
            <w:proofErr w:type="spellEnd"/>
            <w:r w:rsidRPr="0045432D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 xml:space="preserve"> adjusted PS</w:t>
            </w:r>
            <w:r w:rsidRPr="0045432D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 xml:space="preserve"> (95% CI)</w:t>
            </w:r>
          </w:p>
        </w:tc>
        <w:tc>
          <w:tcPr>
            <w:tcW w:w="836" w:type="dxa"/>
            <w:vAlign w:val="center"/>
          </w:tcPr>
          <w:p w14:paraId="14B5541C" w14:textId="77777777" w:rsidR="00097A79" w:rsidRPr="0045432D" w:rsidRDefault="00097A79" w:rsidP="009E6F91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45432D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p-value</w:t>
            </w:r>
          </w:p>
        </w:tc>
      </w:tr>
      <w:tr w:rsidR="00097A79" w:rsidRPr="006E1C8C" w14:paraId="2908403B" w14:textId="77777777" w:rsidTr="009E6F91">
        <w:trPr>
          <w:trHeight w:val="272"/>
        </w:trPr>
        <w:tc>
          <w:tcPr>
            <w:tcW w:w="2480" w:type="dxa"/>
            <w:shd w:val="clear" w:color="auto" w:fill="auto"/>
            <w:noWrap/>
            <w:vAlign w:val="bottom"/>
            <w:hideMark/>
          </w:tcPr>
          <w:p w14:paraId="420E1B6E" w14:textId="77777777" w:rsidR="00097A79" w:rsidRPr="00703235" w:rsidRDefault="00097A79" w:rsidP="009E6F91">
            <w:pPr>
              <w:widowControl/>
              <w:rPr>
                <w:rFonts w:ascii="Times New Roman" w:eastAsia="新細明體" w:hAnsi="Times New Roman" w:cs="Times New Roman"/>
                <w:color w:val="FF0000"/>
                <w:kern w:val="0"/>
                <w:sz w:val="20"/>
                <w:szCs w:val="20"/>
              </w:rPr>
            </w:pPr>
            <w:r w:rsidRPr="00703235">
              <w:rPr>
                <w:rFonts w:ascii="Times New Roman" w:eastAsia="新細明體" w:hAnsi="Times New Roman" w:cs="Times New Roman"/>
                <w:color w:val="FF0000"/>
                <w:kern w:val="0"/>
                <w:sz w:val="20"/>
                <w:szCs w:val="20"/>
              </w:rPr>
              <w:t>UTI incident</w:t>
            </w:r>
          </w:p>
        </w:tc>
        <w:tc>
          <w:tcPr>
            <w:tcW w:w="1470" w:type="dxa"/>
            <w:shd w:val="clear" w:color="auto" w:fill="auto"/>
            <w:noWrap/>
            <w:vAlign w:val="bottom"/>
          </w:tcPr>
          <w:p w14:paraId="323F28EC" w14:textId="77777777" w:rsidR="00097A79" w:rsidRPr="00703235" w:rsidRDefault="00097A79" w:rsidP="009E6F91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703235">
              <w:rPr>
                <w:rFonts w:ascii="Times New Roman" w:hAnsi="Times New Roman" w:cs="Times New Roman"/>
                <w:color w:val="000000"/>
                <w:sz w:val="20"/>
              </w:rPr>
              <w:t>0.69(0.55,0.88)</w:t>
            </w:r>
          </w:p>
        </w:tc>
        <w:tc>
          <w:tcPr>
            <w:tcW w:w="836" w:type="dxa"/>
            <w:shd w:val="clear" w:color="auto" w:fill="auto"/>
            <w:noWrap/>
            <w:vAlign w:val="bottom"/>
          </w:tcPr>
          <w:p w14:paraId="3C11B708" w14:textId="77777777" w:rsidR="00097A79" w:rsidRPr="00703235" w:rsidRDefault="00097A79" w:rsidP="009E6F91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703235">
              <w:rPr>
                <w:rFonts w:ascii="Times New Roman" w:hAnsi="Times New Roman" w:cs="Times New Roman"/>
                <w:color w:val="000000"/>
                <w:sz w:val="20"/>
              </w:rPr>
              <w:t>0.00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1470" w:type="dxa"/>
            <w:shd w:val="clear" w:color="auto" w:fill="auto"/>
            <w:noWrap/>
            <w:vAlign w:val="bottom"/>
          </w:tcPr>
          <w:p w14:paraId="0EA78AD2" w14:textId="77777777" w:rsidR="00097A79" w:rsidRPr="00703235" w:rsidRDefault="00097A79" w:rsidP="009E6F91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703235">
              <w:rPr>
                <w:rFonts w:ascii="Times New Roman" w:hAnsi="Times New Roman" w:cs="Times New Roman"/>
                <w:color w:val="000000"/>
                <w:sz w:val="20"/>
              </w:rPr>
              <w:t>0.75(0.56,1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.00</w:t>
            </w:r>
            <w:r w:rsidRPr="00703235">
              <w:rPr>
                <w:rFonts w:ascii="Times New Roman" w:hAnsi="Times New Roman" w:cs="Times New Roman"/>
                <w:color w:val="000000"/>
                <w:sz w:val="20"/>
              </w:rPr>
              <w:t>)</w:t>
            </w:r>
          </w:p>
        </w:tc>
        <w:tc>
          <w:tcPr>
            <w:tcW w:w="836" w:type="dxa"/>
            <w:shd w:val="clear" w:color="auto" w:fill="auto"/>
            <w:noWrap/>
            <w:vAlign w:val="bottom"/>
          </w:tcPr>
          <w:p w14:paraId="4C8556C1" w14:textId="77777777" w:rsidR="00097A79" w:rsidRPr="00703235" w:rsidRDefault="00097A79" w:rsidP="009E6F91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703235">
              <w:rPr>
                <w:rFonts w:ascii="Times New Roman" w:hAnsi="Times New Roman" w:cs="Times New Roman"/>
                <w:color w:val="000000"/>
                <w:sz w:val="20"/>
              </w:rPr>
              <w:t>0.048</w:t>
            </w:r>
          </w:p>
        </w:tc>
        <w:tc>
          <w:tcPr>
            <w:tcW w:w="1470" w:type="dxa"/>
            <w:shd w:val="clear" w:color="auto" w:fill="auto"/>
            <w:noWrap/>
            <w:vAlign w:val="bottom"/>
          </w:tcPr>
          <w:p w14:paraId="325E1A5B" w14:textId="77777777" w:rsidR="00097A79" w:rsidRPr="00703235" w:rsidRDefault="00097A79" w:rsidP="009E6F91">
            <w:pPr>
              <w:widowControl/>
              <w:jc w:val="center"/>
              <w:rPr>
                <w:rFonts w:ascii="Times New Roman" w:eastAsia="新細明體" w:hAnsi="Times New Roman" w:cs="Times New Roman"/>
                <w:color w:val="FF0000"/>
                <w:kern w:val="0"/>
                <w:sz w:val="20"/>
                <w:szCs w:val="20"/>
              </w:rPr>
            </w:pPr>
            <w:r w:rsidRPr="00703235">
              <w:rPr>
                <w:rFonts w:ascii="Times New Roman" w:hAnsi="Times New Roman" w:cs="Times New Roman"/>
                <w:color w:val="FF0000"/>
                <w:sz w:val="20"/>
              </w:rPr>
              <w:t>0.64(0.44,0.94)</w:t>
            </w:r>
          </w:p>
        </w:tc>
        <w:tc>
          <w:tcPr>
            <w:tcW w:w="836" w:type="dxa"/>
            <w:shd w:val="clear" w:color="auto" w:fill="auto"/>
            <w:noWrap/>
            <w:vAlign w:val="bottom"/>
          </w:tcPr>
          <w:p w14:paraId="5F25F2A4" w14:textId="77777777" w:rsidR="00097A79" w:rsidRPr="00703235" w:rsidRDefault="00097A79" w:rsidP="009E6F91">
            <w:pPr>
              <w:widowControl/>
              <w:jc w:val="center"/>
              <w:rPr>
                <w:rFonts w:ascii="Times New Roman" w:eastAsia="新細明體" w:hAnsi="Times New Roman" w:cs="Times New Roman"/>
                <w:color w:val="FF0000"/>
                <w:kern w:val="0"/>
                <w:sz w:val="20"/>
                <w:szCs w:val="20"/>
              </w:rPr>
            </w:pPr>
            <w:r w:rsidRPr="00703235">
              <w:rPr>
                <w:rFonts w:ascii="Times New Roman" w:hAnsi="Times New Roman" w:cs="Times New Roman"/>
                <w:color w:val="FF0000"/>
                <w:sz w:val="20"/>
              </w:rPr>
              <w:t>0.021</w:t>
            </w:r>
          </w:p>
        </w:tc>
        <w:tc>
          <w:tcPr>
            <w:tcW w:w="2209" w:type="dxa"/>
            <w:vAlign w:val="bottom"/>
          </w:tcPr>
          <w:p w14:paraId="4DDA78C2" w14:textId="77777777" w:rsidR="00097A79" w:rsidRPr="00703235" w:rsidRDefault="00097A79" w:rsidP="009E6F91">
            <w:pPr>
              <w:widowControl/>
              <w:jc w:val="center"/>
              <w:rPr>
                <w:rFonts w:ascii="Times New Roman" w:hAnsi="Times New Roman" w:cs="Times New Roman"/>
                <w:color w:val="FF0000"/>
                <w:sz w:val="20"/>
              </w:rPr>
            </w:pPr>
            <w:r>
              <w:rPr>
                <w:rFonts w:hint="eastAsia"/>
                <w:color w:val="000000"/>
                <w:sz w:val="22"/>
              </w:rPr>
              <w:t>0.64(0.44,0.94)</w:t>
            </w:r>
          </w:p>
        </w:tc>
        <w:tc>
          <w:tcPr>
            <w:tcW w:w="836" w:type="dxa"/>
            <w:vAlign w:val="bottom"/>
          </w:tcPr>
          <w:p w14:paraId="51579BFE" w14:textId="77777777" w:rsidR="00097A79" w:rsidRPr="00703235" w:rsidRDefault="00097A79" w:rsidP="009E6F91">
            <w:pPr>
              <w:widowControl/>
              <w:jc w:val="center"/>
              <w:rPr>
                <w:rFonts w:ascii="Times New Roman" w:hAnsi="Times New Roman" w:cs="Times New Roman"/>
                <w:color w:val="FF0000"/>
                <w:sz w:val="20"/>
              </w:rPr>
            </w:pPr>
            <w:r>
              <w:rPr>
                <w:rFonts w:hint="eastAsia"/>
                <w:color w:val="000000"/>
                <w:sz w:val="22"/>
              </w:rPr>
              <w:t>0.0225</w:t>
            </w:r>
          </w:p>
        </w:tc>
      </w:tr>
      <w:tr w:rsidR="00097A79" w:rsidRPr="006E1C8C" w14:paraId="2F7F4651" w14:textId="77777777" w:rsidTr="009E6F91">
        <w:trPr>
          <w:trHeight w:val="272"/>
        </w:trPr>
        <w:tc>
          <w:tcPr>
            <w:tcW w:w="2480" w:type="dxa"/>
            <w:shd w:val="clear" w:color="auto" w:fill="auto"/>
            <w:noWrap/>
            <w:vAlign w:val="bottom"/>
            <w:hideMark/>
          </w:tcPr>
          <w:p w14:paraId="3C94F2EC" w14:textId="77777777" w:rsidR="00097A79" w:rsidRPr="00703235" w:rsidRDefault="00097A79" w:rsidP="009E6F91">
            <w:pPr>
              <w:widowControl/>
              <w:rPr>
                <w:rFonts w:ascii="Times New Roman" w:eastAsia="新細明體" w:hAnsi="Times New Roman" w:cs="Times New Roman"/>
                <w:color w:val="FF0000"/>
                <w:kern w:val="0"/>
                <w:sz w:val="20"/>
                <w:szCs w:val="20"/>
              </w:rPr>
            </w:pPr>
            <w:r w:rsidRPr="00703235">
              <w:rPr>
                <w:rFonts w:ascii="Times New Roman" w:eastAsia="新細明體" w:hAnsi="Times New Roman" w:cs="Times New Roman"/>
                <w:color w:val="FF0000"/>
                <w:kern w:val="0"/>
                <w:sz w:val="20"/>
                <w:szCs w:val="20"/>
              </w:rPr>
              <w:t>UTI recurrent</w:t>
            </w:r>
          </w:p>
        </w:tc>
        <w:tc>
          <w:tcPr>
            <w:tcW w:w="1470" w:type="dxa"/>
            <w:shd w:val="clear" w:color="auto" w:fill="auto"/>
            <w:noWrap/>
            <w:vAlign w:val="bottom"/>
          </w:tcPr>
          <w:p w14:paraId="39381942" w14:textId="77777777" w:rsidR="00097A79" w:rsidRPr="00703235" w:rsidRDefault="00097A79" w:rsidP="009E6F91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703235">
              <w:rPr>
                <w:rFonts w:ascii="Times New Roman" w:hAnsi="Times New Roman" w:cs="Times New Roman"/>
                <w:color w:val="000000"/>
                <w:sz w:val="20"/>
              </w:rPr>
              <w:t>0.69(0.43,1.11)</w:t>
            </w:r>
          </w:p>
        </w:tc>
        <w:tc>
          <w:tcPr>
            <w:tcW w:w="836" w:type="dxa"/>
            <w:shd w:val="clear" w:color="auto" w:fill="auto"/>
            <w:noWrap/>
            <w:vAlign w:val="bottom"/>
          </w:tcPr>
          <w:p w14:paraId="382DC46E" w14:textId="77777777" w:rsidR="00097A79" w:rsidRPr="00703235" w:rsidRDefault="00097A79" w:rsidP="009E6F91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703235">
              <w:rPr>
                <w:rFonts w:ascii="Times New Roman" w:hAnsi="Times New Roman" w:cs="Times New Roman"/>
                <w:color w:val="000000"/>
                <w:sz w:val="20"/>
              </w:rPr>
              <w:t>0.12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8</w:t>
            </w:r>
          </w:p>
        </w:tc>
        <w:tc>
          <w:tcPr>
            <w:tcW w:w="1470" w:type="dxa"/>
            <w:shd w:val="clear" w:color="auto" w:fill="auto"/>
            <w:noWrap/>
            <w:vAlign w:val="bottom"/>
          </w:tcPr>
          <w:p w14:paraId="4ED5866D" w14:textId="77777777" w:rsidR="00097A79" w:rsidRPr="00703235" w:rsidRDefault="00097A79" w:rsidP="009E6F91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703235">
              <w:rPr>
                <w:rFonts w:ascii="Times New Roman" w:hAnsi="Times New Roman" w:cs="Times New Roman"/>
                <w:color w:val="000000"/>
                <w:sz w:val="20"/>
              </w:rPr>
              <w:t>0.85(0.52,1.38)</w:t>
            </w:r>
          </w:p>
        </w:tc>
        <w:tc>
          <w:tcPr>
            <w:tcW w:w="836" w:type="dxa"/>
            <w:shd w:val="clear" w:color="auto" w:fill="auto"/>
            <w:noWrap/>
            <w:vAlign w:val="bottom"/>
          </w:tcPr>
          <w:p w14:paraId="7092F4F6" w14:textId="77777777" w:rsidR="00097A79" w:rsidRPr="00703235" w:rsidRDefault="00097A79" w:rsidP="009E6F91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703235">
              <w:rPr>
                <w:rFonts w:ascii="Times New Roman" w:hAnsi="Times New Roman" w:cs="Times New Roman"/>
                <w:color w:val="000000"/>
                <w:sz w:val="20"/>
              </w:rPr>
              <w:t>0.505</w:t>
            </w:r>
          </w:p>
        </w:tc>
        <w:tc>
          <w:tcPr>
            <w:tcW w:w="1470" w:type="dxa"/>
            <w:shd w:val="clear" w:color="auto" w:fill="auto"/>
            <w:noWrap/>
            <w:vAlign w:val="bottom"/>
          </w:tcPr>
          <w:p w14:paraId="50CC7AC0" w14:textId="77777777" w:rsidR="00097A79" w:rsidRPr="00703235" w:rsidRDefault="00097A79" w:rsidP="009E6F91">
            <w:pPr>
              <w:widowControl/>
              <w:jc w:val="center"/>
              <w:rPr>
                <w:rFonts w:ascii="Times New Roman" w:eastAsia="新細明體" w:hAnsi="Times New Roman" w:cs="Times New Roman"/>
                <w:color w:val="FF0000"/>
                <w:kern w:val="0"/>
                <w:sz w:val="20"/>
                <w:szCs w:val="20"/>
              </w:rPr>
            </w:pPr>
            <w:r w:rsidRPr="00703235">
              <w:rPr>
                <w:rFonts w:ascii="Times New Roman" w:hAnsi="Times New Roman" w:cs="Times New Roman"/>
                <w:color w:val="FF0000"/>
                <w:sz w:val="20"/>
              </w:rPr>
              <w:t>0.46(0.22,0.99)</w:t>
            </w:r>
          </w:p>
        </w:tc>
        <w:tc>
          <w:tcPr>
            <w:tcW w:w="836" w:type="dxa"/>
            <w:shd w:val="clear" w:color="auto" w:fill="auto"/>
            <w:noWrap/>
            <w:vAlign w:val="bottom"/>
          </w:tcPr>
          <w:p w14:paraId="4F8DFB7B" w14:textId="77777777" w:rsidR="00097A79" w:rsidRPr="00703235" w:rsidRDefault="00097A79" w:rsidP="009E6F91">
            <w:pPr>
              <w:widowControl/>
              <w:jc w:val="center"/>
              <w:rPr>
                <w:rFonts w:ascii="Times New Roman" w:eastAsia="新細明體" w:hAnsi="Times New Roman" w:cs="Times New Roman"/>
                <w:color w:val="FF0000"/>
                <w:kern w:val="0"/>
                <w:sz w:val="20"/>
                <w:szCs w:val="20"/>
              </w:rPr>
            </w:pPr>
            <w:r w:rsidRPr="00703235">
              <w:rPr>
                <w:rFonts w:ascii="Times New Roman" w:hAnsi="Times New Roman" w:cs="Times New Roman"/>
                <w:color w:val="FF0000"/>
                <w:sz w:val="20"/>
              </w:rPr>
              <w:t>0.047</w:t>
            </w:r>
          </w:p>
        </w:tc>
        <w:tc>
          <w:tcPr>
            <w:tcW w:w="2209" w:type="dxa"/>
            <w:vAlign w:val="bottom"/>
          </w:tcPr>
          <w:p w14:paraId="14F56E76" w14:textId="77777777" w:rsidR="00097A79" w:rsidRPr="00703235" w:rsidRDefault="00097A79" w:rsidP="009E6F91">
            <w:pPr>
              <w:widowControl/>
              <w:jc w:val="center"/>
              <w:rPr>
                <w:rFonts w:ascii="Times New Roman" w:hAnsi="Times New Roman" w:cs="Times New Roman"/>
                <w:color w:val="FF0000"/>
                <w:sz w:val="20"/>
              </w:rPr>
            </w:pPr>
            <w:r>
              <w:rPr>
                <w:rFonts w:hint="eastAsia"/>
                <w:color w:val="000000"/>
                <w:sz w:val="22"/>
              </w:rPr>
              <w:t>0.47(0.22,1.01)</w:t>
            </w:r>
          </w:p>
        </w:tc>
        <w:tc>
          <w:tcPr>
            <w:tcW w:w="836" w:type="dxa"/>
            <w:vAlign w:val="bottom"/>
          </w:tcPr>
          <w:p w14:paraId="269B5100" w14:textId="77777777" w:rsidR="00097A79" w:rsidRPr="00703235" w:rsidRDefault="00097A79" w:rsidP="009E6F91">
            <w:pPr>
              <w:widowControl/>
              <w:jc w:val="center"/>
              <w:rPr>
                <w:rFonts w:ascii="Times New Roman" w:hAnsi="Times New Roman" w:cs="Times New Roman"/>
                <w:color w:val="FF0000"/>
                <w:sz w:val="20"/>
              </w:rPr>
            </w:pPr>
            <w:r>
              <w:rPr>
                <w:rFonts w:hint="eastAsia"/>
                <w:color w:val="000000"/>
                <w:sz w:val="22"/>
              </w:rPr>
              <w:t>0.0522</w:t>
            </w:r>
          </w:p>
        </w:tc>
      </w:tr>
      <w:tr w:rsidR="00097A79" w:rsidRPr="006E1C8C" w14:paraId="449C68DE" w14:textId="77777777" w:rsidTr="009E6F91">
        <w:trPr>
          <w:trHeight w:val="272"/>
        </w:trPr>
        <w:tc>
          <w:tcPr>
            <w:tcW w:w="2480" w:type="dxa"/>
            <w:shd w:val="clear" w:color="auto" w:fill="auto"/>
            <w:noWrap/>
            <w:vAlign w:val="bottom"/>
          </w:tcPr>
          <w:p w14:paraId="40B958AF" w14:textId="77777777" w:rsidR="00097A79" w:rsidRPr="006E1C8C" w:rsidRDefault="00097A79" w:rsidP="009E6F91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2C7850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Heart failure</w:t>
            </w:r>
            <w:r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 xml:space="preserve"> hospitalization</w:t>
            </w:r>
          </w:p>
        </w:tc>
        <w:tc>
          <w:tcPr>
            <w:tcW w:w="1470" w:type="dxa"/>
            <w:shd w:val="clear" w:color="auto" w:fill="auto"/>
            <w:noWrap/>
            <w:vAlign w:val="bottom"/>
          </w:tcPr>
          <w:p w14:paraId="218C0173" w14:textId="77777777" w:rsidR="00097A79" w:rsidRPr="00703235" w:rsidRDefault="00097A79" w:rsidP="009E6F91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703235">
              <w:rPr>
                <w:rFonts w:ascii="Times New Roman" w:hAnsi="Times New Roman" w:cs="Times New Roman"/>
                <w:color w:val="000000"/>
                <w:sz w:val="20"/>
              </w:rPr>
              <w:t>1.13(0.98,1.29)</w:t>
            </w:r>
          </w:p>
        </w:tc>
        <w:tc>
          <w:tcPr>
            <w:tcW w:w="836" w:type="dxa"/>
            <w:shd w:val="clear" w:color="auto" w:fill="auto"/>
            <w:noWrap/>
            <w:vAlign w:val="bottom"/>
          </w:tcPr>
          <w:p w14:paraId="13206462" w14:textId="77777777" w:rsidR="00097A79" w:rsidRPr="00703235" w:rsidRDefault="00097A79" w:rsidP="009E6F91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703235">
              <w:rPr>
                <w:rFonts w:ascii="Times New Roman" w:hAnsi="Times New Roman" w:cs="Times New Roman"/>
                <w:color w:val="000000"/>
                <w:sz w:val="20"/>
              </w:rPr>
              <w:t>0.10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1470" w:type="dxa"/>
            <w:shd w:val="clear" w:color="auto" w:fill="auto"/>
            <w:noWrap/>
            <w:vAlign w:val="bottom"/>
          </w:tcPr>
          <w:p w14:paraId="5CB7C1A4" w14:textId="77777777" w:rsidR="00097A79" w:rsidRPr="00703235" w:rsidRDefault="00097A79" w:rsidP="009E6F91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703235">
              <w:rPr>
                <w:rFonts w:ascii="Times New Roman" w:hAnsi="Times New Roman" w:cs="Times New Roman"/>
                <w:color w:val="000000"/>
                <w:sz w:val="20"/>
              </w:rPr>
              <w:t>0.85(0.68,1.05)</w:t>
            </w:r>
          </w:p>
        </w:tc>
        <w:tc>
          <w:tcPr>
            <w:tcW w:w="836" w:type="dxa"/>
            <w:shd w:val="clear" w:color="auto" w:fill="auto"/>
            <w:noWrap/>
            <w:vAlign w:val="bottom"/>
          </w:tcPr>
          <w:p w14:paraId="108C99B5" w14:textId="77777777" w:rsidR="00097A79" w:rsidRPr="00703235" w:rsidRDefault="00097A79" w:rsidP="009E6F91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703235">
              <w:rPr>
                <w:rFonts w:ascii="Times New Roman" w:hAnsi="Times New Roman" w:cs="Times New Roman"/>
                <w:color w:val="000000"/>
                <w:sz w:val="20"/>
              </w:rPr>
              <w:t>0.12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8</w:t>
            </w:r>
          </w:p>
        </w:tc>
        <w:tc>
          <w:tcPr>
            <w:tcW w:w="1470" w:type="dxa"/>
            <w:shd w:val="clear" w:color="auto" w:fill="auto"/>
            <w:noWrap/>
            <w:vAlign w:val="bottom"/>
          </w:tcPr>
          <w:p w14:paraId="7CF16228" w14:textId="77777777" w:rsidR="00097A79" w:rsidRPr="00703235" w:rsidRDefault="00097A79" w:rsidP="009E6F91">
            <w:pPr>
              <w:widowControl/>
              <w:jc w:val="center"/>
              <w:rPr>
                <w:rFonts w:ascii="Times New Roman" w:eastAsia="新細明體" w:hAnsi="Times New Roman" w:cs="Times New Roman"/>
                <w:color w:val="7030A0"/>
                <w:kern w:val="0"/>
                <w:sz w:val="20"/>
                <w:szCs w:val="20"/>
              </w:rPr>
            </w:pPr>
            <w:r w:rsidRPr="00703235">
              <w:rPr>
                <w:rFonts w:ascii="Times New Roman" w:hAnsi="Times New Roman" w:cs="Times New Roman"/>
                <w:color w:val="7030A0"/>
                <w:sz w:val="20"/>
              </w:rPr>
              <w:t>0.78(0.61,1.01)</w:t>
            </w:r>
          </w:p>
        </w:tc>
        <w:tc>
          <w:tcPr>
            <w:tcW w:w="836" w:type="dxa"/>
            <w:shd w:val="clear" w:color="auto" w:fill="auto"/>
            <w:noWrap/>
            <w:vAlign w:val="bottom"/>
          </w:tcPr>
          <w:p w14:paraId="534F9B94" w14:textId="77777777" w:rsidR="00097A79" w:rsidRPr="00703235" w:rsidRDefault="00097A79" w:rsidP="009E6F91">
            <w:pPr>
              <w:widowControl/>
              <w:jc w:val="center"/>
              <w:rPr>
                <w:rFonts w:ascii="Times New Roman" w:eastAsia="新細明體" w:hAnsi="Times New Roman" w:cs="Times New Roman"/>
                <w:color w:val="7030A0"/>
                <w:kern w:val="0"/>
                <w:sz w:val="20"/>
                <w:szCs w:val="20"/>
              </w:rPr>
            </w:pPr>
            <w:r w:rsidRPr="00703235">
              <w:rPr>
                <w:rFonts w:ascii="Times New Roman" w:hAnsi="Times New Roman" w:cs="Times New Roman"/>
                <w:color w:val="7030A0"/>
                <w:sz w:val="20"/>
              </w:rPr>
              <w:t>0.059</w:t>
            </w:r>
          </w:p>
        </w:tc>
        <w:tc>
          <w:tcPr>
            <w:tcW w:w="2209" w:type="dxa"/>
            <w:vAlign w:val="bottom"/>
          </w:tcPr>
          <w:p w14:paraId="30107121" w14:textId="77777777" w:rsidR="00097A79" w:rsidRPr="00703235" w:rsidRDefault="00097A79" w:rsidP="009E6F91">
            <w:pPr>
              <w:widowControl/>
              <w:jc w:val="center"/>
              <w:rPr>
                <w:rFonts w:ascii="Times New Roman" w:hAnsi="Times New Roman" w:cs="Times New Roman"/>
                <w:color w:val="7030A0"/>
                <w:sz w:val="20"/>
              </w:rPr>
            </w:pPr>
            <w:r>
              <w:rPr>
                <w:rFonts w:hint="eastAsia"/>
                <w:color w:val="000000"/>
                <w:sz w:val="22"/>
              </w:rPr>
              <w:t>0.79(0.61,1.02)</w:t>
            </w:r>
          </w:p>
        </w:tc>
        <w:tc>
          <w:tcPr>
            <w:tcW w:w="836" w:type="dxa"/>
            <w:vAlign w:val="bottom"/>
          </w:tcPr>
          <w:p w14:paraId="01D0DC34" w14:textId="77777777" w:rsidR="00097A79" w:rsidRPr="00703235" w:rsidRDefault="00097A79" w:rsidP="009E6F91">
            <w:pPr>
              <w:widowControl/>
              <w:jc w:val="center"/>
              <w:rPr>
                <w:rFonts w:ascii="Times New Roman" w:hAnsi="Times New Roman" w:cs="Times New Roman"/>
                <w:color w:val="7030A0"/>
                <w:sz w:val="20"/>
              </w:rPr>
            </w:pPr>
            <w:r>
              <w:rPr>
                <w:rFonts w:hint="eastAsia"/>
                <w:color w:val="000000"/>
                <w:sz w:val="22"/>
              </w:rPr>
              <w:t>0.0718</w:t>
            </w:r>
          </w:p>
        </w:tc>
      </w:tr>
      <w:tr w:rsidR="00097A79" w:rsidRPr="006E1C8C" w14:paraId="69400EF6" w14:textId="77777777" w:rsidTr="009E6F91">
        <w:trPr>
          <w:trHeight w:val="272"/>
        </w:trPr>
        <w:tc>
          <w:tcPr>
            <w:tcW w:w="2480" w:type="dxa"/>
            <w:shd w:val="clear" w:color="auto" w:fill="auto"/>
            <w:noWrap/>
            <w:vAlign w:val="bottom"/>
            <w:hideMark/>
          </w:tcPr>
          <w:p w14:paraId="3F6FEC69" w14:textId="77777777" w:rsidR="00097A79" w:rsidRPr="006E1C8C" w:rsidRDefault="00097A79" w:rsidP="009E6F91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6E1C8C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MACE incident</w:t>
            </w:r>
          </w:p>
        </w:tc>
        <w:tc>
          <w:tcPr>
            <w:tcW w:w="1470" w:type="dxa"/>
            <w:shd w:val="clear" w:color="auto" w:fill="auto"/>
            <w:noWrap/>
            <w:vAlign w:val="bottom"/>
          </w:tcPr>
          <w:p w14:paraId="43CD47DE" w14:textId="77777777" w:rsidR="00097A79" w:rsidRPr="00703235" w:rsidRDefault="00097A79" w:rsidP="009E6F91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703235">
              <w:rPr>
                <w:rFonts w:ascii="Times New Roman" w:hAnsi="Times New Roman" w:cs="Times New Roman"/>
                <w:color w:val="000000"/>
                <w:sz w:val="20"/>
              </w:rPr>
              <w:t>0.93(0.73,1.2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0</w:t>
            </w:r>
            <w:r w:rsidRPr="00703235">
              <w:rPr>
                <w:rFonts w:ascii="Times New Roman" w:hAnsi="Times New Roman" w:cs="Times New Roman"/>
                <w:color w:val="000000"/>
                <w:sz w:val="20"/>
              </w:rPr>
              <w:t>)</w:t>
            </w:r>
          </w:p>
        </w:tc>
        <w:tc>
          <w:tcPr>
            <w:tcW w:w="836" w:type="dxa"/>
            <w:shd w:val="clear" w:color="auto" w:fill="auto"/>
            <w:noWrap/>
            <w:vAlign w:val="bottom"/>
          </w:tcPr>
          <w:p w14:paraId="354AF3AE" w14:textId="77777777" w:rsidR="00097A79" w:rsidRPr="00703235" w:rsidRDefault="00097A79" w:rsidP="009E6F91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703235">
              <w:rPr>
                <w:rFonts w:ascii="Times New Roman" w:hAnsi="Times New Roman" w:cs="Times New Roman"/>
                <w:color w:val="000000"/>
                <w:sz w:val="20"/>
              </w:rPr>
              <w:t>0.591</w:t>
            </w:r>
          </w:p>
        </w:tc>
        <w:tc>
          <w:tcPr>
            <w:tcW w:w="1470" w:type="dxa"/>
            <w:shd w:val="clear" w:color="auto" w:fill="auto"/>
            <w:noWrap/>
            <w:vAlign w:val="bottom"/>
          </w:tcPr>
          <w:p w14:paraId="1773207F" w14:textId="77777777" w:rsidR="00097A79" w:rsidRPr="00703235" w:rsidRDefault="00097A79" w:rsidP="009E6F91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703235">
              <w:rPr>
                <w:rFonts w:ascii="Times New Roman" w:hAnsi="Times New Roman" w:cs="Times New Roman"/>
                <w:color w:val="000000"/>
                <w:sz w:val="20"/>
              </w:rPr>
              <w:t>0.72(0.53,0.98)</w:t>
            </w:r>
          </w:p>
        </w:tc>
        <w:tc>
          <w:tcPr>
            <w:tcW w:w="836" w:type="dxa"/>
            <w:shd w:val="clear" w:color="auto" w:fill="auto"/>
            <w:noWrap/>
            <w:vAlign w:val="bottom"/>
          </w:tcPr>
          <w:p w14:paraId="36B26A26" w14:textId="77777777" w:rsidR="00097A79" w:rsidRPr="00703235" w:rsidRDefault="00097A79" w:rsidP="009E6F91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703235">
              <w:rPr>
                <w:rFonts w:ascii="Times New Roman" w:hAnsi="Times New Roman" w:cs="Times New Roman"/>
                <w:color w:val="000000"/>
                <w:sz w:val="20"/>
              </w:rPr>
              <w:t>0.036</w:t>
            </w:r>
          </w:p>
        </w:tc>
        <w:tc>
          <w:tcPr>
            <w:tcW w:w="1470" w:type="dxa"/>
            <w:shd w:val="clear" w:color="auto" w:fill="auto"/>
            <w:noWrap/>
            <w:vAlign w:val="bottom"/>
          </w:tcPr>
          <w:p w14:paraId="759F0E9D" w14:textId="77777777" w:rsidR="00097A79" w:rsidRPr="00703235" w:rsidRDefault="00097A79" w:rsidP="009E6F91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703235">
              <w:rPr>
                <w:rFonts w:ascii="Times New Roman" w:hAnsi="Times New Roman" w:cs="Times New Roman"/>
                <w:color w:val="000000"/>
                <w:sz w:val="20"/>
              </w:rPr>
              <w:t>0.76(0.51,1.12)</w:t>
            </w:r>
          </w:p>
        </w:tc>
        <w:tc>
          <w:tcPr>
            <w:tcW w:w="836" w:type="dxa"/>
            <w:shd w:val="clear" w:color="auto" w:fill="auto"/>
            <w:noWrap/>
            <w:vAlign w:val="bottom"/>
          </w:tcPr>
          <w:p w14:paraId="7200A2EE" w14:textId="77777777" w:rsidR="00097A79" w:rsidRPr="00703235" w:rsidRDefault="00097A79" w:rsidP="009E6F91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703235">
              <w:rPr>
                <w:rFonts w:ascii="Times New Roman" w:hAnsi="Times New Roman" w:cs="Times New Roman"/>
                <w:color w:val="000000"/>
                <w:sz w:val="20"/>
              </w:rPr>
              <w:t>0.166</w:t>
            </w:r>
          </w:p>
        </w:tc>
        <w:tc>
          <w:tcPr>
            <w:tcW w:w="2209" w:type="dxa"/>
            <w:vAlign w:val="bottom"/>
          </w:tcPr>
          <w:p w14:paraId="1D777515" w14:textId="77777777" w:rsidR="00097A79" w:rsidRPr="00703235" w:rsidRDefault="00097A79" w:rsidP="009E6F91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hint="eastAsia"/>
                <w:color w:val="000000"/>
                <w:sz w:val="22"/>
              </w:rPr>
              <w:t>0.76(0.51,1.12)</w:t>
            </w:r>
          </w:p>
        </w:tc>
        <w:tc>
          <w:tcPr>
            <w:tcW w:w="836" w:type="dxa"/>
            <w:vAlign w:val="bottom"/>
          </w:tcPr>
          <w:p w14:paraId="0AD35A68" w14:textId="77777777" w:rsidR="00097A79" w:rsidRPr="00703235" w:rsidRDefault="00097A79" w:rsidP="009E6F91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hint="eastAsia"/>
                <w:color w:val="000000"/>
                <w:sz w:val="22"/>
              </w:rPr>
              <w:t>0.1687</w:t>
            </w:r>
          </w:p>
        </w:tc>
      </w:tr>
    </w:tbl>
    <w:p w14:paraId="5D3F3813" w14:textId="77777777" w:rsidR="002D5B83" w:rsidRDefault="0006334E" w:rsidP="00097A79">
      <w:pPr>
        <w:rPr>
          <w:rFonts w:ascii="Times New Roman" w:hAnsi="Times New Roman" w:cs="Times New Roman"/>
          <w:szCs w:val="24"/>
        </w:rPr>
      </w:pPr>
      <w:r w:rsidRPr="0006334E">
        <w:rPr>
          <w:rFonts w:ascii="Times New Roman" w:hAnsi="Times New Roman" w:cs="Times New Roman"/>
          <w:szCs w:val="24"/>
        </w:rPr>
        <w:t>Abbreviations: UTI, urinary tract infection;</w:t>
      </w:r>
      <w:r>
        <w:rPr>
          <w:rFonts w:ascii="Times New Roman" w:hAnsi="Times New Roman" w:cs="Times New Roman" w:hint="eastAsia"/>
          <w:szCs w:val="24"/>
        </w:rPr>
        <w:t xml:space="preserve"> HF</w:t>
      </w:r>
      <w:r w:rsidRPr="0006334E">
        <w:rPr>
          <w:rFonts w:ascii="Times New Roman" w:hAnsi="Times New Roman" w:cs="Times New Roman"/>
          <w:szCs w:val="24"/>
        </w:rPr>
        <w:t>, Heart</w:t>
      </w:r>
      <w:r>
        <w:rPr>
          <w:rFonts w:ascii="Times New Roman" w:hAnsi="Times New Roman" w:cs="Times New Roman"/>
          <w:szCs w:val="24"/>
        </w:rPr>
        <w:t xml:space="preserve"> Failure</w:t>
      </w:r>
      <w:r w:rsidRPr="0006334E">
        <w:rPr>
          <w:rFonts w:ascii="Times New Roman" w:hAnsi="Times New Roman" w:cs="Times New Roman"/>
          <w:szCs w:val="24"/>
        </w:rPr>
        <w:t>; MACE</w:t>
      </w:r>
      <w:bookmarkStart w:id="1" w:name="_Hlk233574293"/>
      <w:r w:rsidRPr="0006334E">
        <w:rPr>
          <w:rFonts w:ascii="Times New Roman" w:hAnsi="Times New Roman" w:cs="Times New Roman"/>
          <w:szCs w:val="24"/>
        </w:rPr>
        <w:t>,</w:t>
      </w:r>
      <w:bookmarkEnd w:id="1"/>
      <w:r w:rsidRPr="0006334E">
        <w:rPr>
          <w:rFonts w:ascii="Times New Roman" w:hAnsi="Times New Roman" w:cs="Times New Roman"/>
          <w:szCs w:val="24"/>
        </w:rPr>
        <w:t xml:space="preserve"> Major adverse cardiovascular events</w:t>
      </w:r>
      <w:r w:rsidR="002D5B83" w:rsidRPr="002D5B83">
        <w:rPr>
          <w:rFonts w:ascii="Times New Roman" w:hAnsi="Times New Roman" w:cs="Times New Roman"/>
          <w:szCs w:val="24"/>
        </w:rPr>
        <w:t>;</w:t>
      </w:r>
      <w:r w:rsidR="002D5B83">
        <w:rPr>
          <w:rFonts w:ascii="Times New Roman" w:hAnsi="Times New Roman" w:cs="Times New Roman"/>
          <w:szCs w:val="24"/>
        </w:rPr>
        <w:t xml:space="preserve"> PSM</w:t>
      </w:r>
      <w:r w:rsidR="002D5B83" w:rsidRPr="002D5B83">
        <w:rPr>
          <w:rFonts w:ascii="Times New Roman" w:hAnsi="Times New Roman" w:cs="Times New Roman"/>
          <w:szCs w:val="24"/>
        </w:rPr>
        <w:t>,</w:t>
      </w:r>
      <w:r w:rsidR="002D5B83">
        <w:rPr>
          <w:rFonts w:ascii="Times New Roman" w:hAnsi="Times New Roman" w:cs="Times New Roman"/>
          <w:szCs w:val="24"/>
        </w:rPr>
        <w:t xml:space="preserve"> Propensity Score </w:t>
      </w:r>
    </w:p>
    <w:p w14:paraId="598AE2A2" w14:textId="02AC23D9" w:rsidR="00097A79" w:rsidRPr="0045432D" w:rsidRDefault="002D5B83" w:rsidP="00097A79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Match</w:t>
      </w:r>
      <w:r w:rsidR="00562069">
        <w:rPr>
          <w:rFonts w:ascii="Times New Roman" w:hAnsi="Times New Roman" w:cs="Times New Roman"/>
          <w:szCs w:val="24"/>
        </w:rPr>
        <w:t>ing</w:t>
      </w:r>
    </w:p>
    <w:p w14:paraId="68B829AC" w14:textId="77777777" w:rsidR="006E3059" w:rsidRDefault="006E3059"/>
    <w:sectPr w:rsidR="006E3059" w:rsidSect="007F18C1">
      <w:pgSz w:w="16838" w:h="11906" w:orient="landscape"/>
      <w:pgMar w:top="1080" w:right="1440" w:bottom="108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5EB259" w14:textId="77777777" w:rsidR="002B0684" w:rsidRDefault="002B0684" w:rsidP="002B0684">
      <w:r>
        <w:separator/>
      </w:r>
    </w:p>
  </w:endnote>
  <w:endnote w:type="continuationSeparator" w:id="0">
    <w:p w14:paraId="25E1525A" w14:textId="77777777" w:rsidR="002B0684" w:rsidRDefault="002B0684" w:rsidP="002B0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401AE1" w14:textId="77777777" w:rsidR="002B0684" w:rsidRDefault="002B0684" w:rsidP="002B0684">
      <w:r>
        <w:separator/>
      </w:r>
    </w:p>
  </w:footnote>
  <w:footnote w:type="continuationSeparator" w:id="0">
    <w:p w14:paraId="52FFB812" w14:textId="77777777" w:rsidR="002B0684" w:rsidRDefault="002B0684" w:rsidP="002B06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A79"/>
    <w:rsid w:val="0006334E"/>
    <w:rsid w:val="00097A79"/>
    <w:rsid w:val="002B0684"/>
    <w:rsid w:val="002D5B83"/>
    <w:rsid w:val="00562069"/>
    <w:rsid w:val="00654E71"/>
    <w:rsid w:val="006E3059"/>
    <w:rsid w:val="0088569C"/>
    <w:rsid w:val="00EE5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B4B40F9"/>
  <w15:chartTrackingRefBased/>
  <w15:docId w15:val="{BAFA56D9-E3EA-4567-8D1E-B1138C749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97A7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06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B068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B06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B068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164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9</cp:revision>
  <dcterms:created xsi:type="dcterms:W3CDTF">2026-04-20T11:11:00Z</dcterms:created>
  <dcterms:modified xsi:type="dcterms:W3CDTF">2026-06-30T07:36:00Z</dcterms:modified>
</cp:coreProperties>
</file>