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2F794" w14:textId="7E41256D" w:rsidR="009277FE" w:rsidRPr="00CC0DF5" w:rsidRDefault="00D454AD" w:rsidP="009277FE">
      <w:pPr>
        <w:rPr>
          <w:rFonts w:cstheme="minorHAnsi"/>
          <w:szCs w:val="24"/>
        </w:rPr>
      </w:pPr>
      <w:r w:rsidRPr="00CC0DF5">
        <w:rPr>
          <w:rFonts w:cstheme="minorHAnsi"/>
          <w:szCs w:val="24"/>
        </w:rPr>
        <w:t>Table 3. Impact of Diabetes on Clinical Outcomes in Heart Failure Patients Treated with SGLT2 Inhibitors</w:t>
      </w:r>
      <w:r w:rsidR="000525C9" w:rsidRPr="00CC0DF5">
        <w:rPr>
          <w:rFonts w:cstheme="minorHAnsi"/>
          <w:szCs w:val="24"/>
        </w:rPr>
        <w:t xml:space="preserve"> </w:t>
      </w:r>
    </w:p>
    <w:tbl>
      <w:tblPr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6"/>
        <w:gridCol w:w="885"/>
        <w:gridCol w:w="1415"/>
        <w:gridCol w:w="699"/>
        <w:gridCol w:w="1415"/>
        <w:gridCol w:w="740"/>
        <w:gridCol w:w="1415"/>
        <w:gridCol w:w="718"/>
        <w:gridCol w:w="1173"/>
        <w:gridCol w:w="691"/>
      </w:tblGrid>
      <w:tr w:rsidR="00703235" w:rsidRPr="00703235" w14:paraId="66D62923" w14:textId="77777777" w:rsidTr="00703235">
        <w:trPr>
          <w:trHeight w:val="272"/>
        </w:trPr>
        <w:tc>
          <w:tcPr>
            <w:tcW w:w="706" w:type="dxa"/>
            <w:vMerge w:val="restart"/>
            <w:noWrap/>
            <w:vAlign w:val="center"/>
          </w:tcPr>
          <w:p w14:paraId="0B6287E2" w14:textId="75654B3D" w:rsidR="00F9567C" w:rsidRPr="002877C1" w:rsidRDefault="00F9567C" w:rsidP="00F9567C">
            <w:pPr>
              <w:jc w:val="center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2877C1">
              <w:rPr>
                <w:rFonts w:cstheme="minorHAnsi"/>
                <w:bCs/>
                <w:color w:val="000000"/>
                <w:sz w:val="18"/>
                <w:szCs w:val="18"/>
              </w:rPr>
              <w:t>DM</w:t>
            </w:r>
          </w:p>
        </w:tc>
        <w:tc>
          <w:tcPr>
            <w:tcW w:w="885" w:type="dxa"/>
            <w:vMerge w:val="restart"/>
            <w:vAlign w:val="center"/>
          </w:tcPr>
          <w:p w14:paraId="5E03AE42" w14:textId="3BB89028" w:rsidR="00F9567C" w:rsidRPr="002877C1" w:rsidRDefault="00E068BC" w:rsidP="00F9567C">
            <w:pPr>
              <w:jc w:val="center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2877C1">
              <w:rPr>
                <w:rFonts w:cstheme="minorHAnsi"/>
                <w:bCs/>
                <w:color w:val="000000"/>
                <w:sz w:val="18"/>
                <w:szCs w:val="18"/>
              </w:rPr>
              <w:t>SGLT2 use</w:t>
            </w:r>
          </w:p>
        </w:tc>
        <w:tc>
          <w:tcPr>
            <w:tcW w:w="2114" w:type="dxa"/>
            <w:gridSpan w:val="2"/>
            <w:noWrap/>
            <w:vAlign w:val="center"/>
          </w:tcPr>
          <w:p w14:paraId="30995F46" w14:textId="5AAE9C6D" w:rsidR="00F9567C" w:rsidRPr="002877C1" w:rsidRDefault="00E068B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UTI incidence</w:t>
            </w:r>
          </w:p>
        </w:tc>
        <w:tc>
          <w:tcPr>
            <w:tcW w:w="2155" w:type="dxa"/>
            <w:gridSpan w:val="2"/>
          </w:tcPr>
          <w:p w14:paraId="2E0D3A9C" w14:textId="40B6A318" w:rsidR="00F9567C" w:rsidRPr="002877C1" w:rsidRDefault="00E068B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UTI recurrence</w:t>
            </w:r>
          </w:p>
        </w:tc>
        <w:tc>
          <w:tcPr>
            <w:tcW w:w="2133" w:type="dxa"/>
            <w:gridSpan w:val="2"/>
          </w:tcPr>
          <w:p w14:paraId="096AB727" w14:textId="7FF1E519" w:rsidR="00F9567C" w:rsidRPr="002877C1" w:rsidRDefault="00F9567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eastAsia="新細明體" w:cstheme="minorHAnsi"/>
                <w:kern w:val="0"/>
                <w:sz w:val="18"/>
                <w:szCs w:val="18"/>
              </w:rPr>
              <w:t>Heart failure hospitalization</w:t>
            </w:r>
          </w:p>
        </w:tc>
        <w:tc>
          <w:tcPr>
            <w:tcW w:w="1864" w:type="dxa"/>
            <w:gridSpan w:val="2"/>
          </w:tcPr>
          <w:p w14:paraId="6B84F5CA" w14:textId="41D4AFE4" w:rsidR="00F9567C" w:rsidRPr="002877C1" w:rsidRDefault="00E068B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MACE incidence</w:t>
            </w:r>
          </w:p>
        </w:tc>
      </w:tr>
      <w:tr w:rsidR="00703235" w:rsidRPr="00703235" w14:paraId="692BDED0" w14:textId="3CA9B95F" w:rsidTr="00703235">
        <w:trPr>
          <w:trHeight w:val="272"/>
        </w:trPr>
        <w:tc>
          <w:tcPr>
            <w:tcW w:w="706" w:type="dxa"/>
            <w:vMerge/>
            <w:noWrap/>
            <w:vAlign w:val="center"/>
          </w:tcPr>
          <w:p w14:paraId="245DFBE4" w14:textId="21F95602" w:rsidR="00F9567C" w:rsidRPr="002877C1" w:rsidRDefault="00F9567C" w:rsidP="00F9567C">
            <w:pPr>
              <w:widowControl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85" w:type="dxa"/>
            <w:vMerge/>
            <w:vAlign w:val="center"/>
          </w:tcPr>
          <w:p w14:paraId="449525A8" w14:textId="2C17DC4B" w:rsidR="00F9567C" w:rsidRPr="002877C1" w:rsidRDefault="00F9567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5" w:type="dxa"/>
            <w:noWrap/>
            <w:vAlign w:val="center"/>
          </w:tcPr>
          <w:p w14:paraId="6EA74005" w14:textId="1A97D0DC" w:rsidR="00F9567C" w:rsidRPr="002877C1" w:rsidRDefault="00F9567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aHR (95% CI)</w:t>
            </w:r>
          </w:p>
        </w:tc>
        <w:tc>
          <w:tcPr>
            <w:tcW w:w="699" w:type="dxa"/>
            <w:noWrap/>
            <w:vAlign w:val="center"/>
          </w:tcPr>
          <w:p w14:paraId="214FF84E" w14:textId="4D343AF3" w:rsidR="00F9567C" w:rsidRPr="002877C1" w:rsidRDefault="00F9567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p-value</w:t>
            </w:r>
          </w:p>
        </w:tc>
        <w:tc>
          <w:tcPr>
            <w:tcW w:w="1415" w:type="dxa"/>
            <w:vAlign w:val="center"/>
          </w:tcPr>
          <w:p w14:paraId="1C3C959F" w14:textId="7849578D" w:rsidR="00F9567C" w:rsidRPr="002877C1" w:rsidRDefault="00F9567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aHR (95% CI)</w:t>
            </w:r>
          </w:p>
        </w:tc>
        <w:tc>
          <w:tcPr>
            <w:tcW w:w="740" w:type="dxa"/>
            <w:vAlign w:val="center"/>
          </w:tcPr>
          <w:p w14:paraId="76060D55" w14:textId="30B0B29C" w:rsidR="00F9567C" w:rsidRPr="002877C1" w:rsidRDefault="00F9567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p-value</w:t>
            </w:r>
          </w:p>
        </w:tc>
        <w:tc>
          <w:tcPr>
            <w:tcW w:w="1415" w:type="dxa"/>
            <w:vAlign w:val="center"/>
          </w:tcPr>
          <w:p w14:paraId="05884ED7" w14:textId="6E1C352B" w:rsidR="00F9567C" w:rsidRPr="002877C1" w:rsidRDefault="00F9567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aHR (95% CI)</w:t>
            </w:r>
          </w:p>
        </w:tc>
        <w:tc>
          <w:tcPr>
            <w:tcW w:w="718" w:type="dxa"/>
            <w:vAlign w:val="center"/>
          </w:tcPr>
          <w:p w14:paraId="3D8A35F8" w14:textId="4B30AAA8" w:rsidR="00F9567C" w:rsidRPr="002877C1" w:rsidRDefault="00F9567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p-value</w:t>
            </w:r>
          </w:p>
        </w:tc>
        <w:tc>
          <w:tcPr>
            <w:tcW w:w="1173" w:type="dxa"/>
            <w:vAlign w:val="center"/>
          </w:tcPr>
          <w:p w14:paraId="668F0034" w14:textId="14E5A849" w:rsidR="00F9567C" w:rsidRPr="002877C1" w:rsidRDefault="00F9567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aHR (95% CI)</w:t>
            </w:r>
          </w:p>
        </w:tc>
        <w:tc>
          <w:tcPr>
            <w:tcW w:w="691" w:type="dxa"/>
            <w:vAlign w:val="center"/>
          </w:tcPr>
          <w:p w14:paraId="56393E2A" w14:textId="4975A3D4" w:rsidR="00F9567C" w:rsidRPr="002877C1" w:rsidRDefault="00F9567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p-value</w:t>
            </w:r>
          </w:p>
        </w:tc>
      </w:tr>
      <w:tr w:rsidR="00703235" w:rsidRPr="00703235" w14:paraId="2101FB69" w14:textId="6D12A420" w:rsidTr="00703235">
        <w:trPr>
          <w:trHeight w:val="272"/>
        </w:trPr>
        <w:tc>
          <w:tcPr>
            <w:tcW w:w="706" w:type="dxa"/>
            <w:noWrap/>
            <w:vAlign w:val="bottom"/>
          </w:tcPr>
          <w:p w14:paraId="1527DC03" w14:textId="353EA65F" w:rsidR="00F9567C" w:rsidRPr="002877C1" w:rsidRDefault="00F9567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885" w:type="dxa"/>
          </w:tcPr>
          <w:p w14:paraId="087280FD" w14:textId="60A3517F" w:rsidR="00F9567C" w:rsidRPr="002877C1" w:rsidRDefault="00F9567C" w:rsidP="00F9567C">
            <w:pPr>
              <w:widowControl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877C1">
              <w:rPr>
                <w:rFonts w:cstheme="minorHAns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415" w:type="dxa"/>
            <w:noWrap/>
            <w:vAlign w:val="bottom"/>
          </w:tcPr>
          <w:p w14:paraId="052CD44B" w14:textId="6A0DD49C" w:rsidR="00F9567C" w:rsidRPr="002877C1" w:rsidRDefault="00F9567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699" w:type="dxa"/>
            <w:noWrap/>
            <w:vAlign w:val="bottom"/>
          </w:tcPr>
          <w:p w14:paraId="23D8E600" w14:textId="22192F52" w:rsidR="00F9567C" w:rsidRPr="002877C1" w:rsidRDefault="00F9567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5" w:type="dxa"/>
          </w:tcPr>
          <w:p w14:paraId="7763B662" w14:textId="1020AB05" w:rsidR="00F9567C" w:rsidRPr="002877C1" w:rsidRDefault="00F9567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740" w:type="dxa"/>
          </w:tcPr>
          <w:p w14:paraId="1738FEC3" w14:textId="5B44BF17" w:rsidR="00F9567C" w:rsidRPr="002877C1" w:rsidRDefault="00F9567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5" w:type="dxa"/>
          </w:tcPr>
          <w:p w14:paraId="50B84563" w14:textId="504D8926" w:rsidR="00F9567C" w:rsidRPr="002877C1" w:rsidRDefault="00F9567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718" w:type="dxa"/>
          </w:tcPr>
          <w:p w14:paraId="4BC07589" w14:textId="59454015" w:rsidR="00F9567C" w:rsidRPr="002877C1" w:rsidRDefault="00F9567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73" w:type="dxa"/>
          </w:tcPr>
          <w:p w14:paraId="1CA61BD5" w14:textId="499368B2" w:rsidR="00F9567C" w:rsidRPr="002877C1" w:rsidRDefault="00F9567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691" w:type="dxa"/>
          </w:tcPr>
          <w:p w14:paraId="7F2F5BC7" w14:textId="1707ADE0" w:rsidR="00F9567C" w:rsidRPr="002877C1" w:rsidRDefault="00F9567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</w:p>
        </w:tc>
      </w:tr>
      <w:tr w:rsidR="00703235" w:rsidRPr="00703235" w14:paraId="1B72C526" w14:textId="56E0E0BF" w:rsidTr="00703235">
        <w:trPr>
          <w:trHeight w:val="272"/>
        </w:trPr>
        <w:tc>
          <w:tcPr>
            <w:tcW w:w="706" w:type="dxa"/>
            <w:noWrap/>
            <w:vAlign w:val="bottom"/>
          </w:tcPr>
          <w:p w14:paraId="6416A8A9" w14:textId="25D995DB" w:rsidR="00703235" w:rsidRPr="002877C1" w:rsidRDefault="00703235" w:rsidP="00703235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885" w:type="dxa"/>
          </w:tcPr>
          <w:p w14:paraId="2CEAD157" w14:textId="37108A42" w:rsidR="00703235" w:rsidRPr="002877C1" w:rsidRDefault="00703235" w:rsidP="00703235">
            <w:pPr>
              <w:widowControl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877C1">
              <w:rPr>
                <w:rFonts w:cstheme="minorHAns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415" w:type="dxa"/>
            <w:noWrap/>
            <w:vAlign w:val="bottom"/>
          </w:tcPr>
          <w:p w14:paraId="618987E0" w14:textId="6E8F36F2" w:rsidR="00703235" w:rsidRPr="002877C1" w:rsidRDefault="00703235" w:rsidP="00703235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000000"/>
                <w:sz w:val="18"/>
                <w:szCs w:val="18"/>
              </w:rPr>
              <w:t>0.61(0.29,1.28)</w:t>
            </w:r>
          </w:p>
        </w:tc>
        <w:tc>
          <w:tcPr>
            <w:tcW w:w="699" w:type="dxa"/>
            <w:noWrap/>
            <w:vAlign w:val="bottom"/>
          </w:tcPr>
          <w:p w14:paraId="742E82F3" w14:textId="6FF810B6" w:rsidR="00703235" w:rsidRPr="002877C1" w:rsidRDefault="00703235" w:rsidP="00703235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000000"/>
                <w:sz w:val="18"/>
                <w:szCs w:val="18"/>
              </w:rPr>
              <w:t>0.195</w:t>
            </w:r>
          </w:p>
        </w:tc>
        <w:tc>
          <w:tcPr>
            <w:tcW w:w="1415" w:type="dxa"/>
            <w:vAlign w:val="bottom"/>
          </w:tcPr>
          <w:p w14:paraId="3626BAC9" w14:textId="36924AD8" w:rsidR="00703235" w:rsidRPr="002877C1" w:rsidRDefault="00703235" w:rsidP="00703235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000000"/>
                <w:sz w:val="18"/>
                <w:szCs w:val="18"/>
              </w:rPr>
              <w:t>0.32(0.06,1.7</w:t>
            </w:r>
            <w:r w:rsidR="00514647" w:rsidRPr="002877C1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Pr="002877C1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40" w:type="dxa"/>
            <w:vAlign w:val="bottom"/>
          </w:tcPr>
          <w:p w14:paraId="06C31B05" w14:textId="477FC7A0" w:rsidR="00703235" w:rsidRPr="002877C1" w:rsidRDefault="00703235" w:rsidP="00703235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000000"/>
                <w:sz w:val="18"/>
                <w:szCs w:val="18"/>
              </w:rPr>
              <w:t>0.18</w:t>
            </w:r>
            <w:r w:rsidR="00514647" w:rsidRPr="002877C1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5" w:type="dxa"/>
            <w:vAlign w:val="bottom"/>
          </w:tcPr>
          <w:p w14:paraId="779CA774" w14:textId="6293EE03" w:rsidR="00703235" w:rsidRPr="002877C1" w:rsidRDefault="00703235" w:rsidP="00703235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000000"/>
                <w:sz w:val="18"/>
                <w:szCs w:val="18"/>
              </w:rPr>
              <w:t>1.1</w:t>
            </w:r>
            <w:r w:rsidR="007F18C1" w:rsidRPr="002877C1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Pr="002877C1">
              <w:rPr>
                <w:rFonts w:cstheme="minorHAnsi"/>
                <w:color w:val="000000"/>
                <w:sz w:val="18"/>
                <w:szCs w:val="18"/>
              </w:rPr>
              <w:t>(0.78,1.57)</w:t>
            </w:r>
          </w:p>
        </w:tc>
        <w:tc>
          <w:tcPr>
            <w:tcW w:w="718" w:type="dxa"/>
            <w:vAlign w:val="bottom"/>
          </w:tcPr>
          <w:p w14:paraId="44D9DB58" w14:textId="3D829AD5" w:rsidR="00703235" w:rsidRPr="002877C1" w:rsidRDefault="00703235" w:rsidP="00703235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000000"/>
                <w:sz w:val="18"/>
                <w:szCs w:val="18"/>
              </w:rPr>
              <w:t>0.584</w:t>
            </w:r>
          </w:p>
        </w:tc>
        <w:tc>
          <w:tcPr>
            <w:tcW w:w="1173" w:type="dxa"/>
            <w:vAlign w:val="bottom"/>
          </w:tcPr>
          <w:p w14:paraId="5E84C3FD" w14:textId="30EDF395" w:rsidR="00703235" w:rsidRPr="002877C1" w:rsidRDefault="00703235" w:rsidP="00703235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000000"/>
                <w:sz w:val="18"/>
                <w:szCs w:val="18"/>
              </w:rPr>
              <w:t>0.68(0.32,1.48)</w:t>
            </w:r>
          </w:p>
        </w:tc>
        <w:tc>
          <w:tcPr>
            <w:tcW w:w="691" w:type="dxa"/>
            <w:vAlign w:val="bottom"/>
          </w:tcPr>
          <w:p w14:paraId="0C1AD82E" w14:textId="7534CDB2" w:rsidR="00703235" w:rsidRPr="002877C1" w:rsidRDefault="00703235" w:rsidP="00703235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000000"/>
                <w:sz w:val="18"/>
                <w:szCs w:val="18"/>
              </w:rPr>
              <w:t>0.33</w:t>
            </w:r>
            <w:r w:rsidR="00514647" w:rsidRPr="002877C1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</w:tr>
      <w:tr w:rsidR="00514647" w:rsidRPr="00514647" w14:paraId="0022B964" w14:textId="7CE4198D" w:rsidTr="00703235">
        <w:trPr>
          <w:trHeight w:val="272"/>
        </w:trPr>
        <w:tc>
          <w:tcPr>
            <w:tcW w:w="706" w:type="dxa"/>
            <w:noWrap/>
            <w:vAlign w:val="bottom"/>
          </w:tcPr>
          <w:p w14:paraId="1D01F755" w14:textId="5BF6987B" w:rsidR="00514647" w:rsidRPr="002877C1" w:rsidRDefault="00514647" w:rsidP="00514647">
            <w:pPr>
              <w:widowControl/>
              <w:jc w:val="center"/>
              <w:rPr>
                <w:rFonts w:eastAsia="新細明體" w:cstheme="minorHAnsi"/>
                <w:color w:val="FF0000"/>
                <w:kern w:val="0"/>
                <w:sz w:val="18"/>
                <w:szCs w:val="18"/>
              </w:rPr>
            </w:pPr>
            <w:r w:rsidRPr="002877C1">
              <w:rPr>
                <w:rFonts w:eastAsia="新細明體" w:cstheme="minorHAnsi"/>
                <w:color w:val="FF0000"/>
                <w:kern w:val="0"/>
                <w:sz w:val="18"/>
                <w:szCs w:val="18"/>
              </w:rPr>
              <w:t>Yes</w:t>
            </w:r>
          </w:p>
        </w:tc>
        <w:tc>
          <w:tcPr>
            <w:tcW w:w="885" w:type="dxa"/>
          </w:tcPr>
          <w:p w14:paraId="5AD6F79A" w14:textId="49E2EE39" w:rsidR="00514647" w:rsidRPr="002877C1" w:rsidRDefault="00514647" w:rsidP="00514647">
            <w:pPr>
              <w:widowControl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2877C1">
              <w:rPr>
                <w:rFonts w:cstheme="minorHAnsi"/>
                <w:color w:val="FF0000"/>
                <w:sz w:val="18"/>
                <w:szCs w:val="18"/>
              </w:rPr>
              <w:t>No</w:t>
            </w:r>
          </w:p>
        </w:tc>
        <w:tc>
          <w:tcPr>
            <w:tcW w:w="1415" w:type="dxa"/>
            <w:noWrap/>
            <w:vAlign w:val="bottom"/>
          </w:tcPr>
          <w:p w14:paraId="7B23ADEB" w14:textId="1C9E2A68" w:rsidR="00514647" w:rsidRPr="002877C1" w:rsidRDefault="00514647" w:rsidP="00514647">
            <w:pPr>
              <w:widowControl/>
              <w:jc w:val="center"/>
              <w:rPr>
                <w:rFonts w:eastAsia="新細明體" w:cstheme="minorHAnsi"/>
                <w:color w:val="FF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FF0000"/>
                <w:sz w:val="18"/>
                <w:szCs w:val="18"/>
              </w:rPr>
              <w:t>1.62(1.33,1.97)</w:t>
            </w:r>
          </w:p>
        </w:tc>
        <w:tc>
          <w:tcPr>
            <w:tcW w:w="699" w:type="dxa"/>
            <w:noWrap/>
            <w:vAlign w:val="bottom"/>
          </w:tcPr>
          <w:p w14:paraId="22D3FE85" w14:textId="3C136B0D" w:rsidR="00514647" w:rsidRPr="002877C1" w:rsidRDefault="00514647" w:rsidP="00514647">
            <w:pPr>
              <w:widowControl/>
              <w:jc w:val="center"/>
              <w:rPr>
                <w:rFonts w:eastAsia="新細明體" w:cstheme="minorHAnsi"/>
                <w:color w:val="FF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FF0000"/>
                <w:sz w:val="18"/>
                <w:szCs w:val="18"/>
              </w:rPr>
              <w:t>&lt;0.001</w:t>
            </w:r>
          </w:p>
        </w:tc>
        <w:tc>
          <w:tcPr>
            <w:tcW w:w="1415" w:type="dxa"/>
            <w:vAlign w:val="bottom"/>
          </w:tcPr>
          <w:p w14:paraId="3C510BB9" w14:textId="3BA1101A" w:rsidR="00514647" w:rsidRPr="002877C1" w:rsidRDefault="00514647" w:rsidP="00514647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sz w:val="18"/>
                <w:szCs w:val="18"/>
              </w:rPr>
              <w:t>1.14(0.79,1.63)</w:t>
            </w:r>
          </w:p>
        </w:tc>
        <w:tc>
          <w:tcPr>
            <w:tcW w:w="740" w:type="dxa"/>
            <w:vAlign w:val="bottom"/>
          </w:tcPr>
          <w:p w14:paraId="6D45F341" w14:textId="4537B738" w:rsidR="00514647" w:rsidRPr="002877C1" w:rsidRDefault="00514647" w:rsidP="00514647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sz w:val="18"/>
                <w:szCs w:val="18"/>
              </w:rPr>
              <w:t>0.48</w:t>
            </w:r>
            <w:r w:rsidR="00AC0451" w:rsidRPr="002877C1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15" w:type="dxa"/>
            <w:vAlign w:val="bottom"/>
          </w:tcPr>
          <w:p w14:paraId="1EEBDDE5" w14:textId="385C21A0" w:rsidR="00514647" w:rsidRPr="002877C1" w:rsidRDefault="00514647" w:rsidP="00514647">
            <w:pPr>
              <w:widowControl/>
              <w:jc w:val="center"/>
              <w:rPr>
                <w:rFonts w:eastAsia="新細明體" w:cstheme="minorHAnsi"/>
                <w:color w:val="FF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FF0000"/>
                <w:sz w:val="18"/>
                <w:szCs w:val="18"/>
              </w:rPr>
              <w:t>1.35(1.17,1.56)</w:t>
            </w:r>
          </w:p>
        </w:tc>
        <w:tc>
          <w:tcPr>
            <w:tcW w:w="718" w:type="dxa"/>
            <w:vAlign w:val="bottom"/>
          </w:tcPr>
          <w:p w14:paraId="1E483121" w14:textId="37D4D006" w:rsidR="00514647" w:rsidRPr="002877C1" w:rsidRDefault="00514647" w:rsidP="00514647">
            <w:pPr>
              <w:widowControl/>
              <w:jc w:val="center"/>
              <w:rPr>
                <w:rFonts w:eastAsia="新細明體" w:cstheme="minorHAnsi"/>
                <w:color w:val="FF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FF0000"/>
                <w:sz w:val="18"/>
                <w:szCs w:val="18"/>
              </w:rPr>
              <w:t>&lt;0.001</w:t>
            </w:r>
          </w:p>
        </w:tc>
        <w:tc>
          <w:tcPr>
            <w:tcW w:w="1173" w:type="dxa"/>
            <w:vAlign w:val="bottom"/>
          </w:tcPr>
          <w:p w14:paraId="3F3EACB6" w14:textId="126F5074" w:rsidR="00514647" w:rsidRPr="002877C1" w:rsidRDefault="00514647" w:rsidP="00514647">
            <w:pPr>
              <w:widowControl/>
              <w:jc w:val="center"/>
              <w:rPr>
                <w:rFonts w:eastAsia="新細明體" w:cstheme="minorHAnsi"/>
                <w:color w:val="FF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FF0000"/>
                <w:sz w:val="18"/>
                <w:szCs w:val="18"/>
              </w:rPr>
              <w:t>1.46(1.18,1.81)</w:t>
            </w:r>
          </w:p>
        </w:tc>
        <w:tc>
          <w:tcPr>
            <w:tcW w:w="691" w:type="dxa"/>
            <w:vAlign w:val="bottom"/>
          </w:tcPr>
          <w:p w14:paraId="55B522F1" w14:textId="2CE05E66" w:rsidR="00514647" w:rsidRPr="002877C1" w:rsidRDefault="00514647" w:rsidP="00514647">
            <w:pPr>
              <w:widowControl/>
              <w:jc w:val="center"/>
              <w:rPr>
                <w:rFonts w:eastAsia="新細明體" w:cstheme="minorHAnsi"/>
                <w:color w:val="FF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FF0000"/>
                <w:sz w:val="18"/>
                <w:szCs w:val="18"/>
              </w:rPr>
              <w:t>&lt;0.001</w:t>
            </w:r>
          </w:p>
        </w:tc>
      </w:tr>
      <w:tr w:rsidR="00514647" w:rsidRPr="00703235" w14:paraId="4B0C042F" w14:textId="210A66F9" w:rsidTr="00703235">
        <w:trPr>
          <w:trHeight w:val="272"/>
        </w:trPr>
        <w:tc>
          <w:tcPr>
            <w:tcW w:w="706" w:type="dxa"/>
            <w:noWrap/>
            <w:vAlign w:val="bottom"/>
          </w:tcPr>
          <w:p w14:paraId="4F2EDC30" w14:textId="0664443F" w:rsidR="00514647" w:rsidRPr="002877C1" w:rsidRDefault="00514647" w:rsidP="00514647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Yes</w:t>
            </w:r>
          </w:p>
        </w:tc>
        <w:tc>
          <w:tcPr>
            <w:tcW w:w="885" w:type="dxa"/>
          </w:tcPr>
          <w:p w14:paraId="1EF01D05" w14:textId="72CB3B06" w:rsidR="00514647" w:rsidRPr="002877C1" w:rsidRDefault="00514647" w:rsidP="00514647">
            <w:pPr>
              <w:widowControl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877C1">
              <w:rPr>
                <w:rFonts w:cstheme="minorHAns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415" w:type="dxa"/>
            <w:noWrap/>
            <w:vAlign w:val="bottom"/>
          </w:tcPr>
          <w:p w14:paraId="4982837A" w14:textId="3E3E284A" w:rsidR="00514647" w:rsidRPr="002877C1" w:rsidRDefault="00514647" w:rsidP="00514647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000000"/>
                <w:sz w:val="18"/>
                <w:szCs w:val="18"/>
              </w:rPr>
              <w:t>1.07(0.75,1.52)</w:t>
            </w:r>
          </w:p>
        </w:tc>
        <w:tc>
          <w:tcPr>
            <w:tcW w:w="699" w:type="dxa"/>
            <w:noWrap/>
            <w:vAlign w:val="bottom"/>
          </w:tcPr>
          <w:p w14:paraId="2EFAA874" w14:textId="0C1A11C8" w:rsidR="00514647" w:rsidRPr="002877C1" w:rsidRDefault="00514647" w:rsidP="00514647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000000"/>
                <w:sz w:val="18"/>
                <w:szCs w:val="18"/>
              </w:rPr>
              <w:t>0.719</w:t>
            </w:r>
          </w:p>
        </w:tc>
        <w:tc>
          <w:tcPr>
            <w:tcW w:w="1415" w:type="dxa"/>
            <w:vAlign w:val="bottom"/>
          </w:tcPr>
          <w:p w14:paraId="64EB81B1" w14:textId="169BD765" w:rsidR="00514647" w:rsidRPr="002877C1" w:rsidRDefault="00514647" w:rsidP="00514647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000000"/>
                <w:sz w:val="18"/>
                <w:szCs w:val="18"/>
              </w:rPr>
              <w:t>0.67(0.33,1.32)</w:t>
            </w:r>
          </w:p>
        </w:tc>
        <w:tc>
          <w:tcPr>
            <w:tcW w:w="740" w:type="dxa"/>
            <w:vAlign w:val="bottom"/>
          </w:tcPr>
          <w:p w14:paraId="0C616F26" w14:textId="254E0781" w:rsidR="00514647" w:rsidRPr="002877C1" w:rsidRDefault="00514647" w:rsidP="00514647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000000"/>
                <w:sz w:val="18"/>
                <w:szCs w:val="18"/>
              </w:rPr>
              <w:t>0.244</w:t>
            </w:r>
          </w:p>
        </w:tc>
        <w:tc>
          <w:tcPr>
            <w:tcW w:w="1415" w:type="dxa"/>
            <w:vAlign w:val="bottom"/>
          </w:tcPr>
          <w:p w14:paraId="4468710F" w14:textId="52412948" w:rsidR="00514647" w:rsidRPr="002877C1" w:rsidRDefault="00514647" w:rsidP="00514647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000000"/>
                <w:sz w:val="18"/>
                <w:szCs w:val="18"/>
              </w:rPr>
              <w:t>0.92(0.72,1.17)</w:t>
            </w:r>
          </w:p>
        </w:tc>
        <w:tc>
          <w:tcPr>
            <w:tcW w:w="718" w:type="dxa"/>
            <w:vAlign w:val="bottom"/>
          </w:tcPr>
          <w:p w14:paraId="327EFE48" w14:textId="5B5A6893" w:rsidR="00514647" w:rsidRPr="002877C1" w:rsidRDefault="00514647" w:rsidP="00514647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000000"/>
                <w:sz w:val="18"/>
                <w:szCs w:val="18"/>
              </w:rPr>
              <w:t>0.484</w:t>
            </w:r>
          </w:p>
        </w:tc>
        <w:tc>
          <w:tcPr>
            <w:tcW w:w="1173" w:type="dxa"/>
            <w:vAlign w:val="bottom"/>
          </w:tcPr>
          <w:p w14:paraId="2F5ECE5E" w14:textId="42C2DA4A" w:rsidR="00514647" w:rsidRPr="002877C1" w:rsidRDefault="00514647" w:rsidP="00514647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000000"/>
                <w:sz w:val="18"/>
                <w:szCs w:val="18"/>
              </w:rPr>
              <w:t>0.98(0.67,1.45)</w:t>
            </w:r>
          </w:p>
        </w:tc>
        <w:tc>
          <w:tcPr>
            <w:tcW w:w="691" w:type="dxa"/>
            <w:vAlign w:val="bottom"/>
          </w:tcPr>
          <w:p w14:paraId="271D15C2" w14:textId="39982B30" w:rsidR="00514647" w:rsidRPr="002877C1" w:rsidRDefault="00514647" w:rsidP="00514647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000000"/>
                <w:sz w:val="18"/>
                <w:szCs w:val="18"/>
              </w:rPr>
              <w:t>0.928</w:t>
            </w:r>
          </w:p>
        </w:tc>
      </w:tr>
    </w:tbl>
    <w:p w14:paraId="5ABF474E" w14:textId="105CEDDB" w:rsidR="00290033" w:rsidRPr="009277FE" w:rsidRDefault="003B2F43" w:rsidP="00D14AA6">
      <w:pPr>
        <w:rPr>
          <w:rFonts w:ascii="Times New Roman" w:hAnsi="Times New Roman" w:cs="Times New Roman"/>
          <w:szCs w:val="24"/>
        </w:rPr>
      </w:pPr>
      <w:r w:rsidRPr="00CC0DF5">
        <w:rPr>
          <w:rFonts w:cstheme="minorHAnsi"/>
          <w:szCs w:val="24"/>
        </w:rPr>
        <w:t>Abbreviations: UTI, urinary tract infection; MAC, Major adverse cardiovascular events</w:t>
      </w:r>
    </w:p>
    <w:sectPr w:rsidR="00290033" w:rsidRPr="009277FE" w:rsidSect="00D14AA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ADDFE" w14:textId="77777777" w:rsidR="00D4183C" w:rsidRDefault="00D4183C" w:rsidP="000C20A7">
      <w:r>
        <w:separator/>
      </w:r>
    </w:p>
  </w:endnote>
  <w:endnote w:type="continuationSeparator" w:id="0">
    <w:p w14:paraId="445A7313" w14:textId="77777777" w:rsidR="00D4183C" w:rsidRDefault="00D4183C" w:rsidP="000C2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CDDA3" w14:textId="77777777" w:rsidR="00D4183C" w:rsidRDefault="00D4183C" w:rsidP="000C20A7">
      <w:r>
        <w:separator/>
      </w:r>
    </w:p>
  </w:footnote>
  <w:footnote w:type="continuationSeparator" w:id="0">
    <w:p w14:paraId="26226662" w14:textId="77777777" w:rsidR="00D4183C" w:rsidRDefault="00D4183C" w:rsidP="000C20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A39"/>
    <w:rsid w:val="000525C9"/>
    <w:rsid w:val="000C20A7"/>
    <w:rsid w:val="00100707"/>
    <w:rsid w:val="00102FAF"/>
    <w:rsid w:val="001D207B"/>
    <w:rsid w:val="002025CA"/>
    <w:rsid w:val="002877C1"/>
    <w:rsid w:val="00290033"/>
    <w:rsid w:val="002A354F"/>
    <w:rsid w:val="002C759F"/>
    <w:rsid w:val="002C7850"/>
    <w:rsid w:val="00307ADC"/>
    <w:rsid w:val="0035006F"/>
    <w:rsid w:val="003B2F43"/>
    <w:rsid w:val="003B6E5F"/>
    <w:rsid w:val="00441679"/>
    <w:rsid w:val="00483554"/>
    <w:rsid w:val="004A0732"/>
    <w:rsid w:val="004E1CE1"/>
    <w:rsid w:val="004E29EF"/>
    <w:rsid w:val="004E4492"/>
    <w:rsid w:val="005079CD"/>
    <w:rsid w:val="00514647"/>
    <w:rsid w:val="00563755"/>
    <w:rsid w:val="005E4AA3"/>
    <w:rsid w:val="005F4AD5"/>
    <w:rsid w:val="00632D53"/>
    <w:rsid w:val="00680410"/>
    <w:rsid w:val="00685756"/>
    <w:rsid w:val="006F3275"/>
    <w:rsid w:val="007003D8"/>
    <w:rsid w:val="00703235"/>
    <w:rsid w:val="00720A39"/>
    <w:rsid w:val="00724F2E"/>
    <w:rsid w:val="00736199"/>
    <w:rsid w:val="00741075"/>
    <w:rsid w:val="007C0942"/>
    <w:rsid w:val="007F18C1"/>
    <w:rsid w:val="008842BF"/>
    <w:rsid w:val="008B3F84"/>
    <w:rsid w:val="008B731C"/>
    <w:rsid w:val="009277FE"/>
    <w:rsid w:val="0098029E"/>
    <w:rsid w:val="009B1DFD"/>
    <w:rsid w:val="009F3910"/>
    <w:rsid w:val="00A84C44"/>
    <w:rsid w:val="00AC0451"/>
    <w:rsid w:val="00B07407"/>
    <w:rsid w:val="00B07DD4"/>
    <w:rsid w:val="00BA2329"/>
    <w:rsid w:val="00BC1788"/>
    <w:rsid w:val="00BC5385"/>
    <w:rsid w:val="00C2240F"/>
    <w:rsid w:val="00C45957"/>
    <w:rsid w:val="00CC0DF5"/>
    <w:rsid w:val="00CE4E79"/>
    <w:rsid w:val="00D14AA6"/>
    <w:rsid w:val="00D23B18"/>
    <w:rsid w:val="00D4183C"/>
    <w:rsid w:val="00D42F01"/>
    <w:rsid w:val="00D454AD"/>
    <w:rsid w:val="00D6442E"/>
    <w:rsid w:val="00D77DC9"/>
    <w:rsid w:val="00DB7C07"/>
    <w:rsid w:val="00E068BC"/>
    <w:rsid w:val="00E4415B"/>
    <w:rsid w:val="00ED6671"/>
    <w:rsid w:val="00F0639A"/>
    <w:rsid w:val="00F5193A"/>
    <w:rsid w:val="00F62015"/>
    <w:rsid w:val="00F6614B"/>
    <w:rsid w:val="00F73266"/>
    <w:rsid w:val="00F9567C"/>
    <w:rsid w:val="00FF0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5EB6C7"/>
  <w15:docId w15:val="{DC7ECFE0-0744-44A7-A9C6-6B2BEAE1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20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C20A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C20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C20A7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E29E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4E29EF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7C094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2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秋婷 許</dc:creator>
  <cp:keywords/>
  <dc:description/>
  <cp:lastModifiedBy>李勁衡(Henry.CH.Lee)</cp:lastModifiedBy>
  <cp:revision>2</cp:revision>
  <cp:lastPrinted>2025-07-16T07:31:00Z</cp:lastPrinted>
  <dcterms:created xsi:type="dcterms:W3CDTF">2026-03-02T01:01:00Z</dcterms:created>
  <dcterms:modified xsi:type="dcterms:W3CDTF">2026-03-02T01:01:00Z</dcterms:modified>
</cp:coreProperties>
</file>