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1D6D89" w14:textId="77777777" w:rsidR="00A32D5E" w:rsidRDefault="00000000">
      <w:pPr>
        <w:pStyle w:val="Heading1"/>
        <w:spacing w:before="260" w:after="130"/>
      </w:pPr>
      <w:r>
        <w:rPr>
          <w:b/>
          <w:bCs/>
          <w:sz w:val="30"/>
          <w:szCs w:val="30"/>
        </w:rPr>
        <w:t>Supplementary material</w:t>
      </w:r>
    </w:p>
    <w:p w14:paraId="6AFFE447" w14:textId="77777777" w:rsidR="00A32D5E" w:rsidRDefault="00000000">
      <w:pPr>
        <w:spacing w:after="160" w:line="360" w:lineRule="auto"/>
      </w:pPr>
      <w:r>
        <w:rPr>
          <w:i/>
          <w:iCs/>
          <w:sz w:val="18"/>
          <w:szCs w:val="18"/>
        </w:rPr>
        <w:t>Supplement to: Clinical detection and attribution of common disease in exposed populations.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A32D5E" w14:paraId="70B5A44B" w14:textId="77777777">
        <w:tblPrEx>
          <w:tblCellMar>
            <w:top w:w="0" w:type="dxa"/>
            <w:bottom w:w="0" w:type="dxa"/>
          </w:tblCellMar>
        </w:tblPrEx>
        <w:trPr>
          <w:tblHeader/>
        </w:trPr>
        <w:tc>
          <w:tcPr>
            <w:tcW w:w="4680" w:type="dxa"/>
          </w:tcPr>
          <w:p w14:paraId="75E56AE1" w14:textId="77777777" w:rsidR="00A32D5E" w:rsidRDefault="00000000">
            <w:pPr>
              <w:spacing w:before="40" w:after="40"/>
            </w:pPr>
            <w:r>
              <w:rPr>
                <w:sz w:val="18"/>
                <w:szCs w:val="18"/>
              </w:rPr>
              <w:t>Section</w:t>
            </w:r>
          </w:p>
        </w:tc>
        <w:tc>
          <w:tcPr>
            <w:tcW w:w="4680" w:type="dxa"/>
          </w:tcPr>
          <w:p w14:paraId="7D4239F0" w14:textId="77777777" w:rsidR="00A32D5E" w:rsidRDefault="00000000">
            <w:pPr>
              <w:spacing w:before="40" w:after="40"/>
            </w:pPr>
            <w:r>
              <w:rPr>
                <w:sz w:val="18"/>
                <w:szCs w:val="18"/>
              </w:rPr>
              <w:t>Content</w:t>
            </w:r>
          </w:p>
        </w:tc>
      </w:tr>
      <w:tr w:rsidR="00A32D5E" w14:paraId="48EB2D6A" w14:textId="77777777">
        <w:tblPrEx>
          <w:tblCellMar>
            <w:top w:w="0" w:type="dxa"/>
            <w:bottom w:w="0" w:type="dxa"/>
          </w:tblCellMar>
        </w:tblPrEx>
        <w:tc>
          <w:tcPr>
            <w:tcW w:w="4680" w:type="dxa"/>
          </w:tcPr>
          <w:p w14:paraId="036CD80C" w14:textId="77777777" w:rsidR="00A32D5E" w:rsidRDefault="00000000">
            <w:pPr>
              <w:spacing w:before="40" w:after="40"/>
            </w:pPr>
            <w:r>
              <w:rPr>
                <w:sz w:val="18"/>
                <w:szCs w:val="18"/>
              </w:rPr>
              <w:t>S1</w:t>
            </w:r>
          </w:p>
        </w:tc>
        <w:tc>
          <w:tcPr>
            <w:tcW w:w="4680" w:type="dxa"/>
          </w:tcPr>
          <w:p w14:paraId="01A8EF26" w14:textId="77777777" w:rsidR="00A32D5E" w:rsidRDefault="00000000">
            <w:pPr>
              <w:spacing w:before="40" w:after="40"/>
            </w:pPr>
            <w:r>
              <w:rPr>
                <w:sz w:val="18"/>
                <w:szCs w:val="18"/>
              </w:rPr>
              <w:t>Retrieval record: the written brief, query strings, the four searches, and what was not captured</w:t>
            </w:r>
          </w:p>
        </w:tc>
      </w:tr>
      <w:tr w:rsidR="00A32D5E" w14:paraId="6D93F3D1" w14:textId="77777777">
        <w:tblPrEx>
          <w:tblCellMar>
            <w:top w:w="0" w:type="dxa"/>
            <w:bottom w:w="0" w:type="dxa"/>
          </w:tblCellMar>
        </w:tblPrEx>
        <w:tc>
          <w:tcPr>
            <w:tcW w:w="4680" w:type="dxa"/>
          </w:tcPr>
          <w:p w14:paraId="013A2696" w14:textId="77777777" w:rsidR="00A32D5E" w:rsidRDefault="00000000">
            <w:pPr>
              <w:spacing w:before="40" w:after="40"/>
            </w:pPr>
            <w:r>
              <w:rPr>
                <w:sz w:val="18"/>
                <w:szCs w:val="18"/>
              </w:rPr>
              <w:t>S2</w:t>
            </w:r>
          </w:p>
        </w:tc>
        <w:tc>
          <w:tcPr>
            <w:tcW w:w="4680" w:type="dxa"/>
          </w:tcPr>
          <w:p w14:paraId="2EE6F6B9" w14:textId="77777777" w:rsidR="00A32D5E" w:rsidRDefault="00000000">
            <w:pPr>
              <w:spacing w:before="40" w:after="40"/>
            </w:pPr>
            <w:r>
              <w:rPr>
                <w:sz w:val="18"/>
                <w:szCs w:val="18"/>
              </w:rPr>
              <w:t>Verification amendments affecting the final synthesis</w:t>
            </w:r>
          </w:p>
        </w:tc>
      </w:tr>
      <w:tr w:rsidR="00A32D5E" w14:paraId="6484F69E" w14:textId="77777777">
        <w:tblPrEx>
          <w:tblCellMar>
            <w:top w:w="0" w:type="dxa"/>
            <w:bottom w:w="0" w:type="dxa"/>
          </w:tblCellMar>
        </w:tblPrEx>
        <w:tc>
          <w:tcPr>
            <w:tcW w:w="4680" w:type="dxa"/>
          </w:tcPr>
          <w:p w14:paraId="5FFD91BF" w14:textId="77777777" w:rsidR="00A32D5E" w:rsidRDefault="00000000">
            <w:pPr>
              <w:spacing w:before="40" w:after="40"/>
            </w:pPr>
            <w:r>
              <w:rPr>
                <w:sz w:val="18"/>
                <w:szCs w:val="18"/>
              </w:rPr>
              <w:t>S3</w:t>
            </w:r>
          </w:p>
        </w:tc>
        <w:tc>
          <w:tcPr>
            <w:tcW w:w="4680" w:type="dxa"/>
          </w:tcPr>
          <w:p w14:paraId="1DCD355D" w14:textId="77777777" w:rsidR="00A32D5E" w:rsidRDefault="00000000">
            <w:pPr>
              <w:spacing w:before="40" w:after="40"/>
            </w:pPr>
            <w:r>
              <w:rPr>
                <w:sz w:val="18"/>
                <w:szCs w:val="18"/>
              </w:rPr>
              <w:t>Source ledger: every reference with its location, search, and finding type</w:t>
            </w:r>
          </w:p>
        </w:tc>
      </w:tr>
      <w:tr w:rsidR="00A32D5E" w14:paraId="0E5BCA97" w14:textId="77777777">
        <w:tblPrEx>
          <w:tblCellMar>
            <w:top w:w="0" w:type="dxa"/>
            <w:bottom w:w="0" w:type="dxa"/>
          </w:tblCellMar>
        </w:tblPrEx>
        <w:tc>
          <w:tcPr>
            <w:tcW w:w="4680" w:type="dxa"/>
          </w:tcPr>
          <w:p w14:paraId="5BF5F053" w14:textId="77777777" w:rsidR="00A32D5E" w:rsidRDefault="00000000">
            <w:pPr>
              <w:spacing w:before="40" w:after="40"/>
            </w:pPr>
            <w:r>
              <w:rPr>
                <w:sz w:val="18"/>
                <w:szCs w:val="18"/>
              </w:rPr>
              <w:t>S4</w:t>
            </w:r>
          </w:p>
        </w:tc>
        <w:tc>
          <w:tcPr>
            <w:tcW w:w="4680" w:type="dxa"/>
          </w:tcPr>
          <w:p w14:paraId="051193B2" w14:textId="77777777" w:rsidR="00A32D5E" w:rsidRDefault="00000000">
            <w:pPr>
              <w:spacing w:before="40" w:after="40"/>
            </w:pPr>
            <w:r>
              <w:rPr>
                <w:sz w:val="18"/>
                <w:szCs w:val="18"/>
              </w:rPr>
              <w:t>Contextual sources charted without an exposure-linked detection or attribution outcome</w:t>
            </w:r>
          </w:p>
        </w:tc>
      </w:tr>
      <w:tr w:rsidR="00A32D5E" w14:paraId="3BEEA8B5" w14:textId="77777777">
        <w:tblPrEx>
          <w:tblCellMar>
            <w:top w:w="0" w:type="dxa"/>
            <w:bottom w:w="0" w:type="dxa"/>
          </w:tblCellMar>
        </w:tblPrEx>
        <w:tc>
          <w:tcPr>
            <w:tcW w:w="4680" w:type="dxa"/>
          </w:tcPr>
          <w:p w14:paraId="7277BBCC" w14:textId="77777777" w:rsidR="00A32D5E" w:rsidRDefault="00000000">
            <w:pPr>
              <w:spacing w:before="40" w:after="40"/>
            </w:pPr>
            <w:r>
              <w:rPr>
                <w:sz w:val="18"/>
                <w:szCs w:val="18"/>
              </w:rPr>
              <w:t>S5</w:t>
            </w:r>
          </w:p>
        </w:tc>
        <w:tc>
          <w:tcPr>
            <w:tcW w:w="4680" w:type="dxa"/>
          </w:tcPr>
          <w:p w14:paraId="766C831B" w14:textId="77777777" w:rsidR="00A32D5E" w:rsidRDefault="00000000">
            <w:pPr>
              <w:spacing w:before="40" w:after="40"/>
            </w:pPr>
            <w:r>
              <w:rPr>
                <w:sz w:val="18"/>
                <w:szCs w:val="18"/>
              </w:rPr>
              <w:t>Source tables by disease area and setting (Tables S1 to S7)</w:t>
            </w:r>
          </w:p>
        </w:tc>
      </w:tr>
      <w:tr w:rsidR="00A32D5E" w14:paraId="5997FBF5" w14:textId="77777777">
        <w:tblPrEx>
          <w:tblCellMar>
            <w:top w:w="0" w:type="dxa"/>
            <w:bottom w:w="0" w:type="dxa"/>
          </w:tblCellMar>
        </w:tblPrEx>
        <w:tc>
          <w:tcPr>
            <w:tcW w:w="4680" w:type="dxa"/>
          </w:tcPr>
          <w:p w14:paraId="4DCAF202" w14:textId="77777777" w:rsidR="00A32D5E" w:rsidRDefault="00000000">
            <w:pPr>
              <w:spacing w:before="40" w:after="40"/>
            </w:pPr>
            <w:r>
              <w:rPr>
                <w:sz w:val="18"/>
                <w:szCs w:val="18"/>
              </w:rPr>
              <w:t>S6</w:t>
            </w:r>
          </w:p>
        </w:tc>
        <w:tc>
          <w:tcPr>
            <w:tcW w:w="4680" w:type="dxa"/>
          </w:tcPr>
          <w:p w14:paraId="7DB310C9" w14:textId="77777777" w:rsidR="00A32D5E" w:rsidRDefault="00000000">
            <w:pPr>
              <w:spacing w:before="40" w:after="40"/>
            </w:pPr>
            <w:r>
              <w:rPr>
                <w:sz w:val="18"/>
                <w:szCs w:val="18"/>
              </w:rPr>
              <w:t>Focused appraisal of the sources carrying the principal empirical claims</w:t>
            </w:r>
          </w:p>
        </w:tc>
      </w:tr>
      <w:tr w:rsidR="00A32D5E" w14:paraId="3FF81C13" w14:textId="77777777">
        <w:tblPrEx>
          <w:tblCellMar>
            <w:top w:w="0" w:type="dxa"/>
            <w:bottom w:w="0" w:type="dxa"/>
          </w:tblCellMar>
        </w:tblPrEx>
        <w:tc>
          <w:tcPr>
            <w:tcW w:w="4680" w:type="dxa"/>
          </w:tcPr>
          <w:p w14:paraId="36A9D978" w14:textId="77777777" w:rsidR="00A32D5E" w:rsidRDefault="00000000">
            <w:pPr>
              <w:spacing w:before="40" w:after="40"/>
            </w:pPr>
            <w:r>
              <w:rPr>
                <w:sz w:val="18"/>
                <w:szCs w:val="18"/>
              </w:rPr>
              <w:t>S7</w:t>
            </w:r>
          </w:p>
        </w:tc>
        <w:tc>
          <w:tcPr>
            <w:tcW w:w="4680" w:type="dxa"/>
          </w:tcPr>
          <w:p w14:paraId="2D08A6EA" w14:textId="77777777" w:rsidR="00A32D5E" w:rsidRDefault="00000000">
            <w:pPr>
              <w:spacing w:before="40" w:after="40"/>
            </w:pPr>
            <w:r>
              <w:rPr>
                <w:sz w:val="18"/>
                <w:szCs w:val="18"/>
              </w:rPr>
              <w:t>Other evidence relevant to the framework</w:t>
            </w:r>
          </w:p>
        </w:tc>
      </w:tr>
    </w:tbl>
    <w:p w14:paraId="2C59E02B" w14:textId="77777777" w:rsidR="00A32D5E" w:rsidRDefault="00A32D5E">
      <w:pPr>
        <w:spacing w:after="160"/>
      </w:pPr>
    </w:p>
    <w:p w14:paraId="0EF98E3E" w14:textId="77777777" w:rsidR="00A32D5E" w:rsidRDefault="00000000">
      <w:pPr>
        <w:pStyle w:val="Heading2"/>
        <w:spacing w:before="260" w:after="130"/>
      </w:pPr>
      <w:r>
        <w:rPr>
          <w:b/>
          <w:bCs/>
          <w:sz w:val="26"/>
          <w:szCs w:val="26"/>
        </w:rPr>
        <w:t>Section S1: Retrieval record</w:t>
      </w:r>
    </w:p>
    <w:p w14:paraId="16D291FB" w14:textId="77777777" w:rsidR="00A32D5E" w:rsidRDefault="00000000">
      <w:pPr>
        <w:spacing w:after="160" w:line="360" w:lineRule="auto"/>
      </w:pPr>
      <w:r>
        <w:rPr>
          <w:i/>
          <w:iCs/>
          <w:sz w:val="18"/>
          <w:szCs w:val="18"/>
        </w:rPr>
        <w:t>This appendix reproduces the written brief that governed retrieval, records the four retrieval events, and states what was not captured at the time. It is not a systematic-review search log, and the retrieval process cannot be fully reproduced from it.</w:t>
      </w:r>
    </w:p>
    <w:p w14:paraId="2736F92A" w14:textId="77777777" w:rsidR="00A32D5E" w:rsidRDefault="00000000">
      <w:pPr>
        <w:pStyle w:val="Heading3"/>
        <w:spacing w:before="260" w:after="130"/>
      </w:pPr>
      <w:r>
        <w:rPr>
          <w:b/>
          <w:bCs/>
          <w:sz w:val="23"/>
          <w:szCs w:val="23"/>
        </w:rPr>
        <w:t>S1.1 The retrieval brief</w:t>
      </w:r>
    </w:p>
    <w:p w14:paraId="030195D4" w14:textId="77777777" w:rsidR="00A32D5E" w:rsidRDefault="00000000">
      <w:pPr>
        <w:spacing w:after="160" w:line="360" w:lineRule="auto"/>
      </w:pPr>
      <w:r>
        <w:rPr>
          <w:sz w:val="18"/>
          <w:szCs w:val="18"/>
        </w:rPr>
        <w:t xml:space="preserve">The brief fixed the objective, held the two types of failure separate at every step, and set seven thematic search areas with a priority order. Cell 0 ran first as a </w:t>
      </w:r>
      <w:proofErr w:type="gramStart"/>
      <w:r>
        <w:rPr>
          <w:sz w:val="18"/>
          <w:szCs w:val="18"/>
        </w:rPr>
        <w:t>prior-art</w:t>
      </w:r>
      <w:proofErr w:type="gramEnd"/>
      <w:r>
        <w:rPr>
          <w:sz w:val="18"/>
          <w:szCs w:val="18"/>
        </w:rPr>
        <w:t xml:space="preserve"> check whose result determined whether the mapping question remained open. Method bounds specified the databases, a January 2000 to August 2026 window admitting earlier seminal work where directly relevant, the inclusion and exclusion classes now stated in the Methods, and a rule that any journal citation not verifiable against a DOI or PMID be flagged rather than relied upon. Government reports, statutes, agency standards, and WHO or ILO publications were verified against the issuing body's own publication record instead, because these materials do not consistently carry those identifiers.</w:t>
      </w:r>
    </w:p>
    <w:p w14:paraId="6EDDAA1F" w14:textId="77777777" w:rsidR="00A32D5E" w:rsidRDefault="00000000">
      <w:pPr>
        <w:pStyle w:val="Heading3"/>
        <w:spacing w:before="260" w:after="130"/>
      </w:pPr>
      <w:r>
        <w:rPr>
          <w:b/>
          <w:bCs/>
          <w:sz w:val="23"/>
          <w:szCs w:val="23"/>
        </w:rPr>
        <w:t>S1.2 Query strings by search area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A32D5E" w14:paraId="1A65A707" w14:textId="77777777">
        <w:tblPrEx>
          <w:tblCellMar>
            <w:top w:w="0" w:type="dxa"/>
            <w:bottom w:w="0" w:type="dxa"/>
          </w:tblCellMar>
        </w:tblPrEx>
        <w:trPr>
          <w:tblHeader/>
        </w:trPr>
        <w:tc>
          <w:tcPr>
            <w:tcW w:w="3120" w:type="dxa"/>
          </w:tcPr>
          <w:p w14:paraId="48D46BBD" w14:textId="77777777" w:rsidR="00A32D5E" w:rsidRDefault="00000000">
            <w:pPr>
              <w:spacing w:before="40" w:after="40"/>
            </w:pPr>
            <w:r>
              <w:rPr>
                <w:sz w:val="18"/>
                <w:szCs w:val="18"/>
              </w:rPr>
              <w:lastRenderedPageBreak/>
              <w:t>Search area</w:t>
            </w:r>
          </w:p>
        </w:tc>
        <w:tc>
          <w:tcPr>
            <w:tcW w:w="3120" w:type="dxa"/>
          </w:tcPr>
          <w:p w14:paraId="18360176" w14:textId="77777777" w:rsidR="00A32D5E" w:rsidRDefault="00000000">
            <w:pPr>
              <w:spacing w:before="40" w:after="40"/>
            </w:pPr>
            <w:r>
              <w:rPr>
                <w:sz w:val="18"/>
                <w:szCs w:val="18"/>
              </w:rPr>
              <w:t>Focus</w:t>
            </w:r>
          </w:p>
        </w:tc>
        <w:tc>
          <w:tcPr>
            <w:tcW w:w="3120" w:type="dxa"/>
          </w:tcPr>
          <w:p w14:paraId="6AE2D080" w14:textId="77777777" w:rsidR="00A32D5E" w:rsidRDefault="00000000">
            <w:pPr>
              <w:spacing w:before="40" w:after="40"/>
            </w:pPr>
            <w:r>
              <w:rPr>
                <w:sz w:val="18"/>
                <w:szCs w:val="18"/>
              </w:rPr>
              <w:t>Query strings</w:t>
            </w:r>
          </w:p>
        </w:tc>
      </w:tr>
      <w:tr w:rsidR="00A32D5E" w14:paraId="0261E341" w14:textId="77777777">
        <w:tblPrEx>
          <w:tblCellMar>
            <w:top w:w="0" w:type="dxa"/>
            <w:bottom w:w="0" w:type="dxa"/>
          </w:tblCellMar>
        </w:tblPrEx>
        <w:tc>
          <w:tcPr>
            <w:tcW w:w="3120" w:type="dxa"/>
          </w:tcPr>
          <w:p w14:paraId="48C57A01" w14:textId="77777777" w:rsidR="00A32D5E" w:rsidRDefault="00000000">
            <w:pPr>
              <w:spacing w:before="40" w:after="40"/>
            </w:pPr>
            <w:r>
              <w:rPr>
                <w:sz w:val="18"/>
                <w:szCs w:val="18"/>
              </w:rPr>
              <w:t>0</w:t>
            </w:r>
          </w:p>
        </w:tc>
        <w:tc>
          <w:tcPr>
            <w:tcW w:w="3120" w:type="dxa"/>
          </w:tcPr>
          <w:p w14:paraId="5AE6569F" w14:textId="77777777" w:rsidR="00A32D5E" w:rsidRDefault="00000000">
            <w:pPr>
              <w:spacing w:before="40" w:after="40"/>
            </w:pPr>
            <w:r>
              <w:rPr>
                <w:sz w:val="18"/>
                <w:szCs w:val="18"/>
              </w:rPr>
              <w:t>Prior art and novelty check</w:t>
            </w:r>
          </w:p>
        </w:tc>
        <w:tc>
          <w:tcPr>
            <w:tcW w:w="3120" w:type="dxa"/>
          </w:tcPr>
          <w:p w14:paraId="5195FEEE" w14:textId="77777777" w:rsidR="00A32D5E" w:rsidRDefault="00000000">
            <w:pPr>
              <w:spacing w:before="40" w:after="40"/>
            </w:pPr>
            <w:r>
              <w:rPr>
                <w:sz w:val="18"/>
                <w:szCs w:val="18"/>
              </w:rPr>
              <w:t>misdiagnosis occupational environmental medicine scoping review; exposure-driven disease underdiagnosed underreported framework; environmental occupational disease burden underestimated misclassified; sentinel surveillance occupational environmental exposure exposome. Two sources were also retrieved by identifier: PMC8383455 and PMC12540345</w:t>
            </w:r>
          </w:p>
        </w:tc>
      </w:tr>
      <w:tr w:rsidR="00A32D5E" w14:paraId="3559DA1D" w14:textId="77777777">
        <w:tblPrEx>
          <w:tblCellMar>
            <w:top w:w="0" w:type="dxa"/>
            <w:bottom w:w="0" w:type="dxa"/>
          </w:tblCellMar>
        </w:tblPrEx>
        <w:tc>
          <w:tcPr>
            <w:tcW w:w="3120" w:type="dxa"/>
          </w:tcPr>
          <w:p w14:paraId="0057F295" w14:textId="77777777" w:rsidR="00A32D5E" w:rsidRDefault="00000000">
            <w:pPr>
              <w:spacing w:before="40" w:after="40"/>
            </w:pPr>
            <w:r>
              <w:rPr>
                <w:sz w:val="18"/>
                <w:szCs w:val="18"/>
              </w:rPr>
              <w:t>1</w:t>
            </w:r>
          </w:p>
        </w:tc>
        <w:tc>
          <w:tcPr>
            <w:tcW w:w="3120" w:type="dxa"/>
          </w:tcPr>
          <w:p w14:paraId="4901F9EC" w14:textId="77777777" w:rsidR="00A32D5E" w:rsidRDefault="00000000">
            <w:pPr>
              <w:spacing w:before="40" w:after="40"/>
            </w:pPr>
            <w:r>
              <w:rPr>
                <w:sz w:val="18"/>
                <w:szCs w:val="18"/>
              </w:rPr>
              <w:t>Undercounting (originally Table 1)</w:t>
            </w:r>
          </w:p>
        </w:tc>
        <w:tc>
          <w:tcPr>
            <w:tcW w:w="3120" w:type="dxa"/>
          </w:tcPr>
          <w:p w14:paraId="6BDDC19F" w14:textId="77777777" w:rsidR="00A32D5E" w:rsidRDefault="00000000">
            <w:pPr>
              <w:spacing w:before="40" w:after="40"/>
            </w:pPr>
            <w:r>
              <w:rPr>
                <w:sz w:val="18"/>
                <w:szCs w:val="18"/>
              </w:rPr>
              <w:t>occupational disease underreporting systematic review; iceberg phenomenon occupational disease; hypertension diabetes diagnosis treatment control cascade Africa LMIC; vital registration garbage codes cause of death noncommunicable; verbal autopsy NCD misclassification</w:t>
            </w:r>
          </w:p>
        </w:tc>
      </w:tr>
      <w:tr w:rsidR="00A32D5E" w14:paraId="3B74D1CF" w14:textId="77777777">
        <w:tblPrEx>
          <w:tblCellMar>
            <w:top w:w="0" w:type="dxa"/>
            <w:bottom w:w="0" w:type="dxa"/>
          </w:tblCellMar>
        </w:tblPrEx>
        <w:tc>
          <w:tcPr>
            <w:tcW w:w="3120" w:type="dxa"/>
          </w:tcPr>
          <w:p w14:paraId="53114CD9" w14:textId="77777777" w:rsidR="00A32D5E" w:rsidRDefault="00000000">
            <w:pPr>
              <w:spacing w:before="40" w:after="40"/>
            </w:pPr>
            <w:r>
              <w:rPr>
                <w:sz w:val="18"/>
                <w:szCs w:val="18"/>
              </w:rPr>
              <w:t>2</w:t>
            </w:r>
          </w:p>
        </w:tc>
        <w:tc>
          <w:tcPr>
            <w:tcW w:w="3120" w:type="dxa"/>
          </w:tcPr>
          <w:p w14:paraId="59BDF127" w14:textId="77777777" w:rsidR="00A32D5E" w:rsidRDefault="00000000">
            <w:pPr>
              <w:spacing w:before="40" w:after="40"/>
            </w:pPr>
            <w:r>
              <w:rPr>
                <w:sz w:val="18"/>
                <w:szCs w:val="18"/>
              </w:rPr>
              <w:t>Misattribution (originally Table 2, now S5.2)</w:t>
            </w:r>
          </w:p>
        </w:tc>
        <w:tc>
          <w:tcPr>
            <w:tcW w:w="3120" w:type="dxa"/>
          </w:tcPr>
          <w:p w14:paraId="66D95A94" w14:textId="77777777" w:rsidR="00A32D5E" w:rsidRDefault="00000000">
            <w:pPr>
              <w:spacing w:before="40" w:after="40"/>
            </w:pPr>
            <w:r>
              <w:rPr>
                <w:sz w:val="18"/>
                <w:szCs w:val="18"/>
              </w:rPr>
              <w:t>exposure-attributable disease classified idiopathic; pesticide Parkinson disease idiopathic misattribution; occupational asthma underdiagnosis attribution; exposure etiology lost diagnosis</w:t>
            </w:r>
          </w:p>
        </w:tc>
      </w:tr>
      <w:tr w:rsidR="00A32D5E" w14:paraId="071CEF6E" w14:textId="77777777">
        <w:tblPrEx>
          <w:tblCellMar>
            <w:top w:w="0" w:type="dxa"/>
            <w:bottom w:w="0" w:type="dxa"/>
          </w:tblCellMar>
        </w:tblPrEx>
        <w:tc>
          <w:tcPr>
            <w:tcW w:w="3120" w:type="dxa"/>
          </w:tcPr>
          <w:p w14:paraId="0BA1B736" w14:textId="77777777" w:rsidR="00A32D5E" w:rsidRDefault="00000000">
            <w:pPr>
              <w:spacing w:before="40" w:after="40"/>
            </w:pPr>
            <w:r>
              <w:rPr>
                <w:sz w:val="18"/>
                <w:szCs w:val="18"/>
              </w:rPr>
              <w:t>3</w:t>
            </w:r>
          </w:p>
        </w:tc>
        <w:tc>
          <w:tcPr>
            <w:tcW w:w="3120" w:type="dxa"/>
          </w:tcPr>
          <w:p w14:paraId="55FE5142" w14:textId="77777777" w:rsidR="00A32D5E" w:rsidRDefault="00000000">
            <w:pPr>
              <w:spacing w:before="40" w:after="40"/>
            </w:pPr>
            <w:r>
              <w:rPr>
                <w:sz w:val="18"/>
                <w:szCs w:val="18"/>
              </w:rPr>
              <w:t>High-income settings (Section S5, Table S3)</w:t>
            </w:r>
          </w:p>
        </w:tc>
        <w:tc>
          <w:tcPr>
            <w:tcW w:w="3120" w:type="dxa"/>
          </w:tcPr>
          <w:p w14:paraId="18802520" w14:textId="77777777" w:rsidR="00A32D5E" w:rsidRDefault="00000000">
            <w:pPr>
              <w:spacing w:before="40" w:after="40"/>
            </w:pPr>
            <w:r>
              <w:rPr>
                <w:sz w:val="18"/>
                <w:szCs w:val="18"/>
              </w:rPr>
              <w:t>exposure history documentation primary care physicians; occupational history taking primary care decreased; occupational disease underreporting high-income countries; engineered stone silicosis United States Australia resurgence</w:t>
            </w:r>
          </w:p>
        </w:tc>
      </w:tr>
      <w:tr w:rsidR="00A32D5E" w14:paraId="5827379A" w14:textId="77777777">
        <w:tblPrEx>
          <w:tblCellMar>
            <w:top w:w="0" w:type="dxa"/>
            <w:bottom w:w="0" w:type="dxa"/>
          </w:tblCellMar>
        </w:tblPrEx>
        <w:tc>
          <w:tcPr>
            <w:tcW w:w="3120" w:type="dxa"/>
          </w:tcPr>
          <w:p w14:paraId="7C1A0847" w14:textId="77777777" w:rsidR="00A32D5E" w:rsidRDefault="00000000">
            <w:pPr>
              <w:spacing w:before="40" w:after="40"/>
            </w:pPr>
            <w:r>
              <w:rPr>
                <w:sz w:val="18"/>
                <w:szCs w:val="18"/>
              </w:rPr>
              <w:t>4</w:t>
            </w:r>
          </w:p>
        </w:tc>
        <w:tc>
          <w:tcPr>
            <w:tcW w:w="3120" w:type="dxa"/>
          </w:tcPr>
          <w:p w14:paraId="0DBC8A46" w14:textId="77777777" w:rsidR="00A32D5E" w:rsidRDefault="00000000">
            <w:pPr>
              <w:spacing w:before="40" w:after="40"/>
            </w:pPr>
            <w:r>
              <w:rPr>
                <w:sz w:val="18"/>
                <w:szCs w:val="18"/>
              </w:rPr>
              <w:t>Heavily exposed and underserved populations (Section S5, Table S4)</w:t>
            </w:r>
          </w:p>
        </w:tc>
        <w:tc>
          <w:tcPr>
            <w:tcW w:w="3120" w:type="dxa"/>
          </w:tcPr>
          <w:p w14:paraId="15116A49" w14:textId="77777777" w:rsidR="00A32D5E" w:rsidRDefault="00000000">
            <w:pPr>
              <w:spacing w:before="40" w:after="40"/>
            </w:pPr>
            <w:r>
              <w:rPr>
                <w:sz w:val="18"/>
                <w:szCs w:val="18"/>
              </w:rPr>
              <w:t>occupational exposure intensity PPE low-income agricultural mining; NCD burden transition sub-Saharan Africa communicable; lean rural hypertension diabetes exposure unexplained</w:t>
            </w:r>
          </w:p>
        </w:tc>
      </w:tr>
      <w:tr w:rsidR="00A32D5E" w14:paraId="1599A09A" w14:textId="77777777">
        <w:tblPrEx>
          <w:tblCellMar>
            <w:top w:w="0" w:type="dxa"/>
            <w:bottom w:w="0" w:type="dxa"/>
          </w:tblCellMar>
        </w:tblPrEx>
        <w:tc>
          <w:tcPr>
            <w:tcW w:w="3120" w:type="dxa"/>
          </w:tcPr>
          <w:p w14:paraId="738CFAEA" w14:textId="77777777" w:rsidR="00A32D5E" w:rsidRDefault="00000000">
            <w:pPr>
              <w:spacing w:before="40" w:after="40"/>
            </w:pPr>
            <w:r>
              <w:rPr>
                <w:sz w:val="18"/>
                <w:szCs w:val="18"/>
              </w:rPr>
              <w:t>5</w:t>
            </w:r>
          </w:p>
        </w:tc>
        <w:tc>
          <w:tcPr>
            <w:tcW w:w="3120" w:type="dxa"/>
          </w:tcPr>
          <w:p w14:paraId="0282D966" w14:textId="77777777" w:rsidR="00A32D5E" w:rsidRDefault="00000000">
            <w:pPr>
              <w:spacing w:before="40" w:after="40"/>
            </w:pPr>
            <w:r>
              <w:rPr>
                <w:sz w:val="18"/>
                <w:szCs w:val="18"/>
              </w:rPr>
              <w:t>Chronic kidney disease of unknown cause (Section S5, Table S5)</w:t>
            </w:r>
          </w:p>
        </w:tc>
        <w:tc>
          <w:tcPr>
            <w:tcW w:w="3120" w:type="dxa"/>
          </w:tcPr>
          <w:p w14:paraId="70DAD13A" w14:textId="77777777" w:rsidR="00A32D5E" w:rsidRDefault="00000000">
            <w:pPr>
              <w:spacing w:before="40" w:after="40"/>
            </w:pPr>
            <w:r>
              <w:rPr>
                <w:sz w:val="18"/>
                <w:szCs w:val="18"/>
              </w:rPr>
              <w:t>chronic kidney disease unknown origin agricultural workers heat pesticide; Mesoamerican nephropathy Sri Lanka India; CKDu United States agricultural workers</w:t>
            </w:r>
          </w:p>
        </w:tc>
      </w:tr>
      <w:tr w:rsidR="00A32D5E" w14:paraId="4BDEA255" w14:textId="77777777">
        <w:tblPrEx>
          <w:tblCellMar>
            <w:top w:w="0" w:type="dxa"/>
            <w:bottom w:w="0" w:type="dxa"/>
          </w:tblCellMar>
        </w:tblPrEx>
        <w:tc>
          <w:tcPr>
            <w:tcW w:w="3120" w:type="dxa"/>
          </w:tcPr>
          <w:p w14:paraId="41B2E805" w14:textId="77777777" w:rsidR="00A32D5E" w:rsidRDefault="00000000">
            <w:pPr>
              <w:spacing w:before="40" w:after="40"/>
            </w:pPr>
            <w:r>
              <w:rPr>
                <w:sz w:val="18"/>
                <w:szCs w:val="18"/>
              </w:rPr>
              <w:lastRenderedPageBreak/>
              <w:t>6</w:t>
            </w:r>
          </w:p>
        </w:tc>
        <w:tc>
          <w:tcPr>
            <w:tcW w:w="3120" w:type="dxa"/>
          </w:tcPr>
          <w:p w14:paraId="077BEAE0" w14:textId="77777777" w:rsidR="00A32D5E" w:rsidRDefault="00000000">
            <w:pPr>
              <w:spacing w:before="40" w:after="40"/>
            </w:pPr>
            <w:r>
              <w:rPr>
                <w:sz w:val="18"/>
                <w:szCs w:val="18"/>
              </w:rPr>
              <w:t>Boundary and contextual evidence (originally Table 6, now S5.6)</w:t>
            </w:r>
          </w:p>
        </w:tc>
        <w:tc>
          <w:tcPr>
            <w:tcW w:w="3120" w:type="dxa"/>
          </w:tcPr>
          <w:p w14:paraId="37EE4BCC" w14:textId="77777777" w:rsidR="00A32D5E" w:rsidRDefault="00000000">
            <w:pPr>
              <w:spacing w:before="40" w:after="40"/>
            </w:pPr>
            <w:r>
              <w:rPr>
                <w:sz w:val="18"/>
                <w:szCs w:val="18"/>
              </w:rPr>
              <w:t>GBD garbage code redistribution method; exposome least measured determinant of health; global burden disease environmental occupational risk factors deaths</w:t>
            </w:r>
          </w:p>
        </w:tc>
      </w:tr>
    </w:tbl>
    <w:p w14:paraId="37066CD3" w14:textId="77777777" w:rsidR="00A32D5E" w:rsidRDefault="00A32D5E">
      <w:pPr>
        <w:spacing w:after="160"/>
      </w:pPr>
    </w:p>
    <w:p w14:paraId="0C899B3E" w14:textId="77777777" w:rsidR="00A32D5E" w:rsidRDefault="00000000">
      <w:pPr>
        <w:spacing w:after="160" w:line="360" w:lineRule="auto"/>
      </w:pPr>
      <w:r>
        <w:rPr>
          <w:sz w:val="18"/>
          <w:szCs w:val="18"/>
        </w:rPr>
        <w:t>Twenty-six query strings were run across the seven search areas.</w:t>
      </w:r>
    </w:p>
    <w:p w14:paraId="16156308" w14:textId="77777777" w:rsidR="00A32D5E" w:rsidRDefault="00000000">
      <w:pPr>
        <w:pStyle w:val="Heading3"/>
        <w:spacing w:before="260" w:after="130"/>
      </w:pPr>
      <w:r>
        <w:rPr>
          <w:b/>
          <w:bCs/>
          <w:sz w:val="23"/>
          <w:szCs w:val="23"/>
        </w:rPr>
        <w:t>S1.3 Search stages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72"/>
        <w:gridCol w:w="1872"/>
        <w:gridCol w:w="1872"/>
        <w:gridCol w:w="1872"/>
        <w:gridCol w:w="1872"/>
      </w:tblGrid>
      <w:tr w:rsidR="00A32D5E" w14:paraId="7D4C3AA7" w14:textId="77777777">
        <w:tblPrEx>
          <w:tblCellMar>
            <w:top w:w="0" w:type="dxa"/>
            <w:bottom w:w="0" w:type="dxa"/>
          </w:tblCellMar>
        </w:tblPrEx>
        <w:trPr>
          <w:tblHeader/>
        </w:trPr>
        <w:tc>
          <w:tcPr>
            <w:tcW w:w="1872" w:type="dxa"/>
          </w:tcPr>
          <w:p w14:paraId="4D84E4A6" w14:textId="77777777" w:rsidR="00A32D5E" w:rsidRDefault="00000000">
            <w:pPr>
              <w:spacing w:before="40" w:after="40"/>
            </w:pPr>
            <w:r>
              <w:rPr>
                <w:sz w:val="18"/>
                <w:szCs w:val="18"/>
              </w:rPr>
              <w:t>Event</w:t>
            </w:r>
          </w:p>
        </w:tc>
        <w:tc>
          <w:tcPr>
            <w:tcW w:w="1872" w:type="dxa"/>
          </w:tcPr>
          <w:p w14:paraId="7E449DBA" w14:textId="77777777" w:rsidR="00A32D5E" w:rsidRDefault="00000000">
            <w:pPr>
              <w:spacing w:before="40" w:after="40"/>
            </w:pPr>
            <w:r>
              <w:rPr>
                <w:sz w:val="18"/>
                <w:szCs w:val="18"/>
              </w:rPr>
              <w:t>Type</w:t>
            </w:r>
          </w:p>
        </w:tc>
        <w:tc>
          <w:tcPr>
            <w:tcW w:w="1872" w:type="dxa"/>
          </w:tcPr>
          <w:p w14:paraId="2963D837" w14:textId="77777777" w:rsidR="00A32D5E" w:rsidRDefault="00000000">
            <w:pPr>
              <w:spacing w:before="40" w:after="40"/>
            </w:pPr>
            <w:r>
              <w:rPr>
                <w:sz w:val="18"/>
                <w:szCs w:val="18"/>
              </w:rPr>
              <w:t>Timing</w:t>
            </w:r>
          </w:p>
        </w:tc>
        <w:tc>
          <w:tcPr>
            <w:tcW w:w="1872" w:type="dxa"/>
          </w:tcPr>
          <w:p w14:paraId="766A822E" w14:textId="77777777" w:rsidR="00A32D5E" w:rsidRDefault="00000000">
            <w:pPr>
              <w:spacing w:before="40" w:after="40"/>
            </w:pPr>
            <w:r>
              <w:rPr>
                <w:sz w:val="18"/>
                <w:szCs w:val="18"/>
              </w:rPr>
              <w:t>Charted sources</w:t>
            </w:r>
          </w:p>
        </w:tc>
        <w:tc>
          <w:tcPr>
            <w:tcW w:w="1872" w:type="dxa"/>
          </w:tcPr>
          <w:p w14:paraId="6F11147F" w14:textId="77777777" w:rsidR="00A32D5E" w:rsidRDefault="00000000">
            <w:pPr>
              <w:spacing w:before="40" w:after="40"/>
            </w:pPr>
            <w:r>
              <w:rPr>
                <w:sz w:val="18"/>
                <w:szCs w:val="18"/>
              </w:rPr>
              <w:t>Evidence-table rows</w:t>
            </w:r>
          </w:p>
        </w:tc>
      </w:tr>
      <w:tr w:rsidR="00A32D5E" w14:paraId="3EB272C5" w14:textId="77777777">
        <w:tblPrEx>
          <w:tblCellMar>
            <w:top w:w="0" w:type="dxa"/>
            <w:bottom w:w="0" w:type="dxa"/>
          </w:tblCellMar>
        </w:tblPrEx>
        <w:tc>
          <w:tcPr>
            <w:tcW w:w="1872" w:type="dxa"/>
          </w:tcPr>
          <w:p w14:paraId="707315DF" w14:textId="77777777" w:rsidR="00A32D5E" w:rsidRDefault="00000000">
            <w:pPr>
              <w:spacing w:before="40" w:after="40"/>
            </w:pPr>
            <w:r>
              <w:rPr>
                <w:sz w:val="18"/>
                <w:szCs w:val="18"/>
              </w:rPr>
              <w:t>1</w:t>
            </w:r>
          </w:p>
        </w:tc>
        <w:tc>
          <w:tcPr>
            <w:tcW w:w="1872" w:type="dxa"/>
          </w:tcPr>
          <w:p w14:paraId="0A1AF9EF" w14:textId="77777777" w:rsidR="00A32D5E" w:rsidRDefault="00000000">
            <w:pPr>
              <w:spacing w:before="40" w:after="40"/>
            </w:pPr>
            <w:r>
              <w:rPr>
                <w:sz w:val="18"/>
                <w:szCs w:val="18"/>
              </w:rPr>
              <w:t>Initial thematic retrieval</w:t>
            </w:r>
          </w:p>
        </w:tc>
        <w:tc>
          <w:tcPr>
            <w:tcW w:w="1872" w:type="dxa"/>
          </w:tcPr>
          <w:p w14:paraId="47F30B48" w14:textId="77777777" w:rsidR="00A32D5E" w:rsidRDefault="00000000">
            <w:pPr>
              <w:spacing w:before="40" w:after="40"/>
            </w:pPr>
            <w:r>
              <w:rPr>
                <w:sz w:val="18"/>
                <w:szCs w:val="18"/>
              </w:rPr>
              <w:t>On or before 19 June 2026</w:t>
            </w:r>
          </w:p>
        </w:tc>
        <w:tc>
          <w:tcPr>
            <w:tcW w:w="1872" w:type="dxa"/>
          </w:tcPr>
          <w:p w14:paraId="5204B19B" w14:textId="77777777" w:rsidR="00A32D5E" w:rsidRDefault="00000000">
            <w:pPr>
              <w:spacing w:before="40" w:after="40"/>
            </w:pPr>
            <w:r>
              <w:rPr>
                <w:sz w:val="18"/>
                <w:szCs w:val="18"/>
              </w:rPr>
              <w:t>52, plus 2 prior-art sources cited without a finding</w:t>
            </w:r>
          </w:p>
        </w:tc>
        <w:tc>
          <w:tcPr>
            <w:tcW w:w="1872" w:type="dxa"/>
          </w:tcPr>
          <w:p w14:paraId="191E6918" w14:textId="77777777" w:rsidR="00A32D5E" w:rsidRDefault="00000000">
            <w:pPr>
              <w:spacing w:before="40" w:after="40"/>
            </w:pPr>
            <w:r>
              <w:rPr>
                <w:sz w:val="18"/>
                <w:szCs w:val="18"/>
              </w:rPr>
              <w:t>55</w:t>
            </w:r>
          </w:p>
        </w:tc>
      </w:tr>
      <w:tr w:rsidR="00A32D5E" w14:paraId="06E67960" w14:textId="77777777">
        <w:tblPrEx>
          <w:tblCellMar>
            <w:top w:w="0" w:type="dxa"/>
            <w:bottom w:w="0" w:type="dxa"/>
          </w:tblCellMar>
        </w:tblPrEx>
        <w:tc>
          <w:tcPr>
            <w:tcW w:w="1872" w:type="dxa"/>
          </w:tcPr>
          <w:p w14:paraId="5EE9BA1E" w14:textId="77777777" w:rsidR="00A32D5E" w:rsidRDefault="00000000">
            <w:pPr>
              <w:spacing w:before="40" w:after="40"/>
            </w:pPr>
            <w:r>
              <w:rPr>
                <w:sz w:val="18"/>
                <w:szCs w:val="18"/>
              </w:rPr>
              <w:t>2</w:t>
            </w:r>
          </w:p>
        </w:tc>
        <w:tc>
          <w:tcPr>
            <w:tcW w:w="1872" w:type="dxa"/>
          </w:tcPr>
          <w:p w14:paraId="479606D6" w14:textId="77777777" w:rsidR="00A32D5E" w:rsidRDefault="00000000">
            <w:pPr>
              <w:spacing w:before="40" w:after="40"/>
            </w:pPr>
            <w:r>
              <w:rPr>
                <w:sz w:val="18"/>
                <w:szCs w:val="18"/>
              </w:rPr>
              <w:t>Targeted named-source retrieval</w:t>
            </w:r>
          </w:p>
        </w:tc>
        <w:tc>
          <w:tcPr>
            <w:tcW w:w="1872" w:type="dxa"/>
          </w:tcPr>
          <w:p w14:paraId="619115D5" w14:textId="77777777" w:rsidR="00A32D5E" w:rsidRDefault="00000000">
            <w:pPr>
              <w:spacing w:before="40" w:after="40"/>
            </w:pPr>
            <w:r>
              <w:rPr>
                <w:sz w:val="18"/>
                <w:szCs w:val="18"/>
              </w:rPr>
              <w:t>On or before 19 June 2026</w:t>
            </w:r>
          </w:p>
        </w:tc>
        <w:tc>
          <w:tcPr>
            <w:tcW w:w="1872" w:type="dxa"/>
          </w:tcPr>
          <w:p w14:paraId="15FF8145" w14:textId="77777777" w:rsidR="00A32D5E" w:rsidRDefault="00000000">
            <w:pPr>
              <w:spacing w:before="40" w:after="40"/>
            </w:pPr>
            <w:r>
              <w:rPr>
                <w:sz w:val="18"/>
                <w:szCs w:val="18"/>
              </w:rPr>
              <w:t>57</w:t>
            </w:r>
          </w:p>
        </w:tc>
        <w:tc>
          <w:tcPr>
            <w:tcW w:w="1872" w:type="dxa"/>
          </w:tcPr>
          <w:p w14:paraId="060EF555" w14:textId="77777777" w:rsidR="00A32D5E" w:rsidRDefault="00000000">
            <w:pPr>
              <w:spacing w:before="40" w:after="40"/>
            </w:pPr>
            <w:r>
              <w:rPr>
                <w:sz w:val="18"/>
                <w:szCs w:val="18"/>
              </w:rPr>
              <w:t>60</w:t>
            </w:r>
          </w:p>
        </w:tc>
      </w:tr>
      <w:tr w:rsidR="00A32D5E" w14:paraId="6E615AA8" w14:textId="77777777">
        <w:tblPrEx>
          <w:tblCellMar>
            <w:top w:w="0" w:type="dxa"/>
            <w:bottom w:w="0" w:type="dxa"/>
          </w:tblCellMar>
        </w:tblPrEx>
        <w:tc>
          <w:tcPr>
            <w:tcW w:w="1872" w:type="dxa"/>
          </w:tcPr>
          <w:p w14:paraId="52CB13E4" w14:textId="77777777" w:rsidR="00A32D5E" w:rsidRDefault="00000000">
            <w:pPr>
              <w:spacing w:before="40" w:after="40"/>
            </w:pPr>
            <w:r>
              <w:rPr>
                <w:sz w:val="18"/>
                <w:szCs w:val="18"/>
              </w:rPr>
              <w:t>3</w:t>
            </w:r>
          </w:p>
        </w:tc>
        <w:tc>
          <w:tcPr>
            <w:tcW w:w="1872" w:type="dxa"/>
          </w:tcPr>
          <w:p w14:paraId="53C6FEA0" w14:textId="77777777" w:rsidR="00A32D5E" w:rsidRDefault="00000000">
            <w:pPr>
              <w:spacing w:before="40" w:after="40"/>
            </w:pPr>
            <w:r>
              <w:rPr>
                <w:sz w:val="18"/>
                <w:szCs w:val="18"/>
              </w:rPr>
              <w:t>Pediatric retrieval</w:t>
            </w:r>
          </w:p>
        </w:tc>
        <w:tc>
          <w:tcPr>
            <w:tcW w:w="1872" w:type="dxa"/>
          </w:tcPr>
          <w:p w14:paraId="14231014" w14:textId="77777777" w:rsidR="00A32D5E" w:rsidRDefault="00000000">
            <w:pPr>
              <w:spacing w:before="40" w:after="40"/>
            </w:pPr>
            <w:r>
              <w:rPr>
                <w:sz w:val="18"/>
                <w:szCs w:val="18"/>
              </w:rPr>
              <w:t>17 July 2026</w:t>
            </w:r>
          </w:p>
        </w:tc>
        <w:tc>
          <w:tcPr>
            <w:tcW w:w="1872" w:type="dxa"/>
          </w:tcPr>
          <w:p w14:paraId="202C7B7A" w14:textId="77777777" w:rsidR="00A32D5E" w:rsidRDefault="00000000">
            <w:pPr>
              <w:spacing w:before="40" w:after="40"/>
            </w:pPr>
            <w:r>
              <w:rPr>
                <w:sz w:val="18"/>
                <w:szCs w:val="18"/>
              </w:rPr>
              <w:t>60</w:t>
            </w:r>
          </w:p>
        </w:tc>
        <w:tc>
          <w:tcPr>
            <w:tcW w:w="1872" w:type="dxa"/>
          </w:tcPr>
          <w:p w14:paraId="6589B13D" w14:textId="77777777" w:rsidR="00A32D5E" w:rsidRDefault="00000000">
            <w:pPr>
              <w:spacing w:before="40" w:after="40"/>
            </w:pPr>
            <w:r>
              <w:rPr>
                <w:sz w:val="18"/>
                <w:szCs w:val="18"/>
              </w:rPr>
              <w:t>63</w:t>
            </w:r>
          </w:p>
        </w:tc>
      </w:tr>
      <w:tr w:rsidR="00A32D5E" w14:paraId="79D529E5" w14:textId="77777777">
        <w:tblPrEx>
          <w:tblCellMar>
            <w:top w:w="0" w:type="dxa"/>
            <w:bottom w:w="0" w:type="dxa"/>
          </w:tblCellMar>
        </w:tblPrEx>
        <w:tc>
          <w:tcPr>
            <w:tcW w:w="1872" w:type="dxa"/>
          </w:tcPr>
          <w:p w14:paraId="27DFD5A5" w14:textId="77777777" w:rsidR="00A32D5E" w:rsidRDefault="00000000">
            <w:pPr>
              <w:spacing w:before="40" w:after="40"/>
            </w:pPr>
            <w:r>
              <w:rPr>
                <w:sz w:val="18"/>
                <w:szCs w:val="18"/>
              </w:rPr>
              <w:t>4</w:t>
            </w:r>
          </w:p>
        </w:tc>
        <w:tc>
          <w:tcPr>
            <w:tcW w:w="1872" w:type="dxa"/>
          </w:tcPr>
          <w:p w14:paraId="5113E319" w14:textId="77777777" w:rsidR="00A32D5E" w:rsidRDefault="00000000">
            <w:pPr>
              <w:spacing w:before="40" w:after="40"/>
            </w:pPr>
            <w:r>
              <w:rPr>
                <w:sz w:val="18"/>
                <w:szCs w:val="18"/>
              </w:rPr>
              <w:t>Diagnostic-reclassification retrieval</w:t>
            </w:r>
          </w:p>
        </w:tc>
        <w:tc>
          <w:tcPr>
            <w:tcW w:w="1872" w:type="dxa"/>
          </w:tcPr>
          <w:p w14:paraId="02FC0CDA" w14:textId="77777777" w:rsidR="00A32D5E" w:rsidRDefault="00000000">
            <w:pPr>
              <w:spacing w:before="40" w:after="40"/>
            </w:pPr>
            <w:r>
              <w:rPr>
                <w:sz w:val="18"/>
                <w:szCs w:val="18"/>
              </w:rPr>
              <w:t>4 August 2026</w:t>
            </w:r>
          </w:p>
        </w:tc>
        <w:tc>
          <w:tcPr>
            <w:tcW w:w="1872" w:type="dxa"/>
          </w:tcPr>
          <w:p w14:paraId="1A85C7B6" w14:textId="77777777" w:rsidR="00A32D5E" w:rsidRDefault="00000000">
            <w:pPr>
              <w:spacing w:before="40" w:after="40"/>
            </w:pPr>
            <w:r>
              <w:rPr>
                <w:sz w:val="18"/>
                <w:szCs w:val="18"/>
              </w:rPr>
              <w:t>61</w:t>
            </w:r>
          </w:p>
        </w:tc>
        <w:tc>
          <w:tcPr>
            <w:tcW w:w="1872" w:type="dxa"/>
          </w:tcPr>
          <w:p w14:paraId="194B53A9" w14:textId="77777777" w:rsidR="00A32D5E" w:rsidRDefault="00000000">
            <w:pPr>
              <w:spacing w:before="40" w:after="40"/>
            </w:pPr>
            <w:r>
              <w:rPr>
                <w:sz w:val="18"/>
                <w:szCs w:val="18"/>
              </w:rPr>
              <w:t>64</w:t>
            </w:r>
          </w:p>
        </w:tc>
      </w:tr>
    </w:tbl>
    <w:p w14:paraId="01B53C8B" w14:textId="77777777" w:rsidR="00A32D5E" w:rsidRDefault="00A32D5E">
      <w:pPr>
        <w:spacing w:after="160"/>
      </w:pPr>
    </w:p>
    <w:p w14:paraId="20E047D6" w14:textId="77777777" w:rsidR="00A32D5E" w:rsidRDefault="00000000">
      <w:pPr>
        <w:spacing w:after="160" w:line="360" w:lineRule="auto"/>
      </w:pPr>
      <w:r>
        <w:rPr>
          <w:sz w:val="18"/>
          <w:szCs w:val="18"/>
        </w:rPr>
        <w:t>Events 1 and 2 both preceded the 19 June 2026 document, which already reported 60 findings, so they cannot be separately dated from the record. The screening counts in Figure 1 were reported only after event 2 and therefore cover both events together.</w:t>
      </w:r>
    </w:p>
    <w:p w14:paraId="57309E15" w14:textId="77777777" w:rsidR="00A32D5E" w:rsidRDefault="00000000">
      <w:pPr>
        <w:spacing w:after="160" w:line="360" w:lineRule="auto"/>
      </w:pPr>
      <w:r>
        <w:rPr>
          <w:sz w:val="18"/>
          <w:szCs w:val="18"/>
        </w:rPr>
        <w:t>Event 2 arose because the brief specified thematic strings without naming known citations as required inclusions. Rank-limited retrieval against broad strings returns the field's most-cited answers to those strings, and five eligible sources on charcoal-worker cardiovascular and respiratory phenotype, rice-farmer hypertension, and biomass-exposed respiratory disease in Uganda were not among them. They entered only when named. Event 3 arose because the thematic strings carried no pediatric or developmental terms. Event 4 was conducted after the attribution framework was refined, searching specifically for studies documenting diagnostic reclassification after exposure-focused assessment. It was targeted and non-exhaustive and was not used to estimate how frequently such studies occur.</w:t>
      </w:r>
    </w:p>
    <w:p w14:paraId="7F2D6517" w14:textId="77777777" w:rsidR="00A32D5E" w:rsidRDefault="00000000">
      <w:pPr>
        <w:pStyle w:val="Heading3"/>
        <w:spacing w:before="260" w:after="130"/>
      </w:pPr>
      <w:r>
        <w:rPr>
          <w:b/>
          <w:bCs/>
          <w:sz w:val="23"/>
          <w:szCs w:val="23"/>
        </w:rPr>
        <w:t>S1.4 What was not recorded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A32D5E" w14:paraId="7AC345CC" w14:textId="77777777">
        <w:tblPrEx>
          <w:tblCellMar>
            <w:top w:w="0" w:type="dxa"/>
            <w:bottom w:w="0" w:type="dxa"/>
          </w:tblCellMar>
        </w:tblPrEx>
        <w:trPr>
          <w:tblHeader/>
        </w:trPr>
        <w:tc>
          <w:tcPr>
            <w:tcW w:w="4680" w:type="dxa"/>
          </w:tcPr>
          <w:p w14:paraId="0B8C1EEA" w14:textId="77777777" w:rsidR="00A32D5E" w:rsidRDefault="00000000">
            <w:pPr>
              <w:spacing w:before="40" w:after="40"/>
            </w:pPr>
            <w:r>
              <w:rPr>
                <w:sz w:val="18"/>
                <w:szCs w:val="18"/>
              </w:rPr>
              <w:t>Item</w:t>
            </w:r>
          </w:p>
        </w:tc>
        <w:tc>
          <w:tcPr>
            <w:tcW w:w="4680" w:type="dxa"/>
          </w:tcPr>
          <w:p w14:paraId="198ABEB8" w14:textId="77777777" w:rsidR="00A32D5E" w:rsidRDefault="00000000">
            <w:pPr>
              <w:spacing w:before="40" w:after="40"/>
            </w:pPr>
            <w:r>
              <w:rPr>
                <w:sz w:val="18"/>
                <w:szCs w:val="18"/>
              </w:rPr>
              <w:t>Status</w:t>
            </w:r>
          </w:p>
        </w:tc>
      </w:tr>
      <w:tr w:rsidR="00A32D5E" w14:paraId="7047676E" w14:textId="77777777">
        <w:tblPrEx>
          <w:tblCellMar>
            <w:top w:w="0" w:type="dxa"/>
            <w:bottom w:w="0" w:type="dxa"/>
          </w:tblCellMar>
        </w:tblPrEx>
        <w:tc>
          <w:tcPr>
            <w:tcW w:w="4680" w:type="dxa"/>
          </w:tcPr>
          <w:p w14:paraId="3059A2B7" w14:textId="77777777" w:rsidR="00A32D5E" w:rsidRDefault="00000000">
            <w:pPr>
              <w:spacing w:before="40" w:after="40"/>
            </w:pPr>
            <w:r>
              <w:rPr>
                <w:sz w:val="18"/>
                <w:szCs w:val="18"/>
              </w:rPr>
              <w:t>Per-query yields</w:t>
            </w:r>
          </w:p>
        </w:tc>
        <w:tc>
          <w:tcPr>
            <w:tcW w:w="4680" w:type="dxa"/>
          </w:tcPr>
          <w:p w14:paraId="79C406D7" w14:textId="77777777" w:rsidR="00A32D5E" w:rsidRDefault="00000000">
            <w:pPr>
              <w:spacing w:before="40" w:after="40"/>
            </w:pPr>
            <w:r>
              <w:rPr>
                <w:sz w:val="18"/>
                <w:szCs w:val="18"/>
              </w:rPr>
              <w:t>Not recorded at the time of retrieval</w:t>
            </w:r>
          </w:p>
        </w:tc>
      </w:tr>
      <w:tr w:rsidR="00A32D5E" w14:paraId="08188622" w14:textId="77777777">
        <w:tblPrEx>
          <w:tblCellMar>
            <w:top w:w="0" w:type="dxa"/>
            <w:bottom w:w="0" w:type="dxa"/>
          </w:tblCellMar>
        </w:tblPrEx>
        <w:tc>
          <w:tcPr>
            <w:tcW w:w="4680" w:type="dxa"/>
          </w:tcPr>
          <w:p w14:paraId="7E57D46D" w14:textId="77777777" w:rsidR="00A32D5E" w:rsidRDefault="00000000">
            <w:pPr>
              <w:spacing w:before="40" w:after="40"/>
            </w:pPr>
            <w:r>
              <w:rPr>
                <w:sz w:val="18"/>
                <w:szCs w:val="18"/>
              </w:rPr>
              <w:lastRenderedPageBreak/>
              <w:t>Rank limit per query</w:t>
            </w:r>
          </w:p>
        </w:tc>
        <w:tc>
          <w:tcPr>
            <w:tcW w:w="4680" w:type="dxa"/>
          </w:tcPr>
          <w:p w14:paraId="0A7D6857" w14:textId="77777777" w:rsidR="00A32D5E" w:rsidRDefault="00000000">
            <w:pPr>
              <w:spacing w:before="40" w:after="40"/>
            </w:pPr>
            <w:r>
              <w:rPr>
                <w:sz w:val="18"/>
                <w:szCs w:val="18"/>
              </w:rPr>
              <w:t>Not specified in the brief and not recorded</w:t>
            </w:r>
          </w:p>
        </w:tc>
      </w:tr>
      <w:tr w:rsidR="00A32D5E" w14:paraId="011B9FDA" w14:textId="77777777">
        <w:tblPrEx>
          <w:tblCellMar>
            <w:top w:w="0" w:type="dxa"/>
            <w:bottom w:w="0" w:type="dxa"/>
          </w:tblCellMar>
        </w:tblPrEx>
        <w:tc>
          <w:tcPr>
            <w:tcW w:w="4680" w:type="dxa"/>
          </w:tcPr>
          <w:p w14:paraId="2FDE867E" w14:textId="77777777" w:rsidR="00A32D5E" w:rsidRDefault="00000000">
            <w:pPr>
              <w:spacing w:before="40" w:after="40"/>
            </w:pPr>
            <w:r>
              <w:rPr>
                <w:sz w:val="18"/>
                <w:szCs w:val="18"/>
              </w:rPr>
              <w:t>Screening stopping rule</w:t>
            </w:r>
          </w:p>
        </w:tc>
        <w:tc>
          <w:tcPr>
            <w:tcW w:w="4680" w:type="dxa"/>
          </w:tcPr>
          <w:p w14:paraId="06DA55D6" w14:textId="77777777" w:rsidR="00A32D5E" w:rsidRDefault="00000000">
            <w:pPr>
              <w:spacing w:before="40" w:after="40"/>
            </w:pPr>
            <w:r>
              <w:rPr>
                <w:sz w:val="18"/>
                <w:szCs w:val="18"/>
              </w:rPr>
              <w:t>Not specified in the brief</w:t>
            </w:r>
          </w:p>
        </w:tc>
      </w:tr>
      <w:tr w:rsidR="00A32D5E" w14:paraId="7D64A4F5" w14:textId="77777777">
        <w:tblPrEx>
          <w:tblCellMar>
            <w:top w:w="0" w:type="dxa"/>
            <w:bottom w:w="0" w:type="dxa"/>
          </w:tblCellMar>
        </w:tblPrEx>
        <w:tc>
          <w:tcPr>
            <w:tcW w:w="4680" w:type="dxa"/>
          </w:tcPr>
          <w:p w14:paraId="1BD02F03" w14:textId="77777777" w:rsidR="00A32D5E" w:rsidRDefault="00000000">
            <w:pPr>
              <w:spacing w:before="40" w:after="40"/>
            </w:pPr>
            <w:r>
              <w:rPr>
                <w:sz w:val="18"/>
                <w:szCs w:val="18"/>
              </w:rPr>
              <w:t>De-duplication</w:t>
            </w:r>
          </w:p>
        </w:tc>
        <w:tc>
          <w:tcPr>
            <w:tcW w:w="4680" w:type="dxa"/>
          </w:tcPr>
          <w:p w14:paraId="1CA83E24" w14:textId="77777777" w:rsidR="00A32D5E" w:rsidRDefault="00000000">
            <w:pPr>
              <w:spacing w:before="40" w:after="40"/>
            </w:pPr>
            <w:r>
              <w:rPr>
                <w:sz w:val="18"/>
                <w:szCs w:val="18"/>
              </w:rPr>
              <w:t>Not undertaken</w:t>
            </w:r>
          </w:p>
        </w:tc>
      </w:tr>
      <w:tr w:rsidR="00A32D5E" w14:paraId="160B7DA6" w14:textId="77777777">
        <w:tblPrEx>
          <w:tblCellMar>
            <w:top w:w="0" w:type="dxa"/>
            <w:bottom w:w="0" w:type="dxa"/>
          </w:tblCellMar>
        </w:tblPrEx>
        <w:tc>
          <w:tcPr>
            <w:tcW w:w="4680" w:type="dxa"/>
          </w:tcPr>
          <w:p w14:paraId="19194434" w14:textId="77777777" w:rsidR="00A32D5E" w:rsidRDefault="00000000">
            <w:pPr>
              <w:spacing w:before="40" w:after="40"/>
            </w:pPr>
            <w:r>
              <w:rPr>
                <w:sz w:val="18"/>
                <w:szCs w:val="18"/>
              </w:rPr>
              <w:t>Dual screening or second extraction</w:t>
            </w:r>
          </w:p>
        </w:tc>
        <w:tc>
          <w:tcPr>
            <w:tcW w:w="4680" w:type="dxa"/>
          </w:tcPr>
          <w:p w14:paraId="795A3E0D" w14:textId="77777777" w:rsidR="00A32D5E" w:rsidRDefault="00000000">
            <w:pPr>
              <w:spacing w:before="40" w:after="40"/>
            </w:pPr>
            <w:r>
              <w:rPr>
                <w:sz w:val="18"/>
                <w:szCs w:val="18"/>
              </w:rPr>
              <w:t>Not undertaken</w:t>
            </w:r>
          </w:p>
        </w:tc>
      </w:tr>
    </w:tbl>
    <w:p w14:paraId="51E0059F" w14:textId="77777777" w:rsidR="00A32D5E" w:rsidRDefault="00A32D5E">
      <w:pPr>
        <w:spacing w:after="160"/>
      </w:pPr>
    </w:p>
    <w:p w14:paraId="1A448712" w14:textId="77777777" w:rsidR="00A32D5E" w:rsidRDefault="00000000">
      <w:pPr>
        <w:spacing w:after="160" w:line="360" w:lineRule="auto"/>
      </w:pPr>
      <w:r>
        <w:rPr>
          <w:sz w:val="18"/>
          <w:szCs w:val="18"/>
        </w:rPr>
        <w:t>The retrieval and screening totals reported in the Results and in Figure 1 are therefore totals of records returned across queries rather than counts of distinct records, and they cannot be reconstructed query by query. The absence of these retrieval records prevents any claim to a reproducible scoping review.</w:t>
      </w:r>
    </w:p>
    <w:p w14:paraId="51FE7D01" w14:textId="77777777" w:rsidR="00A32D5E" w:rsidRDefault="00000000">
      <w:pPr>
        <w:pStyle w:val="Heading3"/>
        <w:spacing w:before="260" w:after="130"/>
      </w:pPr>
      <w:r>
        <w:rPr>
          <w:b/>
          <w:bCs/>
          <w:sz w:val="23"/>
          <w:szCs w:val="23"/>
        </w:rPr>
        <w:t>S1.5 Original charting counts</w:t>
      </w:r>
    </w:p>
    <w:p w14:paraId="2B0E636F" w14:textId="77777777" w:rsidR="00A32D5E" w:rsidRDefault="00000000">
      <w:pPr>
        <w:spacing w:after="160" w:line="360" w:lineRule="auto"/>
      </w:pPr>
      <w:r>
        <w:rPr>
          <w:sz w:val="18"/>
          <w:szCs w:val="18"/>
        </w:rPr>
        <w:t>These are original charting counts under the earlier table numbering, retained for provenance and superseded by the final locations in Section S3. After the thematic and targeted searches, before the pediatric search: Table S1, 7 rows; S5.2, 8; S5.3, 13; S5.4, 12; S5.5, 11; S5.6, 9, totaling 60. The pediatric search added one row to the undercounting cell and two to the attribution cell, and the diagnostic-reclassification search added one more, giving the final 64 findings. Verification status at that stage: 55 sources fully verified against both PMID and DOI, 6 flagged as partial or unverified. All verification was repeated at revision, and every numeric value was re-read at the primary source.</w:t>
      </w:r>
    </w:p>
    <w:p w14:paraId="62096B85" w14:textId="77777777" w:rsidR="00A32D5E" w:rsidRDefault="00000000">
      <w:pPr>
        <w:pStyle w:val="Heading2"/>
        <w:spacing w:before="260" w:after="130"/>
      </w:pPr>
      <w:r>
        <w:rPr>
          <w:b/>
          <w:bCs/>
          <w:sz w:val="26"/>
          <w:szCs w:val="26"/>
        </w:rPr>
        <w:t>Section S2: Verification amendments affecting the final synthesis</w:t>
      </w:r>
    </w:p>
    <w:p w14:paraId="1E6EB120" w14:textId="77777777" w:rsidR="00A32D5E" w:rsidRDefault="00000000">
      <w:pPr>
        <w:spacing w:after="160" w:line="360" w:lineRule="auto"/>
      </w:pPr>
      <w:r>
        <w:rPr>
          <w:i/>
          <w:iCs/>
          <w:sz w:val="18"/>
          <w:szCs w:val="18"/>
        </w:rPr>
        <w:t>This appendix records corrections that changed a reported value, a classification, or a count. Drafting history that did not affect an analytical decision reported in the manuscript is not included.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72"/>
        <w:gridCol w:w="1872"/>
        <w:gridCol w:w="1872"/>
        <w:gridCol w:w="1872"/>
        <w:gridCol w:w="1872"/>
      </w:tblGrid>
      <w:tr w:rsidR="00A32D5E" w14:paraId="3601AFB2" w14:textId="77777777">
        <w:tblPrEx>
          <w:tblCellMar>
            <w:top w:w="0" w:type="dxa"/>
            <w:bottom w:w="0" w:type="dxa"/>
          </w:tblCellMar>
        </w:tblPrEx>
        <w:trPr>
          <w:tblHeader/>
        </w:trPr>
        <w:tc>
          <w:tcPr>
            <w:tcW w:w="1872" w:type="dxa"/>
          </w:tcPr>
          <w:p w14:paraId="178DCA01" w14:textId="77777777" w:rsidR="00A32D5E" w:rsidRDefault="00000000">
            <w:pPr>
              <w:spacing w:before="40" w:after="40"/>
            </w:pPr>
            <w:r>
              <w:rPr>
                <w:sz w:val="18"/>
                <w:szCs w:val="18"/>
              </w:rPr>
              <w:t>Row</w:t>
            </w:r>
          </w:p>
        </w:tc>
        <w:tc>
          <w:tcPr>
            <w:tcW w:w="1872" w:type="dxa"/>
          </w:tcPr>
          <w:p w14:paraId="358B56BD" w14:textId="77777777" w:rsidR="00A32D5E" w:rsidRDefault="00000000">
            <w:pPr>
              <w:spacing w:before="40" w:after="40"/>
            </w:pPr>
            <w:r>
              <w:rPr>
                <w:sz w:val="18"/>
                <w:szCs w:val="18"/>
              </w:rPr>
              <w:t>Source</w:t>
            </w:r>
          </w:p>
        </w:tc>
        <w:tc>
          <w:tcPr>
            <w:tcW w:w="1872" w:type="dxa"/>
          </w:tcPr>
          <w:p w14:paraId="3D8B6A5A" w14:textId="77777777" w:rsidR="00A32D5E" w:rsidRDefault="00000000">
            <w:pPr>
              <w:spacing w:before="40" w:after="40"/>
            </w:pPr>
            <w:r>
              <w:rPr>
                <w:sz w:val="18"/>
                <w:szCs w:val="18"/>
              </w:rPr>
              <w:t>Value as previously charted</w:t>
            </w:r>
          </w:p>
        </w:tc>
        <w:tc>
          <w:tcPr>
            <w:tcW w:w="1872" w:type="dxa"/>
          </w:tcPr>
          <w:p w14:paraId="287BC26F" w14:textId="77777777" w:rsidR="00A32D5E" w:rsidRDefault="00000000">
            <w:pPr>
              <w:spacing w:before="40" w:after="40"/>
            </w:pPr>
            <w:r>
              <w:rPr>
                <w:sz w:val="18"/>
                <w:szCs w:val="18"/>
              </w:rPr>
              <w:t>Corrected value</w:t>
            </w:r>
          </w:p>
        </w:tc>
        <w:tc>
          <w:tcPr>
            <w:tcW w:w="1872" w:type="dxa"/>
          </w:tcPr>
          <w:p w14:paraId="2EDED798" w14:textId="77777777" w:rsidR="00A32D5E" w:rsidRDefault="00000000">
            <w:pPr>
              <w:spacing w:before="40" w:after="40"/>
            </w:pPr>
            <w:r>
              <w:rPr>
                <w:sz w:val="18"/>
                <w:szCs w:val="18"/>
              </w:rPr>
              <w:t>Basis</w:t>
            </w:r>
          </w:p>
        </w:tc>
      </w:tr>
      <w:tr w:rsidR="00A32D5E" w14:paraId="2E35BC3A" w14:textId="77777777">
        <w:tblPrEx>
          <w:tblCellMar>
            <w:top w:w="0" w:type="dxa"/>
            <w:bottom w:w="0" w:type="dxa"/>
          </w:tblCellMar>
        </w:tblPrEx>
        <w:tc>
          <w:tcPr>
            <w:tcW w:w="1872" w:type="dxa"/>
          </w:tcPr>
          <w:p w14:paraId="79BE1275" w14:textId="77777777" w:rsidR="00A32D5E" w:rsidRDefault="00000000">
            <w:pPr>
              <w:spacing w:before="40" w:after="40"/>
            </w:pPr>
            <w:r>
              <w:rPr>
                <w:sz w:val="18"/>
                <w:szCs w:val="18"/>
              </w:rPr>
              <w:t>50</w:t>
            </w:r>
          </w:p>
        </w:tc>
        <w:tc>
          <w:tcPr>
            <w:tcW w:w="1872" w:type="dxa"/>
          </w:tcPr>
          <w:p w14:paraId="0BD707B2" w14:textId="77777777" w:rsidR="00A32D5E" w:rsidRDefault="00000000">
            <w:pPr>
              <w:spacing w:before="40" w:after="40"/>
            </w:pPr>
            <w:r>
              <w:rPr>
                <w:sz w:val="18"/>
                <w:szCs w:val="18"/>
              </w:rPr>
              <w:t>Rao 2025</w:t>
            </w:r>
          </w:p>
        </w:tc>
        <w:tc>
          <w:tcPr>
            <w:tcW w:w="1872" w:type="dxa"/>
          </w:tcPr>
          <w:p w14:paraId="534EEE70" w14:textId="77777777" w:rsidR="00A32D5E" w:rsidRDefault="00000000">
            <w:pPr>
              <w:spacing w:before="40" w:after="40"/>
            </w:pPr>
            <w:r>
              <w:rPr>
                <w:sz w:val="18"/>
                <w:szCs w:val="18"/>
              </w:rPr>
              <w:t>Heat-stress symptoms predict serum-creatinine rise during heatwave</w:t>
            </w:r>
          </w:p>
        </w:tc>
        <w:tc>
          <w:tcPr>
            <w:tcW w:w="1872" w:type="dxa"/>
          </w:tcPr>
          <w:p w14:paraId="161E1010" w14:textId="77777777" w:rsidR="00A32D5E" w:rsidRDefault="00000000">
            <w:pPr>
              <w:spacing w:before="40" w:after="40"/>
            </w:pPr>
            <w:r>
              <w:rPr>
                <w:sz w:val="18"/>
                <w:szCs w:val="18"/>
              </w:rPr>
              <w:t>58.7% had any reduction in serum creatinine at a median of 38 days, and the heat-stress index predicted reduction (OR 1.196, 1.076–1.329)</w:t>
            </w:r>
          </w:p>
        </w:tc>
        <w:tc>
          <w:tcPr>
            <w:tcW w:w="1872" w:type="dxa"/>
          </w:tcPr>
          <w:p w14:paraId="1A5AF355" w14:textId="77777777" w:rsidR="00A32D5E" w:rsidRDefault="00000000">
            <w:pPr>
              <w:spacing w:before="40" w:after="40"/>
            </w:pPr>
            <w:r>
              <w:rPr>
                <w:sz w:val="18"/>
                <w:szCs w:val="18"/>
              </w:rPr>
              <w:t>Primary source abstract, results, and conclusion. The source table caption refers to creatinine rise while the reported analysis concerns reduction.</w:t>
            </w:r>
          </w:p>
        </w:tc>
      </w:tr>
      <w:tr w:rsidR="00A32D5E" w14:paraId="5A97AA2C" w14:textId="77777777">
        <w:tblPrEx>
          <w:tblCellMar>
            <w:top w:w="0" w:type="dxa"/>
            <w:bottom w:w="0" w:type="dxa"/>
          </w:tblCellMar>
        </w:tblPrEx>
        <w:tc>
          <w:tcPr>
            <w:tcW w:w="1872" w:type="dxa"/>
          </w:tcPr>
          <w:p w14:paraId="5E82C753" w14:textId="77777777" w:rsidR="00A32D5E" w:rsidRDefault="00000000">
            <w:pPr>
              <w:spacing w:before="40" w:after="40"/>
            </w:pPr>
            <w:r>
              <w:rPr>
                <w:sz w:val="18"/>
                <w:szCs w:val="18"/>
              </w:rPr>
              <w:t>50</w:t>
            </w:r>
          </w:p>
        </w:tc>
        <w:tc>
          <w:tcPr>
            <w:tcW w:w="1872" w:type="dxa"/>
          </w:tcPr>
          <w:p w14:paraId="5A259537" w14:textId="77777777" w:rsidR="00A32D5E" w:rsidRDefault="00000000">
            <w:pPr>
              <w:spacing w:before="40" w:after="40"/>
            </w:pPr>
            <w:r>
              <w:rPr>
                <w:sz w:val="18"/>
                <w:szCs w:val="18"/>
              </w:rPr>
              <w:t>Rao 2025</w:t>
            </w:r>
          </w:p>
        </w:tc>
        <w:tc>
          <w:tcPr>
            <w:tcW w:w="1872" w:type="dxa"/>
          </w:tcPr>
          <w:p w14:paraId="6EDA458E" w14:textId="77777777" w:rsidR="00A32D5E" w:rsidRDefault="00000000">
            <w:pPr>
              <w:spacing w:before="40" w:after="40"/>
            </w:pPr>
            <w:r>
              <w:rPr>
                <w:sz w:val="18"/>
                <w:szCs w:val="18"/>
              </w:rPr>
              <w:t>Charted as etiologic evidence in the CKDu table</w:t>
            </w:r>
          </w:p>
        </w:tc>
        <w:tc>
          <w:tcPr>
            <w:tcW w:w="1872" w:type="dxa"/>
          </w:tcPr>
          <w:p w14:paraId="46AB4BFA" w14:textId="77777777" w:rsidR="00A32D5E" w:rsidRDefault="00000000">
            <w:pPr>
              <w:spacing w:before="40" w:after="40"/>
            </w:pPr>
            <w:r>
              <w:rPr>
                <w:sz w:val="18"/>
                <w:szCs w:val="18"/>
              </w:rPr>
              <w:t>Recharted as contextual</w:t>
            </w:r>
          </w:p>
        </w:tc>
        <w:tc>
          <w:tcPr>
            <w:tcW w:w="1872" w:type="dxa"/>
          </w:tcPr>
          <w:p w14:paraId="348E852C" w14:textId="77777777" w:rsidR="00A32D5E" w:rsidRDefault="00000000">
            <w:pPr>
              <w:spacing w:before="40" w:after="40"/>
            </w:pPr>
            <w:r>
              <w:rPr>
                <w:sz w:val="18"/>
                <w:szCs w:val="18"/>
              </w:rPr>
              <w:t xml:space="preserve">Participants received hydration advice and had renin-angiotensin inhibitors and diuretics tapered, so the observed </w:t>
            </w:r>
            <w:r>
              <w:rPr>
                <w:sz w:val="18"/>
                <w:szCs w:val="18"/>
              </w:rPr>
              <w:lastRenderedPageBreak/>
              <w:t>change occurred under an intervention</w:t>
            </w:r>
          </w:p>
        </w:tc>
      </w:tr>
      <w:tr w:rsidR="00A32D5E" w14:paraId="00E48C0A" w14:textId="77777777">
        <w:tblPrEx>
          <w:tblCellMar>
            <w:top w:w="0" w:type="dxa"/>
            <w:bottom w:w="0" w:type="dxa"/>
          </w:tblCellMar>
        </w:tblPrEx>
        <w:tc>
          <w:tcPr>
            <w:tcW w:w="1872" w:type="dxa"/>
          </w:tcPr>
          <w:p w14:paraId="076834E0" w14:textId="77777777" w:rsidR="00A32D5E" w:rsidRDefault="00000000">
            <w:pPr>
              <w:spacing w:before="40" w:after="40"/>
            </w:pPr>
            <w:r>
              <w:rPr>
                <w:sz w:val="18"/>
                <w:szCs w:val="18"/>
              </w:rPr>
              <w:lastRenderedPageBreak/>
              <w:t>23a</w:t>
            </w:r>
          </w:p>
        </w:tc>
        <w:tc>
          <w:tcPr>
            <w:tcW w:w="1872" w:type="dxa"/>
          </w:tcPr>
          <w:p w14:paraId="43C13584" w14:textId="77777777" w:rsidR="00A32D5E" w:rsidRDefault="00000000">
            <w:pPr>
              <w:spacing w:before="40" w:after="40"/>
            </w:pPr>
            <w:r>
              <w:rPr>
                <w:sz w:val="18"/>
                <w:szCs w:val="18"/>
              </w:rPr>
              <w:t>HHS OIG 2021</w:t>
            </w:r>
          </w:p>
        </w:tc>
        <w:tc>
          <w:tcPr>
            <w:tcW w:w="1872" w:type="dxa"/>
          </w:tcPr>
          <w:p w14:paraId="662ECF02" w14:textId="77777777" w:rsidR="00A32D5E" w:rsidRDefault="00000000">
            <w:pPr>
              <w:spacing w:before="40" w:after="40"/>
            </w:pPr>
            <w:r>
              <w:rPr>
                <w:sz w:val="18"/>
                <w:szCs w:val="18"/>
              </w:rPr>
              <w:t>38% attributed to a JAMA Pediatrics analysis of 1.8 million children</w:t>
            </w:r>
          </w:p>
        </w:tc>
        <w:tc>
          <w:tcPr>
            <w:tcW w:w="1872" w:type="dxa"/>
          </w:tcPr>
          <w:p w14:paraId="2CC87990" w14:textId="77777777" w:rsidR="00A32D5E" w:rsidRDefault="00000000">
            <w:pPr>
              <w:spacing w:before="40" w:after="40"/>
            </w:pPr>
            <w:r>
              <w:rPr>
                <w:sz w:val="18"/>
                <w:szCs w:val="18"/>
              </w:rPr>
              <w:t>38% of approximately 1 million children due both tests received neither; 1 in 5 of approximately 209,000 continuously enrolled from birth had never been tested</w:t>
            </w:r>
          </w:p>
        </w:tc>
        <w:tc>
          <w:tcPr>
            <w:tcW w:w="1872" w:type="dxa"/>
          </w:tcPr>
          <w:p w14:paraId="21EC4A21" w14:textId="77777777" w:rsidR="00A32D5E" w:rsidRDefault="00000000">
            <w:pPr>
              <w:spacing w:before="40" w:after="40"/>
            </w:pPr>
            <w:r>
              <w:rPr>
                <w:sz w:val="18"/>
                <w:szCs w:val="18"/>
              </w:rPr>
              <w:t>Primary report. 1.8 million is the denominator for the 12-month test alone.</w:t>
            </w:r>
          </w:p>
        </w:tc>
      </w:tr>
      <w:tr w:rsidR="00A32D5E" w14:paraId="7195AB4F" w14:textId="77777777">
        <w:tblPrEx>
          <w:tblCellMar>
            <w:top w:w="0" w:type="dxa"/>
            <w:bottom w:w="0" w:type="dxa"/>
          </w:tblCellMar>
        </w:tblPrEx>
        <w:tc>
          <w:tcPr>
            <w:tcW w:w="1872" w:type="dxa"/>
          </w:tcPr>
          <w:p w14:paraId="5ADD0A03" w14:textId="77777777" w:rsidR="00A32D5E" w:rsidRDefault="00000000">
            <w:pPr>
              <w:spacing w:before="40" w:after="40"/>
            </w:pPr>
            <w:r>
              <w:rPr>
                <w:sz w:val="18"/>
                <w:szCs w:val="18"/>
              </w:rPr>
              <w:t>23a</w:t>
            </w:r>
          </w:p>
        </w:tc>
        <w:tc>
          <w:tcPr>
            <w:tcW w:w="1872" w:type="dxa"/>
          </w:tcPr>
          <w:p w14:paraId="6CD5FFA3" w14:textId="77777777" w:rsidR="00A32D5E" w:rsidRDefault="00000000">
            <w:pPr>
              <w:spacing w:before="40" w:after="40"/>
            </w:pPr>
            <w:r>
              <w:rPr>
                <w:sz w:val="18"/>
                <w:szCs w:val="18"/>
              </w:rPr>
              <w:t>HHS OIG 2021</w:t>
            </w:r>
          </w:p>
        </w:tc>
        <w:tc>
          <w:tcPr>
            <w:tcW w:w="1872" w:type="dxa"/>
          </w:tcPr>
          <w:p w14:paraId="68BD00C1" w14:textId="77777777" w:rsidR="00A32D5E" w:rsidRDefault="00000000">
            <w:pPr>
              <w:spacing w:before="40" w:after="40"/>
            </w:pPr>
            <w:r>
              <w:rPr>
                <w:sz w:val="18"/>
                <w:szCs w:val="18"/>
              </w:rPr>
              <w:t>The undercount is not a failure of evidence, guidelines, or reimbursement</w:t>
            </w:r>
          </w:p>
        </w:tc>
        <w:tc>
          <w:tcPr>
            <w:tcW w:w="1872" w:type="dxa"/>
          </w:tcPr>
          <w:p w14:paraId="35D2E593" w14:textId="77777777" w:rsidR="00A32D5E" w:rsidRDefault="00000000">
            <w:pPr>
              <w:spacing w:before="40" w:after="40"/>
            </w:pPr>
            <w:r>
              <w:rPr>
                <w:sz w:val="18"/>
                <w:szCs w:val="18"/>
              </w:rPr>
              <w:t>Claim removed</w:t>
            </w:r>
          </w:p>
        </w:tc>
        <w:tc>
          <w:tcPr>
            <w:tcW w:w="1872" w:type="dxa"/>
          </w:tcPr>
          <w:p w14:paraId="76BDFCBC" w14:textId="77777777" w:rsidR="00A32D5E" w:rsidRDefault="00000000">
            <w:pPr>
              <w:spacing w:before="40" w:after="40"/>
            </w:pPr>
            <w:r>
              <w:rPr>
                <w:sz w:val="18"/>
                <w:szCs w:val="18"/>
              </w:rPr>
              <w:t>The report recommended more consistent CMS guidance and requirements</w:t>
            </w:r>
          </w:p>
        </w:tc>
      </w:tr>
      <w:tr w:rsidR="00A32D5E" w14:paraId="749D0BD5" w14:textId="77777777">
        <w:tblPrEx>
          <w:tblCellMar>
            <w:top w:w="0" w:type="dxa"/>
            <w:bottom w:w="0" w:type="dxa"/>
          </w:tblCellMar>
        </w:tblPrEx>
        <w:tc>
          <w:tcPr>
            <w:tcW w:w="1872" w:type="dxa"/>
          </w:tcPr>
          <w:p w14:paraId="15D9EF03" w14:textId="77777777" w:rsidR="00A32D5E" w:rsidRDefault="00000000">
            <w:pPr>
              <w:spacing w:before="40" w:after="40"/>
            </w:pPr>
            <w:r>
              <w:rPr>
                <w:sz w:val="18"/>
                <w:szCs w:val="18"/>
              </w:rPr>
              <w:t>39</w:t>
            </w:r>
          </w:p>
        </w:tc>
        <w:tc>
          <w:tcPr>
            <w:tcW w:w="1872" w:type="dxa"/>
          </w:tcPr>
          <w:p w14:paraId="64B2FC90" w14:textId="77777777" w:rsidR="00A32D5E" w:rsidRDefault="00000000">
            <w:pPr>
              <w:spacing w:before="40" w:after="40"/>
            </w:pPr>
            <w:r>
              <w:rPr>
                <w:sz w:val="18"/>
                <w:szCs w:val="18"/>
              </w:rPr>
              <w:t>North 2019 (CO cohort)</w:t>
            </w:r>
          </w:p>
        </w:tc>
        <w:tc>
          <w:tcPr>
            <w:tcW w:w="1872" w:type="dxa"/>
          </w:tcPr>
          <w:p w14:paraId="418FFC2D" w14:textId="77777777" w:rsidR="00A32D5E" w:rsidRDefault="00000000">
            <w:pPr>
              <w:spacing w:before="40" w:after="40"/>
            </w:pPr>
            <w:r>
              <w:rPr>
                <w:sz w:val="18"/>
                <w:szCs w:val="18"/>
              </w:rPr>
              <w:t>Exposure harm concentrated in women and people with HIV; the group average hides differential vulnerability</w:t>
            </w:r>
          </w:p>
        </w:tc>
        <w:tc>
          <w:tcPr>
            <w:tcW w:w="1872" w:type="dxa"/>
          </w:tcPr>
          <w:p w14:paraId="4BCA1859" w14:textId="77777777" w:rsidR="00A32D5E" w:rsidRDefault="00000000">
            <w:pPr>
              <w:spacing w:before="40" w:after="40"/>
            </w:pPr>
            <w:r>
              <w:rPr>
                <w:sz w:val="18"/>
                <w:szCs w:val="18"/>
              </w:rPr>
              <w:t>Pooled AOR 2.1 (1.0–4.7); stratified AOR 3.3 (1.1–10.0) among women and 2.5 (1.01–6.0) among people with HIV, with interaction terms not statistically significant</w:t>
            </w:r>
          </w:p>
        </w:tc>
        <w:tc>
          <w:tcPr>
            <w:tcW w:w="1872" w:type="dxa"/>
          </w:tcPr>
          <w:p w14:paraId="2314EB8B" w14:textId="77777777" w:rsidR="00A32D5E" w:rsidRDefault="00000000">
            <w:pPr>
              <w:spacing w:before="40" w:after="40"/>
            </w:pPr>
            <w:r>
              <w:rPr>
                <w:sz w:val="18"/>
                <w:szCs w:val="18"/>
              </w:rPr>
              <w:t>Primary source results and discussion</w:t>
            </w:r>
          </w:p>
        </w:tc>
      </w:tr>
      <w:tr w:rsidR="00A32D5E" w14:paraId="020E328F" w14:textId="77777777">
        <w:tblPrEx>
          <w:tblCellMar>
            <w:top w:w="0" w:type="dxa"/>
            <w:bottom w:w="0" w:type="dxa"/>
          </w:tblCellMar>
        </w:tblPrEx>
        <w:tc>
          <w:tcPr>
            <w:tcW w:w="1872" w:type="dxa"/>
          </w:tcPr>
          <w:p w14:paraId="47DBF080" w14:textId="77777777" w:rsidR="00A32D5E" w:rsidRDefault="00000000">
            <w:pPr>
              <w:spacing w:before="40" w:after="40"/>
            </w:pPr>
            <w:r>
              <w:rPr>
                <w:sz w:val="18"/>
                <w:szCs w:val="18"/>
              </w:rPr>
              <w:t>14b</w:t>
            </w:r>
          </w:p>
        </w:tc>
        <w:tc>
          <w:tcPr>
            <w:tcW w:w="1872" w:type="dxa"/>
          </w:tcPr>
          <w:p w14:paraId="5BA63D95" w14:textId="77777777" w:rsidR="00A32D5E" w:rsidRDefault="00000000">
            <w:pPr>
              <w:spacing w:before="40" w:after="40"/>
            </w:pPr>
            <w:r>
              <w:rPr>
                <w:sz w:val="18"/>
                <w:szCs w:val="18"/>
              </w:rPr>
              <w:t>Braun 2006</w:t>
            </w:r>
          </w:p>
        </w:tc>
        <w:tc>
          <w:tcPr>
            <w:tcW w:w="1872" w:type="dxa"/>
          </w:tcPr>
          <w:p w14:paraId="13956A3A" w14:textId="77777777" w:rsidR="00A32D5E" w:rsidRDefault="00000000">
            <w:pPr>
              <w:spacing w:before="40" w:after="40"/>
            </w:pPr>
            <w:r>
              <w:rPr>
                <w:sz w:val="18"/>
                <w:szCs w:val="18"/>
              </w:rPr>
              <w:t>Higher blood lead (first vs fifth quintile); exposure-attributable fraction coded as familial or idiopathic</w:t>
            </w:r>
          </w:p>
        </w:tc>
        <w:tc>
          <w:tcPr>
            <w:tcW w:w="1872" w:type="dxa"/>
          </w:tcPr>
          <w:p w14:paraId="6618F887" w14:textId="77777777" w:rsidR="00A32D5E" w:rsidRDefault="00000000">
            <w:pPr>
              <w:spacing w:before="40" w:after="40"/>
            </w:pPr>
            <w:r>
              <w:rPr>
                <w:sz w:val="18"/>
                <w:szCs w:val="18"/>
              </w:rPr>
              <w:t>Highest quintile relative to lowest; coding claim removed</w:t>
            </w:r>
          </w:p>
        </w:tc>
        <w:tc>
          <w:tcPr>
            <w:tcW w:w="1872" w:type="dxa"/>
          </w:tcPr>
          <w:p w14:paraId="67033B7E" w14:textId="77777777" w:rsidR="00A32D5E" w:rsidRDefault="00000000">
            <w:pPr>
              <w:spacing w:before="40" w:after="40"/>
            </w:pPr>
            <w:r>
              <w:rPr>
                <w:sz w:val="18"/>
                <w:szCs w:val="18"/>
              </w:rPr>
              <w:t>Direction stated explicitly; the source did not examine coding or attribution</w:t>
            </w:r>
          </w:p>
        </w:tc>
      </w:tr>
      <w:tr w:rsidR="00A32D5E" w14:paraId="7AC7EA16" w14:textId="77777777">
        <w:tblPrEx>
          <w:tblCellMar>
            <w:top w:w="0" w:type="dxa"/>
            <w:bottom w:w="0" w:type="dxa"/>
          </w:tblCellMar>
        </w:tblPrEx>
        <w:tc>
          <w:tcPr>
            <w:tcW w:w="1872" w:type="dxa"/>
          </w:tcPr>
          <w:p w14:paraId="75B64CFF" w14:textId="77777777" w:rsidR="00A32D5E" w:rsidRDefault="00000000">
            <w:pPr>
              <w:spacing w:before="40" w:after="40"/>
            </w:pPr>
            <w:r>
              <w:rPr>
                <w:sz w:val="18"/>
                <w:szCs w:val="18"/>
              </w:rPr>
              <w:t>19</w:t>
            </w:r>
          </w:p>
        </w:tc>
        <w:tc>
          <w:tcPr>
            <w:tcW w:w="1872" w:type="dxa"/>
          </w:tcPr>
          <w:p w14:paraId="6DB4C38E" w14:textId="77777777" w:rsidR="00A32D5E" w:rsidRDefault="00000000">
            <w:pPr>
              <w:spacing w:before="40" w:after="40"/>
            </w:pPr>
            <w:r>
              <w:rPr>
                <w:sz w:val="18"/>
                <w:szCs w:val="18"/>
              </w:rPr>
              <w:t>Alif 2025</w:t>
            </w:r>
          </w:p>
        </w:tc>
        <w:tc>
          <w:tcPr>
            <w:tcW w:w="1872" w:type="dxa"/>
          </w:tcPr>
          <w:p w14:paraId="4ABF052A" w14:textId="77777777" w:rsidR="00A32D5E" w:rsidRDefault="00000000">
            <w:pPr>
              <w:spacing w:before="40" w:after="40"/>
            </w:pPr>
            <w:r>
              <w:rPr>
                <w:sz w:val="18"/>
                <w:szCs w:val="18"/>
              </w:rPr>
              <w:t>Routinely not attributed at the bedside</w:t>
            </w:r>
          </w:p>
        </w:tc>
        <w:tc>
          <w:tcPr>
            <w:tcW w:w="1872" w:type="dxa"/>
          </w:tcPr>
          <w:p w14:paraId="1D35E95D" w14:textId="77777777" w:rsidR="00A32D5E" w:rsidRDefault="00000000">
            <w:pPr>
              <w:spacing w:before="40" w:after="40"/>
            </w:pPr>
            <w:r>
              <w:rPr>
                <w:sz w:val="18"/>
                <w:szCs w:val="18"/>
              </w:rPr>
              <w:t>Claim removed</w:t>
            </w:r>
          </w:p>
        </w:tc>
        <w:tc>
          <w:tcPr>
            <w:tcW w:w="1872" w:type="dxa"/>
          </w:tcPr>
          <w:p w14:paraId="384644BD" w14:textId="77777777" w:rsidR="00A32D5E" w:rsidRDefault="00000000">
            <w:pPr>
              <w:spacing w:before="40" w:after="40"/>
            </w:pPr>
            <w:r>
              <w:rPr>
                <w:sz w:val="18"/>
                <w:szCs w:val="18"/>
              </w:rPr>
              <w:t>The cohort did not examine clinical recognition or recording</w:t>
            </w:r>
          </w:p>
        </w:tc>
      </w:tr>
      <w:tr w:rsidR="00A32D5E" w14:paraId="3CA00884" w14:textId="77777777">
        <w:tblPrEx>
          <w:tblCellMar>
            <w:top w:w="0" w:type="dxa"/>
            <w:bottom w:w="0" w:type="dxa"/>
          </w:tblCellMar>
        </w:tblPrEx>
        <w:tc>
          <w:tcPr>
            <w:tcW w:w="1872" w:type="dxa"/>
          </w:tcPr>
          <w:p w14:paraId="626C4F9E" w14:textId="77777777" w:rsidR="00A32D5E" w:rsidRDefault="00000000">
            <w:pPr>
              <w:spacing w:before="40" w:after="40"/>
            </w:pPr>
            <w:r>
              <w:rPr>
                <w:sz w:val="18"/>
                <w:szCs w:val="18"/>
              </w:rPr>
              <w:t>43, 44, 45, 46</w:t>
            </w:r>
          </w:p>
        </w:tc>
        <w:tc>
          <w:tcPr>
            <w:tcW w:w="1872" w:type="dxa"/>
          </w:tcPr>
          <w:p w14:paraId="70374360" w14:textId="77777777" w:rsidR="00A32D5E" w:rsidRDefault="00000000">
            <w:pPr>
              <w:spacing w:before="40" w:after="40"/>
            </w:pPr>
            <w:r>
              <w:rPr>
                <w:sz w:val="18"/>
                <w:szCs w:val="18"/>
              </w:rPr>
              <w:t>CKDu table rows</w:t>
            </w:r>
          </w:p>
        </w:tc>
        <w:tc>
          <w:tcPr>
            <w:tcW w:w="1872" w:type="dxa"/>
          </w:tcPr>
          <w:p w14:paraId="1320B80F" w14:textId="77777777" w:rsidR="00A32D5E" w:rsidRDefault="00000000">
            <w:pPr>
              <w:spacing w:before="40" w:after="40"/>
            </w:pPr>
            <w:r>
              <w:rPr>
                <w:sz w:val="18"/>
                <w:szCs w:val="18"/>
              </w:rPr>
              <w:t>Both layers</w:t>
            </w:r>
          </w:p>
        </w:tc>
        <w:tc>
          <w:tcPr>
            <w:tcW w:w="1872" w:type="dxa"/>
          </w:tcPr>
          <w:p w14:paraId="6941C66D" w14:textId="77777777" w:rsidR="00A32D5E" w:rsidRDefault="00000000">
            <w:pPr>
              <w:spacing w:before="40" w:after="40"/>
            </w:pPr>
            <w:r>
              <w:rPr>
                <w:sz w:val="18"/>
                <w:szCs w:val="18"/>
              </w:rPr>
              <w:t>Recoded row by row; the included evidence-level statement that CKDu exemplifies both failures is retained in the Discussion</w:t>
            </w:r>
          </w:p>
        </w:tc>
        <w:tc>
          <w:tcPr>
            <w:tcW w:w="1872" w:type="dxa"/>
          </w:tcPr>
          <w:p w14:paraId="1B663F88" w14:textId="77777777" w:rsidR="00A32D5E" w:rsidRDefault="00000000">
            <w:pPr>
              <w:spacing w:before="40" w:after="40"/>
            </w:pPr>
            <w:r>
              <w:rPr>
                <w:sz w:val="18"/>
                <w:szCs w:val="18"/>
              </w:rPr>
              <w:t>Row-level findings did not each demonstrate both failures</w:t>
            </w:r>
          </w:p>
        </w:tc>
      </w:tr>
      <w:tr w:rsidR="00A32D5E" w14:paraId="2D427F9B" w14:textId="77777777">
        <w:tblPrEx>
          <w:tblCellMar>
            <w:top w:w="0" w:type="dxa"/>
            <w:bottom w:w="0" w:type="dxa"/>
          </w:tblCellMar>
        </w:tblPrEx>
        <w:tc>
          <w:tcPr>
            <w:tcW w:w="1872" w:type="dxa"/>
          </w:tcPr>
          <w:p w14:paraId="62738E10" w14:textId="77777777" w:rsidR="00A32D5E" w:rsidRDefault="00000000">
            <w:pPr>
              <w:spacing w:before="40" w:after="40"/>
            </w:pPr>
            <w:r>
              <w:rPr>
                <w:sz w:val="18"/>
                <w:szCs w:val="18"/>
              </w:rPr>
              <w:t>34, 35, 36</w:t>
            </w:r>
          </w:p>
        </w:tc>
        <w:tc>
          <w:tcPr>
            <w:tcW w:w="1872" w:type="dxa"/>
          </w:tcPr>
          <w:p w14:paraId="061DDB0D" w14:textId="77777777" w:rsidR="00A32D5E" w:rsidRDefault="00000000">
            <w:pPr>
              <w:spacing w:before="40" w:after="40"/>
            </w:pPr>
            <w:r>
              <w:rPr>
                <w:sz w:val="18"/>
                <w:szCs w:val="18"/>
              </w:rPr>
              <w:t>Afata 2022, Tambe 2019, Fuhrimann 2021</w:t>
            </w:r>
          </w:p>
        </w:tc>
        <w:tc>
          <w:tcPr>
            <w:tcW w:w="1872" w:type="dxa"/>
          </w:tcPr>
          <w:p w14:paraId="42693007" w14:textId="77777777" w:rsidR="00A32D5E" w:rsidRDefault="00000000">
            <w:pPr>
              <w:spacing w:before="40" w:after="40"/>
            </w:pPr>
            <w:r>
              <w:rPr>
                <w:sz w:val="18"/>
                <w:szCs w:val="18"/>
              </w:rPr>
              <w:t>Count/Etiol</w:t>
            </w:r>
          </w:p>
        </w:tc>
        <w:tc>
          <w:tcPr>
            <w:tcW w:w="1872" w:type="dxa"/>
          </w:tcPr>
          <w:p w14:paraId="5864601F" w14:textId="77777777" w:rsidR="00A32D5E" w:rsidRDefault="00000000">
            <w:pPr>
              <w:spacing w:before="40" w:after="40"/>
            </w:pPr>
            <w:r>
              <w:rPr>
                <w:sz w:val="18"/>
                <w:szCs w:val="18"/>
              </w:rPr>
              <w:t>Contextual</w:t>
            </w:r>
          </w:p>
        </w:tc>
        <w:tc>
          <w:tcPr>
            <w:tcW w:w="1872" w:type="dxa"/>
          </w:tcPr>
          <w:p w14:paraId="1DC86E77" w14:textId="77777777" w:rsidR="00A32D5E" w:rsidRDefault="00000000">
            <w:pPr>
              <w:spacing w:before="40" w:after="40"/>
            </w:pPr>
            <w:r>
              <w:rPr>
                <w:sz w:val="18"/>
                <w:szCs w:val="18"/>
              </w:rPr>
              <w:t>No disease outcome, missed case, or attribution error examined</w:t>
            </w:r>
          </w:p>
        </w:tc>
      </w:tr>
      <w:tr w:rsidR="00A32D5E" w14:paraId="7692C9F9" w14:textId="77777777">
        <w:tblPrEx>
          <w:tblCellMar>
            <w:top w:w="0" w:type="dxa"/>
            <w:bottom w:w="0" w:type="dxa"/>
          </w:tblCellMar>
        </w:tblPrEx>
        <w:tc>
          <w:tcPr>
            <w:tcW w:w="1872" w:type="dxa"/>
          </w:tcPr>
          <w:p w14:paraId="6B2635DF" w14:textId="77777777" w:rsidR="00A32D5E" w:rsidRDefault="00000000">
            <w:pPr>
              <w:spacing w:before="40" w:after="40"/>
            </w:pPr>
            <w:r>
              <w:rPr>
                <w:sz w:val="18"/>
                <w:szCs w:val="18"/>
              </w:rPr>
              <w:lastRenderedPageBreak/>
              <w:t>Burden-estimation table</w:t>
            </w:r>
          </w:p>
        </w:tc>
        <w:tc>
          <w:tcPr>
            <w:tcW w:w="1872" w:type="dxa"/>
          </w:tcPr>
          <w:p w14:paraId="33EDA0AD" w14:textId="77777777" w:rsidR="00A32D5E" w:rsidRDefault="00000000">
            <w:pPr>
              <w:spacing w:before="40" w:after="40"/>
            </w:pPr>
            <w:r>
              <w:rPr>
                <w:sz w:val="18"/>
                <w:szCs w:val="18"/>
              </w:rPr>
              <w:t>All rows</w:t>
            </w:r>
          </w:p>
        </w:tc>
        <w:tc>
          <w:tcPr>
            <w:tcW w:w="1872" w:type="dxa"/>
          </w:tcPr>
          <w:p w14:paraId="3E39DFA5" w14:textId="77777777" w:rsidR="00A32D5E" w:rsidRDefault="00000000">
            <w:pPr>
              <w:spacing w:before="40" w:after="40"/>
            </w:pPr>
            <w:r>
              <w:rPr>
                <w:sz w:val="18"/>
                <w:szCs w:val="18"/>
              </w:rPr>
              <w:t>Count</w:t>
            </w:r>
          </w:p>
        </w:tc>
        <w:tc>
          <w:tcPr>
            <w:tcW w:w="1872" w:type="dxa"/>
          </w:tcPr>
          <w:p w14:paraId="4D458BC4" w14:textId="77777777" w:rsidR="00A32D5E" w:rsidRDefault="00000000">
            <w:pPr>
              <w:spacing w:before="40" w:after="40"/>
            </w:pPr>
            <w:r>
              <w:rPr>
                <w:sz w:val="18"/>
                <w:szCs w:val="18"/>
              </w:rPr>
              <w:t>Boundary</w:t>
            </w:r>
          </w:p>
        </w:tc>
        <w:tc>
          <w:tcPr>
            <w:tcW w:w="1872" w:type="dxa"/>
          </w:tcPr>
          <w:p w14:paraId="000FBB58" w14:textId="77777777" w:rsidR="00A32D5E" w:rsidRDefault="00000000">
            <w:pPr>
              <w:spacing w:before="40" w:after="40"/>
            </w:pPr>
            <w:r>
              <w:rPr>
                <w:sz w:val="18"/>
                <w:szCs w:val="18"/>
              </w:rPr>
              <w:t>These operations act on records that already exist</w:t>
            </w:r>
          </w:p>
        </w:tc>
      </w:tr>
      <w:tr w:rsidR="00A32D5E" w14:paraId="247DA8A8" w14:textId="77777777">
        <w:tblPrEx>
          <w:tblCellMar>
            <w:top w:w="0" w:type="dxa"/>
            <w:bottom w:w="0" w:type="dxa"/>
          </w:tblCellMar>
        </w:tblPrEx>
        <w:tc>
          <w:tcPr>
            <w:tcW w:w="1872" w:type="dxa"/>
          </w:tcPr>
          <w:p w14:paraId="785B5FB3" w14:textId="77777777" w:rsidR="00A32D5E" w:rsidRDefault="00000000">
            <w:pPr>
              <w:spacing w:before="40" w:after="40"/>
            </w:pPr>
            <w:r>
              <w:rPr>
                <w:sz w:val="18"/>
                <w:szCs w:val="18"/>
              </w:rPr>
              <w:t>10</w:t>
            </w:r>
          </w:p>
        </w:tc>
        <w:tc>
          <w:tcPr>
            <w:tcW w:w="1872" w:type="dxa"/>
          </w:tcPr>
          <w:p w14:paraId="64734272" w14:textId="77777777" w:rsidR="00A32D5E" w:rsidRDefault="00000000">
            <w:pPr>
              <w:spacing w:before="40" w:after="40"/>
            </w:pPr>
            <w:r>
              <w:rPr>
                <w:sz w:val="18"/>
                <w:szCs w:val="18"/>
              </w:rPr>
              <w:t>Lee 2025</w:t>
            </w:r>
          </w:p>
        </w:tc>
        <w:tc>
          <w:tcPr>
            <w:tcW w:w="1872" w:type="dxa"/>
          </w:tcPr>
          <w:p w14:paraId="34C90953" w14:textId="77777777" w:rsidR="00A32D5E" w:rsidRDefault="00000000">
            <w:pPr>
              <w:spacing w:before="40" w:after="40"/>
            </w:pPr>
            <w:r>
              <w:rPr>
                <w:sz w:val="18"/>
                <w:szCs w:val="18"/>
              </w:rPr>
              <w:t>Possible incomplete attribution within an unknown-cause category</w:t>
            </w:r>
          </w:p>
        </w:tc>
        <w:tc>
          <w:tcPr>
            <w:tcW w:w="1872" w:type="dxa"/>
          </w:tcPr>
          <w:p w14:paraId="1F777CF0" w14:textId="77777777" w:rsidR="00A32D5E" w:rsidRDefault="00000000">
            <w:pPr>
              <w:spacing w:before="40" w:after="40"/>
            </w:pPr>
            <w:r>
              <w:rPr>
                <w:sz w:val="18"/>
                <w:szCs w:val="18"/>
              </w:rPr>
              <w:t>Exposure association</w:t>
            </w:r>
          </w:p>
        </w:tc>
        <w:tc>
          <w:tcPr>
            <w:tcW w:w="1872" w:type="dxa"/>
          </w:tcPr>
          <w:p w14:paraId="4600B71D" w14:textId="77777777" w:rsidR="00A32D5E" w:rsidRDefault="00000000">
            <w:pPr>
              <w:spacing w:before="40" w:after="40"/>
            </w:pPr>
            <w:r>
              <w:rPr>
                <w:sz w:val="18"/>
                <w:szCs w:val="18"/>
              </w:rPr>
              <w:t>The analysis reports exposure associations across interstitial-lung-disease subtypes rather than attribution within an explicit unknown-cause category, and did not review individual records</w:t>
            </w:r>
          </w:p>
        </w:tc>
      </w:tr>
      <w:tr w:rsidR="00A32D5E" w14:paraId="21BBACE4" w14:textId="77777777">
        <w:tblPrEx>
          <w:tblCellMar>
            <w:top w:w="0" w:type="dxa"/>
            <w:bottom w:w="0" w:type="dxa"/>
          </w:tblCellMar>
        </w:tblPrEx>
        <w:tc>
          <w:tcPr>
            <w:tcW w:w="1872" w:type="dxa"/>
          </w:tcPr>
          <w:p w14:paraId="03BBF5B3" w14:textId="77777777" w:rsidR="00A32D5E" w:rsidRDefault="00000000">
            <w:pPr>
              <w:spacing w:before="40" w:after="40"/>
            </w:pPr>
            <w:r>
              <w:rPr>
                <w:sz w:val="18"/>
                <w:szCs w:val="18"/>
              </w:rPr>
              <w:t>31, 33</w:t>
            </w:r>
          </w:p>
        </w:tc>
        <w:tc>
          <w:tcPr>
            <w:tcW w:w="1872" w:type="dxa"/>
          </w:tcPr>
          <w:p w14:paraId="5CCD7E23" w14:textId="77777777" w:rsidR="00A32D5E" w:rsidRDefault="00000000">
            <w:pPr>
              <w:spacing w:before="40" w:after="40"/>
            </w:pPr>
            <w:r>
              <w:rPr>
                <w:sz w:val="18"/>
                <w:szCs w:val="18"/>
              </w:rPr>
              <w:t>Katte 2026, Malindisa 2026</w:t>
            </w:r>
          </w:p>
        </w:tc>
        <w:tc>
          <w:tcPr>
            <w:tcW w:w="1872" w:type="dxa"/>
          </w:tcPr>
          <w:p w14:paraId="526CE1B3" w14:textId="77777777" w:rsidR="00A32D5E" w:rsidRDefault="00000000">
            <w:pPr>
              <w:spacing w:before="40" w:after="40"/>
            </w:pPr>
            <w:r>
              <w:rPr>
                <w:sz w:val="18"/>
                <w:szCs w:val="18"/>
              </w:rPr>
              <w:t>Charted as contextual evidence</w:t>
            </w:r>
          </w:p>
        </w:tc>
        <w:tc>
          <w:tcPr>
            <w:tcW w:w="1872" w:type="dxa"/>
          </w:tcPr>
          <w:p w14:paraId="361B79D4" w14:textId="77777777" w:rsidR="00A32D5E" w:rsidRDefault="00000000">
            <w:pPr>
              <w:spacing w:before="40" w:after="40"/>
            </w:pPr>
            <w:r>
              <w:rPr>
                <w:sz w:val="18"/>
                <w:szCs w:val="18"/>
              </w:rPr>
              <w:t>Sources removed</w:t>
            </w:r>
          </w:p>
        </w:tc>
        <w:tc>
          <w:tcPr>
            <w:tcW w:w="1872" w:type="dxa"/>
          </w:tcPr>
          <w:p w14:paraId="571D7FC6" w14:textId="77777777" w:rsidR="00A32D5E" w:rsidRDefault="00000000">
            <w:pPr>
              <w:spacing w:before="40" w:after="40"/>
            </w:pPr>
            <w:r>
              <w:rPr>
                <w:sz w:val="18"/>
                <w:szCs w:val="18"/>
              </w:rPr>
              <w:t>Neither carried an environmental-exposure or ascertainment link; removal reduced the totals from 63 charted sources and 66 findings to 61 and 64</w:t>
            </w:r>
          </w:p>
        </w:tc>
      </w:tr>
    </w:tbl>
    <w:p w14:paraId="37E47820" w14:textId="77777777" w:rsidR="00A32D5E" w:rsidRDefault="00A32D5E">
      <w:pPr>
        <w:spacing w:after="160"/>
      </w:pPr>
    </w:p>
    <w:p w14:paraId="52E14089" w14:textId="77777777" w:rsidR="00A32D5E" w:rsidRDefault="00000000">
      <w:pPr>
        <w:pStyle w:val="Heading2"/>
        <w:spacing w:before="260" w:after="130"/>
      </w:pPr>
      <w:r>
        <w:rPr>
          <w:b/>
          <w:bCs/>
          <w:sz w:val="26"/>
          <w:szCs w:val="26"/>
        </w:rPr>
        <w:t>Section S3: Source ledger</w:t>
      </w:r>
    </w:p>
    <w:p w14:paraId="2675AA9A" w14:textId="77777777" w:rsidR="00A32D5E" w:rsidRDefault="00000000">
      <w:pPr>
        <w:spacing w:after="160" w:line="360" w:lineRule="auto"/>
      </w:pPr>
      <w:r>
        <w:rPr>
          <w:i/>
          <w:iCs/>
          <w:sz w:val="18"/>
          <w:szCs w:val="18"/>
        </w:rPr>
        <w:t>Every numbered reference with its evidence-table location, amendment status, designation, and type-of-evidence codes. Designations: charted, direct evidence contributing an evidence-table row; charted, contextual, a row establishing exposure intensity, phenotype, or modeling behavior without an exposure-linked detection or attribution outcome; prior art, cited in the Introduction with no row; contextual, cited in the Discussion with no row; methodological, cited for review method and not counted among charted sources.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72"/>
        <w:gridCol w:w="1872"/>
        <w:gridCol w:w="1872"/>
        <w:gridCol w:w="1872"/>
        <w:gridCol w:w="1872"/>
      </w:tblGrid>
      <w:tr w:rsidR="00A32D5E" w14:paraId="7864A303" w14:textId="77777777">
        <w:tblPrEx>
          <w:tblCellMar>
            <w:top w:w="0" w:type="dxa"/>
            <w:bottom w:w="0" w:type="dxa"/>
          </w:tblCellMar>
        </w:tblPrEx>
        <w:trPr>
          <w:tblHeader/>
        </w:trPr>
        <w:tc>
          <w:tcPr>
            <w:tcW w:w="1872" w:type="dxa"/>
          </w:tcPr>
          <w:p w14:paraId="0B1E9FD4" w14:textId="77777777" w:rsidR="00A32D5E" w:rsidRDefault="00000000">
            <w:pPr>
              <w:spacing w:before="40" w:after="40"/>
            </w:pPr>
            <w:r>
              <w:rPr>
                <w:sz w:val="18"/>
                <w:szCs w:val="18"/>
              </w:rPr>
              <w:t>Ref</w:t>
            </w:r>
          </w:p>
        </w:tc>
        <w:tc>
          <w:tcPr>
            <w:tcW w:w="1872" w:type="dxa"/>
          </w:tcPr>
          <w:p w14:paraId="30E63F3D" w14:textId="77777777" w:rsidR="00A32D5E" w:rsidRDefault="00000000">
            <w:pPr>
              <w:spacing w:before="40" w:after="40"/>
            </w:pPr>
            <w:r>
              <w:rPr>
                <w:sz w:val="18"/>
                <w:szCs w:val="18"/>
              </w:rPr>
              <w:t>First author, year</w:t>
            </w:r>
          </w:p>
        </w:tc>
        <w:tc>
          <w:tcPr>
            <w:tcW w:w="1872" w:type="dxa"/>
          </w:tcPr>
          <w:p w14:paraId="0C14DBFC" w14:textId="77777777" w:rsidR="00A32D5E" w:rsidRDefault="00000000">
            <w:pPr>
              <w:spacing w:before="40" w:after="40"/>
            </w:pPr>
            <w:r>
              <w:rPr>
                <w:sz w:val="18"/>
                <w:szCs w:val="18"/>
              </w:rPr>
              <w:t>Final location</w:t>
            </w:r>
          </w:p>
        </w:tc>
        <w:tc>
          <w:tcPr>
            <w:tcW w:w="1872" w:type="dxa"/>
          </w:tcPr>
          <w:p w14:paraId="1747F757" w14:textId="77777777" w:rsidR="00A32D5E" w:rsidRDefault="00000000">
            <w:pPr>
              <w:spacing w:before="40" w:after="40"/>
            </w:pPr>
            <w:r>
              <w:rPr>
                <w:sz w:val="18"/>
                <w:szCs w:val="18"/>
              </w:rPr>
              <w:t>Search</w:t>
            </w:r>
          </w:p>
        </w:tc>
        <w:tc>
          <w:tcPr>
            <w:tcW w:w="1872" w:type="dxa"/>
          </w:tcPr>
          <w:p w14:paraId="3EE87F33" w14:textId="77777777" w:rsidR="00A32D5E" w:rsidRDefault="00000000">
            <w:pPr>
              <w:spacing w:before="40" w:after="40"/>
            </w:pPr>
            <w:r>
              <w:rPr>
                <w:sz w:val="18"/>
                <w:szCs w:val="18"/>
              </w:rPr>
              <w:t>Finding type</w:t>
            </w:r>
          </w:p>
        </w:tc>
      </w:tr>
      <w:tr w:rsidR="00A32D5E" w14:paraId="02648DB3" w14:textId="77777777">
        <w:tblPrEx>
          <w:tblCellMar>
            <w:top w:w="0" w:type="dxa"/>
            <w:bottom w:w="0" w:type="dxa"/>
          </w:tblCellMar>
        </w:tblPrEx>
        <w:tc>
          <w:tcPr>
            <w:tcW w:w="1872" w:type="dxa"/>
          </w:tcPr>
          <w:p w14:paraId="47CEA1FA" w14:textId="77777777" w:rsidR="00A32D5E" w:rsidRDefault="00000000">
            <w:pPr>
              <w:spacing w:before="40" w:after="40"/>
            </w:pPr>
            <w:r>
              <w:rPr>
                <w:sz w:val="18"/>
                <w:szCs w:val="18"/>
              </w:rPr>
              <w:t>1</w:t>
            </w:r>
          </w:p>
        </w:tc>
        <w:tc>
          <w:tcPr>
            <w:tcW w:w="1872" w:type="dxa"/>
          </w:tcPr>
          <w:p w14:paraId="5D28BF46" w14:textId="77777777" w:rsidR="00A32D5E" w:rsidRDefault="00000000">
            <w:pPr>
              <w:spacing w:before="40" w:after="40"/>
            </w:pPr>
            <w:r>
              <w:rPr>
                <w:sz w:val="18"/>
                <w:szCs w:val="18"/>
              </w:rPr>
              <w:t>Moon J, Yoo H</w:t>
            </w:r>
          </w:p>
        </w:tc>
        <w:tc>
          <w:tcPr>
            <w:tcW w:w="1872" w:type="dxa"/>
          </w:tcPr>
          <w:p w14:paraId="7F3EB6E5" w14:textId="77777777" w:rsidR="00A32D5E" w:rsidRDefault="00000000">
            <w:pPr>
              <w:spacing w:before="40" w:after="40"/>
            </w:pPr>
            <w:r>
              <w:rPr>
                <w:sz w:val="18"/>
                <w:szCs w:val="18"/>
              </w:rPr>
              <w:t>not charted</w:t>
            </w:r>
          </w:p>
        </w:tc>
        <w:tc>
          <w:tcPr>
            <w:tcW w:w="1872" w:type="dxa"/>
          </w:tcPr>
          <w:p w14:paraId="23FB608F" w14:textId="77777777" w:rsidR="00A32D5E" w:rsidRDefault="00000000">
            <w:pPr>
              <w:spacing w:before="40" w:after="40"/>
            </w:pPr>
            <w:r>
              <w:rPr>
                <w:sz w:val="18"/>
                <w:szCs w:val="18"/>
              </w:rPr>
              <w:t>initial thematic search</w:t>
            </w:r>
          </w:p>
        </w:tc>
        <w:tc>
          <w:tcPr>
            <w:tcW w:w="1872" w:type="dxa"/>
          </w:tcPr>
          <w:p w14:paraId="7DB4210B" w14:textId="77777777" w:rsidR="00A32D5E" w:rsidRDefault="00000000">
            <w:pPr>
              <w:spacing w:before="40" w:after="40"/>
            </w:pPr>
            <w:r>
              <w:rPr>
                <w:sz w:val="18"/>
                <w:szCs w:val="18"/>
              </w:rPr>
              <w:t>prior art</w:t>
            </w:r>
          </w:p>
        </w:tc>
      </w:tr>
      <w:tr w:rsidR="00A32D5E" w14:paraId="12002A26" w14:textId="77777777">
        <w:tblPrEx>
          <w:tblCellMar>
            <w:top w:w="0" w:type="dxa"/>
            <w:bottom w:w="0" w:type="dxa"/>
          </w:tblCellMar>
        </w:tblPrEx>
        <w:tc>
          <w:tcPr>
            <w:tcW w:w="1872" w:type="dxa"/>
          </w:tcPr>
          <w:p w14:paraId="669CB250" w14:textId="77777777" w:rsidR="00A32D5E" w:rsidRDefault="00000000">
            <w:pPr>
              <w:spacing w:before="40" w:after="40"/>
            </w:pPr>
            <w:r>
              <w:rPr>
                <w:sz w:val="18"/>
                <w:szCs w:val="18"/>
              </w:rPr>
              <w:t>2</w:t>
            </w:r>
          </w:p>
        </w:tc>
        <w:tc>
          <w:tcPr>
            <w:tcW w:w="1872" w:type="dxa"/>
          </w:tcPr>
          <w:p w14:paraId="2471A04D" w14:textId="77777777" w:rsidR="00A32D5E" w:rsidRDefault="00000000">
            <w:pPr>
              <w:spacing w:before="40" w:after="40"/>
            </w:pPr>
            <w:r>
              <w:rPr>
                <w:sz w:val="18"/>
                <w:szCs w:val="18"/>
              </w:rPr>
              <w:t>Aktas E, Chbihi K, De Raeve H, Goossens J, Godderis L</w:t>
            </w:r>
          </w:p>
        </w:tc>
        <w:tc>
          <w:tcPr>
            <w:tcW w:w="1872" w:type="dxa"/>
          </w:tcPr>
          <w:p w14:paraId="361F7068" w14:textId="77777777" w:rsidR="00A32D5E" w:rsidRDefault="00000000">
            <w:pPr>
              <w:spacing w:before="40" w:after="40"/>
            </w:pPr>
            <w:r>
              <w:rPr>
                <w:sz w:val="18"/>
                <w:szCs w:val="18"/>
              </w:rPr>
              <w:t>not charted</w:t>
            </w:r>
          </w:p>
        </w:tc>
        <w:tc>
          <w:tcPr>
            <w:tcW w:w="1872" w:type="dxa"/>
          </w:tcPr>
          <w:p w14:paraId="6F2815BA" w14:textId="77777777" w:rsidR="00A32D5E" w:rsidRDefault="00000000">
            <w:pPr>
              <w:spacing w:before="40" w:after="40"/>
            </w:pPr>
            <w:r>
              <w:rPr>
                <w:sz w:val="18"/>
                <w:szCs w:val="18"/>
              </w:rPr>
              <w:t>initial thematic search</w:t>
            </w:r>
          </w:p>
        </w:tc>
        <w:tc>
          <w:tcPr>
            <w:tcW w:w="1872" w:type="dxa"/>
          </w:tcPr>
          <w:p w14:paraId="6FD67981" w14:textId="77777777" w:rsidR="00A32D5E" w:rsidRDefault="00000000">
            <w:pPr>
              <w:spacing w:before="40" w:after="40"/>
            </w:pPr>
            <w:r>
              <w:rPr>
                <w:sz w:val="18"/>
                <w:szCs w:val="18"/>
              </w:rPr>
              <w:t>prior art</w:t>
            </w:r>
          </w:p>
        </w:tc>
      </w:tr>
      <w:tr w:rsidR="00A32D5E" w14:paraId="28BB9504" w14:textId="77777777">
        <w:tblPrEx>
          <w:tblCellMar>
            <w:top w:w="0" w:type="dxa"/>
            <w:bottom w:w="0" w:type="dxa"/>
          </w:tblCellMar>
        </w:tblPrEx>
        <w:tc>
          <w:tcPr>
            <w:tcW w:w="1872" w:type="dxa"/>
          </w:tcPr>
          <w:p w14:paraId="2B5DB704" w14:textId="77777777" w:rsidR="00A32D5E" w:rsidRDefault="00000000">
            <w:pPr>
              <w:spacing w:before="40" w:after="40"/>
            </w:pPr>
            <w:r>
              <w:rPr>
                <w:sz w:val="18"/>
                <w:szCs w:val="18"/>
              </w:rPr>
              <w:t>3</w:t>
            </w:r>
          </w:p>
        </w:tc>
        <w:tc>
          <w:tcPr>
            <w:tcW w:w="1872" w:type="dxa"/>
          </w:tcPr>
          <w:p w14:paraId="4542EBAB" w14:textId="77777777" w:rsidR="00A32D5E" w:rsidRDefault="00000000">
            <w:pPr>
              <w:spacing w:before="40" w:after="40"/>
            </w:pPr>
            <w:r>
              <w:rPr>
                <w:sz w:val="18"/>
                <w:szCs w:val="18"/>
              </w:rPr>
              <w:t>Khoe 2026</w:t>
            </w:r>
          </w:p>
        </w:tc>
        <w:tc>
          <w:tcPr>
            <w:tcW w:w="1872" w:type="dxa"/>
          </w:tcPr>
          <w:p w14:paraId="3357E972" w14:textId="77777777" w:rsidR="00A32D5E" w:rsidRDefault="00000000">
            <w:pPr>
              <w:spacing w:before="40" w:after="40"/>
            </w:pPr>
            <w:r>
              <w:rPr>
                <w:sz w:val="18"/>
                <w:szCs w:val="18"/>
              </w:rPr>
              <w:t>Table S1 row 1; Table S3 row 25</w:t>
            </w:r>
          </w:p>
        </w:tc>
        <w:tc>
          <w:tcPr>
            <w:tcW w:w="1872" w:type="dxa"/>
          </w:tcPr>
          <w:p w14:paraId="4EA38A96" w14:textId="77777777" w:rsidR="00A32D5E" w:rsidRDefault="00000000">
            <w:pPr>
              <w:spacing w:before="40" w:after="40"/>
            </w:pPr>
            <w:r>
              <w:rPr>
                <w:sz w:val="18"/>
                <w:szCs w:val="18"/>
              </w:rPr>
              <w:t>initial thematic search</w:t>
            </w:r>
          </w:p>
        </w:tc>
        <w:tc>
          <w:tcPr>
            <w:tcW w:w="1872" w:type="dxa"/>
          </w:tcPr>
          <w:p w14:paraId="730883F7" w14:textId="77777777" w:rsidR="00A32D5E" w:rsidRDefault="00000000">
            <w:pPr>
              <w:spacing w:before="40" w:after="40"/>
            </w:pPr>
            <w:r>
              <w:rPr>
                <w:sz w:val="18"/>
                <w:szCs w:val="18"/>
              </w:rPr>
              <w:t>measured loss fraction (Table S1); measured loss fraction (Table S3)</w:t>
            </w:r>
          </w:p>
        </w:tc>
      </w:tr>
      <w:tr w:rsidR="00A32D5E" w14:paraId="0ACB0D63" w14:textId="77777777">
        <w:tblPrEx>
          <w:tblCellMar>
            <w:top w:w="0" w:type="dxa"/>
            <w:bottom w:w="0" w:type="dxa"/>
          </w:tblCellMar>
        </w:tblPrEx>
        <w:tc>
          <w:tcPr>
            <w:tcW w:w="1872" w:type="dxa"/>
          </w:tcPr>
          <w:p w14:paraId="3F507EB7" w14:textId="77777777" w:rsidR="00A32D5E" w:rsidRDefault="00000000">
            <w:pPr>
              <w:spacing w:before="40" w:after="40"/>
            </w:pPr>
            <w:r>
              <w:rPr>
                <w:sz w:val="18"/>
                <w:szCs w:val="18"/>
              </w:rPr>
              <w:t>4</w:t>
            </w:r>
          </w:p>
        </w:tc>
        <w:tc>
          <w:tcPr>
            <w:tcW w:w="1872" w:type="dxa"/>
          </w:tcPr>
          <w:p w14:paraId="0E19F82B" w14:textId="77777777" w:rsidR="00A32D5E" w:rsidRDefault="00000000">
            <w:pPr>
              <w:spacing w:before="40" w:after="40"/>
            </w:pPr>
            <w:r>
              <w:rPr>
                <w:sz w:val="18"/>
                <w:szCs w:val="18"/>
              </w:rPr>
              <w:t>Ataklte 2015</w:t>
            </w:r>
          </w:p>
        </w:tc>
        <w:tc>
          <w:tcPr>
            <w:tcW w:w="1872" w:type="dxa"/>
          </w:tcPr>
          <w:p w14:paraId="15523A41" w14:textId="77777777" w:rsidR="00A32D5E" w:rsidRDefault="00000000">
            <w:pPr>
              <w:spacing w:before="40" w:after="40"/>
            </w:pPr>
            <w:r>
              <w:rPr>
                <w:sz w:val="18"/>
                <w:szCs w:val="18"/>
              </w:rPr>
              <w:t>Section S4 row 2</w:t>
            </w:r>
          </w:p>
        </w:tc>
        <w:tc>
          <w:tcPr>
            <w:tcW w:w="1872" w:type="dxa"/>
          </w:tcPr>
          <w:p w14:paraId="0E917EAC" w14:textId="77777777" w:rsidR="00A32D5E" w:rsidRDefault="00000000">
            <w:pPr>
              <w:spacing w:before="40" w:after="40"/>
            </w:pPr>
            <w:r>
              <w:rPr>
                <w:sz w:val="18"/>
                <w:szCs w:val="18"/>
              </w:rPr>
              <w:t>initial thematic search</w:t>
            </w:r>
          </w:p>
        </w:tc>
        <w:tc>
          <w:tcPr>
            <w:tcW w:w="1872" w:type="dxa"/>
          </w:tcPr>
          <w:p w14:paraId="7EB542A7" w14:textId="77777777" w:rsidR="00A32D5E" w:rsidRDefault="00000000">
            <w:pPr>
              <w:spacing w:before="40" w:after="40"/>
            </w:pPr>
            <w:r>
              <w:rPr>
                <w:sz w:val="18"/>
                <w:szCs w:val="18"/>
              </w:rPr>
              <w:t>contextual evidence</w:t>
            </w:r>
          </w:p>
        </w:tc>
      </w:tr>
      <w:tr w:rsidR="00A32D5E" w14:paraId="1CBFA7D2" w14:textId="77777777">
        <w:tblPrEx>
          <w:tblCellMar>
            <w:top w:w="0" w:type="dxa"/>
            <w:bottom w:w="0" w:type="dxa"/>
          </w:tblCellMar>
        </w:tblPrEx>
        <w:tc>
          <w:tcPr>
            <w:tcW w:w="1872" w:type="dxa"/>
          </w:tcPr>
          <w:p w14:paraId="2ACD4716" w14:textId="77777777" w:rsidR="00A32D5E" w:rsidRDefault="00000000">
            <w:pPr>
              <w:spacing w:before="40" w:after="40"/>
            </w:pPr>
            <w:r>
              <w:rPr>
                <w:sz w:val="18"/>
                <w:szCs w:val="18"/>
              </w:rPr>
              <w:t>5</w:t>
            </w:r>
          </w:p>
        </w:tc>
        <w:tc>
          <w:tcPr>
            <w:tcW w:w="1872" w:type="dxa"/>
          </w:tcPr>
          <w:p w14:paraId="202CF2B5" w14:textId="77777777" w:rsidR="00A32D5E" w:rsidRDefault="00000000">
            <w:pPr>
              <w:spacing w:before="40" w:after="40"/>
            </w:pPr>
            <w:r>
              <w:rPr>
                <w:sz w:val="18"/>
                <w:szCs w:val="18"/>
              </w:rPr>
              <w:t>Manne-Goehler 2019</w:t>
            </w:r>
          </w:p>
        </w:tc>
        <w:tc>
          <w:tcPr>
            <w:tcW w:w="1872" w:type="dxa"/>
          </w:tcPr>
          <w:p w14:paraId="7767C9D1" w14:textId="77777777" w:rsidR="00A32D5E" w:rsidRDefault="00000000">
            <w:pPr>
              <w:spacing w:before="40" w:after="40"/>
            </w:pPr>
            <w:r>
              <w:rPr>
                <w:sz w:val="18"/>
                <w:szCs w:val="18"/>
              </w:rPr>
              <w:t>Section S4 row 3</w:t>
            </w:r>
          </w:p>
        </w:tc>
        <w:tc>
          <w:tcPr>
            <w:tcW w:w="1872" w:type="dxa"/>
          </w:tcPr>
          <w:p w14:paraId="63B63C60" w14:textId="77777777" w:rsidR="00A32D5E" w:rsidRDefault="00000000">
            <w:pPr>
              <w:spacing w:before="40" w:after="40"/>
            </w:pPr>
            <w:r>
              <w:rPr>
                <w:sz w:val="18"/>
                <w:szCs w:val="18"/>
              </w:rPr>
              <w:t>initial thematic search</w:t>
            </w:r>
          </w:p>
        </w:tc>
        <w:tc>
          <w:tcPr>
            <w:tcW w:w="1872" w:type="dxa"/>
          </w:tcPr>
          <w:p w14:paraId="61372CD4" w14:textId="77777777" w:rsidR="00A32D5E" w:rsidRDefault="00000000">
            <w:pPr>
              <w:spacing w:before="40" w:after="40"/>
            </w:pPr>
            <w:r>
              <w:rPr>
                <w:sz w:val="18"/>
                <w:szCs w:val="18"/>
              </w:rPr>
              <w:t>contextual evidence</w:t>
            </w:r>
          </w:p>
        </w:tc>
      </w:tr>
      <w:tr w:rsidR="00A32D5E" w14:paraId="4D27F26E" w14:textId="77777777">
        <w:tblPrEx>
          <w:tblCellMar>
            <w:top w:w="0" w:type="dxa"/>
            <w:bottom w:w="0" w:type="dxa"/>
          </w:tblCellMar>
        </w:tblPrEx>
        <w:tc>
          <w:tcPr>
            <w:tcW w:w="1872" w:type="dxa"/>
          </w:tcPr>
          <w:p w14:paraId="7F95DEDA" w14:textId="77777777" w:rsidR="00A32D5E" w:rsidRDefault="00000000">
            <w:pPr>
              <w:spacing w:before="40" w:after="40"/>
            </w:pPr>
            <w:r>
              <w:rPr>
                <w:sz w:val="18"/>
                <w:szCs w:val="18"/>
              </w:rPr>
              <w:lastRenderedPageBreak/>
              <w:t>6</w:t>
            </w:r>
          </w:p>
        </w:tc>
        <w:tc>
          <w:tcPr>
            <w:tcW w:w="1872" w:type="dxa"/>
          </w:tcPr>
          <w:p w14:paraId="339360E9" w14:textId="77777777" w:rsidR="00A32D5E" w:rsidRDefault="00000000">
            <w:pPr>
              <w:spacing w:before="40" w:after="40"/>
            </w:pPr>
            <w:r>
              <w:rPr>
                <w:sz w:val="18"/>
                <w:szCs w:val="18"/>
              </w:rPr>
              <w:t>Stafford / GBD Diabetes Care Cascade 2025</w:t>
            </w:r>
          </w:p>
        </w:tc>
        <w:tc>
          <w:tcPr>
            <w:tcW w:w="1872" w:type="dxa"/>
          </w:tcPr>
          <w:p w14:paraId="37F98CF5" w14:textId="77777777" w:rsidR="00A32D5E" w:rsidRDefault="00000000">
            <w:pPr>
              <w:spacing w:before="40" w:after="40"/>
            </w:pPr>
            <w:r>
              <w:rPr>
                <w:sz w:val="18"/>
                <w:szCs w:val="18"/>
              </w:rPr>
              <w:t>Section S4 row 4</w:t>
            </w:r>
          </w:p>
        </w:tc>
        <w:tc>
          <w:tcPr>
            <w:tcW w:w="1872" w:type="dxa"/>
          </w:tcPr>
          <w:p w14:paraId="7BA16353" w14:textId="77777777" w:rsidR="00A32D5E" w:rsidRDefault="00000000">
            <w:pPr>
              <w:spacing w:before="40" w:after="40"/>
            </w:pPr>
            <w:r>
              <w:rPr>
                <w:sz w:val="18"/>
                <w:szCs w:val="18"/>
              </w:rPr>
              <w:t>initial thematic search</w:t>
            </w:r>
          </w:p>
        </w:tc>
        <w:tc>
          <w:tcPr>
            <w:tcW w:w="1872" w:type="dxa"/>
          </w:tcPr>
          <w:p w14:paraId="796C5C90" w14:textId="77777777" w:rsidR="00A32D5E" w:rsidRDefault="00000000">
            <w:pPr>
              <w:spacing w:before="40" w:after="40"/>
            </w:pPr>
            <w:r>
              <w:rPr>
                <w:sz w:val="18"/>
                <w:szCs w:val="18"/>
              </w:rPr>
              <w:t>contextual evidence</w:t>
            </w:r>
          </w:p>
        </w:tc>
      </w:tr>
      <w:tr w:rsidR="00A32D5E" w14:paraId="7D29E4E4" w14:textId="77777777">
        <w:tblPrEx>
          <w:tblCellMar>
            <w:top w:w="0" w:type="dxa"/>
            <w:bottom w:w="0" w:type="dxa"/>
          </w:tblCellMar>
        </w:tblPrEx>
        <w:tc>
          <w:tcPr>
            <w:tcW w:w="1872" w:type="dxa"/>
          </w:tcPr>
          <w:p w14:paraId="108C3204" w14:textId="77777777" w:rsidR="00A32D5E" w:rsidRDefault="00000000">
            <w:pPr>
              <w:spacing w:before="40" w:after="40"/>
            </w:pPr>
            <w:r>
              <w:rPr>
                <w:sz w:val="18"/>
                <w:szCs w:val="18"/>
              </w:rPr>
              <w:t>7</w:t>
            </w:r>
          </w:p>
        </w:tc>
        <w:tc>
          <w:tcPr>
            <w:tcW w:w="1872" w:type="dxa"/>
          </w:tcPr>
          <w:p w14:paraId="6D6784F0" w14:textId="77777777" w:rsidR="00A32D5E" w:rsidRDefault="00000000">
            <w:pPr>
              <w:spacing w:before="40" w:after="40"/>
            </w:pPr>
            <w:r>
              <w:rPr>
                <w:sz w:val="18"/>
                <w:szCs w:val="18"/>
              </w:rPr>
              <w:t>Monasta 2022</w:t>
            </w:r>
          </w:p>
        </w:tc>
        <w:tc>
          <w:tcPr>
            <w:tcW w:w="1872" w:type="dxa"/>
          </w:tcPr>
          <w:p w14:paraId="3763E1F3" w14:textId="77777777" w:rsidR="00A32D5E" w:rsidRDefault="00000000">
            <w:pPr>
              <w:spacing w:before="40" w:after="40"/>
            </w:pPr>
            <w:r>
              <w:rPr>
                <w:sz w:val="18"/>
                <w:szCs w:val="18"/>
              </w:rPr>
              <w:t>Table S6 row 56; Section S4 row 5</w:t>
            </w:r>
          </w:p>
        </w:tc>
        <w:tc>
          <w:tcPr>
            <w:tcW w:w="1872" w:type="dxa"/>
          </w:tcPr>
          <w:p w14:paraId="0DDFFD60" w14:textId="77777777" w:rsidR="00A32D5E" w:rsidRDefault="00000000">
            <w:pPr>
              <w:spacing w:before="40" w:after="40"/>
            </w:pPr>
            <w:r>
              <w:rPr>
                <w:sz w:val="18"/>
                <w:szCs w:val="18"/>
              </w:rPr>
              <w:t>initial thematic search</w:t>
            </w:r>
          </w:p>
        </w:tc>
        <w:tc>
          <w:tcPr>
            <w:tcW w:w="1872" w:type="dxa"/>
          </w:tcPr>
          <w:p w14:paraId="6507F409" w14:textId="77777777" w:rsidR="00A32D5E" w:rsidRDefault="00000000">
            <w:pPr>
              <w:spacing w:before="40" w:after="40"/>
            </w:pPr>
            <w:r>
              <w:rPr>
                <w:sz w:val="18"/>
                <w:szCs w:val="18"/>
              </w:rPr>
              <w:t>burden estimate (Table S6); contextual evidence (Section S4)</w:t>
            </w:r>
          </w:p>
        </w:tc>
      </w:tr>
      <w:tr w:rsidR="00A32D5E" w14:paraId="6C28C658" w14:textId="77777777">
        <w:tblPrEx>
          <w:tblCellMar>
            <w:top w:w="0" w:type="dxa"/>
            <w:bottom w:w="0" w:type="dxa"/>
          </w:tblCellMar>
        </w:tblPrEx>
        <w:tc>
          <w:tcPr>
            <w:tcW w:w="1872" w:type="dxa"/>
          </w:tcPr>
          <w:p w14:paraId="4B3F070C" w14:textId="77777777" w:rsidR="00A32D5E" w:rsidRDefault="00000000">
            <w:pPr>
              <w:spacing w:before="40" w:after="40"/>
            </w:pPr>
            <w:r>
              <w:rPr>
                <w:sz w:val="18"/>
                <w:szCs w:val="18"/>
              </w:rPr>
              <w:t>8</w:t>
            </w:r>
          </w:p>
        </w:tc>
        <w:tc>
          <w:tcPr>
            <w:tcW w:w="1872" w:type="dxa"/>
          </w:tcPr>
          <w:p w14:paraId="4BFE39BD" w14:textId="77777777" w:rsidR="00A32D5E" w:rsidRDefault="00000000">
            <w:pPr>
              <w:spacing w:before="40" w:after="40"/>
            </w:pPr>
            <w:r>
              <w:rPr>
                <w:sz w:val="18"/>
                <w:szCs w:val="18"/>
              </w:rPr>
              <w:t>Mikkelsen 2015</w:t>
            </w:r>
          </w:p>
        </w:tc>
        <w:tc>
          <w:tcPr>
            <w:tcW w:w="1872" w:type="dxa"/>
          </w:tcPr>
          <w:p w14:paraId="72F9F474" w14:textId="77777777" w:rsidR="00A32D5E" w:rsidRDefault="00000000">
            <w:pPr>
              <w:spacing w:before="40" w:after="40"/>
            </w:pPr>
            <w:r>
              <w:rPr>
                <w:sz w:val="18"/>
                <w:szCs w:val="18"/>
              </w:rPr>
              <w:t>Section S4 row 6</w:t>
            </w:r>
          </w:p>
        </w:tc>
        <w:tc>
          <w:tcPr>
            <w:tcW w:w="1872" w:type="dxa"/>
          </w:tcPr>
          <w:p w14:paraId="7A23FC73" w14:textId="77777777" w:rsidR="00A32D5E" w:rsidRDefault="00000000">
            <w:pPr>
              <w:spacing w:before="40" w:after="40"/>
            </w:pPr>
            <w:r>
              <w:rPr>
                <w:sz w:val="18"/>
                <w:szCs w:val="18"/>
              </w:rPr>
              <w:t>initial thematic search</w:t>
            </w:r>
          </w:p>
        </w:tc>
        <w:tc>
          <w:tcPr>
            <w:tcW w:w="1872" w:type="dxa"/>
          </w:tcPr>
          <w:p w14:paraId="5198C0C9" w14:textId="77777777" w:rsidR="00A32D5E" w:rsidRDefault="00000000">
            <w:pPr>
              <w:spacing w:before="40" w:after="40"/>
            </w:pPr>
            <w:r>
              <w:rPr>
                <w:sz w:val="18"/>
                <w:szCs w:val="18"/>
              </w:rPr>
              <w:t>contextual evidence</w:t>
            </w:r>
          </w:p>
        </w:tc>
      </w:tr>
      <w:tr w:rsidR="00A32D5E" w14:paraId="3A2F41BC" w14:textId="77777777">
        <w:tblPrEx>
          <w:tblCellMar>
            <w:top w:w="0" w:type="dxa"/>
            <w:bottom w:w="0" w:type="dxa"/>
          </w:tblCellMar>
        </w:tblPrEx>
        <w:tc>
          <w:tcPr>
            <w:tcW w:w="1872" w:type="dxa"/>
          </w:tcPr>
          <w:p w14:paraId="734E0A50" w14:textId="77777777" w:rsidR="00A32D5E" w:rsidRDefault="00000000">
            <w:pPr>
              <w:spacing w:before="40" w:after="40"/>
            </w:pPr>
            <w:r>
              <w:rPr>
                <w:sz w:val="18"/>
                <w:szCs w:val="18"/>
              </w:rPr>
              <w:t>9</w:t>
            </w:r>
          </w:p>
        </w:tc>
        <w:tc>
          <w:tcPr>
            <w:tcW w:w="1872" w:type="dxa"/>
          </w:tcPr>
          <w:p w14:paraId="13EE91EE" w14:textId="77777777" w:rsidR="00A32D5E" w:rsidRDefault="00000000">
            <w:pPr>
              <w:spacing w:before="40" w:after="40"/>
            </w:pPr>
            <w:r>
              <w:rPr>
                <w:sz w:val="18"/>
                <w:szCs w:val="18"/>
              </w:rPr>
              <w:t>Misganaw 2012</w:t>
            </w:r>
          </w:p>
        </w:tc>
        <w:tc>
          <w:tcPr>
            <w:tcW w:w="1872" w:type="dxa"/>
          </w:tcPr>
          <w:p w14:paraId="42611C78" w14:textId="77777777" w:rsidR="00A32D5E" w:rsidRDefault="00000000">
            <w:pPr>
              <w:spacing w:before="40" w:after="40"/>
            </w:pPr>
            <w:r>
              <w:rPr>
                <w:sz w:val="18"/>
                <w:szCs w:val="18"/>
              </w:rPr>
              <w:t>Section S4 row 7</w:t>
            </w:r>
          </w:p>
        </w:tc>
        <w:tc>
          <w:tcPr>
            <w:tcW w:w="1872" w:type="dxa"/>
          </w:tcPr>
          <w:p w14:paraId="228E0C99" w14:textId="77777777" w:rsidR="00A32D5E" w:rsidRDefault="00000000">
            <w:pPr>
              <w:spacing w:before="40" w:after="40"/>
            </w:pPr>
            <w:r>
              <w:rPr>
                <w:sz w:val="18"/>
                <w:szCs w:val="18"/>
              </w:rPr>
              <w:t>initial thematic search</w:t>
            </w:r>
          </w:p>
        </w:tc>
        <w:tc>
          <w:tcPr>
            <w:tcW w:w="1872" w:type="dxa"/>
          </w:tcPr>
          <w:p w14:paraId="3E861DBA" w14:textId="77777777" w:rsidR="00A32D5E" w:rsidRDefault="00000000">
            <w:pPr>
              <w:spacing w:before="40" w:after="40"/>
            </w:pPr>
            <w:r>
              <w:rPr>
                <w:sz w:val="18"/>
                <w:szCs w:val="18"/>
              </w:rPr>
              <w:t>contextual evidence</w:t>
            </w:r>
          </w:p>
        </w:tc>
      </w:tr>
      <w:tr w:rsidR="00A32D5E" w14:paraId="1938131D" w14:textId="77777777">
        <w:tblPrEx>
          <w:tblCellMar>
            <w:top w:w="0" w:type="dxa"/>
            <w:bottom w:w="0" w:type="dxa"/>
          </w:tblCellMar>
        </w:tblPrEx>
        <w:tc>
          <w:tcPr>
            <w:tcW w:w="1872" w:type="dxa"/>
          </w:tcPr>
          <w:p w14:paraId="41F9A8FB" w14:textId="77777777" w:rsidR="00A32D5E" w:rsidRDefault="00000000">
            <w:pPr>
              <w:spacing w:before="40" w:after="40"/>
            </w:pPr>
            <w:r>
              <w:rPr>
                <w:sz w:val="18"/>
                <w:szCs w:val="18"/>
              </w:rPr>
              <w:t>10</w:t>
            </w:r>
          </w:p>
        </w:tc>
        <w:tc>
          <w:tcPr>
            <w:tcW w:w="1872" w:type="dxa"/>
          </w:tcPr>
          <w:p w14:paraId="21D47D4D" w14:textId="77777777" w:rsidR="00A32D5E" w:rsidRDefault="00000000">
            <w:pPr>
              <w:spacing w:before="40" w:after="40"/>
            </w:pPr>
            <w:r>
              <w:rPr>
                <w:sz w:val="18"/>
                <w:szCs w:val="18"/>
              </w:rPr>
              <w:t>Gandhi 2024</w:t>
            </w:r>
          </w:p>
        </w:tc>
        <w:tc>
          <w:tcPr>
            <w:tcW w:w="1872" w:type="dxa"/>
          </w:tcPr>
          <w:p w14:paraId="6FD7BDD3" w14:textId="77777777" w:rsidR="00A32D5E" w:rsidRDefault="00000000">
            <w:pPr>
              <w:spacing w:before="40" w:after="40"/>
            </w:pPr>
            <w:r>
              <w:rPr>
                <w:sz w:val="18"/>
                <w:szCs w:val="18"/>
              </w:rPr>
              <w:t>Table S2 row 8</w:t>
            </w:r>
          </w:p>
        </w:tc>
        <w:tc>
          <w:tcPr>
            <w:tcW w:w="1872" w:type="dxa"/>
          </w:tcPr>
          <w:p w14:paraId="429A331A" w14:textId="77777777" w:rsidR="00A32D5E" w:rsidRDefault="00000000">
            <w:pPr>
              <w:spacing w:before="40" w:after="40"/>
            </w:pPr>
            <w:r>
              <w:rPr>
                <w:sz w:val="18"/>
                <w:szCs w:val="18"/>
              </w:rPr>
              <w:t>initial thematic search</w:t>
            </w:r>
          </w:p>
        </w:tc>
        <w:tc>
          <w:tcPr>
            <w:tcW w:w="1872" w:type="dxa"/>
          </w:tcPr>
          <w:p w14:paraId="30A7320E" w14:textId="77777777" w:rsidR="00A32D5E" w:rsidRDefault="00000000">
            <w:pPr>
              <w:spacing w:before="40" w:after="40"/>
            </w:pPr>
            <w:r>
              <w:rPr>
                <w:sz w:val="18"/>
                <w:szCs w:val="18"/>
              </w:rPr>
              <w:t>possible incomplete attribution within an unknown-cause category</w:t>
            </w:r>
          </w:p>
        </w:tc>
      </w:tr>
      <w:tr w:rsidR="00A32D5E" w14:paraId="21511729" w14:textId="77777777">
        <w:tblPrEx>
          <w:tblCellMar>
            <w:top w:w="0" w:type="dxa"/>
            <w:bottom w:w="0" w:type="dxa"/>
          </w:tblCellMar>
        </w:tblPrEx>
        <w:tc>
          <w:tcPr>
            <w:tcW w:w="1872" w:type="dxa"/>
          </w:tcPr>
          <w:p w14:paraId="1741F2B7" w14:textId="77777777" w:rsidR="00A32D5E" w:rsidRDefault="00000000">
            <w:pPr>
              <w:spacing w:before="40" w:after="40"/>
            </w:pPr>
            <w:r>
              <w:rPr>
                <w:sz w:val="18"/>
                <w:szCs w:val="18"/>
              </w:rPr>
              <w:t>11</w:t>
            </w:r>
          </w:p>
        </w:tc>
        <w:tc>
          <w:tcPr>
            <w:tcW w:w="1872" w:type="dxa"/>
          </w:tcPr>
          <w:p w14:paraId="58090C47" w14:textId="77777777" w:rsidR="00A32D5E" w:rsidRDefault="00000000">
            <w:pPr>
              <w:spacing w:before="40" w:after="40"/>
            </w:pPr>
            <w:r>
              <w:rPr>
                <w:sz w:val="18"/>
                <w:szCs w:val="18"/>
              </w:rPr>
              <w:t>Mazurek 2025</w:t>
            </w:r>
          </w:p>
        </w:tc>
        <w:tc>
          <w:tcPr>
            <w:tcW w:w="1872" w:type="dxa"/>
          </w:tcPr>
          <w:p w14:paraId="6E28E9AA" w14:textId="77777777" w:rsidR="00A32D5E" w:rsidRDefault="00000000">
            <w:pPr>
              <w:spacing w:before="40" w:after="40"/>
            </w:pPr>
            <w:r>
              <w:rPr>
                <w:sz w:val="18"/>
                <w:szCs w:val="18"/>
              </w:rPr>
              <w:t>Table S2 row 9</w:t>
            </w:r>
          </w:p>
        </w:tc>
        <w:tc>
          <w:tcPr>
            <w:tcW w:w="1872" w:type="dxa"/>
          </w:tcPr>
          <w:p w14:paraId="329911D9" w14:textId="77777777" w:rsidR="00A32D5E" w:rsidRDefault="00000000">
            <w:pPr>
              <w:spacing w:before="40" w:after="40"/>
            </w:pPr>
            <w:r>
              <w:rPr>
                <w:sz w:val="18"/>
                <w:szCs w:val="18"/>
              </w:rPr>
              <w:t>initial thematic search</w:t>
            </w:r>
          </w:p>
        </w:tc>
        <w:tc>
          <w:tcPr>
            <w:tcW w:w="1872" w:type="dxa"/>
          </w:tcPr>
          <w:p w14:paraId="354E8BAC" w14:textId="77777777" w:rsidR="00A32D5E" w:rsidRDefault="00000000">
            <w:pPr>
              <w:spacing w:before="40" w:after="40"/>
            </w:pPr>
            <w:r>
              <w:rPr>
                <w:sz w:val="18"/>
                <w:szCs w:val="18"/>
              </w:rPr>
              <w:t>possible incomplete attribution within an unknown-cause category</w:t>
            </w:r>
          </w:p>
        </w:tc>
      </w:tr>
      <w:tr w:rsidR="00A32D5E" w14:paraId="46C22068" w14:textId="77777777">
        <w:tblPrEx>
          <w:tblCellMar>
            <w:top w:w="0" w:type="dxa"/>
            <w:bottom w:w="0" w:type="dxa"/>
          </w:tblCellMar>
        </w:tblPrEx>
        <w:tc>
          <w:tcPr>
            <w:tcW w:w="1872" w:type="dxa"/>
          </w:tcPr>
          <w:p w14:paraId="3EF232EC" w14:textId="77777777" w:rsidR="00A32D5E" w:rsidRDefault="00000000">
            <w:pPr>
              <w:spacing w:before="40" w:after="40"/>
            </w:pPr>
            <w:r>
              <w:rPr>
                <w:sz w:val="18"/>
                <w:szCs w:val="18"/>
              </w:rPr>
              <w:t>12</w:t>
            </w:r>
          </w:p>
        </w:tc>
        <w:tc>
          <w:tcPr>
            <w:tcW w:w="1872" w:type="dxa"/>
          </w:tcPr>
          <w:p w14:paraId="6C9855F5" w14:textId="77777777" w:rsidR="00A32D5E" w:rsidRDefault="00000000">
            <w:pPr>
              <w:spacing w:before="40" w:after="40"/>
            </w:pPr>
            <w:r>
              <w:rPr>
                <w:sz w:val="18"/>
                <w:szCs w:val="18"/>
              </w:rPr>
              <w:t>Lee 2025</w:t>
            </w:r>
          </w:p>
        </w:tc>
        <w:tc>
          <w:tcPr>
            <w:tcW w:w="1872" w:type="dxa"/>
          </w:tcPr>
          <w:p w14:paraId="2B268A1F" w14:textId="77777777" w:rsidR="00A32D5E" w:rsidRDefault="00000000">
            <w:pPr>
              <w:spacing w:before="40" w:after="40"/>
            </w:pPr>
            <w:r>
              <w:rPr>
                <w:sz w:val="18"/>
                <w:szCs w:val="18"/>
              </w:rPr>
              <w:t>Table S2 row 10</w:t>
            </w:r>
          </w:p>
        </w:tc>
        <w:tc>
          <w:tcPr>
            <w:tcW w:w="1872" w:type="dxa"/>
          </w:tcPr>
          <w:p w14:paraId="008D9351" w14:textId="77777777" w:rsidR="00A32D5E" w:rsidRDefault="00000000">
            <w:pPr>
              <w:spacing w:before="40" w:after="40"/>
            </w:pPr>
            <w:r>
              <w:rPr>
                <w:sz w:val="18"/>
                <w:szCs w:val="18"/>
              </w:rPr>
              <w:t>initial thematic search</w:t>
            </w:r>
          </w:p>
        </w:tc>
        <w:tc>
          <w:tcPr>
            <w:tcW w:w="1872" w:type="dxa"/>
          </w:tcPr>
          <w:p w14:paraId="52594BEA" w14:textId="77777777" w:rsidR="00A32D5E" w:rsidRDefault="00000000">
            <w:pPr>
              <w:spacing w:before="40" w:after="40"/>
            </w:pPr>
            <w:r>
              <w:rPr>
                <w:sz w:val="18"/>
                <w:szCs w:val="18"/>
              </w:rPr>
              <w:t>exposure association</w:t>
            </w:r>
          </w:p>
        </w:tc>
      </w:tr>
      <w:tr w:rsidR="00A32D5E" w14:paraId="1FB4418E" w14:textId="77777777">
        <w:tblPrEx>
          <w:tblCellMar>
            <w:top w:w="0" w:type="dxa"/>
            <w:bottom w:w="0" w:type="dxa"/>
          </w:tblCellMar>
        </w:tblPrEx>
        <w:tc>
          <w:tcPr>
            <w:tcW w:w="1872" w:type="dxa"/>
          </w:tcPr>
          <w:p w14:paraId="20621744" w14:textId="77777777" w:rsidR="00A32D5E" w:rsidRDefault="00000000">
            <w:pPr>
              <w:spacing w:before="40" w:after="40"/>
            </w:pPr>
            <w:r>
              <w:rPr>
                <w:sz w:val="18"/>
                <w:szCs w:val="18"/>
              </w:rPr>
              <w:t>13</w:t>
            </w:r>
          </w:p>
        </w:tc>
        <w:tc>
          <w:tcPr>
            <w:tcW w:w="1872" w:type="dxa"/>
          </w:tcPr>
          <w:p w14:paraId="6E234B3D" w14:textId="77777777" w:rsidR="00A32D5E" w:rsidRDefault="00000000">
            <w:pPr>
              <w:spacing w:before="40" w:after="40"/>
            </w:pPr>
            <w:r>
              <w:rPr>
                <w:sz w:val="18"/>
                <w:szCs w:val="18"/>
              </w:rPr>
              <w:t>Ben Khadda 2024</w:t>
            </w:r>
          </w:p>
        </w:tc>
        <w:tc>
          <w:tcPr>
            <w:tcW w:w="1872" w:type="dxa"/>
          </w:tcPr>
          <w:p w14:paraId="5B0A648F" w14:textId="77777777" w:rsidR="00A32D5E" w:rsidRDefault="00000000">
            <w:pPr>
              <w:spacing w:before="40" w:after="40"/>
            </w:pPr>
            <w:r>
              <w:rPr>
                <w:sz w:val="18"/>
                <w:szCs w:val="18"/>
              </w:rPr>
              <w:t>Table S2 row 11; Table S5 row 51</w:t>
            </w:r>
          </w:p>
        </w:tc>
        <w:tc>
          <w:tcPr>
            <w:tcW w:w="1872" w:type="dxa"/>
          </w:tcPr>
          <w:p w14:paraId="38C0B677" w14:textId="77777777" w:rsidR="00A32D5E" w:rsidRDefault="00000000">
            <w:pPr>
              <w:spacing w:before="40" w:after="40"/>
            </w:pPr>
            <w:r>
              <w:rPr>
                <w:sz w:val="18"/>
                <w:szCs w:val="18"/>
              </w:rPr>
              <w:t>initial thematic search</w:t>
            </w:r>
          </w:p>
        </w:tc>
        <w:tc>
          <w:tcPr>
            <w:tcW w:w="1872" w:type="dxa"/>
          </w:tcPr>
          <w:p w14:paraId="5424B804" w14:textId="77777777" w:rsidR="00A32D5E" w:rsidRDefault="00000000">
            <w:pPr>
              <w:spacing w:before="40" w:after="40"/>
            </w:pPr>
            <w:r>
              <w:rPr>
                <w:sz w:val="18"/>
                <w:szCs w:val="18"/>
              </w:rPr>
              <w:t>unresolved cause (Table S2); attribution-relevant contextual evidence (Table S5)</w:t>
            </w:r>
          </w:p>
        </w:tc>
      </w:tr>
      <w:tr w:rsidR="00A32D5E" w14:paraId="2308BE7E" w14:textId="77777777">
        <w:tblPrEx>
          <w:tblCellMar>
            <w:top w:w="0" w:type="dxa"/>
            <w:bottom w:w="0" w:type="dxa"/>
          </w:tblCellMar>
        </w:tblPrEx>
        <w:tc>
          <w:tcPr>
            <w:tcW w:w="1872" w:type="dxa"/>
          </w:tcPr>
          <w:p w14:paraId="61439EBB" w14:textId="77777777" w:rsidR="00A32D5E" w:rsidRDefault="00000000">
            <w:pPr>
              <w:spacing w:before="40" w:after="40"/>
            </w:pPr>
            <w:r>
              <w:rPr>
                <w:sz w:val="18"/>
                <w:szCs w:val="18"/>
              </w:rPr>
              <w:t>14</w:t>
            </w:r>
          </w:p>
        </w:tc>
        <w:tc>
          <w:tcPr>
            <w:tcW w:w="1872" w:type="dxa"/>
          </w:tcPr>
          <w:p w14:paraId="7A2D43F9" w14:textId="77777777" w:rsidR="00A32D5E" w:rsidRDefault="00000000">
            <w:pPr>
              <w:spacing w:before="40" w:after="40"/>
            </w:pPr>
            <w:r>
              <w:rPr>
                <w:sz w:val="18"/>
                <w:szCs w:val="18"/>
              </w:rPr>
              <w:t>Racette 2015</w:t>
            </w:r>
          </w:p>
        </w:tc>
        <w:tc>
          <w:tcPr>
            <w:tcW w:w="1872" w:type="dxa"/>
          </w:tcPr>
          <w:p w14:paraId="359591B5" w14:textId="77777777" w:rsidR="00A32D5E" w:rsidRDefault="00000000">
            <w:pPr>
              <w:spacing w:before="40" w:after="40"/>
            </w:pPr>
            <w:r>
              <w:rPr>
                <w:sz w:val="18"/>
                <w:szCs w:val="18"/>
              </w:rPr>
              <w:t>Table S2 row 12</w:t>
            </w:r>
          </w:p>
        </w:tc>
        <w:tc>
          <w:tcPr>
            <w:tcW w:w="1872" w:type="dxa"/>
          </w:tcPr>
          <w:p w14:paraId="460395F5" w14:textId="77777777" w:rsidR="00A32D5E" w:rsidRDefault="00000000">
            <w:pPr>
              <w:spacing w:before="40" w:after="40"/>
            </w:pPr>
            <w:r>
              <w:rPr>
                <w:sz w:val="18"/>
                <w:szCs w:val="18"/>
              </w:rPr>
              <w:t>initial thematic search</w:t>
            </w:r>
          </w:p>
        </w:tc>
        <w:tc>
          <w:tcPr>
            <w:tcW w:w="1872" w:type="dxa"/>
          </w:tcPr>
          <w:p w14:paraId="129CC39B" w14:textId="77777777" w:rsidR="00A32D5E" w:rsidRDefault="00000000">
            <w:pPr>
              <w:spacing w:before="40" w:after="40"/>
            </w:pPr>
            <w:r>
              <w:rPr>
                <w:sz w:val="18"/>
                <w:szCs w:val="18"/>
              </w:rPr>
              <w:t>attribution-relevant contextual evidence</w:t>
            </w:r>
          </w:p>
        </w:tc>
      </w:tr>
      <w:tr w:rsidR="00A32D5E" w14:paraId="3D2F82E7" w14:textId="77777777">
        <w:tblPrEx>
          <w:tblCellMar>
            <w:top w:w="0" w:type="dxa"/>
            <w:bottom w:w="0" w:type="dxa"/>
          </w:tblCellMar>
        </w:tblPrEx>
        <w:tc>
          <w:tcPr>
            <w:tcW w:w="1872" w:type="dxa"/>
          </w:tcPr>
          <w:p w14:paraId="2180AF8F" w14:textId="77777777" w:rsidR="00A32D5E" w:rsidRDefault="00000000">
            <w:pPr>
              <w:spacing w:before="40" w:after="40"/>
            </w:pPr>
            <w:r>
              <w:rPr>
                <w:sz w:val="18"/>
                <w:szCs w:val="18"/>
              </w:rPr>
              <w:t>15</w:t>
            </w:r>
          </w:p>
        </w:tc>
        <w:tc>
          <w:tcPr>
            <w:tcW w:w="1872" w:type="dxa"/>
          </w:tcPr>
          <w:p w14:paraId="60DBB4DF" w14:textId="77777777" w:rsidR="00A32D5E" w:rsidRDefault="00000000">
            <w:pPr>
              <w:spacing w:before="40" w:after="40"/>
            </w:pPr>
            <w:r>
              <w:rPr>
                <w:sz w:val="18"/>
                <w:szCs w:val="18"/>
              </w:rPr>
              <w:t>Tumas 2025</w:t>
            </w:r>
          </w:p>
        </w:tc>
        <w:tc>
          <w:tcPr>
            <w:tcW w:w="1872" w:type="dxa"/>
          </w:tcPr>
          <w:p w14:paraId="67B6CA7E" w14:textId="77777777" w:rsidR="00A32D5E" w:rsidRDefault="00000000">
            <w:pPr>
              <w:spacing w:before="40" w:after="40"/>
            </w:pPr>
            <w:r>
              <w:rPr>
                <w:sz w:val="18"/>
                <w:szCs w:val="18"/>
              </w:rPr>
              <w:t>Table S2 row 13</w:t>
            </w:r>
          </w:p>
        </w:tc>
        <w:tc>
          <w:tcPr>
            <w:tcW w:w="1872" w:type="dxa"/>
          </w:tcPr>
          <w:p w14:paraId="6A832ACC" w14:textId="77777777" w:rsidR="00A32D5E" w:rsidRDefault="00000000">
            <w:pPr>
              <w:spacing w:before="40" w:after="40"/>
            </w:pPr>
            <w:r>
              <w:rPr>
                <w:sz w:val="18"/>
                <w:szCs w:val="18"/>
              </w:rPr>
              <w:t>initial thematic search</w:t>
            </w:r>
          </w:p>
        </w:tc>
        <w:tc>
          <w:tcPr>
            <w:tcW w:w="1872" w:type="dxa"/>
          </w:tcPr>
          <w:p w14:paraId="450DCAF2" w14:textId="77777777" w:rsidR="00A32D5E" w:rsidRDefault="00000000">
            <w:pPr>
              <w:spacing w:before="40" w:after="40"/>
            </w:pPr>
            <w:r>
              <w:rPr>
                <w:sz w:val="18"/>
                <w:szCs w:val="18"/>
              </w:rPr>
              <w:t>attribution-relevant contextual evidence</w:t>
            </w:r>
          </w:p>
        </w:tc>
      </w:tr>
      <w:tr w:rsidR="00A32D5E" w14:paraId="19EFD895" w14:textId="77777777">
        <w:tblPrEx>
          <w:tblCellMar>
            <w:top w:w="0" w:type="dxa"/>
            <w:bottom w:w="0" w:type="dxa"/>
          </w:tblCellMar>
        </w:tblPrEx>
        <w:tc>
          <w:tcPr>
            <w:tcW w:w="1872" w:type="dxa"/>
          </w:tcPr>
          <w:p w14:paraId="62BD9B5A" w14:textId="77777777" w:rsidR="00A32D5E" w:rsidRDefault="00000000">
            <w:pPr>
              <w:spacing w:before="40" w:after="40"/>
            </w:pPr>
            <w:r>
              <w:rPr>
                <w:sz w:val="18"/>
                <w:szCs w:val="18"/>
              </w:rPr>
              <w:t>16</w:t>
            </w:r>
          </w:p>
        </w:tc>
        <w:tc>
          <w:tcPr>
            <w:tcW w:w="1872" w:type="dxa"/>
          </w:tcPr>
          <w:p w14:paraId="1EFDB7D2" w14:textId="77777777" w:rsidR="00A32D5E" w:rsidRDefault="00000000">
            <w:pPr>
              <w:spacing w:before="40" w:after="40"/>
            </w:pPr>
            <w:r>
              <w:rPr>
                <w:sz w:val="18"/>
                <w:szCs w:val="18"/>
              </w:rPr>
              <w:t>Kim 2026</w:t>
            </w:r>
          </w:p>
        </w:tc>
        <w:tc>
          <w:tcPr>
            <w:tcW w:w="1872" w:type="dxa"/>
          </w:tcPr>
          <w:p w14:paraId="0681AAE4" w14:textId="77777777" w:rsidR="00A32D5E" w:rsidRDefault="00000000">
            <w:pPr>
              <w:spacing w:before="40" w:after="40"/>
            </w:pPr>
            <w:r>
              <w:rPr>
                <w:sz w:val="18"/>
                <w:szCs w:val="18"/>
              </w:rPr>
              <w:t>Table S2 row 14</w:t>
            </w:r>
          </w:p>
        </w:tc>
        <w:tc>
          <w:tcPr>
            <w:tcW w:w="1872" w:type="dxa"/>
          </w:tcPr>
          <w:p w14:paraId="378597C3" w14:textId="77777777" w:rsidR="00A32D5E" w:rsidRDefault="00000000">
            <w:pPr>
              <w:spacing w:before="40" w:after="40"/>
            </w:pPr>
            <w:r>
              <w:rPr>
                <w:sz w:val="18"/>
                <w:szCs w:val="18"/>
              </w:rPr>
              <w:t>initial thematic search</w:t>
            </w:r>
          </w:p>
        </w:tc>
        <w:tc>
          <w:tcPr>
            <w:tcW w:w="1872" w:type="dxa"/>
          </w:tcPr>
          <w:p w14:paraId="1B1BF0C1" w14:textId="77777777" w:rsidR="00A32D5E" w:rsidRDefault="00000000">
            <w:pPr>
              <w:spacing w:before="40" w:after="40"/>
            </w:pPr>
            <w:r>
              <w:rPr>
                <w:sz w:val="18"/>
                <w:szCs w:val="18"/>
              </w:rPr>
              <w:t>attribution-relevant contextual evidence</w:t>
            </w:r>
          </w:p>
        </w:tc>
      </w:tr>
      <w:tr w:rsidR="00A32D5E" w14:paraId="6C18F065" w14:textId="77777777">
        <w:tblPrEx>
          <w:tblCellMar>
            <w:top w:w="0" w:type="dxa"/>
            <w:bottom w:w="0" w:type="dxa"/>
          </w:tblCellMar>
        </w:tblPrEx>
        <w:tc>
          <w:tcPr>
            <w:tcW w:w="1872" w:type="dxa"/>
          </w:tcPr>
          <w:p w14:paraId="21549603" w14:textId="77777777" w:rsidR="00A32D5E" w:rsidRDefault="00000000">
            <w:pPr>
              <w:spacing w:before="40" w:after="40"/>
            </w:pPr>
            <w:r>
              <w:rPr>
                <w:sz w:val="18"/>
                <w:szCs w:val="18"/>
              </w:rPr>
              <w:t>17</w:t>
            </w:r>
          </w:p>
        </w:tc>
        <w:tc>
          <w:tcPr>
            <w:tcW w:w="1872" w:type="dxa"/>
          </w:tcPr>
          <w:p w14:paraId="450BA850" w14:textId="77777777" w:rsidR="00A32D5E" w:rsidRDefault="00000000">
            <w:pPr>
              <w:spacing w:before="40" w:after="40"/>
            </w:pPr>
            <w:r>
              <w:rPr>
                <w:sz w:val="18"/>
                <w:szCs w:val="18"/>
              </w:rPr>
              <w:t>Fazio JC, Gandhi SA, Flattery J, Heinzerling A, Kamanga</w:t>
            </w:r>
          </w:p>
        </w:tc>
        <w:tc>
          <w:tcPr>
            <w:tcW w:w="1872" w:type="dxa"/>
          </w:tcPr>
          <w:p w14:paraId="6B44D9E1" w14:textId="77777777" w:rsidR="00A32D5E" w:rsidRDefault="00000000">
            <w:pPr>
              <w:spacing w:before="40" w:after="40"/>
            </w:pPr>
            <w:r>
              <w:rPr>
                <w:sz w:val="18"/>
                <w:szCs w:val="18"/>
              </w:rPr>
              <w:t>not charted</w:t>
            </w:r>
          </w:p>
        </w:tc>
        <w:tc>
          <w:tcPr>
            <w:tcW w:w="1872" w:type="dxa"/>
          </w:tcPr>
          <w:p w14:paraId="4B677E41" w14:textId="77777777" w:rsidR="00A32D5E" w:rsidRDefault="00000000">
            <w:pPr>
              <w:spacing w:before="40" w:after="40"/>
            </w:pPr>
            <w:r>
              <w:rPr>
                <w:sz w:val="18"/>
                <w:szCs w:val="18"/>
              </w:rPr>
              <w:t>initial thematic search</w:t>
            </w:r>
          </w:p>
        </w:tc>
        <w:tc>
          <w:tcPr>
            <w:tcW w:w="1872" w:type="dxa"/>
          </w:tcPr>
          <w:p w14:paraId="5C6364A5" w14:textId="77777777" w:rsidR="00A32D5E" w:rsidRDefault="00000000">
            <w:pPr>
              <w:spacing w:before="40" w:after="40"/>
            </w:pPr>
            <w:r>
              <w:rPr>
                <w:sz w:val="18"/>
                <w:szCs w:val="18"/>
              </w:rPr>
              <w:t>cited without a finding</w:t>
            </w:r>
          </w:p>
        </w:tc>
      </w:tr>
      <w:tr w:rsidR="00A32D5E" w14:paraId="126F53E9" w14:textId="77777777">
        <w:tblPrEx>
          <w:tblCellMar>
            <w:top w:w="0" w:type="dxa"/>
            <w:bottom w:w="0" w:type="dxa"/>
          </w:tblCellMar>
        </w:tblPrEx>
        <w:tc>
          <w:tcPr>
            <w:tcW w:w="1872" w:type="dxa"/>
          </w:tcPr>
          <w:p w14:paraId="13CB4675" w14:textId="77777777" w:rsidR="00A32D5E" w:rsidRDefault="00000000">
            <w:pPr>
              <w:spacing w:before="40" w:after="40"/>
            </w:pPr>
            <w:r>
              <w:rPr>
                <w:sz w:val="18"/>
                <w:szCs w:val="18"/>
              </w:rPr>
              <w:t>18</w:t>
            </w:r>
          </w:p>
        </w:tc>
        <w:tc>
          <w:tcPr>
            <w:tcW w:w="1872" w:type="dxa"/>
          </w:tcPr>
          <w:p w14:paraId="785AC267" w14:textId="77777777" w:rsidR="00A32D5E" w:rsidRDefault="00000000">
            <w:pPr>
              <w:spacing w:before="40" w:after="40"/>
            </w:pPr>
            <w:r>
              <w:rPr>
                <w:sz w:val="18"/>
                <w:szCs w:val="18"/>
              </w:rPr>
              <w:t>Rose C, Heinzerling A, Patel K, et al</w:t>
            </w:r>
          </w:p>
        </w:tc>
        <w:tc>
          <w:tcPr>
            <w:tcW w:w="1872" w:type="dxa"/>
          </w:tcPr>
          <w:p w14:paraId="4CE0E9B2" w14:textId="77777777" w:rsidR="00A32D5E" w:rsidRDefault="00000000">
            <w:pPr>
              <w:spacing w:before="40" w:after="40"/>
            </w:pPr>
            <w:r>
              <w:rPr>
                <w:sz w:val="18"/>
                <w:szCs w:val="18"/>
              </w:rPr>
              <w:t>not charted</w:t>
            </w:r>
          </w:p>
        </w:tc>
        <w:tc>
          <w:tcPr>
            <w:tcW w:w="1872" w:type="dxa"/>
          </w:tcPr>
          <w:p w14:paraId="6B722A4D" w14:textId="77777777" w:rsidR="00A32D5E" w:rsidRDefault="00000000">
            <w:pPr>
              <w:spacing w:before="40" w:after="40"/>
            </w:pPr>
            <w:r>
              <w:rPr>
                <w:sz w:val="18"/>
                <w:szCs w:val="18"/>
              </w:rPr>
              <w:t>initial thematic search</w:t>
            </w:r>
          </w:p>
        </w:tc>
        <w:tc>
          <w:tcPr>
            <w:tcW w:w="1872" w:type="dxa"/>
          </w:tcPr>
          <w:p w14:paraId="15CDC79B" w14:textId="77777777" w:rsidR="00A32D5E" w:rsidRDefault="00000000">
            <w:pPr>
              <w:spacing w:before="40" w:after="40"/>
            </w:pPr>
            <w:r>
              <w:rPr>
                <w:sz w:val="18"/>
                <w:szCs w:val="18"/>
              </w:rPr>
              <w:t>cited without a finding</w:t>
            </w:r>
          </w:p>
        </w:tc>
      </w:tr>
      <w:tr w:rsidR="00A32D5E" w14:paraId="0E9A7BA9" w14:textId="77777777">
        <w:tblPrEx>
          <w:tblCellMar>
            <w:top w:w="0" w:type="dxa"/>
            <w:bottom w:w="0" w:type="dxa"/>
          </w:tblCellMar>
        </w:tblPrEx>
        <w:tc>
          <w:tcPr>
            <w:tcW w:w="1872" w:type="dxa"/>
          </w:tcPr>
          <w:p w14:paraId="53F2D9E0" w14:textId="77777777" w:rsidR="00A32D5E" w:rsidRDefault="00000000">
            <w:pPr>
              <w:spacing w:before="40" w:after="40"/>
            </w:pPr>
            <w:r>
              <w:rPr>
                <w:sz w:val="18"/>
                <w:szCs w:val="18"/>
              </w:rPr>
              <w:t>19</w:t>
            </w:r>
          </w:p>
        </w:tc>
        <w:tc>
          <w:tcPr>
            <w:tcW w:w="1872" w:type="dxa"/>
          </w:tcPr>
          <w:p w14:paraId="269D441D" w14:textId="77777777" w:rsidR="00A32D5E" w:rsidRDefault="00000000">
            <w:pPr>
              <w:spacing w:before="40" w:after="40"/>
            </w:pPr>
            <w:r>
              <w:rPr>
                <w:sz w:val="18"/>
                <w:szCs w:val="18"/>
              </w:rPr>
              <w:t>Hoy RF, Tomic D, Gwini S, Dimitriadis C, Abramson M, Co</w:t>
            </w:r>
          </w:p>
        </w:tc>
        <w:tc>
          <w:tcPr>
            <w:tcW w:w="1872" w:type="dxa"/>
          </w:tcPr>
          <w:p w14:paraId="7A4AC8ED" w14:textId="77777777" w:rsidR="00A32D5E" w:rsidRDefault="00000000">
            <w:pPr>
              <w:spacing w:before="40" w:after="40"/>
            </w:pPr>
            <w:r>
              <w:rPr>
                <w:sz w:val="18"/>
                <w:szCs w:val="18"/>
              </w:rPr>
              <w:t>not charted</w:t>
            </w:r>
          </w:p>
        </w:tc>
        <w:tc>
          <w:tcPr>
            <w:tcW w:w="1872" w:type="dxa"/>
          </w:tcPr>
          <w:p w14:paraId="220B1560" w14:textId="77777777" w:rsidR="00A32D5E" w:rsidRDefault="00000000">
            <w:pPr>
              <w:spacing w:before="40" w:after="40"/>
            </w:pPr>
            <w:r>
              <w:rPr>
                <w:sz w:val="18"/>
                <w:szCs w:val="18"/>
              </w:rPr>
              <w:t>initial thematic search</w:t>
            </w:r>
          </w:p>
        </w:tc>
        <w:tc>
          <w:tcPr>
            <w:tcW w:w="1872" w:type="dxa"/>
          </w:tcPr>
          <w:p w14:paraId="1E3FBF4C" w14:textId="77777777" w:rsidR="00A32D5E" w:rsidRDefault="00000000">
            <w:pPr>
              <w:spacing w:before="40" w:after="40"/>
            </w:pPr>
            <w:r>
              <w:rPr>
                <w:sz w:val="18"/>
                <w:szCs w:val="18"/>
              </w:rPr>
              <w:t>cited without a finding</w:t>
            </w:r>
          </w:p>
        </w:tc>
      </w:tr>
      <w:tr w:rsidR="00A32D5E" w14:paraId="2A3C97A4" w14:textId="77777777">
        <w:tblPrEx>
          <w:tblCellMar>
            <w:top w:w="0" w:type="dxa"/>
            <w:bottom w:w="0" w:type="dxa"/>
          </w:tblCellMar>
        </w:tblPrEx>
        <w:tc>
          <w:tcPr>
            <w:tcW w:w="1872" w:type="dxa"/>
          </w:tcPr>
          <w:p w14:paraId="5786CCF2" w14:textId="77777777" w:rsidR="00A32D5E" w:rsidRDefault="00000000">
            <w:pPr>
              <w:spacing w:before="40" w:after="40"/>
            </w:pPr>
            <w:r>
              <w:rPr>
                <w:sz w:val="18"/>
                <w:szCs w:val="18"/>
              </w:rPr>
              <w:t>20</w:t>
            </w:r>
          </w:p>
        </w:tc>
        <w:tc>
          <w:tcPr>
            <w:tcW w:w="1872" w:type="dxa"/>
          </w:tcPr>
          <w:p w14:paraId="697155D9" w14:textId="77777777" w:rsidR="00A32D5E" w:rsidRDefault="00000000">
            <w:pPr>
              <w:spacing w:before="40" w:after="40"/>
            </w:pPr>
            <w:r>
              <w:rPr>
                <w:sz w:val="18"/>
                <w:szCs w:val="18"/>
              </w:rPr>
              <w:t>Alif 2025</w:t>
            </w:r>
          </w:p>
        </w:tc>
        <w:tc>
          <w:tcPr>
            <w:tcW w:w="1872" w:type="dxa"/>
          </w:tcPr>
          <w:p w14:paraId="3BF7624A" w14:textId="77777777" w:rsidR="00A32D5E" w:rsidRDefault="00000000">
            <w:pPr>
              <w:spacing w:before="40" w:after="40"/>
            </w:pPr>
            <w:r>
              <w:rPr>
                <w:sz w:val="18"/>
                <w:szCs w:val="18"/>
              </w:rPr>
              <w:t>Table S3 row 19</w:t>
            </w:r>
          </w:p>
        </w:tc>
        <w:tc>
          <w:tcPr>
            <w:tcW w:w="1872" w:type="dxa"/>
          </w:tcPr>
          <w:p w14:paraId="1C827F69" w14:textId="77777777" w:rsidR="00A32D5E" w:rsidRDefault="00000000">
            <w:pPr>
              <w:spacing w:before="40" w:after="40"/>
            </w:pPr>
            <w:r>
              <w:rPr>
                <w:sz w:val="18"/>
                <w:szCs w:val="18"/>
              </w:rPr>
              <w:t>initial thematic search</w:t>
            </w:r>
          </w:p>
        </w:tc>
        <w:tc>
          <w:tcPr>
            <w:tcW w:w="1872" w:type="dxa"/>
          </w:tcPr>
          <w:p w14:paraId="555EA068" w14:textId="77777777" w:rsidR="00A32D5E" w:rsidRDefault="00000000">
            <w:pPr>
              <w:spacing w:before="40" w:after="40"/>
            </w:pPr>
            <w:r>
              <w:rPr>
                <w:sz w:val="18"/>
                <w:szCs w:val="18"/>
              </w:rPr>
              <w:t>exposure association</w:t>
            </w:r>
          </w:p>
        </w:tc>
      </w:tr>
      <w:tr w:rsidR="00A32D5E" w14:paraId="43B58F4D" w14:textId="77777777">
        <w:tblPrEx>
          <w:tblCellMar>
            <w:top w:w="0" w:type="dxa"/>
            <w:bottom w:w="0" w:type="dxa"/>
          </w:tblCellMar>
        </w:tblPrEx>
        <w:tc>
          <w:tcPr>
            <w:tcW w:w="1872" w:type="dxa"/>
          </w:tcPr>
          <w:p w14:paraId="71922A98" w14:textId="77777777" w:rsidR="00A32D5E" w:rsidRDefault="00000000">
            <w:pPr>
              <w:spacing w:before="40" w:after="40"/>
            </w:pPr>
            <w:r>
              <w:rPr>
                <w:sz w:val="18"/>
                <w:szCs w:val="18"/>
              </w:rPr>
              <w:t>21</w:t>
            </w:r>
          </w:p>
        </w:tc>
        <w:tc>
          <w:tcPr>
            <w:tcW w:w="1872" w:type="dxa"/>
          </w:tcPr>
          <w:p w14:paraId="0F78F605" w14:textId="77777777" w:rsidR="00A32D5E" w:rsidRDefault="00000000">
            <w:pPr>
              <w:spacing w:before="40" w:after="40"/>
            </w:pPr>
            <w:r>
              <w:rPr>
                <w:sz w:val="18"/>
                <w:szCs w:val="18"/>
              </w:rPr>
              <w:t>Fell 2025</w:t>
            </w:r>
          </w:p>
        </w:tc>
        <w:tc>
          <w:tcPr>
            <w:tcW w:w="1872" w:type="dxa"/>
          </w:tcPr>
          <w:p w14:paraId="2E82C767" w14:textId="77777777" w:rsidR="00A32D5E" w:rsidRDefault="00000000">
            <w:pPr>
              <w:spacing w:before="40" w:after="40"/>
            </w:pPr>
            <w:r>
              <w:rPr>
                <w:sz w:val="18"/>
                <w:szCs w:val="18"/>
              </w:rPr>
              <w:t>Table S3 row 20</w:t>
            </w:r>
          </w:p>
        </w:tc>
        <w:tc>
          <w:tcPr>
            <w:tcW w:w="1872" w:type="dxa"/>
          </w:tcPr>
          <w:p w14:paraId="6A288CFD" w14:textId="77777777" w:rsidR="00A32D5E" w:rsidRDefault="00000000">
            <w:pPr>
              <w:spacing w:before="40" w:after="40"/>
            </w:pPr>
            <w:r>
              <w:rPr>
                <w:sz w:val="18"/>
                <w:szCs w:val="18"/>
              </w:rPr>
              <w:t>initial thematic search</w:t>
            </w:r>
          </w:p>
        </w:tc>
        <w:tc>
          <w:tcPr>
            <w:tcW w:w="1872" w:type="dxa"/>
          </w:tcPr>
          <w:p w14:paraId="30B5A632" w14:textId="77777777" w:rsidR="00A32D5E" w:rsidRDefault="00000000">
            <w:pPr>
              <w:spacing w:before="40" w:after="40"/>
            </w:pPr>
            <w:r>
              <w:rPr>
                <w:sz w:val="18"/>
                <w:szCs w:val="18"/>
              </w:rPr>
              <w:t>exposure association</w:t>
            </w:r>
          </w:p>
        </w:tc>
      </w:tr>
      <w:tr w:rsidR="00A32D5E" w14:paraId="2AAD096F" w14:textId="77777777">
        <w:tblPrEx>
          <w:tblCellMar>
            <w:top w:w="0" w:type="dxa"/>
            <w:bottom w:w="0" w:type="dxa"/>
          </w:tblCellMar>
        </w:tblPrEx>
        <w:tc>
          <w:tcPr>
            <w:tcW w:w="1872" w:type="dxa"/>
          </w:tcPr>
          <w:p w14:paraId="27474D39" w14:textId="77777777" w:rsidR="00A32D5E" w:rsidRDefault="00000000">
            <w:pPr>
              <w:spacing w:before="40" w:after="40"/>
            </w:pPr>
            <w:r>
              <w:rPr>
                <w:sz w:val="18"/>
                <w:szCs w:val="18"/>
              </w:rPr>
              <w:t>22</w:t>
            </w:r>
          </w:p>
        </w:tc>
        <w:tc>
          <w:tcPr>
            <w:tcW w:w="1872" w:type="dxa"/>
          </w:tcPr>
          <w:p w14:paraId="756A4BC9" w14:textId="77777777" w:rsidR="00A32D5E" w:rsidRDefault="00000000">
            <w:pPr>
              <w:spacing w:before="40" w:after="40"/>
            </w:pPr>
            <w:r>
              <w:rPr>
                <w:sz w:val="18"/>
                <w:szCs w:val="18"/>
              </w:rPr>
              <w:t>Reilly MJ, Timmer SJ, Rosenman KD</w:t>
            </w:r>
          </w:p>
        </w:tc>
        <w:tc>
          <w:tcPr>
            <w:tcW w:w="1872" w:type="dxa"/>
          </w:tcPr>
          <w:p w14:paraId="09EA542F" w14:textId="77777777" w:rsidR="00A32D5E" w:rsidRDefault="00000000">
            <w:pPr>
              <w:spacing w:before="40" w:after="40"/>
            </w:pPr>
            <w:r>
              <w:rPr>
                <w:sz w:val="18"/>
                <w:szCs w:val="18"/>
              </w:rPr>
              <w:t>not charted</w:t>
            </w:r>
          </w:p>
        </w:tc>
        <w:tc>
          <w:tcPr>
            <w:tcW w:w="1872" w:type="dxa"/>
          </w:tcPr>
          <w:p w14:paraId="7DAC53C8" w14:textId="77777777" w:rsidR="00A32D5E" w:rsidRDefault="00000000">
            <w:pPr>
              <w:spacing w:before="40" w:after="40"/>
            </w:pPr>
            <w:r>
              <w:rPr>
                <w:sz w:val="18"/>
                <w:szCs w:val="18"/>
              </w:rPr>
              <w:t>initial thematic search</w:t>
            </w:r>
          </w:p>
        </w:tc>
        <w:tc>
          <w:tcPr>
            <w:tcW w:w="1872" w:type="dxa"/>
          </w:tcPr>
          <w:p w14:paraId="57170F26" w14:textId="77777777" w:rsidR="00A32D5E" w:rsidRDefault="00000000">
            <w:pPr>
              <w:spacing w:before="40" w:after="40"/>
            </w:pPr>
            <w:r>
              <w:rPr>
                <w:sz w:val="18"/>
                <w:szCs w:val="18"/>
              </w:rPr>
              <w:t>cited without a finding</w:t>
            </w:r>
          </w:p>
        </w:tc>
      </w:tr>
      <w:tr w:rsidR="00A32D5E" w14:paraId="69030C99" w14:textId="77777777">
        <w:tblPrEx>
          <w:tblCellMar>
            <w:top w:w="0" w:type="dxa"/>
            <w:bottom w:w="0" w:type="dxa"/>
          </w:tblCellMar>
        </w:tblPrEx>
        <w:tc>
          <w:tcPr>
            <w:tcW w:w="1872" w:type="dxa"/>
          </w:tcPr>
          <w:p w14:paraId="4B4FBEFD" w14:textId="77777777" w:rsidR="00A32D5E" w:rsidRDefault="00000000">
            <w:pPr>
              <w:spacing w:before="40" w:after="40"/>
            </w:pPr>
            <w:r>
              <w:rPr>
                <w:sz w:val="18"/>
                <w:szCs w:val="18"/>
              </w:rPr>
              <w:lastRenderedPageBreak/>
              <w:t>23</w:t>
            </w:r>
          </w:p>
        </w:tc>
        <w:tc>
          <w:tcPr>
            <w:tcW w:w="1872" w:type="dxa"/>
          </w:tcPr>
          <w:p w14:paraId="4D5EDDAE" w14:textId="77777777" w:rsidR="00A32D5E" w:rsidRDefault="00000000">
            <w:pPr>
              <w:spacing w:before="40" w:after="40"/>
            </w:pPr>
            <w:r>
              <w:rPr>
                <w:sz w:val="18"/>
                <w:szCs w:val="18"/>
              </w:rPr>
              <w:t>Mălăescu 2025</w:t>
            </w:r>
          </w:p>
        </w:tc>
        <w:tc>
          <w:tcPr>
            <w:tcW w:w="1872" w:type="dxa"/>
          </w:tcPr>
          <w:p w14:paraId="4B6B3A05" w14:textId="77777777" w:rsidR="00A32D5E" w:rsidRDefault="00000000">
            <w:pPr>
              <w:spacing w:before="40" w:after="40"/>
            </w:pPr>
            <w:r>
              <w:rPr>
                <w:sz w:val="18"/>
                <w:szCs w:val="18"/>
              </w:rPr>
              <w:t>Table S3 row 22</w:t>
            </w:r>
          </w:p>
        </w:tc>
        <w:tc>
          <w:tcPr>
            <w:tcW w:w="1872" w:type="dxa"/>
          </w:tcPr>
          <w:p w14:paraId="6B9DBB8A" w14:textId="77777777" w:rsidR="00A32D5E" w:rsidRDefault="00000000">
            <w:pPr>
              <w:spacing w:before="40" w:after="40"/>
            </w:pPr>
            <w:r>
              <w:rPr>
                <w:sz w:val="18"/>
                <w:szCs w:val="18"/>
              </w:rPr>
              <w:t>initial thematic search</w:t>
            </w:r>
          </w:p>
        </w:tc>
        <w:tc>
          <w:tcPr>
            <w:tcW w:w="1872" w:type="dxa"/>
          </w:tcPr>
          <w:p w14:paraId="1D30824A" w14:textId="77777777" w:rsidR="00A32D5E" w:rsidRDefault="00000000">
            <w:pPr>
              <w:spacing w:before="40" w:after="40"/>
            </w:pPr>
            <w:r>
              <w:rPr>
                <w:sz w:val="18"/>
                <w:szCs w:val="18"/>
              </w:rPr>
              <w:t>attribution-relevant contextual evidence</w:t>
            </w:r>
          </w:p>
        </w:tc>
      </w:tr>
      <w:tr w:rsidR="00A32D5E" w14:paraId="575FC638" w14:textId="77777777">
        <w:tblPrEx>
          <w:tblCellMar>
            <w:top w:w="0" w:type="dxa"/>
            <w:bottom w:w="0" w:type="dxa"/>
          </w:tblCellMar>
        </w:tblPrEx>
        <w:tc>
          <w:tcPr>
            <w:tcW w:w="1872" w:type="dxa"/>
          </w:tcPr>
          <w:p w14:paraId="350740DE" w14:textId="77777777" w:rsidR="00A32D5E" w:rsidRDefault="00000000">
            <w:pPr>
              <w:spacing w:before="40" w:after="40"/>
            </w:pPr>
            <w:r>
              <w:rPr>
                <w:sz w:val="18"/>
                <w:szCs w:val="18"/>
              </w:rPr>
              <w:t>24</w:t>
            </w:r>
          </w:p>
        </w:tc>
        <w:tc>
          <w:tcPr>
            <w:tcW w:w="1872" w:type="dxa"/>
          </w:tcPr>
          <w:p w14:paraId="72506514" w14:textId="77777777" w:rsidR="00A32D5E" w:rsidRDefault="00000000">
            <w:pPr>
              <w:spacing w:before="40" w:after="40"/>
            </w:pPr>
            <w:r>
              <w:rPr>
                <w:sz w:val="18"/>
                <w:szCs w:val="18"/>
              </w:rPr>
              <w:t>Siegel 2025</w:t>
            </w:r>
          </w:p>
        </w:tc>
        <w:tc>
          <w:tcPr>
            <w:tcW w:w="1872" w:type="dxa"/>
          </w:tcPr>
          <w:p w14:paraId="1142A7B4" w14:textId="77777777" w:rsidR="00A32D5E" w:rsidRDefault="00000000">
            <w:pPr>
              <w:spacing w:before="40" w:after="40"/>
            </w:pPr>
            <w:r>
              <w:rPr>
                <w:sz w:val="18"/>
                <w:szCs w:val="18"/>
              </w:rPr>
              <w:t>Section S4 row 23</w:t>
            </w:r>
          </w:p>
        </w:tc>
        <w:tc>
          <w:tcPr>
            <w:tcW w:w="1872" w:type="dxa"/>
          </w:tcPr>
          <w:p w14:paraId="45286C66" w14:textId="77777777" w:rsidR="00A32D5E" w:rsidRDefault="00000000">
            <w:pPr>
              <w:spacing w:before="40" w:after="40"/>
            </w:pPr>
            <w:r>
              <w:rPr>
                <w:sz w:val="18"/>
                <w:szCs w:val="18"/>
              </w:rPr>
              <w:t>initial thematic search</w:t>
            </w:r>
          </w:p>
        </w:tc>
        <w:tc>
          <w:tcPr>
            <w:tcW w:w="1872" w:type="dxa"/>
          </w:tcPr>
          <w:p w14:paraId="3AD34DE3" w14:textId="77777777" w:rsidR="00A32D5E" w:rsidRDefault="00000000">
            <w:pPr>
              <w:spacing w:before="40" w:after="40"/>
            </w:pPr>
            <w:r>
              <w:rPr>
                <w:sz w:val="18"/>
                <w:szCs w:val="18"/>
              </w:rPr>
              <w:t>contextual evidence</w:t>
            </w:r>
          </w:p>
        </w:tc>
      </w:tr>
      <w:tr w:rsidR="00A32D5E" w14:paraId="78294BA5" w14:textId="77777777">
        <w:tblPrEx>
          <w:tblCellMar>
            <w:top w:w="0" w:type="dxa"/>
            <w:bottom w:w="0" w:type="dxa"/>
          </w:tblCellMar>
        </w:tblPrEx>
        <w:tc>
          <w:tcPr>
            <w:tcW w:w="1872" w:type="dxa"/>
          </w:tcPr>
          <w:p w14:paraId="10443A7F" w14:textId="77777777" w:rsidR="00A32D5E" w:rsidRDefault="00000000">
            <w:pPr>
              <w:spacing w:before="40" w:after="40"/>
            </w:pPr>
            <w:r>
              <w:rPr>
                <w:sz w:val="18"/>
                <w:szCs w:val="18"/>
              </w:rPr>
              <w:t>25</w:t>
            </w:r>
          </w:p>
        </w:tc>
        <w:tc>
          <w:tcPr>
            <w:tcW w:w="1872" w:type="dxa"/>
          </w:tcPr>
          <w:p w14:paraId="2484E00C" w14:textId="77777777" w:rsidR="00A32D5E" w:rsidRDefault="00000000">
            <w:pPr>
              <w:spacing w:before="40" w:after="40"/>
            </w:pPr>
            <w:r>
              <w:rPr>
                <w:sz w:val="18"/>
                <w:szCs w:val="18"/>
              </w:rPr>
              <w:t>US Department of Health and Human Services, Office of Inspector General 2021</w:t>
            </w:r>
          </w:p>
        </w:tc>
        <w:tc>
          <w:tcPr>
            <w:tcW w:w="1872" w:type="dxa"/>
          </w:tcPr>
          <w:p w14:paraId="1893F1E5" w14:textId="77777777" w:rsidR="00A32D5E" w:rsidRDefault="00000000">
            <w:pPr>
              <w:spacing w:before="40" w:after="40"/>
            </w:pPr>
            <w:r>
              <w:rPr>
                <w:sz w:val="18"/>
                <w:szCs w:val="18"/>
              </w:rPr>
              <w:t>Section S4 row 23a</w:t>
            </w:r>
          </w:p>
        </w:tc>
        <w:tc>
          <w:tcPr>
            <w:tcW w:w="1872" w:type="dxa"/>
          </w:tcPr>
          <w:p w14:paraId="7EB3A73E" w14:textId="77777777" w:rsidR="00A32D5E" w:rsidRDefault="00000000">
            <w:pPr>
              <w:spacing w:before="40" w:after="40"/>
            </w:pPr>
            <w:r>
              <w:rPr>
                <w:sz w:val="18"/>
                <w:szCs w:val="18"/>
              </w:rPr>
              <w:t>pediatric search</w:t>
            </w:r>
          </w:p>
        </w:tc>
        <w:tc>
          <w:tcPr>
            <w:tcW w:w="1872" w:type="dxa"/>
          </w:tcPr>
          <w:p w14:paraId="4D23F98C" w14:textId="77777777" w:rsidR="00A32D5E" w:rsidRDefault="00000000">
            <w:pPr>
              <w:spacing w:before="40" w:after="40"/>
            </w:pPr>
            <w:r>
              <w:rPr>
                <w:sz w:val="18"/>
                <w:szCs w:val="18"/>
              </w:rPr>
              <w:t>contextual evidence</w:t>
            </w:r>
          </w:p>
        </w:tc>
      </w:tr>
      <w:tr w:rsidR="00A32D5E" w14:paraId="61D72EBD" w14:textId="77777777">
        <w:tblPrEx>
          <w:tblCellMar>
            <w:top w:w="0" w:type="dxa"/>
            <w:bottom w:w="0" w:type="dxa"/>
          </w:tblCellMar>
        </w:tblPrEx>
        <w:tc>
          <w:tcPr>
            <w:tcW w:w="1872" w:type="dxa"/>
          </w:tcPr>
          <w:p w14:paraId="6347E656" w14:textId="77777777" w:rsidR="00A32D5E" w:rsidRDefault="00000000">
            <w:pPr>
              <w:spacing w:before="40" w:after="40"/>
            </w:pPr>
            <w:r>
              <w:rPr>
                <w:sz w:val="18"/>
                <w:szCs w:val="18"/>
              </w:rPr>
              <w:t>26</w:t>
            </w:r>
          </w:p>
        </w:tc>
        <w:tc>
          <w:tcPr>
            <w:tcW w:w="1872" w:type="dxa"/>
          </w:tcPr>
          <w:p w14:paraId="585C5293" w14:textId="77777777" w:rsidR="00A32D5E" w:rsidRDefault="00000000">
            <w:pPr>
              <w:spacing w:before="40" w:after="40"/>
            </w:pPr>
            <w:r>
              <w:rPr>
                <w:sz w:val="18"/>
                <w:szCs w:val="18"/>
              </w:rPr>
              <w:t>Grandjean &amp; Landrigan 2014</w:t>
            </w:r>
          </w:p>
        </w:tc>
        <w:tc>
          <w:tcPr>
            <w:tcW w:w="1872" w:type="dxa"/>
          </w:tcPr>
          <w:p w14:paraId="68D8A95E" w14:textId="77777777" w:rsidR="00A32D5E" w:rsidRDefault="00000000">
            <w:pPr>
              <w:spacing w:before="40" w:after="40"/>
            </w:pPr>
            <w:r>
              <w:rPr>
                <w:sz w:val="18"/>
                <w:szCs w:val="18"/>
              </w:rPr>
              <w:t>Section S4 row 14a</w:t>
            </w:r>
          </w:p>
        </w:tc>
        <w:tc>
          <w:tcPr>
            <w:tcW w:w="1872" w:type="dxa"/>
          </w:tcPr>
          <w:p w14:paraId="5AE65E6D" w14:textId="77777777" w:rsidR="00A32D5E" w:rsidRDefault="00000000">
            <w:pPr>
              <w:spacing w:before="40" w:after="40"/>
            </w:pPr>
            <w:r>
              <w:rPr>
                <w:sz w:val="18"/>
                <w:szCs w:val="18"/>
              </w:rPr>
              <w:t>pediatric search</w:t>
            </w:r>
          </w:p>
        </w:tc>
        <w:tc>
          <w:tcPr>
            <w:tcW w:w="1872" w:type="dxa"/>
          </w:tcPr>
          <w:p w14:paraId="52C16F49" w14:textId="77777777" w:rsidR="00A32D5E" w:rsidRDefault="00000000">
            <w:pPr>
              <w:spacing w:before="40" w:after="40"/>
            </w:pPr>
            <w:r>
              <w:rPr>
                <w:sz w:val="18"/>
                <w:szCs w:val="18"/>
              </w:rPr>
              <w:t>contextual evidence</w:t>
            </w:r>
          </w:p>
        </w:tc>
      </w:tr>
      <w:tr w:rsidR="00A32D5E" w14:paraId="1D49CA11" w14:textId="77777777">
        <w:tblPrEx>
          <w:tblCellMar>
            <w:top w:w="0" w:type="dxa"/>
            <w:bottom w:w="0" w:type="dxa"/>
          </w:tblCellMar>
        </w:tblPrEx>
        <w:tc>
          <w:tcPr>
            <w:tcW w:w="1872" w:type="dxa"/>
          </w:tcPr>
          <w:p w14:paraId="17290618" w14:textId="77777777" w:rsidR="00A32D5E" w:rsidRDefault="00000000">
            <w:pPr>
              <w:spacing w:before="40" w:after="40"/>
            </w:pPr>
            <w:r>
              <w:rPr>
                <w:sz w:val="18"/>
                <w:szCs w:val="18"/>
              </w:rPr>
              <w:t>27</w:t>
            </w:r>
          </w:p>
        </w:tc>
        <w:tc>
          <w:tcPr>
            <w:tcW w:w="1872" w:type="dxa"/>
          </w:tcPr>
          <w:p w14:paraId="1BDB7CBF" w14:textId="77777777" w:rsidR="00A32D5E" w:rsidRDefault="00000000">
            <w:pPr>
              <w:spacing w:before="40" w:after="40"/>
            </w:pPr>
            <w:r>
              <w:rPr>
                <w:sz w:val="18"/>
                <w:szCs w:val="18"/>
              </w:rPr>
              <w:t>Braun 2006</w:t>
            </w:r>
          </w:p>
        </w:tc>
        <w:tc>
          <w:tcPr>
            <w:tcW w:w="1872" w:type="dxa"/>
          </w:tcPr>
          <w:p w14:paraId="4E4D5D70" w14:textId="77777777" w:rsidR="00A32D5E" w:rsidRDefault="00000000">
            <w:pPr>
              <w:spacing w:before="40" w:after="40"/>
            </w:pPr>
            <w:r>
              <w:rPr>
                <w:sz w:val="18"/>
                <w:szCs w:val="18"/>
              </w:rPr>
              <w:t>Table S2 row 14b</w:t>
            </w:r>
          </w:p>
        </w:tc>
        <w:tc>
          <w:tcPr>
            <w:tcW w:w="1872" w:type="dxa"/>
          </w:tcPr>
          <w:p w14:paraId="0906786B" w14:textId="77777777" w:rsidR="00A32D5E" w:rsidRDefault="00000000">
            <w:pPr>
              <w:spacing w:before="40" w:after="40"/>
            </w:pPr>
            <w:r>
              <w:rPr>
                <w:sz w:val="18"/>
                <w:szCs w:val="18"/>
              </w:rPr>
              <w:t>pediatric search</w:t>
            </w:r>
          </w:p>
        </w:tc>
        <w:tc>
          <w:tcPr>
            <w:tcW w:w="1872" w:type="dxa"/>
          </w:tcPr>
          <w:p w14:paraId="58465578" w14:textId="77777777" w:rsidR="00A32D5E" w:rsidRDefault="00000000">
            <w:pPr>
              <w:spacing w:before="40" w:after="40"/>
            </w:pPr>
            <w:r>
              <w:rPr>
                <w:sz w:val="18"/>
                <w:szCs w:val="18"/>
              </w:rPr>
              <w:t>contextual evidence</w:t>
            </w:r>
          </w:p>
        </w:tc>
      </w:tr>
      <w:tr w:rsidR="00A32D5E" w14:paraId="1F2A916D" w14:textId="77777777">
        <w:tblPrEx>
          <w:tblCellMar>
            <w:top w:w="0" w:type="dxa"/>
            <w:bottom w:w="0" w:type="dxa"/>
          </w:tblCellMar>
        </w:tblPrEx>
        <w:tc>
          <w:tcPr>
            <w:tcW w:w="1872" w:type="dxa"/>
          </w:tcPr>
          <w:p w14:paraId="32D9B01D" w14:textId="77777777" w:rsidR="00A32D5E" w:rsidRDefault="00000000">
            <w:pPr>
              <w:spacing w:before="40" w:after="40"/>
            </w:pPr>
            <w:r>
              <w:rPr>
                <w:sz w:val="18"/>
                <w:szCs w:val="18"/>
              </w:rPr>
              <w:t>28</w:t>
            </w:r>
          </w:p>
        </w:tc>
        <w:tc>
          <w:tcPr>
            <w:tcW w:w="1872" w:type="dxa"/>
          </w:tcPr>
          <w:p w14:paraId="64461C61" w14:textId="77777777" w:rsidR="00A32D5E" w:rsidRDefault="00000000">
            <w:pPr>
              <w:spacing w:before="40" w:after="40"/>
            </w:pPr>
            <w:r>
              <w:rPr>
                <w:sz w:val="18"/>
                <w:szCs w:val="18"/>
              </w:rPr>
              <w:t>Al-Busaidi 2025</w:t>
            </w:r>
          </w:p>
        </w:tc>
        <w:tc>
          <w:tcPr>
            <w:tcW w:w="1872" w:type="dxa"/>
          </w:tcPr>
          <w:p w14:paraId="70BB98E4" w14:textId="77777777" w:rsidR="00A32D5E" w:rsidRDefault="00000000">
            <w:pPr>
              <w:spacing w:before="40" w:after="40"/>
            </w:pPr>
            <w:r>
              <w:rPr>
                <w:sz w:val="18"/>
                <w:szCs w:val="18"/>
              </w:rPr>
              <w:t>Section S4 row 24</w:t>
            </w:r>
          </w:p>
        </w:tc>
        <w:tc>
          <w:tcPr>
            <w:tcW w:w="1872" w:type="dxa"/>
          </w:tcPr>
          <w:p w14:paraId="67E552FE" w14:textId="77777777" w:rsidR="00A32D5E" w:rsidRDefault="00000000">
            <w:pPr>
              <w:spacing w:before="40" w:after="40"/>
            </w:pPr>
            <w:r>
              <w:rPr>
                <w:sz w:val="18"/>
                <w:szCs w:val="18"/>
              </w:rPr>
              <w:t>initial thematic search</w:t>
            </w:r>
          </w:p>
        </w:tc>
        <w:tc>
          <w:tcPr>
            <w:tcW w:w="1872" w:type="dxa"/>
          </w:tcPr>
          <w:p w14:paraId="63ADD754" w14:textId="77777777" w:rsidR="00A32D5E" w:rsidRDefault="00000000">
            <w:pPr>
              <w:spacing w:before="40" w:after="40"/>
            </w:pPr>
            <w:r>
              <w:rPr>
                <w:sz w:val="18"/>
                <w:szCs w:val="18"/>
              </w:rPr>
              <w:t>contextual evidence</w:t>
            </w:r>
          </w:p>
        </w:tc>
      </w:tr>
      <w:tr w:rsidR="00A32D5E" w14:paraId="240C60A5" w14:textId="77777777">
        <w:tblPrEx>
          <w:tblCellMar>
            <w:top w:w="0" w:type="dxa"/>
            <w:bottom w:w="0" w:type="dxa"/>
          </w:tblCellMar>
        </w:tblPrEx>
        <w:tc>
          <w:tcPr>
            <w:tcW w:w="1872" w:type="dxa"/>
          </w:tcPr>
          <w:p w14:paraId="3F19C941" w14:textId="77777777" w:rsidR="00A32D5E" w:rsidRDefault="00000000">
            <w:pPr>
              <w:spacing w:before="40" w:after="40"/>
            </w:pPr>
            <w:r>
              <w:rPr>
                <w:sz w:val="18"/>
                <w:szCs w:val="18"/>
              </w:rPr>
              <w:t>29</w:t>
            </w:r>
          </w:p>
        </w:tc>
        <w:tc>
          <w:tcPr>
            <w:tcW w:w="1872" w:type="dxa"/>
          </w:tcPr>
          <w:p w14:paraId="5B4AA777" w14:textId="77777777" w:rsidR="00A32D5E" w:rsidRDefault="00000000">
            <w:pPr>
              <w:spacing w:before="40" w:after="40"/>
            </w:pPr>
            <w:r>
              <w:rPr>
                <w:sz w:val="18"/>
                <w:szCs w:val="18"/>
              </w:rPr>
              <w:t>Gandhi SA, Heinzerling A, Flattery J, Fazio JC, Alam A,</w:t>
            </w:r>
          </w:p>
        </w:tc>
        <w:tc>
          <w:tcPr>
            <w:tcW w:w="1872" w:type="dxa"/>
          </w:tcPr>
          <w:p w14:paraId="5A076CCD" w14:textId="77777777" w:rsidR="00A32D5E" w:rsidRDefault="00000000">
            <w:pPr>
              <w:spacing w:before="40" w:after="40"/>
            </w:pPr>
            <w:r>
              <w:rPr>
                <w:sz w:val="18"/>
                <w:szCs w:val="18"/>
              </w:rPr>
              <w:t>not charted</w:t>
            </w:r>
          </w:p>
        </w:tc>
        <w:tc>
          <w:tcPr>
            <w:tcW w:w="1872" w:type="dxa"/>
          </w:tcPr>
          <w:p w14:paraId="69E5D5E1" w14:textId="77777777" w:rsidR="00A32D5E" w:rsidRDefault="00000000">
            <w:pPr>
              <w:spacing w:before="40" w:after="40"/>
            </w:pPr>
            <w:r>
              <w:rPr>
                <w:sz w:val="18"/>
                <w:szCs w:val="18"/>
              </w:rPr>
              <w:t>initial thematic search</w:t>
            </w:r>
          </w:p>
        </w:tc>
        <w:tc>
          <w:tcPr>
            <w:tcW w:w="1872" w:type="dxa"/>
          </w:tcPr>
          <w:p w14:paraId="314AF7AC" w14:textId="77777777" w:rsidR="00A32D5E" w:rsidRDefault="00000000">
            <w:pPr>
              <w:spacing w:before="40" w:after="40"/>
            </w:pPr>
            <w:r>
              <w:rPr>
                <w:sz w:val="18"/>
                <w:szCs w:val="18"/>
              </w:rPr>
              <w:t>cited without a finding</w:t>
            </w:r>
          </w:p>
        </w:tc>
      </w:tr>
      <w:tr w:rsidR="00A32D5E" w14:paraId="741BAE51" w14:textId="77777777">
        <w:tblPrEx>
          <w:tblCellMar>
            <w:top w:w="0" w:type="dxa"/>
            <w:bottom w:w="0" w:type="dxa"/>
          </w:tblCellMar>
        </w:tblPrEx>
        <w:tc>
          <w:tcPr>
            <w:tcW w:w="1872" w:type="dxa"/>
          </w:tcPr>
          <w:p w14:paraId="09E467A5" w14:textId="77777777" w:rsidR="00A32D5E" w:rsidRDefault="00000000">
            <w:pPr>
              <w:spacing w:before="40" w:after="40"/>
            </w:pPr>
            <w:r>
              <w:rPr>
                <w:sz w:val="18"/>
                <w:szCs w:val="18"/>
              </w:rPr>
              <w:t>30</w:t>
            </w:r>
          </w:p>
        </w:tc>
        <w:tc>
          <w:tcPr>
            <w:tcW w:w="1872" w:type="dxa"/>
          </w:tcPr>
          <w:p w14:paraId="1A68E648" w14:textId="77777777" w:rsidR="00A32D5E" w:rsidRDefault="00000000">
            <w:pPr>
              <w:spacing w:before="40" w:after="40"/>
            </w:pPr>
            <w:r>
              <w:rPr>
                <w:sz w:val="18"/>
                <w:szCs w:val="18"/>
              </w:rPr>
              <w:t>Heinzerling A, Harrison R, Flattery J, et al</w:t>
            </w:r>
          </w:p>
        </w:tc>
        <w:tc>
          <w:tcPr>
            <w:tcW w:w="1872" w:type="dxa"/>
          </w:tcPr>
          <w:p w14:paraId="45571A9E" w14:textId="77777777" w:rsidR="00A32D5E" w:rsidRDefault="00000000">
            <w:pPr>
              <w:spacing w:before="40" w:after="40"/>
            </w:pPr>
            <w:r>
              <w:rPr>
                <w:sz w:val="18"/>
                <w:szCs w:val="18"/>
              </w:rPr>
              <w:t>not charted</w:t>
            </w:r>
          </w:p>
        </w:tc>
        <w:tc>
          <w:tcPr>
            <w:tcW w:w="1872" w:type="dxa"/>
          </w:tcPr>
          <w:p w14:paraId="39A4FDA9" w14:textId="77777777" w:rsidR="00A32D5E" w:rsidRDefault="00000000">
            <w:pPr>
              <w:spacing w:before="40" w:after="40"/>
            </w:pPr>
            <w:r>
              <w:rPr>
                <w:sz w:val="18"/>
                <w:szCs w:val="18"/>
              </w:rPr>
              <w:t>initial thematic search</w:t>
            </w:r>
          </w:p>
        </w:tc>
        <w:tc>
          <w:tcPr>
            <w:tcW w:w="1872" w:type="dxa"/>
          </w:tcPr>
          <w:p w14:paraId="09A40335" w14:textId="77777777" w:rsidR="00A32D5E" w:rsidRDefault="00000000">
            <w:pPr>
              <w:spacing w:before="40" w:after="40"/>
            </w:pPr>
            <w:r>
              <w:rPr>
                <w:sz w:val="18"/>
                <w:szCs w:val="18"/>
              </w:rPr>
              <w:t>cited without a finding</w:t>
            </w:r>
          </w:p>
        </w:tc>
      </w:tr>
      <w:tr w:rsidR="00A32D5E" w14:paraId="0E58A91A" w14:textId="77777777">
        <w:tblPrEx>
          <w:tblCellMar>
            <w:top w:w="0" w:type="dxa"/>
            <w:bottom w:w="0" w:type="dxa"/>
          </w:tblCellMar>
        </w:tblPrEx>
        <w:tc>
          <w:tcPr>
            <w:tcW w:w="1872" w:type="dxa"/>
          </w:tcPr>
          <w:p w14:paraId="64FB3DC1" w14:textId="77777777" w:rsidR="00A32D5E" w:rsidRDefault="00000000">
            <w:pPr>
              <w:spacing w:before="40" w:after="40"/>
            </w:pPr>
            <w:r>
              <w:rPr>
                <w:sz w:val="18"/>
                <w:szCs w:val="18"/>
              </w:rPr>
              <w:t>31</w:t>
            </w:r>
          </w:p>
        </w:tc>
        <w:tc>
          <w:tcPr>
            <w:tcW w:w="1872" w:type="dxa"/>
          </w:tcPr>
          <w:p w14:paraId="157CF759" w14:textId="77777777" w:rsidR="00A32D5E" w:rsidRDefault="00000000">
            <w:pPr>
              <w:spacing w:before="40" w:after="40"/>
            </w:pPr>
            <w:r>
              <w:rPr>
                <w:sz w:val="18"/>
                <w:szCs w:val="18"/>
              </w:rPr>
              <w:t>Leso V, Fontana L, Romano R, Gervetti P, Iavicoli I</w:t>
            </w:r>
          </w:p>
        </w:tc>
        <w:tc>
          <w:tcPr>
            <w:tcW w:w="1872" w:type="dxa"/>
          </w:tcPr>
          <w:p w14:paraId="7629C9D3" w14:textId="77777777" w:rsidR="00A32D5E" w:rsidRDefault="00000000">
            <w:pPr>
              <w:spacing w:before="40" w:after="40"/>
            </w:pPr>
            <w:r>
              <w:rPr>
                <w:sz w:val="18"/>
                <w:szCs w:val="18"/>
              </w:rPr>
              <w:t>not charted</w:t>
            </w:r>
          </w:p>
        </w:tc>
        <w:tc>
          <w:tcPr>
            <w:tcW w:w="1872" w:type="dxa"/>
          </w:tcPr>
          <w:p w14:paraId="3C30A235" w14:textId="77777777" w:rsidR="00A32D5E" w:rsidRDefault="00000000">
            <w:pPr>
              <w:spacing w:before="40" w:after="40"/>
            </w:pPr>
            <w:r>
              <w:rPr>
                <w:sz w:val="18"/>
                <w:szCs w:val="18"/>
              </w:rPr>
              <w:t>initial thematic search</w:t>
            </w:r>
          </w:p>
        </w:tc>
        <w:tc>
          <w:tcPr>
            <w:tcW w:w="1872" w:type="dxa"/>
          </w:tcPr>
          <w:p w14:paraId="30CB9D27" w14:textId="77777777" w:rsidR="00A32D5E" w:rsidRDefault="00000000">
            <w:pPr>
              <w:spacing w:before="40" w:after="40"/>
            </w:pPr>
            <w:r>
              <w:rPr>
                <w:sz w:val="18"/>
                <w:szCs w:val="18"/>
              </w:rPr>
              <w:t>cited without a finding</w:t>
            </w:r>
          </w:p>
        </w:tc>
      </w:tr>
      <w:tr w:rsidR="00A32D5E" w14:paraId="0219869B" w14:textId="77777777">
        <w:tblPrEx>
          <w:tblCellMar>
            <w:top w:w="0" w:type="dxa"/>
            <w:bottom w:w="0" w:type="dxa"/>
          </w:tblCellMar>
        </w:tblPrEx>
        <w:tc>
          <w:tcPr>
            <w:tcW w:w="1872" w:type="dxa"/>
          </w:tcPr>
          <w:p w14:paraId="7A5C0C4E" w14:textId="77777777" w:rsidR="00A32D5E" w:rsidRDefault="00000000">
            <w:pPr>
              <w:spacing w:before="40" w:after="40"/>
            </w:pPr>
            <w:r>
              <w:rPr>
                <w:sz w:val="18"/>
                <w:szCs w:val="18"/>
              </w:rPr>
              <w:t>32</w:t>
            </w:r>
          </w:p>
        </w:tc>
        <w:tc>
          <w:tcPr>
            <w:tcW w:w="1872" w:type="dxa"/>
          </w:tcPr>
          <w:p w14:paraId="3850FF94" w14:textId="77777777" w:rsidR="00A32D5E" w:rsidRDefault="00000000">
            <w:pPr>
              <w:spacing w:before="40" w:after="40"/>
            </w:pPr>
            <w:r>
              <w:rPr>
                <w:sz w:val="18"/>
                <w:szCs w:val="18"/>
              </w:rPr>
              <w:t>Patil 2025</w:t>
            </w:r>
          </w:p>
        </w:tc>
        <w:tc>
          <w:tcPr>
            <w:tcW w:w="1872" w:type="dxa"/>
          </w:tcPr>
          <w:p w14:paraId="1669922E" w14:textId="77777777" w:rsidR="00A32D5E" w:rsidRDefault="00000000">
            <w:pPr>
              <w:spacing w:before="40" w:after="40"/>
            </w:pPr>
            <w:r>
              <w:rPr>
                <w:sz w:val="18"/>
                <w:szCs w:val="18"/>
              </w:rPr>
              <w:t>Section S4 row 29</w:t>
            </w:r>
          </w:p>
        </w:tc>
        <w:tc>
          <w:tcPr>
            <w:tcW w:w="1872" w:type="dxa"/>
          </w:tcPr>
          <w:p w14:paraId="6B19B823" w14:textId="77777777" w:rsidR="00A32D5E" w:rsidRDefault="00000000">
            <w:pPr>
              <w:spacing w:before="40" w:after="40"/>
            </w:pPr>
            <w:r>
              <w:rPr>
                <w:sz w:val="18"/>
                <w:szCs w:val="18"/>
              </w:rPr>
              <w:t>initial thematic search</w:t>
            </w:r>
          </w:p>
        </w:tc>
        <w:tc>
          <w:tcPr>
            <w:tcW w:w="1872" w:type="dxa"/>
          </w:tcPr>
          <w:p w14:paraId="54BA1737" w14:textId="77777777" w:rsidR="00A32D5E" w:rsidRDefault="00000000">
            <w:pPr>
              <w:spacing w:before="40" w:after="40"/>
            </w:pPr>
            <w:r>
              <w:rPr>
                <w:sz w:val="18"/>
                <w:szCs w:val="18"/>
              </w:rPr>
              <w:t>contextual evidence</w:t>
            </w:r>
          </w:p>
        </w:tc>
      </w:tr>
      <w:tr w:rsidR="00A32D5E" w14:paraId="6E9E35C7" w14:textId="77777777">
        <w:tblPrEx>
          <w:tblCellMar>
            <w:top w:w="0" w:type="dxa"/>
            <w:bottom w:w="0" w:type="dxa"/>
          </w:tblCellMar>
        </w:tblPrEx>
        <w:tc>
          <w:tcPr>
            <w:tcW w:w="1872" w:type="dxa"/>
          </w:tcPr>
          <w:p w14:paraId="284D91D2" w14:textId="77777777" w:rsidR="00A32D5E" w:rsidRDefault="00000000">
            <w:pPr>
              <w:spacing w:before="40" w:after="40"/>
            </w:pPr>
            <w:r>
              <w:rPr>
                <w:sz w:val="18"/>
                <w:szCs w:val="18"/>
              </w:rPr>
              <w:t>33</w:t>
            </w:r>
          </w:p>
        </w:tc>
        <w:tc>
          <w:tcPr>
            <w:tcW w:w="1872" w:type="dxa"/>
          </w:tcPr>
          <w:p w14:paraId="42DFF0E5" w14:textId="77777777" w:rsidR="00A32D5E" w:rsidRDefault="00000000">
            <w:pPr>
              <w:spacing w:before="40" w:after="40"/>
            </w:pPr>
            <w:r>
              <w:rPr>
                <w:sz w:val="18"/>
                <w:szCs w:val="18"/>
              </w:rPr>
              <w:t>Singh 2025</w:t>
            </w:r>
          </w:p>
        </w:tc>
        <w:tc>
          <w:tcPr>
            <w:tcW w:w="1872" w:type="dxa"/>
          </w:tcPr>
          <w:p w14:paraId="2429563D" w14:textId="77777777" w:rsidR="00A32D5E" w:rsidRDefault="00000000">
            <w:pPr>
              <w:spacing w:before="40" w:after="40"/>
            </w:pPr>
            <w:r>
              <w:rPr>
                <w:sz w:val="18"/>
                <w:szCs w:val="18"/>
              </w:rPr>
              <w:t>Section S4 row 30</w:t>
            </w:r>
          </w:p>
        </w:tc>
        <w:tc>
          <w:tcPr>
            <w:tcW w:w="1872" w:type="dxa"/>
          </w:tcPr>
          <w:p w14:paraId="60DE1BDA" w14:textId="77777777" w:rsidR="00A32D5E" w:rsidRDefault="00000000">
            <w:pPr>
              <w:spacing w:before="40" w:after="40"/>
            </w:pPr>
            <w:r>
              <w:rPr>
                <w:sz w:val="18"/>
                <w:szCs w:val="18"/>
              </w:rPr>
              <w:t>initial thematic search</w:t>
            </w:r>
          </w:p>
        </w:tc>
        <w:tc>
          <w:tcPr>
            <w:tcW w:w="1872" w:type="dxa"/>
          </w:tcPr>
          <w:p w14:paraId="43DF7527" w14:textId="77777777" w:rsidR="00A32D5E" w:rsidRDefault="00000000">
            <w:pPr>
              <w:spacing w:before="40" w:after="40"/>
            </w:pPr>
            <w:r>
              <w:rPr>
                <w:sz w:val="18"/>
                <w:szCs w:val="18"/>
              </w:rPr>
              <w:t>contextual evidence</w:t>
            </w:r>
          </w:p>
        </w:tc>
      </w:tr>
      <w:tr w:rsidR="00A32D5E" w14:paraId="6B624086" w14:textId="77777777">
        <w:tblPrEx>
          <w:tblCellMar>
            <w:top w:w="0" w:type="dxa"/>
            <w:bottom w:w="0" w:type="dxa"/>
          </w:tblCellMar>
        </w:tblPrEx>
        <w:tc>
          <w:tcPr>
            <w:tcW w:w="1872" w:type="dxa"/>
          </w:tcPr>
          <w:p w14:paraId="4682009D" w14:textId="77777777" w:rsidR="00A32D5E" w:rsidRDefault="00000000">
            <w:pPr>
              <w:spacing w:before="40" w:after="40"/>
            </w:pPr>
            <w:r>
              <w:rPr>
                <w:sz w:val="18"/>
                <w:szCs w:val="18"/>
              </w:rPr>
              <w:t>34</w:t>
            </w:r>
          </w:p>
        </w:tc>
        <w:tc>
          <w:tcPr>
            <w:tcW w:w="1872" w:type="dxa"/>
          </w:tcPr>
          <w:p w14:paraId="045E617A" w14:textId="77777777" w:rsidR="00A32D5E" w:rsidRDefault="00000000">
            <w:pPr>
              <w:spacing w:before="40" w:after="40"/>
            </w:pPr>
            <w:r>
              <w:rPr>
                <w:sz w:val="18"/>
                <w:szCs w:val="18"/>
              </w:rPr>
              <w:t>Wadivkar 2025</w:t>
            </w:r>
          </w:p>
        </w:tc>
        <w:tc>
          <w:tcPr>
            <w:tcW w:w="1872" w:type="dxa"/>
          </w:tcPr>
          <w:p w14:paraId="33CE4203" w14:textId="77777777" w:rsidR="00A32D5E" w:rsidRDefault="00000000">
            <w:pPr>
              <w:spacing w:before="40" w:after="40"/>
            </w:pPr>
            <w:r>
              <w:rPr>
                <w:sz w:val="18"/>
                <w:szCs w:val="18"/>
              </w:rPr>
              <w:t>Section S4 row 32</w:t>
            </w:r>
          </w:p>
        </w:tc>
        <w:tc>
          <w:tcPr>
            <w:tcW w:w="1872" w:type="dxa"/>
          </w:tcPr>
          <w:p w14:paraId="0AC74BE1" w14:textId="77777777" w:rsidR="00A32D5E" w:rsidRDefault="00000000">
            <w:pPr>
              <w:spacing w:before="40" w:after="40"/>
            </w:pPr>
            <w:r>
              <w:rPr>
                <w:sz w:val="18"/>
                <w:szCs w:val="18"/>
              </w:rPr>
              <w:t>initial thematic search</w:t>
            </w:r>
          </w:p>
        </w:tc>
        <w:tc>
          <w:tcPr>
            <w:tcW w:w="1872" w:type="dxa"/>
          </w:tcPr>
          <w:p w14:paraId="1AB6A19A" w14:textId="77777777" w:rsidR="00A32D5E" w:rsidRDefault="00000000">
            <w:pPr>
              <w:spacing w:before="40" w:after="40"/>
            </w:pPr>
            <w:r>
              <w:rPr>
                <w:sz w:val="18"/>
                <w:szCs w:val="18"/>
              </w:rPr>
              <w:t>contextual evidence</w:t>
            </w:r>
          </w:p>
        </w:tc>
      </w:tr>
      <w:tr w:rsidR="00A32D5E" w14:paraId="1BEB4EA2" w14:textId="77777777">
        <w:tblPrEx>
          <w:tblCellMar>
            <w:top w:w="0" w:type="dxa"/>
            <w:bottom w:w="0" w:type="dxa"/>
          </w:tblCellMar>
        </w:tblPrEx>
        <w:tc>
          <w:tcPr>
            <w:tcW w:w="1872" w:type="dxa"/>
          </w:tcPr>
          <w:p w14:paraId="33523BA2" w14:textId="77777777" w:rsidR="00A32D5E" w:rsidRDefault="00000000">
            <w:pPr>
              <w:spacing w:before="40" w:after="40"/>
            </w:pPr>
            <w:r>
              <w:rPr>
                <w:sz w:val="18"/>
                <w:szCs w:val="18"/>
              </w:rPr>
              <w:t>35</w:t>
            </w:r>
          </w:p>
        </w:tc>
        <w:tc>
          <w:tcPr>
            <w:tcW w:w="1872" w:type="dxa"/>
          </w:tcPr>
          <w:p w14:paraId="74C67F5A" w14:textId="77777777" w:rsidR="00A32D5E" w:rsidRDefault="00000000">
            <w:pPr>
              <w:spacing w:before="40" w:after="40"/>
            </w:pPr>
            <w:r>
              <w:rPr>
                <w:sz w:val="18"/>
                <w:szCs w:val="18"/>
              </w:rPr>
              <w:t>Afata 2022</w:t>
            </w:r>
          </w:p>
        </w:tc>
        <w:tc>
          <w:tcPr>
            <w:tcW w:w="1872" w:type="dxa"/>
          </w:tcPr>
          <w:p w14:paraId="7E10A72A" w14:textId="77777777" w:rsidR="00A32D5E" w:rsidRDefault="00000000">
            <w:pPr>
              <w:spacing w:before="40" w:after="40"/>
            </w:pPr>
            <w:r>
              <w:rPr>
                <w:sz w:val="18"/>
                <w:szCs w:val="18"/>
              </w:rPr>
              <w:t>Section S4 row 34</w:t>
            </w:r>
          </w:p>
        </w:tc>
        <w:tc>
          <w:tcPr>
            <w:tcW w:w="1872" w:type="dxa"/>
          </w:tcPr>
          <w:p w14:paraId="5FE9DFAE" w14:textId="77777777" w:rsidR="00A32D5E" w:rsidRDefault="00000000">
            <w:pPr>
              <w:spacing w:before="40" w:after="40"/>
            </w:pPr>
            <w:r>
              <w:rPr>
                <w:sz w:val="18"/>
                <w:szCs w:val="18"/>
              </w:rPr>
              <w:t>initial thematic search</w:t>
            </w:r>
          </w:p>
        </w:tc>
        <w:tc>
          <w:tcPr>
            <w:tcW w:w="1872" w:type="dxa"/>
          </w:tcPr>
          <w:p w14:paraId="2A3705EE" w14:textId="77777777" w:rsidR="00A32D5E" w:rsidRDefault="00000000">
            <w:pPr>
              <w:spacing w:before="40" w:after="40"/>
            </w:pPr>
            <w:r>
              <w:rPr>
                <w:sz w:val="18"/>
                <w:szCs w:val="18"/>
              </w:rPr>
              <w:t>contextual evidence</w:t>
            </w:r>
          </w:p>
        </w:tc>
      </w:tr>
      <w:tr w:rsidR="00A32D5E" w14:paraId="7DE72A7B" w14:textId="77777777">
        <w:tblPrEx>
          <w:tblCellMar>
            <w:top w:w="0" w:type="dxa"/>
            <w:bottom w:w="0" w:type="dxa"/>
          </w:tblCellMar>
        </w:tblPrEx>
        <w:tc>
          <w:tcPr>
            <w:tcW w:w="1872" w:type="dxa"/>
          </w:tcPr>
          <w:p w14:paraId="2D346828" w14:textId="77777777" w:rsidR="00A32D5E" w:rsidRDefault="00000000">
            <w:pPr>
              <w:spacing w:before="40" w:after="40"/>
            </w:pPr>
            <w:r>
              <w:rPr>
                <w:sz w:val="18"/>
                <w:szCs w:val="18"/>
              </w:rPr>
              <w:t>36</w:t>
            </w:r>
          </w:p>
        </w:tc>
        <w:tc>
          <w:tcPr>
            <w:tcW w:w="1872" w:type="dxa"/>
          </w:tcPr>
          <w:p w14:paraId="4E8C8F10" w14:textId="77777777" w:rsidR="00A32D5E" w:rsidRDefault="00000000">
            <w:pPr>
              <w:spacing w:before="40" w:after="40"/>
            </w:pPr>
            <w:r>
              <w:rPr>
                <w:sz w:val="18"/>
                <w:szCs w:val="18"/>
              </w:rPr>
              <w:t>Tambe 2019</w:t>
            </w:r>
          </w:p>
        </w:tc>
        <w:tc>
          <w:tcPr>
            <w:tcW w:w="1872" w:type="dxa"/>
          </w:tcPr>
          <w:p w14:paraId="01592C10" w14:textId="77777777" w:rsidR="00A32D5E" w:rsidRDefault="00000000">
            <w:pPr>
              <w:spacing w:before="40" w:after="40"/>
            </w:pPr>
            <w:r>
              <w:rPr>
                <w:sz w:val="18"/>
                <w:szCs w:val="18"/>
              </w:rPr>
              <w:t>Section S4 row 35</w:t>
            </w:r>
          </w:p>
        </w:tc>
        <w:tc>
          <w:tcPr>
            <w:tcW w:w="1872" w:type="dxa"/>
          </w:tcPr>
          <w:p w14:paraId="54FC0DB8" w14:textId="77777777" w:rsidR="00A32D5E" w:rsidRDefault="00000000">
            <w:pPr>
              <w:spacing w:before="40" w:after="40"/>
            </w:pPr>
            <w:r>
              <w:rPr>
                <w:sz w:val="18"/>
                <w:szCs w:val="18"/>
              </w:rPr>
              <w:t>initial thematic search</w:t>
            </w:r>
          </w:p>
        </w:tc>
        <w:tc>
          <w:tcPr>
            <w:tcW w:w="1872" w:type="dxa"/>
          </w:tcPr>
          <w:p w14:paraId="64A7369E" w14:textId="77777777" w:rsidR="00A32D5E" w:rsidRDefault="00000000">
            <w:pPr>
              <w:spacing w:before="40" w:after="40"/>
            </w:pPr>
            <w:r>
              <w:rPr>
                <w:sz w:val="18"/>
                <w:szCs w:val="18"/>
              </w:rPr>
              <w:t>contextual evidence</w:t>
            </w:r>
          </w:p>
        </w:tc>
      </w:tr>
      <w:tr w:rsidR="00A32D5E" w14:paraId="6204C603" w14:textId="77777777">
        <w:tblPrEx>
          <w:tblCellMar>
            <w:top w:w="0" w:type="dxa"/>
            <w:bottom w:w="0" w:type="dxa"/>
          </w:tblCellMar>
        </w:tblPrEx>
        <w:tc>
          <w:tcPr>
            <w:tcW w:w="1872" w:type="dxa"/>
          </w:tcPr>
          <w:p w14:paraId="28559DC8" w14:textId="77777777" w:rsidR="00A32D5E" w:rsidRDefault="00000000">
            <w:pPr>
              <w:spacing w:before="40" w:after="40"/>
            </w:pPr>
            <w:r>
              <w:rPr>
                <w:sz w:val="18"/>
                <w:szCs w:val="18"/>
              </w:rPr>
              <w:t>37</w:t>
            </w:r>
          </w:p>
        </w:tc>
        <w:tc>
          <w:tcPr>
            <w:tcW w:w="1872" w:type="dxa"/>
          </w:tcPr>
          <w:p w14:paraId="7792C71D" w14:textId="77777777" w:rsidR="00A32D5E" w:rsidRDefault="00000000">
            <w:pPr>
              <w:spacing w:before="40" w:after="40"/>
            </w:pPr>
            <w:r>
              <w:rPr>
                <w:sz w:val="18"/>
                <w:szCs w:val="18"/>
              </w:rPr>
              <w:t>Fuhrimann 2021</w:t>
            </w:r>
          </w:p>
        </w:tc>
        <w:tc>
          <w:tcPr>
            <w:tcW w:w="1872" w:type="dxa"/>
          </w:tcPr>
          <w:p w14:paraId="54ED8BFC" w14:textId="77777777" w:rsidR="00A32D5E" w:rsidRDefault="00000000">
            <w:pPr>
              <w:spacing w:before="40" w:after="40"/>
            </w:pPr>
            <w:r>
              <w:rPr>
                <w:sz w:val="18"/>
                <w:szCs w:val="18"/>
              </w:rPr>
              <w:t>Section S4 row 36</w:t>
            </w:r>
          </w:p>
        </w:tc>
        <w:tc>
          <w:tcPr>
            <w:tcW w:w="1872" w:type="dxa"/>
          </w:tcPr>
          <w:p w14:paraId="38202454" w14:textId="77777777" w:rsidR="00A32D5E" w:rsidRDefault="00000000">
            <w:pPr>
              <w:spacing w:before="40" w:after="40"/>
            </w:pPr>
            <w:r>
              <w:rPr>
                <w:sz w:val="18"/>
                <w:szCs w:val="18"/>
              </w:rPr>
              <w:t>initial thematic search</w:t>
            </w:r>
          </w:p>
        </w:tc>
        <w:tc>
          <w:tcPr>
            <w:tcW w:w="1872" w:type="dxa"/>
          </w:tcPr>
          <w:p w14:paraId="441E85EE" w14:textId="77777777" w:rsidR="00A32D5E" w:rsidRDefault="00000000">
            <w:pPr>
              <w:spacing w:before="40" w:after="40"/>
            </w:pPr>
            <w:r>
              <w:rPr>
                <w:sz w:val="18"/>
                <w:szCs w:val="18"/>
              </w:rPr>
              <w:t>contextual evidence</w:t>
            </w:r>
          </w:p>
        </w:tc>
      </w:tr>
      <w:tr w:rsidR="00A32D5E" w14:paraId="475E9D75" w14:textId="77777777">
        <w:tblPrEx>
          <w:tblCellMar>
            <w:top w:w="0" w:type="dxa"/>
            <w:bottom w:w="0" w:type="dxa"/>
          </w:tblCellMar>
        </w:tblPrEx>
        <w:tc>
          <w:tcPr>
            <w:tcW w:w="1872" w:type="dxa"/>
          </w:tcPr>
          <w:p w14:paraId="6C2D5706" w14:textId="77777777" w:rsidR="00A32D5E" w:rsidRDefault="00000000">
            <w:pPr>
              <w:spacing w:before="40" w:after="40"/>
            </w:pPr>
            <w:r>
              <w:rPr>
                <w:sz w:val="18"/>
                <w:szCs w:val="18"/>
              </w:rPr>
              <w:t>38</w:t>
            </w:r>
          </w:p>
        </w:tc>
        <w:tc>
          <w:tcPr>
            <w:tcW w:w="1872" w:type="dxa"/>
          </w:tcPr>
          <w:p w14:paraId="22707DA3" w14:textId="77777777" w:rsidR="00A32D5E" w:rsidRDefault="00000000">
            <w:pPr>
              <w:spacing w:before="40" w:after="40"/>
            </w:pPr>
            <w:r>
              <w:rPr>
                <w:sz w:val="18"/>
                <w:szCs w:val="18"/>
              </w:rPr>
              <w:t>Howlett P, Mousa H, Said B, Mbuya A, Kon OM, Mpagama S,</w:t>
            </w:r>
          </w:p>
        </w:tc>
        <w:tc>
          <w:tcPr>
            <w:tcW w:w="1872" w:type="dxa"/>
          </w:tcPr>
          <w:p w14:paraId="5090A4D0" w14:textId="77777777" w:rsidR="00A32D5E" w:rsidRDefault="00000000">
            <w:pPr>
              <w:spacing w:before="40" w:after="40"/>
            </w:pPr>
            <w:r>
              <w:rPr>
                <w:sz w:val="18"/>
                <w:szCs w:val="18"/>
              </w:rPr>
              <w:t>not charted</w:t>
            </w:r>
          </w:p>
        </w:tc>
        <w:tc>
          <w:tcPr>
            <w:tcW w:w="1872" w:type="dxa"/>
          </w:tcPr>
          <w:p w14:paraId="580FAE28" w14:textId="77777777" w:rsidR="00A32D5E" w:rsidRDefault="00000000">
            <w:pPr>
              <w:spacing w:before="40" w:after="40"/>
            </w:pPr>
            <w:r>
              <w:rPr>
                <w:sz w:val="18"/>
                <w:szCs w:val="18"/>
              </w:rPr>
              <w:t>initial thematic search</w:t>
            </w:r>
          </w:p>
        </w:tc>
        <w:tc>
          <w:tcPr>
            <w:tcW w:w="1872" w:type="dxa"/>
          </w:tcPr>
          <w:p w14:paraId="6C991244" w14:textId="77777777" w:rsidR="00A32D5E" w:rsidRDefault="00000000">
            <w:pPr>
              <w:spacing w:before="40" w:after="40"/>
            </w:pPr>
            <w:r>
              <w:rPr>
                <w:sz w:val="18"/>
                <w:szCs w:val="18"/>
              </w:rPr>
              <w:t>cited without a finding</w:t>
            </w:r>
          </w:p>
        </w:tc>
      </w:tr>
      <w:tr w:rsidR="00A32D5E" w14:paraId="25C3FB6C" w14:textId="77777777">
        <w:tblPrEx>
          <w:tblCellMar>
            <w:top w:w="0" w:type="dxa"/>
            <w:bottom w:w="0" w:type="dxa"/>
          </w:tblCellMar>
        </w:tblPrEx>
        <w:tc>
          <w:tcPr>
            <w:tcW w:w="1872" w:type="dxa"/>
          </w:tcPr>
          <w:p w14:paraId="13CB7AC8" w14:textId="77777777" w:rsidR="00A32D5E" w:rsidRDefault="00000000">
            <w:pPr>
              <w:spacing w:before="40" w:after="40"/>
            </w:pPr>
            <w:r>
              <w:rPr>
                <w:sz w:val="18"/>
                <w:szCs w:val="18"/>
              </w:rPr>
              <w:t>39</w:t>
            </w:r>
          </w:p>
        </w:tc>
        <w:tc>
          <w:tcPr>
            <w:tcW w:w="1872" w:type="dxa"/>
          </w:tcPr>
          <w:p w14:paraId="00320601" w14:textId="77777777" w:rsidR="00A32D5E" w:rsidRDefault="00000000">
            <w:pPr>
              <w:spacing w:before="40" w:after="40"/>
            </w:pPr>
            <w:r>
              <w:rPr>
                <w:sz w:val="18"/>
                <w:szCs w:val="18"/>
              </w:rPr>
              <w:t>Osetinsky 2022</w:t>
            </w:r>
          </w:p>
        </w:tc>
        <w:tc>
          <w:tcPr>
            <w:tcW w:w="1872" w:type="dxa"/>
          </w:tcPr>
          <w:p w14:paraId="1A1D0272" w14:textId="77777777" w:rsidR="00A32D5E" w:rsidRDefault="00000000">
            <w:pPr>
              <w:spacing w:before="40" w:after="40"/>
            </w:pPr>
            <w:r>
              <w:rPr>
                <w:sz w:val="18"/>
                <w:szCs w:val="18"/>
              </w:rPr>
              <w:t>Section S4 row 38</w:t>
            </w:r>
          </w:p>
        </w:tc>
        <w:tc>
          <w:tcPr>
            <w:tcW w:w="1872" w:type="dxa"/>
          </w:tcPr>
          <w:p w14:paraId="65F39E17" w14:textId="77777777" w:rsidR="00A32D5E" w:rsidRDefault="00000000">
            <w:pPr>
              <w:spacing w:before="40" w:after="40"/>
            </w:pPr>
            <w:r>
              <w:rPr>
                <w:sz w:val="18"/>
                <w:szCs w:val="18"/>
              </w:rPr>
              <w:t>initial thematic search</w:t>
            </w:r>
          </w:p>
        </w:tc>
        <w:tc>
          <w:tcPr>
            <w:tcW w:w="1872" w:type="dxa"/>
          </w:tcPr>
          <w:p w14:paraId="4E04B5EC" w14:textId="77777777" w:rsidR="00A32D5E" w:rsidRDefault="00000000">
            <w:pPr>
              <w:spacing w:before="40" w:after="40"/>
            </w:pPr>
            <w:r>
              <w:rPr>
                <w:sz w:val="18"/>
                <w:szCs w:val="18"/>
              </w:rPr>
              <w:t>contextual evidence</w:t>
            </w:r>
          </w:p>
        </w:tc>
      </w:tr>
      <w:tr w:rsidR="00A32D5E" w14:paraId="2364246B" w14:textId="77777777">
        <w:tblPrEx>
          <w:tblCellMar>
            <w:top w:w="0" w:type="dxa"/>
            <w:bottom w:w="0" w:type="dxa"/>
          </w:tblCellMar>
        </w:tblPrEx>
        <w:tc>
          <w:tcPr>
            <w:tcW w:w="1872" w:type="dxa"/>
          </w:tcPr>
          <w:p w14:paraId="6A912C28" w14:textId="77777777" w:rsidR="00A32D5E" w:rsidRDefault="00000000">
            <w:pPr>
              <w:spacing w:before="40" w:after="40"/>
            </w:pPr>
            <w:r>
              <w:rPr>
                <w:sz w:val="18"/>
                <w:szCs w:val="18"/>
              </w:rPr>
              <w:t>40</w:t>
            </w:r>
          </w:p>
        </w:tc>
        <w:tc>
          <w:tcPr>
            <w:tcW w:w="1872" w:type="dxa"/>
          </w:tcPr>
          <w:p w14:paraId="5E57F723" w14:textId="77777777" w:rsidR="00A32D5E" w:rsidRDefault="00000000">
            <w:pPr>
              <w:spacing w:before="40" w:after="40"/>
            </w:pPr>
            <w:r>
              <w:rPr>
                <w:sz w:val="18"/>
                <w:szCs w:val="18"/>
              </w:rPr>
              <w:t>García-Trabanino 2015</w:t>
            </w:r>
          </w:p>
        </w:tc>
        <w:tc>
          <w:tcPr>
            <w:tcW w:w="1872" w:type="dxa"/>
          </w:tcPr>
          <w:p w14:paraId="6FB0D62C" w14:textId="77777777" w:rsidR="00A32D5E" w:rsidRDefault="00000000">
            <w:pPr>
              <w:spacing w:before="40" w:after="40"/>
            </w:pPr>
            <w:r>
              <w:rPr>
                <w:sz w:val="18"/>
                <w:szCs w:val="18"/>
              </w:rPr>
              <w:t>Table S5 row 43</w:t>
            </w:r>
          </w:p>
        </w:tc>
        <w:tc>
          <w:tcPr>
            <w:tcW w:w="1872" w:type="dxa"/>
          </w:tcPr>
          <w:p w14:paraId="6E155BBB" w14:textId="77777777" w:rsidR="00A32D5E" w:rsidRDefault="00000000">
            <w:pPr>
              <w:spacing w:before="40" w:after="40"/>
            </w:pPr>
            <w:r>
              <w:rPr>
                <w:sz w:val="18"/>
                <w:szCs w:val="18"/>
              </w:rPr>
              <w:t>initial thematic search</w:t>
            </w:r>
          </w:p>
        </w:tc>
        <w:tc>
          <w:tcPr>
            <w:tcW w:w="1872" w:type="dxa"/>
          </w:tcPr>
          <w:p w14:paraId="446CF79D" w14:textId="77777777" w:rsidR="00A32D5E" w:rsidRDefault="00000000">
            <w:pPr>
              <w:spacing w:before="40" w:after="40"/>
            </w:pPr>
            <w:r>
              <w:rPr>
                <w:sz w:val="18"/>
                <w:szCs w:val="18"/>
              </w:rPr>
              <w:t>attribution-relevant contextual evidence</w:t>
            </w:r>
          </w:p>
        </w:tc>
      </w:tr>
      <w:tr w:rsidR="00A32D5E" w14:paraId="41DD52BB" w14:textId="77777777">
        <w:tblPrEx>
          <w:tblCellMar>
            <w:top w:w="0" w:type="dxa"/>
            <w:bottom w:w="0" w:type="dxa"/>
          </w:tblCellMar>
        </w:tblPrEx>
        <w:tc>
          <w:tcPr>
            <w:tcW w:w="1872" w:type="dxa"/>
          </w:tcPr>
          <w:p w14:paraId="53D5E34E" w14:textId="77777777" w:rsidR="00A32D5E" w:rsidRDefault="00000000">
            <w:pPr>
              <w:spacing w:before="40" w:after="40"/>
            </w:pPr>
            <w:r>
              <w:rPr>
                <w:sz w:val="18"/>
                <w:szCs w:val="18"/>
              </w:rPr>
              <w:t>41</w:t>
            </w:r>
          </w:p>
        </w:tc>
        <w:tc>
          <w:tcPr>
            <w:tcW w:w="1872" w:type="dxa"/>
          </w:tcPr>
          <w:p w14:paraId="4F7DF749" w14:textId="77777777" w:rsidR="00A32D5E" w:rsidRDefault="00000000">
            <w:pPr>
              <w:spacing w:before="40" w:after="40"/>
            </w:pPr>
            <w:r>
              <w:rPr>
                <w:sz w:val="18"/>
                <w:szCs w:val="18"/>
              </w:rPr>
              <w:t>Keogh 2022 (MANOS)</w:t>
            </w:r>
          </w:p>
        </w:tc>
        <w:tc>
          <w:tcPr>
            <w:tcW w:w="1872" w:type="dxa"/>
          </w:tcPr>
          <w:p w14:paraId="2E847E18" w14:textId="77777777" w:rsidR="00A32D5E" w:rsidRDefault="00000000">
            <w:pPr>
              <w:spacing w:before="40" w:after="40"/>
            </w:pPr>
            <w:r>
              <w:rPr>
                <w:sz w:val="18"/>
                <w:szCs w:val="18"/>
              </w:rPr>
              <w:t>Table S5 row 44</w:t>
            </w:r>
          </w:p>
        </w:tc>
        <w:tc>
          <w:tcPr>
            <w:tcW w:w="1872" w:type="dxa"/>
          </w:tcPr>
          <w:p w14:paraId="2BE618A4" w14:textId="77777777" w:rsidR="00A32D5E" w:rsidRDefault="00000000">
            <w:pPr>
              <w:spacing w:before="40" w:after="40"/>
            </w:pPr>
            <w:r>
              <w:rPr>
                <w:sz w:val="18"/>
                <w:szCs w:val="18"/>
              </w:rPr>
              <w:t>initial thematic search</w:t>
            </w:r>
          </w:p>
        </w:tc>
        <w:tc>
          <w:tcPr>
            <w:tcW w:w="1872" w:type="dxa"/>
          </w:tcPr>
          <w:p w14:paraId="354C0EB7" w14:textId="77777777" w:rsidR="00A32D5E" w:rsidRDefault="00000000">
            <w:pPr>
              <w:spacing w:before="40" w:after="40"/>
            </w:pPr>
            <w:r>
              <w:rPr>
                <w:sz w:val="18"/>
                <w:szCs w:val="18"/>
              </w:rPr>
              <w:t>attribution-relevant contextual evidence</w:t>
            </w:r>
          </w:p>
        </w:tc>
      </w:tr>
      <w:tr w:rsidR="00A32D5E" w14:paraId="39AD987C" w14:textId="77777777">
        <w:tblPrEx>
          <w:tblCellMar>
            <w:top w:w="0" w:type="dxa"/>
            <w:bottom w:w="0" w:type="dxa"/>
          </w:tblCellMar>
        </w:tblPrEx>
        <w:tc>
          <w:tcPr>
            <w:tcW w:w="1872" w:type="dxa"/>
          </w:tcPr>
          <w:p w14:paraId="62BB9803" w14:textId="77777777" w:rsidR="00A32D5E" w:rsidRDefault="00000000">
            <w:pPr>
              <w:spacing w:before="40" w:after="40"/>
            </w:pPr>
            <w:r>
              <w:rPr>
                <w:sz w:val="18"/>
                <w:szCs w:val="18"/>
              </w:rPr>
              <w:t>42</w:t>
            </w:r>
          </w:p>
        </w:tc>
        <w:tc>
          <w:tcPr>
            <w:tcW w:w="1872" w:type="dxa"/>
          </w:tcPr>
          <w:p w14:paraId="51C3A140" w14:textId="77777777" w:rsidR="00A32D5E" w:rsidRDefault="00000000">
            <w:pPr>
              <w:spacing w:before="40" w:after="40"/>
            </w:pPr>
            <w:r>
              <w:rPr>
                <w:sz w:val="18"/>
                <w:szCs w:val="18"/>
              </w:rPr>
              <w:t>Chapman 2021</w:t>
            </w:r>
          </w:p>
        </w:tc>
        <w:tc>
          <w:tcPr>
            <w:tcW w:w="1872" w:type="dxa"/>
          </w:tcPr>
          <w:p w14:paraId="590DFF3F" w14:textId="77777777" w:rsidR="00A32D5E" w:rsidRDefault="00000000">
            <w:pPr>
              <w:spacing w:before="40" w:after="40"/>
            </w:pPr>
            <w:r>
              <w:rPr>
                <w:sz w:val="18"/>
                <w:szCs w:val="18"/>
              </w:rPr>
              <w:t>Section S4 row 45</w:t>
            </w:r>
          </w:p>
        </w:tc>
        <w:tc>
          <w:tcPr>
            <w:tcW w:w="1872" w:type="dxa"/>
          </w:tcPr>
          <w:p w14:paraId="0905FC6A" w14:textId="77777777" w:rsidR="00A32D5E" w:rsidRDefault="00000000">
            <w:pPr>
              <w:spacing w:before="40" w:after="40"/>
            </w:pPr>
            <w:r>
              <w:rPr>
                <w:sz w:val="18"/>
                <w:szCs w:val="18"/>
              </w:rPr>
              <w:t>initial thematic search</w:t>
            </w:r>
          </w:p>
        </w:tc>
        <w:tc>
          <w:tcPr>
            <w:tcW w:w="1872" w:type="dxa"/>
          </w:tcPr>
          <w:p w14:paraId="45B130E5" w14:textId="77777777" w:rsidR="00A32D5E" w:rsidRDefault="00000000">
            <w:pPr>
              <w:spacing w:before="40" w:after="40"/>
            </w:pPr>
            <w:r>
              <w:rPr>
                <w:sz w:val="18"/>
                <w:szCs w:val="18"/>
              </w:rPr>
              <w:t>attribution-relevant contextual evidence</w:t>
            </w:r>
          </w:p>
        </w:tc>
      </w:tr>
      <w:tr w:rsidR="00A32D5E" w14:paraId="6E2426C6" w14:textId="77777777">
        <w:tblPrEx>
          <w:tblCellMar>
            <w:top w:w="0" w:type="dxa"/>
            <w:bottom w:w="0" w:type="dxa"/>
          </w:tblCellMar>
        </w:tblPrEx>
        <w:tc>
          <w:tcPr>
            <w:tcW w:w="1872" w:type="dxa"/>
          </w:tcPr>
          <w:p w14:paraId="53BF97F9" w14:textId="77777777" w:rsidR="00A32D5E" w:rsidRDefault="00000000">
            <w:pPr>
              <w:spacing w:before="40" w:after="40"/>
            </w:pPr>
            <w:r>
              <w:rPr>
                <w:sz w:val="18"/>
                <w:szCs w:val="18"/>
              </w:rPr>
              <w:lastRenderedPageBreak/>
              <w:t>43</w:t>
            </w:r>
          </w:p>
        </w:tc>
        <w:tc>
          <w:tcPr>
            <w:tcW w:w="1872" w:type="dxa"/>
          </w:tcPr>
          <w:p w14:paraId="78361DDF" w14:textId="77777777" w:rsidR="00A32D5E" w:rsidRDefault="00000000">
            <w:pPr>
              <w:spacing w:before="40" w:after="40"/>
            </w:pPr>
            <w:r>
              <w:rPr>
                <w:sz w:val="18"/>
                <w:szCs w:val="18"/>
              </w:rPr>
              <w:t>Moyce/Schenker 2022</w:t>
            </w:r>
          </w:p>
        </w:tc>
        <w:tc>
          <w:tcPr>
            <w:tcW w:w="1872" w:type="dxa"/>
          </w:tcPr>
          <w:p w14:paraId="4F24DBDD" w14:textId="77777777" w:rsidR="00A32D5E" w:rsidRDefault="00000000">
            <w:pPr>
              <w:spacing w:before="40" w:after="40"/>
            </w:pPr>
            <w:r>
              <w:rPr>
                <w:sz w:val="18"/>
                <w:szCs w:val="18"/>
              </w:rPr>
              <w:t>Table S5 row 46</w:t>
            </w:r>
          </w:p>
        </w:tc>
        <w:tc>
          <w:tcPr>
            <w:tcW w:w="1872" w:type="dxa"/>
          </w:tcPr>
          <w:p w14:paraId="54137DAF" w14:textId="77777777" w:rsidR="00A32D5E" w:rsidRDefault="00000000">
            <w:pPr>
              <w:spacing w:before="40" w:after="40"/>
            </w:pPr>
            <w:r>
              <w:rPr>
                <w:sz w:val="18"/>
                <w:szCs w:val="18"/>
              </w:rPr>
              <w:t>initial thematic search</w:t>
            </w:r>
          </w:p>
        </w:tc>
        <w:tc>
          <w:tcPr>
            <w:tcW w:w="1872" w:type="dxa"/>
          </w:tcPr>
          <w:p w14:paraId="0AC97898" w14:textId="77777777" w:rsidR="00A32D5E" w:rsidRDefault="00000000">
            <w:pPr>
              <w:spacing w:before="40" w:after="40"/>
            </w:pPr>
            <w:r>
              <w:rPr>
                <w:sz w:val="18"/>
                <w:szCs w:val="18"/>
              </w:rPr>
              <w:t>attribution-relevant contextual evidence</w:t>
            </w:r>
          </w:p>
        </w:tc>
      </w:tr>
      <w:tr w:rsidR="00A32D5E" w14:paraId="2808F53A" w14:textId="77777777">
        <w:tblPrEx>
          <w:tblCellMar>
            <w:top w:w="0" w:type="dxa"/>
            <w:bottom w:w="0" w:type="dxa"/>
          </w:tblCellMar>
        </w:tblPrEx>
        <w:tc>
          <w:tcPr>
            <w:tcW w:w="1872" w:type="dxa"/>
          </w:tcPr>
          <w:p w14:paraId="7BF065AC" w14:textId="77777777" w:rsidR="00A32D5E" w:rsidRDefault="00000000">
            <w:pPr>
              <w:spacing w:before="40" w:after="40"/>
            </w:pPr>
            <w:r>
              <w:rPr>
                <w:sz w:val="18"/>
                <w:szCs w:val="18"/>
              </w:rPr>
              <w:t>44</w:t>
            </w:r>
          </w:p>
        </w:tc>
        <w:tc>
          <w:tcPr>
            <w:tcW w:w="1872" w:type="dxa"/>
          </w:tcPr>
          <w:p w14:paraId="50797F54" w14:textId="77777777" w:rsidR="00A32D5E" w:rsidRDefault="00000000">
            <w:pPr>
              <w:spacing w:before="40" w:after="40"/>
            </w:pPr>
            <w:r>
              <w:rPr>
                <w:sz w:val="18"/>
                <w:szCs w:val="18"/>
              </w:rPr>
              <w:t>Contreras Nieves 2026</w:t>
            </w:r>
          </w:p>
        </w:tc>
        <w:tc>
          <w:tcPr>
            <w:tcW w:w="1872" w:type="dxa"/>
          </w:tcPr>
          <w:p w14:paraId="60169F7E" w14:textId="77777777" w:rsidR="00A32D5E" w:rsidRDefault="00000000">
            <w:pPr>
              <w:spacing w:before="40" w:after="40"/>
            </w:pPr>
            <w:r>
              <w:rPr>
                <w:sz w:val="18"/>
                <w:szCs w:val="18"/>
              </w:rPr>
              <w:t>Table S5 row 47</w:t>
            </w:r>
          </w:p>
        </w:tc>
        <w:tc>
          <w:tcPr>
            <w:tcW w:w="1872" w:type="dxa"/>
          </w:tcPr>
          <w:p w14:paraId="5EF186C7" w14:textId="77777777" w:rsidR="00A32D5E" w:rsidRDefault="00000000">
            <w:pPr>
              <w:spacing w:before="40" w:after="40"/>
            </w:pPr>
            <w:r>
              <w:rPr>
                <w:sz w:val="18"/>
                <w:szCs w:val="18"/>
              </w:rPr>
              <w:t>initial thematic search</w:t>
            </w:r>
          </w:p>
        </w:tc>
        <w:tc>
          <w:tcPr>
            <w:tcW w:w="1872" w:type="dxa"/>
          </w:tcPr>
          <w:p w14:paraId="72CC709C" w14:textId="77777777" w:rsidR="00A32D5E" w:rsidRDefault="00000000">
            <w:pPr>
              <w:spacing w:before="40" w:after="40"/>
            </w:pPr>
            <w:r>
              <w:rPr>
                <w:sz w:val="18"/>
                <w:szCs w:val="18"/>
              </w:rPr>
              <w:t>attribution-relevant contextual evidence</w:t>
            </w:r>
          </w:p>
        </w:tc>
      </w:tr>
      <w:tr w:rsidR="00A32D5E" w14:paraId="3C291F04" w14:textId="77777777">
        <w:tblPrEx>
          <w:tblCellMar>
            <w:top w:w="0" w:type="dxa"/>
            <w:bottom w:w="0" w:type="dxa"/>
          </w:tblCellMar>
        </w:tblPrEx>
        <w:tc>
          <w:tcPr>
            <w:tcW w:w="1872" w:type="dxa"/>
          </w:tcPr>
          <w:p w14:paraId="7AB482C4" w14:textId="77777777" w:rsidR="00A32D5E" w:rsidRDefault="00000000">
            <w:pPr>
              <w:spacing w:before="40" w:after="40"/>
            </w:pPr>
            <w:r>
              <w:rPr>
                <w:sz w:val="18"/>
                <w:szCs w:val="18"/>
              </w:rPr>
              <w:t>45</w:t>
            </w:r>
          </w:p>
        </w:tc>
        <w:tc>
          <w:tcPr>
            <w:tcW w:w="1872" w:type="dxa"/>
          </w:tcPr>
          <w:p w14:paraId="7A098B17" w14:textId="77777777" w:rsidR="00A32D5E" w:rsidRDefault="00000000">
            <w:pPr>
              <w:spacing w:before="40" w:after="40"/>
            </w:pPr>
            <w:r>
              <w:rPr>
                <w:sz w:val="18"/>
                <w:szCs w:val="18"/>
              </w:rPr>
              <w:t>Uthayarajan 2025</w:t>
            </w:r>
          </w:p>
        </w:tc>
        <w:tc>
          <w:tcPr>
            <w:tcW w:w="1872" w:type="dxa"/>
          </w:tcPr>
          <w:p w14:paraId="5B29F527" w14:textId="77777777" w:rsidR="00A32D5E" w:rsidRDefault="00000000">
            <w:pPr>
              <w:spacing w:before="40" w:after="40"/>
            </w:pPr>
            <w:r>
              <w:rPr>
                <w:sz w:val="18"/>
                <w:szCs w:val="18"/>
              </w:rPr>
              <w:t>Table S5 row 48</w:t>
            </w:r>
          </w:p>
        </w:tc>
        <w:tc>
          <w:tcPr>
            <w:tcW w:w="1872" w:type="dxa"/>
          </w:tcPr>
          <w:p w14:paraId="73AEC67C" w14:textId="77777777" w:rsidR="00A32D5E" w:rsidRDefault="00000000">
            <w:pPr>
              <w:spacing w:before="40" w:after="40"/>
            </w:pPr>
            <w:r>
              <w:rPr>
                <w:sz w:val="18"/>
                <w:szCs w:val="18"/>
              </w:rPr>
              <w:t>initial thematic search</w:t>
            </w:r>
          </w:p>
        </w:tc>
        <w:tc>
          <w:tcPr>
            <w:tcW w:w="1872" w:type="dxa"/>
          </w:tcPr>
          <w:p w14:paraId="130183C7" w14:textId="77777777" w:rsidR="00A32D5E" w:rsidRDefault="00000000">
            <w:pPr>
              <w:spacing w:before="40" w:after="40"/>
            </w:pPr>
            <w:r>
              <w:rPr>
                <w:sz w:val="18"/>
                <w:szCs w:val="18"/>
              </w:rPr>
              <w:t>attribution-relevant contextual evidence</w:t>
            </w:r>
          </w:p>
        </w:tc>
      </w:tr>
      <w:tr w:rsidR="00A32D5E" w14:paraId="4E014BFD" w14:textId="77777777">
        <w:tblPrEx>
          <w:tblCellMar>
            <w:top w:w="0" w:type="dxa"/>
            <w:bottom w:w="0" w:type="dxa"/>
          </w:tblCellMar>
        </w:tblPrEx>
        <w:tc>
          <w:tcPr>
            <w:tcW w:w="1872" w:type="dxa"/>
          </w:tcPr>
          <w:p w14:paraId="1097BF5D" w14:textId="77777777" w:rsidR="00A32D5E" w:rsidRDefault="00000000">
            <w:pPr>
              <w:spacing w:before="40" w:after="40"/>
            </w:pPr>
            <w:r>
              <w:rPr>
                <w:sz w:val="18"/>
                <w:szCs w:val="18"/>
              </w:rPr>
              <w:t>46</w:t>
            </w:r>
          </w:p>
        </w:tc>
        <w:tc>
          <w:tcPr>
            <w:tcW w:w="1872" w:type="dxa"/>
          </w:tcPr>
          <w:p w14:paraId="2894FD45" w14:textId="77777777" w:rsidR="00A32D5E" w:rsidRDefault="00000000">
            <w:pPr>
              <w:spacing w:before="40" w:after="40"/>
            </w:pPr>
            <w:r>
              <w:rPr>
                <w:sz w:val="18"/>
                <w:szCs w:val="18"/>
              </w:rPr>
              <w:t>Atlani 2024</w:t>
            </w:r>
          </w:p>
        </w:tc>
        <w:tc>
          <w:tcPr>
            <w:tcW w:w="1872" w:type="dxa"/>
          </w:tcPr>
          <w:p w14:paraId="76C51987" w14:textId="77777777" w:rsidR="00A32D5E" w:rsidRDefault="00000000">
            <w:pPr>
              <w:spacing w:before="40" w:after="40"/>
            </w:pPr>
            <w:r>
              <w:rPr>
                <w:sz w:val="18"/>
                <w:szCs w:val="18"/>
              </w:rPr>
              <w:t>Table S5 row 49</w:t>
            </w:r>
          </w:p>
        </w:tc>
        <w:tc>
          <w:tcPr>
            <w:tcW w:w="1872" w:type="dxa"/>
          </w:tcPr>
          <w:p w14:paraId="02714B9B" w14:textId="77777777" w:rsidR="00A32D5E" w:rsidRDefault="00000000">
            <w:pPr>
              <w:spacing w:before="40" w:after="40"/>
            </w:pPr>
            <w:r>
              <w:rPr>
                <w:sz w:val="18"/>
                <w:szCs w:val="18"/>
              </w:rPr>
              <w:t>initial thematic search</w:t>
            </w:r>
          </w:p>
        </w:tc>
        <w:tc>
          <w:tcPr>
            <w:tcW w:w="1872" w:type="dxa"/>
          </w:tcPr>
          <w:p w14:paraId="4F6E1AA7" w14:textId="77777777" w:rsidR="00A32D5E" w:rsidRDefault="00000000">
            <w:pPr>
              <w:spacing w:before="40" w:after="40"/>
            </w:pPr>
            <w:r>
              <w:rPr>
                <w:sz w:val="18"/>
                <w:szCs w:val="18"/>
              </w:rPr>
              <w:t>possible incomplete attribution within an unknown-cause category</w:t>
            </w:r>
          </w:p>
        </w:tc>
      </w:tr>
      <w:tr w:rsidR="00A32D5E" w14:paraId="511CA5C8" w14:textId="77777777">
        <w:tblPrEx>
          <w:tblCellMar>
            <w:top w:w="0" w:type="dxa"/>
            <w:bottom w:w="0" w:type="dxa"/>
          </w:tblCellMar>
        </w:tblPrEx>
        <w:tc>
          <w:tcPr>
            <w:tcW w:w="1872" w:type="dxa"/>
          </w:tcPr>
          <w:p w14:paraId="22CD1928" w14:textId="77777777" w:rsidR="00A32D5E" w:rsidRDefault="00000000">
            <w:pPr>
              <w:spacing w:before="40" w:after="40"/>
            </w:pPr>
            <w:r>
              <w:rPr>
                <w:sz w:val="18"/>
                <w:szCs w:val="18"/>
              </w:rPr>
              <w:t>47</w:t>
            </w:r>
          </w:p>
        </w:tc>
        <w:tc>
          <w:tcPr>
            <w:tcW w:w="1872" w:type="dxa"/>
          </w:tcPr>
          <w:p w14:paraId="314ACAC1" w14:textId="77777777" w:rsidR="00A32D5E" w:rsidRDefault="00000000">
            <w:pPr>
              <w:spacing w:before="40" w:after="40"/>
            </w:pPr>
            <w:r>
              <w:rPr>
                <w:sz w:val="18"/>
                <w:szCs w:val="18"/>
              </w:rPr>
              <w:t>Rao 2025</w:t>
            </w:r>
          </w:p>
        </w:tc>
        <w:tc>
          <w:tcPr>
            <w:tcW w:w="1872" w:type="dxa"/>
          </w:tcPr>
          <w:p w14:paraId="1D5122EF" w14:textId="77777777" w:rsidR="00A32D5E" w:rsidRDefault="00000000">
            <w:pPr>
              <w:spacing w:before="40" w:after="40"/>
            </w:pPr>
            <w:r>
              <w:rPr>
                <w:sz w:val="18"/>
                <w:szCs w:val="18"/>
              </w:rPr>
              <w:t>Section S4 row 50</w:t>
            </w:r>
          </w:p>
        </w:tc>
        <w:tc>
          <w:tcPr>
            <w:tcW w:w="1872" w:type="dxa"/>
          </w:tcPr>
          <w:p w14:paraId="4CB5F5FA" w14:textId="77777777" w:rsidR="00A32D5E" w:rsidRDefault="00000000">
            <w:pPr>
              <w:spacing w:before="40" w:after="40"/>
            </w:pPr>
            <w:r>
              <w:rPr>
                <w:sz w:val="18"/>
                <w:szCs w:val="18"/>
              </w:rPr>
              <w:t>initial thematic search</w:t>
            </w:r>
          </w:p>
        </w:tc>
        <w:tc>
          <w:tcPr>
            <w:tcW w:w="1872" w:type="dxa"/>
          </w:tcPr>
          <w:p w14:paraId="7BAA58C6" w14:textId="77777777" w:rsidR="00A32D5E" w:rsidRDefault="00000000">
            <w:pPr>
              <w:spacing w:before="40" w:after="40"/>
            </w:pPr>
            <w:r>
              <w:rPr>
                <w:sz w:val="18"/>
                <w:szCs w:val="18"/>
              </w:rPr>
              <w:t>contextual evidence</w:t>
            </w:r>
          </w:p>
        </w:tc>
      </w:tr>
      <w:tr w:rsidR="00A32D5E" w14:paraId="16D375E0" w14:textId="77777777">
        <w:tblPrEx>
          <w:tblCellMar>
            <w:top w:w="0" w:type="dxa"/>
            <w:bottom w:w="0" w:type="dxa"/>
          </w:tblCellMar>
        </w:tblPrEx>
        <w:tc>
          <w:tcPr>
            <w:tcW w:w="1872" w:type="dxa"/>
          </w:tcPr>
          <w:p w14:paraId="5310BB41" w14:textId="77777777" w:rsidR="00A32D5E" w:rsidRDefault="00000000">
            <w:pPr>
              <w:spacing w:before="40" w:after="40"/>
            </w:pPr>
            <w:r>
              <w:rPr>
                <w:sz w:val="18"/>
                <w:szCs w:val="18"/>
              </w:rPr>
              <w:t>48</w:t>
            </w:r>
          </w:p>
        </w:tc>
        <w:tc>
          <w:tcPr>
            <w:tcW w:w="1872" w:type="dxa"/>
          </w:tcPr>
          <w:p w14:paraId="43EC7F09" w14:textId="77777777" w:rsidR="00A32D5E" w:rsidRDefault="00000000">
            <w:pPr>
              <w:spacing w:before="40" w:after="40"/>
            </w:pPr>
            <w:r>
              <w:rPr>
                <w:sz w:val="18"/>
                <w:szCs w:val="18"/>
              </w:rPr>
              <w:t>Thapa 2026</w:t>
            </w:r>
          </w:p>
        </w:tc>
        <w:tc>
          <w:tcPr>
            <w:tcW w:w="1872" w:type="dxa"/>
          </w:tcPr>
          <w:p w14:paraId="62D24E9D" w14:textId="77777777" w:rsidR="00A32D5E" w:rsidRDefault="00000000">
            <w:pPr>
              <w:spacing w:before="40" w:after="40"/>
            </w:pPr>
            <w:r>
              <w:rPr>
                <w:sz w:val="18"/>
                <w:szCs w:val="18"/>
              </w:rPr>
              <w:t>Table S5 row 52</w:t>
            </w:r>
          </w:p>
        </w:tc>
        <w:tc>
          <w:tcPr>
            <w:tcW w:w="1872" w:type="dxa"/>
          </w:tcPr>
          <w:p w14:paraId="391ECEC7" w14:textId="77777777" w:rsidR="00A32D5E" w:rsidRDefault="00000000">
            <w:pPr>
              <w:spacing w:before="40" w:after="40"/>
            </w:pPr>
            <w:r>
              <w:rPr>
                <w:sz w:val="18"/>
                <w:szCs w:val="18"/>
              </w:rPr>
              <w:t>initial thematic search</w:t>
            </w:r>
          </w:p>
        </w:tc>
        <w:tc>
          <w:tcPr>
            <w:tcW w:w="1872" w:type="dxa"/>
          </w:tcPr>
          <w:p w14:paraId="6DEF77CA" w14:textId="77777777" w:rsidR="00A32D5E" w:rsidRDefault="00000000">
            <w:pPr>
              <w:spacing w:before="40" w:after="40"/>
            </w:pPr>
            <w:r>
              <w:rPr>
                <w:sz w:val="18"/>
                <w:szCs w:val="18"/>
              </w:rPr>
              <w:t>attribution-relevant contextual evidence</w:t>
            </w:r>
          </w:p>
        </w:tc>
      </w:tr>
      <w:tr w:rsidR="00A32D5E" w14:paraId="544B20CE" w14:textId="77777777">
        <w:tblPrEx>
          <w:tblCellMar>
            <w:top w:w="0" w:type="dxa"/>
            <w:bottom w:w="0" w:type="dxa"/>
          </w:tblCellMar>
        </w:tblPrEx>
        <w:tc>
          <w:tcPr>
            <w:tcW w:w="1872" w:type="dxa"/>
          </w:tcPr>
          <w:p w14:paraId="495DBEA8" w14:textId="77777777" w:rsidR="00A32D5E" w:rsidRDefault="00000000">
            <w:pPr>
              <w:spacing w:before="40" w:after="40"/>
            </w:pPr>
            <w:r>
              <w:rPr>
                <w:sz w:val="18"/>
                <w:szCs w:val="18"/>
              </w:rPr>
              <w:t>49</w:t>
            </w:r>
          </w:p>
        </w:tc>
        <w:tc>
          <w:tcPr>
            <w:tcW w:w="1872" w:type="dxa"/>
          </w:tcPr>
          <w:p w14:paraId="2C681A49" w14:textId="77777777" w:rsidR="00A32D5E" w:rsidRDefault="00000000">
            <w:pPr>
              <w:spacing w:before="40" w:after="40"/>
            </w:pPr>
            <w:r>
              <w:rPr>
                <w:sz w:val="18"/>
                <w:szCs w:val="18"/>
              </w:rPr>
              <w:t>Bammann 2026</w:t>
            </w:r>
          </w:p>
        </w:tc>
        <w:tc>
          <w:tcPr>
            <w:tcW w:w="1872" w:type="dxa"/>
          </w:tcPr>
          <w:p w14:paraId="30C52189" w14:textId="77777777" w:rsidR="00A32D5E" w:rsidRDefault="00000000">
            <w:pPr>
              <w:spacing w:before="40" w:after="40"/>
            </w:pPr>
            <w:r>
              <w:rPr>
                <w:sz w:val="18"/>
                <w:szCs w:val="18"/>
              </w:rPr>
              <w:t>Table S5 row 53</w:t>
            </w:r>
          </w:p>
        </w:tc>
        <w:tc>
          <w:tcPr>
            <w:tcW w:w="1872" w:type="dxa"/>
          </w:tcPr>
          <w:p w14:paraId="15A45565" w14:textId="77777777" w:rsidR="00A32D5E" w:rsidRDefault="00000000">
            <w:pPr>
              <w:spacing w:before="40" w:after="40"/>
            </w:pPr>
            <w:r>
              <w:rPr>
                <w:sz w:val="18"/>
                <w:szCs w:val="18"/>
              </w:rPr>
              <w:t>initial thematic search</w:t>
            </w:r>
          </w:p>
        </w:tc>
        <w:tc>
          <w:tcPr>
            <w:tcW w:w="1872" w:type="dxa"/>
          </w:tcPr>
          <w:p w14:paraId="5C6CC840" w14:textId="77777777" w:rsidR="00A32D5E" w:rsidRDefault="00000000">
            <w:pPr>
              <w:spacing w:before="40" w:after="40"/>
            </w:pPr>
            <w:r>
              <w:rPr>
                <w:sz w:val="18"/>
                <w:szCs w:val="18"/>
              </w:rPr>
              <w:t>attribution-relevant contextual evidence</w:t>
            </w:r>
          </w:p>
        </w:tc>
      </w:tr>
      <w:tr w:rsidR="00A32D5E" w14:paraId="3C1DE54B" w14:textId="77777777">
        <w:tblPrEx>
          <w:tblCellMar>
            <w:top w:w="0" w:type="dxa"/>
            <w:bottom w:w="0" w:type="dxa"/>
          </w:tblCellMar>
        </w:tblPrEx>
        <w:tc>
          <w:tcPr>
            <w:tcW w:w="1872" w:type="dxa"/>
          </w:tcPr>
          <w:p w14:paraId="61366BB4" w14:textId="77777777" w:rsidR="00A32D5E" w:rsidRDefault="00000000">
            <w:pPr>
              <w:spacing w:before="40" w:after="40"/>
            </w:pPr>
            <w:r>
              <w:rPr>
                <w:sz w:val="18"/>
                <w:szCs w:val="18"/>
              </w:rPr>
              <w:t>50</w:t>
            </w:r>
          </w:p>
        </w:tc>
        <w:tc>
          <w:tcPr>
            <w:tcW w:w="1872" w:type="dxa"/>
          </w:tcPr>
          <w:p w14:paraId="7FCED5AB" w14:textId="77777777" w:rsidR="00A32D5E" w:rsidRDefault="00000000">
            <w:pPr>
              <w:spacing w:before="40" w:after="40"/>
            </w:pPr>
            <w:r>
              <w:rPr>
                <w:sz w:val="18"/>
                <w:szCs w:val="18"/>
              </w:rPr>
              <w:t>GBD 2019 Risk Factors 2020</w:t>
            </w:r>
          </w:p>
        </w:tc>
        <w:tc>
          <w:tcPr>
            <w:tcW w:w="1872" w:type="dxa"/>
          </w:tcPr>
          <w:p w14:paraId="3CE7F5EF" w14:textId="77777777" w:rsidR="00A32D5E" w:rsidRDefault="00000000">
            <w:pPr>
              <w:spacing w:before="40" w:after="40"/>
            </w:pPr>
            <w:r>
              <w:rPr>
                <w:sz w:val="18"/>
                <w:szCs w:val="18"/>
              </w:rPr>
              <w:t>Table S6 row 54</w:t>
            </w:r>
          </w:p>
        </w:tc>
        <w:tc>
          <w:tcPr>
            <w:tcW w:w="1872" w:type="dxa"/>
          </w:tcPr>
          <w:p w14:paraId="29D2B28F" w14:textId="77777777" w:rsidR="00A32D5E" w:rsidRDefault="00000000">
            <w:pPr>
              <w:spacing w:before="40" w:after="40"/>
            </w:pPr>
            <w:r>
              <w:rPr>
                <w:sz w:val="18"/>
                <w:szCs w:val="18"/>
              </w:rPr>
              <w:t>initial thematic search</w:t>
            </w:r>
          </w:p>
        </w:tc>
        <w:tc>
          <w:tcPr>
            <w:tcW w:w="1872" w:type="dxa"/>
          </w:tcPr>
          <w:p w14:paraId="1318DE89" w14:textId="77777777" w:rsidR="00A32D5E" w:rsidRDefault="00000000">
            <w:pPr>
              <w:spacing w:before="40" w:after="40"/>
            </w:pPr>
            <w:r>
              <w:rPr>
                <w:sz w:val="18"/>
                <w:szCs w:val="18"/>
              </w:rPr>
              <w:t>burden estimate</w:t>
            </w:r>
          </w:p>
        </w:tc>
      </w:tr>
      <w:tr w:rsidR="00A32D5E" w14:paraId="01DCBFBE" w14:textId="77777777">
        <w:tblPrEx>
          <w:tblCellMar>
            <w:top w:w="0" w:type="dxa"/>
            <w:bottom w:w="0" w:type="dxa"/>
          </w:tblCellMar>
        </w:tblPrEx>
        <w:tc>
          <w:tcPr>
            <w:tcW w:w="1872" w:type="dxa"/>
          </w:tcPr>
          <w:p w14:paraId="61F23893" w14:textId="77777777" w:rsidR="00A32D5E" w:rsidRDefault="00000000">
            <w:pPr>
              <w:spacing w:before="40" w:after="40"/>
            </w:pPr>
            <w:r>
              <w:rPr>
                <w:sz w:val="18"/>
                <w:szCs w:val="18"/>
              </w:rPr>
              <w:t>51</w:t>
            </w:r>
          </w:p>
        </w:tc>
        <w:tc>
          <w:tcPr>
            <w:tcW w:w="1872" w:type="dxa"/>
          </w:tcPr>
          <w:p w14:paraId="24714070" w14:textId="77777777" w:rsidR="00A32D5E" w:rsidRDefault="00000000">
            <w:pPr>
              <w:spacing w:before="40" w:after="40"/>
            </w:pPr>
            <w:r>
              <w:rPr>
                <w:sz w:val="18"/>
                <w:szCs w:val="18"/>
              </w:rPr>
              <w:t>Johnson 2021</w:t>
            </w:r>
          </w:p>
        </w:tc>
        <w:tc>
          <w:tcPr>
            <w:tcW w:w="1872" w:type="dxa"/>
          </w:tcPr>
          <w:p w14:paraId="27C1C4C8" w14:textId="77777777" w:rsidR="00A32D5E" w:rsidRDefault="00000000">
            <w:pPr>
              <w:spacing w:before="40" w:after="40"/>
            </w:pPr>
            <w:r>
              <w:rPr>
                <w:sz w:val="18"/>
                <w:szCs w:val="18"/>
              </w:rPr>
              <w:t>Table S6 row 55</w:t>
            </w:r>
          </w:p>
        </w:tc>
        <w:tc>
          <w:tcPr>
            <w:tcW w:w="1872" w:type="dxa"/>
          </w:tcPr>
          <w:p w14:paraId="4FA6FA0E" w14:textId="77777777" w:rsidR="00A32D5E" w:rsidRDefault="00000000">
            <w:pPr>
              <w:spacing w:before="40" w:after="40"/>
            </w:pPr>
            <w:r>
              <w:rPr>
                <w:sz w:val="18"/>
                <w:szCs w:val="18"/>
              </w:rPr>
              <w:t>initial thematic search</w:t>
            </w:r>
          </w:p>
        </w:tc>
        <w:tc>
          <w:tcPr>
            <w:tcW w:w="1872" w:type="dxa"/>
          </w:tcPr>
          <w:p w14:paraId="53D3DD47" w14:textId="77777777" w:rsidR="00A32D5E" w:rsidRDefault="00000000">
            <w:pPr>
              <w:spacing w:before="40" w:after="40"/>
            </w:pPr>
            <w:r>
              <w:rPr>
                <w:sz w:val="18"/>
                <w:szCs w:val="18"/>
              </w:rPr>
              <w:t>burden estimate</w:t>
            </w:r>
          </w:p>
        </w:tc>
      </w:tr>
      <w:tr w:rsidR="00A32D5E" w14:paraId="6E932044" w14:textId="77777777">
        <w:tblPrEx>
          <w:tblCellMar>
            <w:top w:w="0" w:type="dxa"/>
            <w:bottom w:w="0" w:type="dxa"/>
          </w:tblCellMar>
        </w:tblPrEx>
        <w:tc>
          <w:tcPr>
            <w:tcW w:w="1872" w:type="dxa"/>
          </w:tcPr>
          <w:p w14:paraId="0CB4926D" w14:textId="77777777" w:rsidR="00A32D5E" w:rsidRDefault="00000000">
            <w:pPr>
              <w:spacing w:before="40" w:after="40"/>
            </w:pPr>
            <w:r>
              <w:rPr>
                <w:sz w:val="18"/>
                <w:szCs w:val="18"/>
              </w:rPr>
              <w:t>52</w:t>
            </w:r>
          </w:p>
        </w:tc>
        <w:tc>
          <w:tcPr>
            <w:tcW w:w="1872" w:type="dxa"/>
          </w:tcPr>
          <w:p w14:paraId="06620E22" w14:textId="77777777" w:rsidR="00A32D5E" w:rsidRDefault="00000000">
            <w:pPr>
              <w:spacing w:before="40" w:after="40"/>
            </w:pPr>
            <w:r>
              <w:rPr>
                <w:sz w:val="18"/>
                <w:szCs w:val="18"/>
              </w:rPr>
              <w:t>Landrigan 2018 (Lancet Commission)</w:t>
            </w:r>
          </w:p>
        </w:tc>
        <w:tc>
          <w:tcPr>
            <w:tcW w:w="1872" w:type="dxa"/>
          </w:tcPr>
          <w:p w14:paraId="7AC4F11A" w14:textId="77777777" w:rsidR="00A32D5E" w:rsidRDefault="00000000">
            <w:pPr>
              <w:spacing w:before="40" w:after="40"/>
            </w:pPr>
            <w:r>
              <w:rPr>
                <w:sz w:val="18"/>
                <w:szCs w:val="18"/>
              </w:rPr>
              <w:t>Table S6 row 57</w:t>
            </w:r>
          </w:p>
        </w:tc>
        <w:tc>
          <w:tcPr>
            <w:tcW w:w="1872" w:type="dxa"/>
          </w:tcPr>
          <w:p w14:paraId="70625D52" w14:textId="77777777" w:rsidR="00A32D5E" w:rsidRDefault="00000000">
            <w:pPr>
              <w:spacing w:before="40" w:after="40"/>
            </w:pPr>
            <w:r>
              <w:rPr>
                <w:sz w:val="18"/>
                <w:szCs w:val="18"/>
              </w:rPr>
              <w:t>targeted named-source retrieval</w:t>
            </w:r>
          </w:p>
        </w:tc>
        <w:tc>
          <w:tcPr>
            <w:tcW w:w="1872" w:type="dxa"/>
          </w:tcPr>
          <w:p w14:paraId="08A2F4B9" w14:textId="77777777" w:rsidR="00A32D5E" w:rsidRDefault="00000000">
            <w:pPr>
              <w:spacing w:before="40" w:after="40"/>
            </w:pPr>
            <w:r>
              <w:rPr>
                <w:sz w:val="18"/>
                <w:szCs w:val="18"/>
              </w:rPr>
              <w:t>burden estimate</w:t>
            </w:r>
          </w:p>
        </w:tc>
      </w:tr>
      <w:tr w:rsidR="00A32D5E" w14:paraId="1584F977" w14:textId="77777777">
        <w:tblPrEx>
          <w:tblCellMar>
            <w:top w:w="0" w:type="dxa"/>
            <w:bottom w:w="0" w:type="dxa"/>
          </w:tblCellMar>
        </w:tblPrEx>
        <w:tc>
          <w:tcPr>
            <w:tcW w:w="1872" w:type="dxa"/>
          </w:tcPr>
          <w:p w14:paraId="1D49C059" w14:textId="77777777" w:rsidR="00A32D5E" w:rsidRDefault="00000000">
            <w:pPr>
              <w:spacing w:before="40" w:after="40"/>
            </w:pPr>
            <w:r>
              <w:rPr>
                <w:sz w:val="18"/>
                <w:szCs w:val="18"/>
              </w:rPr>
              <w:t>53</w:t>
            </w:r>
          </w:p>
        </w:tc>
        <w:tc>
          <w:tcPr>
            <w:tcW w:w="1872" w:type="dxa"/>
          </w:tcPr>
          <w:p w14:paraId="3164E289" w14:textId="77777777" w:rsidR="00A32D5E" w:rsidRDefault="00000000">
            <w:pPr>
              <w:spacing w:before="40" w:after="40"/>
            </w:pPr>
            <w:r>
              <w:rPr>
                <w:sz w:val="18"/>
                <w:szCs w:val="18"/>
              </w:rPr>
              <w:t>Fuller 2022</w:t>
            </w:r>
          </w:p>
        </w:tc>
        <w:tc>
          <w:tcPr>
            <w:tcW w:w="1872" w:type="dxa"/>
          </w:tcPr>
          <w:p w14:paraId="06537133" w14:textId="77777777" w:rsidR="00A32D5E" w:rsidRDefault="00000000">
            <w:pPr>
              <w:spacing w:before="40" w:after="40"/>
            </w:pPr>
            <w:r>
              <w:rPr>
                <w:sz w:val="18"/>
                <w:szCs w:val="18"/>
              </w:rPr>
              <w:t>Table S6 row 58</w:t>
            </w:r>
          </w:p>
        </w:tc>
        <w:tc>
          <w:tcPr>
            <w:tcW w:w="1872" w:type="dxa"/>
          </w:tcPr>
          <w:p w14:paraId="4A2A5352" w14:textId="77777777" w:rsidR="00A32D5E" w:rsidRDefault="00000000">
            <w:pPr>
              <w:spacing w:before="40" w:after="40"/>
            </w:pPr>
            <w:r>
              <w:rPr>
                <w:sz w:val="18"/>
                <w:szCs w:val="18"/>
              </w:rPr>
              <w:t>targeted named-source retrieval</w:t>
            </w:r>
          </w:p>
        </w:tc>
        <w:tc>
          <w:tcPr>
            <w:tcW w:w="1872" w:type="dxa"/>
          </w:tcPr>
          <w:p w14:paraId="54CB478E" w14:textId="77777777" w:rsidR="00A32D5E" w:rsidRDefault="00000000">
            <w:pPr>
              <w:spacing w:before="40" w:after="40"/>
            </w:pPr>
            <w:r>
              <w:rPr>
                <w:sz w:val="18"/>
                <w:szCs w:val="18"/>
              </w:rPr>
              <w:t>burden estimate</w:t>
            </w:r>
          </w:p>
        </w:tc>
      </w:tr>
      <w:tr w:rsidR="00A32D5E" w14:paraId="1EA249C5" w14:textId="77777777">
        <w:tblPrEx>
          <w:tblCellMar>
            <w:top w:w="0" w:type="dxa"/>
            <w:bottom w:w="0" w:type="dxa"/>
          </w:tblCellMar>
        </w:tblPrEx>
        <w:tc>
          <w:tcPr>
            <w:tcW w:w="1872" w:type="dxa"/>
          </w:tcPr>
          <w:p w14:paraId="29630CC5" w14:textId="77777777" w:rsidR="00A32D5E" w:rsidRDefault="00000000">
            <w:pPr>
              <w:spacing w:before="40" w:after="40"/>
            </w:pPr>
            <w:r>
              <w:rPr>
                <w:sz w:val="18"/>
                <w:szCs w:val="18"/>
              </w:rPr>
              <w:t>54</w:t>
            </w:r>
          </w:p>
        </w:tc>
        <w:tc>
          <w:tcPr>
            <w:tcW w:w="1872" w:type="dxa"/>
          </w:tcPr>
          <w:p w14:paraId="57EDA06E" w14:textId="77777777" w:rsidR="00A32D5E" w:rsidRDefault="00000000">
            <w:pPr>
              <w:spacing w:before="40" w:after="40"/>
            </w:pPr>
            <w:r>
              <w:rPr>
                <w:sz w:val="18"/>
                <w:szCs w:val="18"/>
              </w:rPr>
              <w:t>Pega 2021 (WHO/ILO)</w:t>
            </w:r>
          </w:p>
        </w:tc>
        <w:tc>
          <w:tcPr>
            <w:tcW w:w="1872" w:type="dxa"/>
          </w:tcPr>
          <w:p w14:paraId="52308502" w14:textId="77777777" w:rsidR="00A32D5E" w:rsidRDefault="00000000">
            <w:pPr>
              <w:spacing w:before="40" w:after="40"/>
            </w:pPr>
            <w:r>
              <w:rPr>
                <w:sz w:val="18"/>
                <w:szCs w:val="18"/>
              </w:rPr>
              <w:t>Table S6 row 59</w:t>
            </w:r>
          </w:p>
        </w:tc>
        <w:tc>
          <w:tcPr>
            <w:tcW w:w="1872" w:type="dxa"/>
          </w:tcPr>
          <w:p w14:paraId="2A6B90E5" w14:textId="77777777" w:rsidR="00A32D5E" w:rsidRDefault="00000000">
            <w:pPr>
              <w:spacing w:before="40" w:after="40"/>
            </w:pPr>
            <w:r>
              <w:rPr>
                <w:sz w:val="18"/>
                <w:szCs w:val="18"/>
              </w:rPr>
              <w:t>targeted named-source retrieval</w:t>
            </w:r>
          </w:p>
        </w:tc>
        <w:tc>
          <w:tcPr>
            <w:tcW w:w="1872" w:type="dxa"/>
          </w:tcPr>
          <w:p w14:paraId="7BA25BA2" w14:textId="77777777" w:rsidR="00A32D5E" w:rsidRDefault="00000000">
            <w:pPr>
              <w:spacing w:before="40" w:after="40"/>
            </w:pPr>
            <w:r>
              <w:rPr>
                <w:sz w:val="18"/>
                <w:szCs w:val="18"/>
              </w:rPr>
              <w:t>burden estimate</w:t>
            </w:r>
          </w:p>
        </w:tc>
      </w:tr>
      <w:tr w:rsidR="00A32D5E" w14:paraId="5BF9F930" w14:textId="77777777">
        <w:tblPrEx>
          <w:tblCellMar>
            <w:top w:w="0" w:type="dxa"/>
            <w:bottom w:w="0" w:type="dxa"/>
          </w:tblCellMar>
        </w:tblPrEx>
        <w:tc>
          <w:tcPr>
            <w:tcW w:w="1872" w:type="dxa"/>
          </w:tcPr>
          <w:p w14:paraId="52F4BE0B" w14:textId="77777777" w:rsidR="00A32D5E" w:rsidRDefault="00000000">
            <w:pPr>
              <w:spacing w:before="40" w:after="40"/>
            </w:pPr>
            <w:r>
              <w:rPr>
                <w:sz w:val="18"/>
                <w:szCs w:val="18"/>
              </w:rPr>
              <w:t>55</w:t>
            </w:r>
          </w:p>
        </w:tc>
        <w:tc>
          <w:tcPr>
            <w:tcW w:w="1872" w:type="dxa"/>
          </w:tcPr>
          <w:p w14:paraId="122B7DAC" w14:textId="77777777" w:rsidR="00A32D5E" w:rsidRDefault="00000000">
            <w:pPr>
              <w:spacing w:before="40" w:after="40"/>
            </w:pPr>
            <w:r>
              <w:rPr>
                <w:sz w:val="18"/>
                <w:szCs w:val="18"/>
              </w:rPr>
              <w:t>Pega 2022 (WHO/ILO)</w:t>
            </w:r>
          </w:p>
        </w:tc>
        <w:tc>
          <w:tcPr>
            <w:tcW w:w="1872" w:type="dxa"/>
          </w:tcPr>
          <w:p w14:paraId="2980E283" w14:textId="77777777" w:rsidR="00A32D5E" w:rsidRDefault="00000000">
            <w:pPr>
              <w:spacing w:before="40" w:after="40"/>
            </w:pPr>
            <w:r>
              <w:rPr>
                <w:sz w:val="18"/>
                <w:szCs w:val="18"/>
              </w:rPr>
              <w:t>Table S6 row 60</w:t>
            </w:r>
          </w:p>
        </w:tc>
        <w:tc>
          <w:tcPr>
            <w:tcW w:w="1872" w:type="dxa"/>
          </w:tcPr>
          <w:p w14:paraId="507E89D0" w14:textId="77777777" w:rsidR="00A32D5E" w:rsidRDefault="00000000">
            <w:pPr>
              <w:spacing w:before="40" w:after="40"/>
            </w:pPr>
            <w:r>
              <w:rPr>
                <w:sz w:val="18"/>
                <w:szCs w:val="18"/>
              </w:rPr>
              <w:t>targeted named-source retrieval</w:t>
            </w:r>
          </w:p>
        </w:tc>
        <w:tc>
          <w:tcPr>
            <w:tcW w:w="1872" w:type="dxa"/>
          </w:tcPr>
          <w:p w14:paraId="2179E2AE" w14:textId="77777777" w:rsidR="00A32D5E" w:rsidRDefault="00000000">
            <w:pPr>
              <w:spacing w:before="40" w:after="40"/>
            </w:pPr>
            <w:r>
              <w:rPr>
                <w:sz w:val="18"/>
                <w:szCs w:val="18"/>
              </w:rPr>
              <w:t>burden estimate</w:t>
            </w:r>
          </w:p>
        </w:tc>
      </w:tr>
      <w:tr w:rsidR="00A32D5E" w14:paraId="4F00E155" w14:textId="77777777">
        <w:tblPrEx>
          <w:tblCellMar>
            <w:top w:w="0" w:type="dxa"/>
            <w:bottom w:w="0" w:type="dxa"/>
          </w:tblCellMar>
        </w:tblPrEx>
        <w:tc>
          <w:tcPr>
            <w:tcW w:w="1872" w:type="dxa"/>
          </w:tcPr>
          <w:p w14:paraId="1FD98752" w14:textId="77777777" w:rsidR="00A32D5E" w:rsidRDefault="00000000">
            <w:pPr>
              <w:spacing w:before="40" w:after="40"/>
            </w:pPr>
            <w:r>
              <w:rPr>
                <w:sz w:val="18"/>
                <w:szCs w:val="18"/>
              </w:rPr>
              <w:t>56</w:t>
            </w:r>
          </w:p>
        </w:tc>
        <w:tc>
          <w:tcPr>
            <w:tcW w:w="1872" w:type="dxa"/>
          </w:tcPr>
          <w:p w14:paraId="7729294E" w14:textId="77777777" w:rsidR="00A32D5E" w:rsidRDefault="00000000">
            <w:pPr>
              <w:spacing w:before="40" w:after="40"/>
            </w:pPr>
            <w:r>
              <w:rPr>
                <w:sz w:val="18"/>
                <w:szCs w:val="18"/>
              </w:rPr>
              <w:t>Wild 2005</w:t>
            </w:r>
          </w:p>
        </w:tc>
        <w:tc>
          <w:tcPr>
            <w:tcW w:w="1872" w:type="dxa"/>
          </w:tcPr>
          <w:p w14:paraId="01229159" w14:textId="77777777" w:rsidR="00A32D5E" w:rsidRDefault="00000000">
            <w:pPr>
              <w:spacing w:before="40" w:after="40"/>
            </w:pPr>
            <w:r>
              <w:rPr>
                <w:sz w:val="18"/>
                <w:szCs w:val="18"/>
              </w:rPr>
              <w:t>Table S6 row 61</w:t>
            </w:r>
          </w:p>
        </w:tc>
        <w:tc>
          <w:tcPr>
            <w:tcW w:w="1872" w:type="dxa"/>
          </w:tcPr>
          <w:p w14:paraId="262EA820" w14:textId="77777777" w:rsidR="00A32D5E" w:rsidRDefault="00000000">
            <w:pPr>
              <w:spacing w:before="40" w:after="40"/>
            </w:pPr>
            <w:r>
              <w:rPr>
                <w:sz w:val="18"/>
                <w:szCs w:val="18"/>
              </w:rPr>
              <w:t>targeted named-source retrieval</w:t>
            </w:r>
          </w:p>
        </w:tc>
        <w:tc>
          <w:tcPr>
            <w:tcW w:w="1872" w:type="dxa"/>
          </w:tcPr>
          <w:p w14:paraId="66F48E38" w14:textId="77777777" w:rsidR="00A32D5E" w:rsidRDefault="00000000">
            <w:pPr>
              <w:spacing w:before="40" w:after="40"/>
            </w:pPr>
            <w:r>
              <w:rPr>
                <w:sz w:val="18"/>
                <w:szCs w:val="18"/>
              </w:rPr>
              <w:t>contextual evidence</w:t>
            </w:r>
          </w:p>
        </w:tc>
      </w:tr>
      <w:tr w:rsidR="00A32D5E" w14:paraId="47F21D99" w14:textId="77777777">
        <w:tblPrEx>
          <w:tblCellMar>
            <w:top w:w="0" w:type="dxa"/>
            <w:bottom w:w="0" w:type="dxa"/>
          </w:tblCellMar>
        </w:tblPrEx>
        <w:tc>
          <w:tcPr>
            <w:tcW w:w="1872" w:type="dxa"/>
          </w:tcPr>
          <w:p w14:paraId="6FD15A16" w14:textId="77777777" w:rsidR="00A32D5E" w:rsidRDefault="00000000">
            <w:pPr>
              <w:spacing w:before="40" w:after="40"/>
            </w:pPr>
            <w:r>
              <w:rPr>
                <w:sz w:val="18"/>
                <w:szCs w:val="18"/>
              </w:rPr>
              <w:t>57</w:t>
            </w:r>
          </w:p>
        </w:tc>
        <w:tc>
          <w:tcPr>
            <w:tcW w:w="1872" w:type="dxa"/>
          </w:tcPr>
          <w:p w14:paraId="4D79E086" w14:textId="77777777" w:rsidR="00A32D5E" w:rsidRDefault="00000000">
            <w:pPr>
              <w:spacing w:before="40" w:after="40"/>
            </w:pPr>
            <w:r>
              <w:rPr>
                <w:sz w:val="18"/>
                <w:szCs w:val="18"/>
              </w:rPr>
              <w:t>World Health Organization and International Labour Organization 2021</w:t>
            </w:r>
          </w:p>
        </w:tc>
        <w:tc>
          <w:tcPr>
            <w:tcW w:w="1872" w:type="dxa"/>
          </w:tcPr>
          <w:p w14:paraId="57A7491F" w14:textId="77777777" w:rsidR="00A32D5E" w:rsidRDefault="00000000">
            <w:pPr>
              <w:spacing w:before="40" w:after="40"/>
            </w:pPr>
            <w:r>
              <w:rPr>
                <w:sz w:val="18"/>
                <w:szCs w:val="18"/>
              </w:rPr>
              <w:t>Table S6 row 62</w:t>
            </w:r>
          </w:p>
        </w:tc>
        <w:tc>
          <w:tcPr>
            <w:tcW w:w="1872" w:type="dxa"/>
          </w:tcPr>
          <w:p w14:paraId="47AD1F4D" w14:textId="77777777" w:rsidR="00A32D5E" w:rsidRDefault="00000000">
            <w:pPr>
              <w:spacing w:before="40" w:after="40"/>
            </w:pPr>
            <w:r>
              <w:rPr>
                <w:sz w:val="18"/>
                <w:szCs w:val="18"/>
              </w:rPr>
              <w:t>initial thematic search</w:t>
            </w:r>
          </w:p>
        </w:tc>
        <w:tc>
          <w:tcPr>
            <w:tcW w:w="1872" w:type="dxa"/>
          </w:tcPr>
          <w:p w14:paraId="57969C2C" w14:textId="77777777" w:rsidR="00A32D5E" w:rsidRDefault="00000000">
            <w:pPr>
              <w:spacing w:before="40" w:after="40"/>
            </w:pPr>
            <w:r>
              <w:rPr>
                <w:sz w:val="18"/>
                <w:szCs w:val="18"/>
              </w:rPr>
              <w:t>burden estimate</w:t>
            </w:r>
          </w:p>
        </w:tc>
      </w:tr>
      <w:tr w:rsidR="00A32D5E" w14:paraId="1C142164" w14:textId="77777777">
        <w:tblPrEx>
          <w:tblCellMar>
            <w:top w:w="0" w:type="dxa"/>
            <w:bottom w:w="0" w:type="dxa"/>
          </w:tblCellMar>
        </w:tblPrEx>
        <w:tc>
          <w:tcPr>
            <w:tcW w:w="1872" w:type="dxa"/>
          </w:tcPr>
          <w:p w14:paraId="2E6659B7" w14:textId="77777777" w:rsidR="00A32D5E" w:rsidRDefault="00000000">
            <w:pPr>
              <w:spacing w:before="40" w:after="40"/>
            </w:pPr>
            <w:r>
              <w:rPr>
                <w:sz w:val="18"/>
                <w:szCs w:val="18"/>
              </w:rPr>
              <w:t>58</w:t>
            </w:r>
          </w:p>
        </w:tc>
        <w:tc>
          <w:tcPr>
            <w:tcW w:w="1872" w:type="dxa"/>
          </w:tcPr>
          <w:p w14:paraId="278C80DF" w14:textId="77777777" w:rsidR="00A32D5E" w:rsidRDefault="00000000">
            <w:pPr>
              <w:spacing w:before="40" w:after="40"/>
            </w:pPr>
            <w:r>
              <w:rPr>
                <w:sz w:val="18"/>
                <w:szCs w:val="18"/>
              </w:rPr>
              <w:t>North 2019 (COPD)</w:t>
            </w:r>
          </w:p>
        </w:tc>
        <w:tc>
          <w:tcPr>
            <w:tcW w:w="1872" w:type="dxa"/>
          </w:tcPr>
          <w:p w14:paraId="5438B81D" w14:textId="77777777" w:rsidR="00A32D5E" w:rsidRDefault="00000000">
            <w:pPr>
              <w:spacing w:before="40" w:after="40"/>
            </w:pPr>
            <w:r>
              <w:rPr>
                <w:sz w:val="18"/>
                <w:szCs w:val="18"/>
              </w:rPr>
              <w:t>Section S4 row 15</w:t>
            </w:r>
          </w:p>
        </w:tc>
        <w:tc>
          <w:tcPr>
            <w:tcW w:w="1872" w:type="dxa"/>
          </w:tcPr>
          <w:p w14:paraId="1EFC06DB" w14:textId="77777777" w:rsidR="00A32D5E" w:rsidRDefault="00000000">
            <w:pPr>
              <w:spacing w:before="40" w:after="40"/>
            </w:pPr>
            <w:r>
              <w:rPr>
                <w:sz w:val="18"/>
                <w:szCs w:val="18"/>
              </w:rPr>
              <w:t>initial thematic search</w:t>
            </w:r>
          </w:p>
        </w:tc>
        <w:tc>
          <w:tcPr>
            <w:tcW w:w="1872" w:type="dxa"/>
          </w:tcPr>
          <w:p w14:paraId="459FBCA0" w14:textId="77777777" w:rsidR="00A32D5E" w:rsidRDefault="00000000">
            <w:pPr>
              <w:spacing w:before="40" w:after="40"/>
            </w:pPr>
            <w:r>
              <w:rPr>
                <w:sz w:val="18"/>
                <w:szCs w:val="18"/>
              </w:rPr>
              <w:t>contextual evidence</w:t>
            </w:r>
          </w:p>
        </w:tc>
      </w:tr>
      <w:tr w:rsidR="00A32D5E" w14:paraId="55A01A4D" w14:textId="77777777">
        <w:tblPrEx>
          <w:tblCellMar>
            <w:top w:w="0" w:type="dxa"/>
            <w:bottom w:w="0" w:type="dxa"/>
          </w:tblCellMar>
        </w:tblPrEx>
        <w:tc>
          <w:tcPr>
            <w:tcW w:w="1872" w:type="dxa"/>
          </w:tcPr>
          <w:p w14:paraId="4B51B5F2" w14:textId="77777777" w:rsidR="00A32D5E" w:rsidRDefault="00000000">
            <w:pPr>
              <w:spacing w:before="40" w:after="40"/>
            </w:pPr>
            <w:r>
              <w:rPr>
                <w:sz w:val="18"/>
                <w:szCs w:val="18"/>
              </w:rPr>
              <w:t>59</w:t>
            </w:r>
          </w:p>
        </w:tc>
        <w:tc>
          <w:tcPr>
            <w:tcW w:w="1872" w:type="dxa"/>
          </w:tcPr>
          <w:p w14:paraId="18BDDCBC" w14:textId="77777777" w:rsidR="00A32D5E" w:rsidRDefault="00000000">
            <w:pPr>
              <w:spacing w:before="40" w:after="40"/>
            </w:pPr>
            <w:r>
              <w:rPr>
                <w:sz w:val="18"/>
                <w:szCs w:val="18"/>
              </w:rPr>
              <w:t>North 2019 (CO cohort)</w:t>
            </w:r>
          </w:p>
        </w:tc>
        <w:tc>
          <w:tcPr>
            <w:tcW w:w="1872" w:type="dxa"/>
          </w:tcPr>
          <w:p w14:paraId="46C9C747" w14:textId="77777777" w:rsidR="00A32D5E" w:rsidRDefault="00000000">
            <w:pPr>
              <w:spacing w:before="40" w:after="40"/>
            </w:pPr>
            <w:r>
              <w:rPr>
                <w:sz w:val="18"/>
                <w:szCs w:val="18"/>
              </w:rPr>
              <w:t>Table S4 row 39</w:t>
            </w:r>
          </w:p>
        </w:tc>
        <w:tc>
          <w:tcPr>
            <w:tcW w:w="1872" w:type="dxa"/>
          </w:tcPr>
          <w:p w14:paraId="45EEC45C" w14:textId="77777777" w:rsidR="00A32D5E" w:rsidRDefault="00000000">
            <w:pPr>
              <w:spacing w:before="40" w:after="40"/>
            </w:pPr>
            <w:r>
              <w:rPr>
                <w:sz w:val="18"/>
                <w:szCs w:val="18"/>
              </w:rPr>
              <w:t>initial thematic search</w:t>
            </w:r>
          </w:p>
        </w:tc>
        <w:tc>
          <w:tcPr>
            <w:tcW w:w="1872" w:type="dxa"/>
          </w:tcPr>
          <w:p w14:paraId="73EFE7E4" w14:textId="77777777" w:rsidR="00A32D5E" w:rsidRDefault="00000000">
            <w:pPr>
              <w:spacing w:before="40" w:after="40"/>
            </w:pPr>
            <w:r>
              <w:rPr>
                <w:sz w:val="18"/>
                <w:szCs w:val="18"/>
              </w:rPr>
              <w:t>exposure association</w:t>
            </w:r>
          </w:p>
        </w:tc>
      </w:tr>
      <w:tr w:rsidR="00A32D5E" w14:paraId="542277E8" w14:textId="77777777">
        <w:tblPrEx>
          <w:tblCellMar>
            <w:top w:w="0" w:type="dxa"/>
            <w:bottom w:w="0" w:type="dxa"/>
          </w:tblCellMar>
        </w:tblPrEx>
        <w:tc>
          <w:tcPr>
            <w:tcW w:w="1872" w:type="dxa"/>
          </w:tcPr>
          <w:p w14:paraId="7A1DDB34" w14:textId="77777777" w:rsidR="00A32D5E" w:rsidRDefault="00000000">
            <w:pPr>
              <w:spacing w:before="40" w:after="40"/>
            </w:pPr>
            <w:r>
              <w:rPr>
                <w:sz w:val="18"/>
                <w:szCs w:val="18"/>
              </w:rPr>
              <w:t>60</w:t>
            </w:r>
          </w:p>
        </w:tc>
        <w:tc>
          <w:tcPr>
            <w:tcW w:w="1872" w:type="dxa"/>
          </w:tcPr>
          <w:p w14:paraId="666F54EC" w14:textId="77777777" w:rsidR="00A32D5E" w:rsidRDefault="00000000">
            <w:pPr>
              <w:spacing w:before="40" w:after="40"/>
            </w:pPr>
            <w:r>
              <w:rPr>
                <w:sz w:val="18"/>
                <w:szCs w:val="18"/>
              </w:rPr>
              <w:t>Lofuta Olenga Vuvu 2025 (Physiol Rep)</w:t>
            </w:r>
          </w:p>
        </w:tc>
        <w:tc>
          <w:tcPr>
            <w:tcW w:w="1872" w:type="dxa"/>
          </w:tcPr>
          <w:p w14:paraId="5819C550" w14:textId="77777777" w:rsidR="00A32D5E" w:rsidRDefault="00000000">
            <w:pPr>
              <w:spacing w:before="40" w:after="40"/>
            </w:pPr>
            <w:r>
              <w:rPr>
                <w:sz w:val="18"/>
                <w:szCs w:val="18"/>
              </w:rPr>
              <w:t>Table S4 row 40</w:t>
            </w:r>
          </w:p>
        </w:tc>
        <w:tc>
          <w:tcPr>
            <w:tcW w:w="1872" w:type="dxa"/>
          </w:tcPr>
          <w:p w14:paraId="6FB37742" w14:textId="77777777" w:rsidR="00A32D5E" w:rsidRDefault="00000000">
            <w:pPr>
              <w:spacing w:before="40" w:after="40"/>
            </w:pPr>
            <w:r>
              <w:rPr>
                <w:sz w:val="18"/>
                <w:szCs w:val="18"/>
              </w:rPr>
              <w:t>initial thematic search</w:t>
            </w:r>
          </w:p>
        </w:tc>
        <w:tc>
          <w:tcPr>
            <w:tcW w:w="1872" w:type="dxa"/>
          </w:tcPr>
          <w:p w14:paraId="52F32014" w14:textId="77777777" w:rsidR="00A32D5E" w:rsidRDefault="00000000">
            <w:pPr>
              <w:spacing w:before="40" w:after="40"/>
            </w:pPr>
            <w:r>
              <w:rPr>
                <w:sz w:val="18"/>
                <w:szCs w:val="18"/>
              </w:rPr>
              <w:t>phenotype difference</w:t>
            </w:r>
          </w:p>
        </w:tc>
      </w:tr>
      <w:tr w:rsidR="00A32D5E" w14:paraId="2351C96A" w14:textId="77777777">
        <w:tblPrEx>
          <w:tblCellMar>
            <w:top w:w="0" w:type="dxa"/>
            <w:bottom w:w="0" w:type="dxa"/>
          </w:tblCellMar>
        </w:tblPrEx>
        <w:tc>
          <w:tcPr>
            <w:tcW w:w="1872" w:type="dxa"/>
          </w:tcPr>
          <w:p w14:paraId="495ED48D" w14:textId="77777777" w:rsidR="00A32D5E" w:rsidRDefault="00000000">
            <w:pPr>
              <w:spacing w:before="40" w:after="40"/>
            </w:pPr>
            <w:r>
              <w:rPr>
                <w:sz w:val="18"/>
                <w:szCs w:val="18"/>
              </w:rPr>
              <w:lastRenderedPageBreak/>
              <w:t>61</w:t>
            </w:r>
          </w:p>
        </w:tc>
        <w:tc>
          <w:tcPr>
            <w:tcW w:w="1872" w:type="dxa"/>
          </w:tcPr>
          <w:p w14:paraId="560CF3D2" w14:textId="77777777" w:rsidR="00A32D5E" w:rsidRDefault="00000000">
            <w:pPr>
              <w:spacing w:before="40" w:after="40"/>
            </w:pPr>
            <w:r>
              <w:rPr>
                <w:sz w:val="18"/>
                <w:szCs w:val="18"/>
              </w:rPr>
              <w:t>Lofuta Olenga Vuvu 2025 (JAHA)</w:t>
            </w:r>
          </w:p>
        </w:tc>
        <w:tc>
          <w:tcPr>
            <w:tcW w:w="1872" w:type="dxa"/>
          </w:tcPr>
          <w:p w14:paraId="49F2ADE2" w14:textId="77777777" w:rsidR="00A32D5E" w:rsidRDefault="00000000">
            <w:pPr>
              <w:spacing w:before="40" w:after="40"/>
            </w:pPr>
            <w:r>
              <w:rPr>
                <w:sz w:val="18"/>
                <w:szCs w:val="18"/>
              </w:rPr>
              <w:t>Table S4 row 41</w:t>
            </w:r>
          </w:p>
        </w:tc>
        <w:tc>
          <w:tcPr>
            <w:tcW w:w="1872" w:type="dxa"/>
          </w:tcPr>
          <w:p w14:paraId="7E0594D5" w14:textId="77777777" w:rsidR="00A32D5E" w:rsidRDefault="00000000">
            <w:pPr>
              <w:spacing w:before="40" w:after="40"/>
            </w:pPr>
            <w:r>
              <w:rPr>
                <w:sz w:val="18"/>
                <w:szCs w:val="18"/>
              </w:rPr>
              <w:t>initial thematic search</w:t>
            </w:r>
          </w:p>
        </w:tc>
        <w:tc>
          <w:tcPr>
            <w:tcW w:w="1872" w:type="dxa"/>
          </w:tcPr>
          <w:p w14:paraId="372BB880" w14:textId="77777777" w:rsidR="00A32D5E" w:rsidRDefault="00000000">
            <w:pPr>
              <w:spacing w:before="40" w:after="40"/>
            </w:pPr>
            <w:r>
              <w:rPr>
                <w:sz w:val="18"/>
                <w:szCs w:val="18"/>
              </w:rPr>
              <w:t>phenotype difference</w:t>
            </w:r>
          </w:p>
        </w:tc>
      </w:tr>
      <w:tr w:rsidR="00A32D5E" w14:paraId="677DF17A" w14:textId="77777777">
        <w:tblPrEx>
          <w:tblCellMar>
            <w:top w:w="0" w:type="dxa"/>
            <w:bottom w:w="0" w:type="dxa"/>
          </w:tblCellMar>
        </w:tblPrEx>
        <w:tc>
          <w:tcPr>
            <w:tcW w:w="1872" w:type="dxa"/>
          </w:tcPr>
          <w:p w14:paraId="13A8A2DB" w14:textId="77777777" w:rsidR="00A32D5E" w:rsidRDefault="00000000">
            <w:pPr>
              <w:spacing w:before="40" w:after="40"/>
            </w:pPr>
            <w:r>
              <w:rPr>
                <w:sz w:val="18"/>
                <w:szCs w:val="18"/>
              </w:rPr>
              <w:t>62</w:t>
            </w:r>
          </w:p>
        </w:tc>
        <w:tc>
          <w:tcPr>
            <w:tcW w:w="1872" w:type="dxa"/>
          </w:tcPr>
          <w:p w14:paraId="477C59A4" w14:textId="77777777" w:rsidR="00A32D5E" w:rsidRDefault="00000000">
            <w:pPr>
              <w:spacing w:before="40" w:after="40"/>
            </w:pPr>
            <w:r>
              <w:rPr>
                <w:sz w:val="18"/>
                <w:szCs w:val="18"/>
              </w:rPr>
              <w:t>Prihartono 2022</w:t>
            </w:r>
          </w:p>
        </w:tc>
        <w:tc>
          <w:tcPr>
            <w:tcW w:w="1872" w:type="dxa"/>
          </w:tcPr>
          <w:p w14:paraId="0887B742" w14:textId="77777777" w:rsidR="00A32D5E" w:rsidRDefault="00000000">
            <w:pPr>
              <w:spacing w:before="40" w:after="40"/>
            </w:pPr>
            <w:r>
              <w:rPr>
                <w:sz w:val="18"/>
                <w:szCs w:val="18"/>
              </w:rPr>
              <w:t>Table S4 row 42</w:t>
            </w:r>
          </w:p>
        </w:tc>
        <w:tc>
          <w:tcPr>
            <w:tcW w:w="1872" w:type="dxa"/>
          </w:tcPr>
          <w:p w14:paraId="598E07D0" w14:textId="77777777" w:rsidR="00A32D5E" w:rsidRDefault="00000000">
            <w:pPr>
              <w:spacing w:before="40" w:after="40"/>
            </w:pPr>
            <w:r>
              <w:rPr>
                <w:sz w:val="18"/>
                <w:szCs w:val="18"/>
              </w:rPr>
              <w:t>initial thematic search</w:t>
            </w:r>
          </w:p>
        </w:tc>
        <w:tc>
          <w:tcPr>
            <w:tcW w:w="1872" w:type="dxa"/>
          </w:tcPr>
          <w:p w14:paraId="38CE902D" w14:textId="77777777" w:rsidR="00A32D5E" w:rsidRDefault="00000000">
            <w:pPr>
              <w:spacing w:before="40" w:after="40"/>
            </w:pPr>
            <w:r>
              <w:rPr>
                <w:sz w:val="18"/>
                <w:szCs w:val="18"/>
              </w:rPr>
              <w:t>exposure association</w:t>
            </w:r>
          </w:p>
        </w:tc>
      </w:tr>
      <w:tr w:rsidR="00A32D5E" w14:paraId="12C5A7F6" w14:textId="77777777">
        <w:tblPrEx>
          <w:tblCellMar>
            <w:top w:w="0" w:type="dxa"/>
            <w:bottom w:w="0" w:type="dxa"/>
          </w:tblCellMar>
        </w:tblPrEx>
        <w:tc>
          <w:tcPr>
            <w:tcW w:w="1872" w:type="dxa"/>
          </w:tcPr>
          <w:p w14:paraId="65A5BB12" w14:textId="77777777" w:rsidR="00A32D5E" w:rsidRDefault="00000000">
            <w:pPr>
              <w:spacing w:before="40" w:after="40"/>
            </w:pPr>
            <w:r>
              <w:rPr>
                <w:sz w:val="18"/>
                <w:szCs w:val="18"/>
              </w:rPr>
              <w:t>63</w:t>
            </w:r>
          </w:p>
        </w:tc>
        <w:tc>
          <w:tcPr>
            <w:tcW w:w="1872" w:type="dxa"/>
          </w:tcPr>
          <w:p w14:paraId="22069501" w14:textId="77777777" w:rsidR="00A32D5E" w:rsidRDefault="00000000">
            <w:pPr>
              <w:spacing w:before="40" w:after="40"/>
            </w:pPr>
            <w:r>
              <w:rPr>
                <w:sz w:val="18"/>
                <w:szCs w:val="18"/>
              </w:rPr>
              <w:t>Arksey H, O'Malley L</w:t>
            </w:r>
          </w:p>
        </w:tc>
        <w:tc>
          <w:tcPr>
            <w:tcW w:w="1872" w:type="dxa"/>
          </w:tcPr>
          <w:p w14:paraId="718F1DAE" w14:textId="77777777" w:rsidR="00A32D5E" w:rsidRDefault="00000000">
            <w:pPr>
              <w:spacing w:before="40" w:after="40"/>
            </w:pPr>
            <w:r>
              <w:rPr>
                <w:sz w:val="18"/>
                <w:szCs w:val="18"/>
              </w:rPr>
              <w:t>not charted</w:t>
            </w:r>
          </w:p>
        </w:tc>
        <w:tc>
          <w:tcPr>
            <w:tcW w:w="1872" w:type="dxa"/>
          </w:tcPr>
          <w:p w14:paraId="1A727FA5" w14:textId="77777777" w:rsidR="00A32D5E" w:rsidRDefault="00000000">
            <w:pPr>
              <w:spacing w:before="40" w:after="40"/>
            </w:pPr>
            <w:r>
              <w:rPr>
                <w:sz w:val="18"/>
                <w:szCs w:val="18"/>
              </w:rPr>
              <w:t>initial thematic search</w:t>
            </w:r>
          </w:p>
        </w:tc>
        <w:tc>
          <w:tcPr>
            <w:tcW w:w="1872" w:type="dxa"/>
          </w:tcPr>
          <w:p w14:paraId="359791EB" w14:textId="77777777" w:rsidR="00A32D5E" w:rsidRDefault="00000000">
            <w:pPr>
              <w:spacing w:before="40" w:after="40"/>
            </w:pPr>
            <w:r>
              <w:rPr>
                <w:sz w:val="18"/>
                <w:szCs w:val="18"/>
              </w:rPr>
              <w:t>methodological</w:t>
            </w:r>
          </w:p>
        </w:tc>
      </w:tr>
      <w:tr w:rsidR="00A32D5E" w14:paraId="3AA98DA5" w14:textId="77777777">
        <w:tblPrEx>
          <w:tblCellMar>
            <w:top w:w="0" w:type="dxa"/>
            <w:bottom w:w="0" w:type="dxa"/>
          </w:tblCellMar>
        </w:tblPrEx>
        <w:tc>
          <w:tcPr>
            <w:tcW w:w="1872" w:type="dxa"/>
          </w:tcPr>
          <w:p w14:paraId="43C935B3" w14:textId="77777777" w:rsidR="00A32D5E" w:rsidRDefault="00000000">
            <w:pPr>
              <w:spacing w:before="40" w:after="40"/>
            </w:pPr>
            <w:r>
              <w:rPr>
                <w:sz w:val="18"/>
                <w:szCs w:val="18"/>
              </w:rPr>
              <w:t>64</w:t>
            </w:r>
          </w:p>
        </w:tc>
        <w:tc>
          <w:tcPr>
            <w:tcW w:w="1872" w:type="dxa"/>
          </w:tcPr>
          <w:p w14:paraId="191DE9BF" w14:textId="77777777" w:rsidR="00A32D5E" w:rsidRDefault="00000000">
            <w:pPr>
              <w:spacing w:before="40" w:after="40"/>
            </w:pPr>
            <w:r>
              <w:rPr>
                <w:sz w:val="18"/>
                <w:szCs w:val="18"/>
              </w:rPr>
              <w:t>Peters MDJ, Godfrey C, McInerney P, Munn Z, Tricco AC,</w:t>
            </w:r>
          </w:p>
        </w:tc>
        <w:tc>
          <w:tcPr>
            <w:tcW w:w="1872" w:type="dxa"/>
          </w:tcPr>
          <w:p w14:paraId="2B9D166F" w14:textId="77777777" w:rsidR="00A32D5E" w:rsidRDefault="00000000">
            <w:pPr>
              <w:spacing w:before="40" w:after="40"/>
            </w:pPr>
            <w:r>
              <w:rPr>
                <w:sz w:val="18"/>
                <w:szCs w:val="18"/>
              </w:rPr>
              <w:t>not charted</w:t>
            </w:r>
          </w:p>
        </w:tc>
        <w:tc>
          <w:tcPr>
            <w:tcW w:w="1872" w:type="dxa"/>
          </w:tcPr>
          <w:p w14:paraId="44727631" w14:textId="77777777" w:rsidR="00A32D5E" w:rsidRDefault="00000000">
            <w:pPr>
              <w:spacing w:before="40" w:after="40"/>
            </w:pPr>
            <w:r>
              <w:rPr>
                <w:sz w:val="18"/>
                <w:szCs w:val="18"/>
              </w:rPr>
              <w:t>initial thematic search</w:t>
            </w:r>
          </w:p>
        </w:tc>
        <w:tc>
          <w:tcPr>
            <w:tcW w:w="1872" w:type="dxa"/>
          </w:tcPr>
          <w:p w14:paraId="762D15C8" w14:textId="77777777" w:rsidR="00A32D5E" w:rsidRDefault="00000000">
            <w:pPr>
              <w:spacing w:before="40" w:after="40"/>
            </w:pPr>
            <w:r>
              <w:rPr>
                <w:sz w:val="18"/>
                <w:szCs w:val="18"/>
              </w:rPr>
              <w:t>methodological</w:t>
            </w:r>
          </w:p>
        </w:tc>
      </w:tr>
      <w:tr w:rsidR="00A32D5E" w14:paraId="02C1F673" w14:textId="77777777">
        <w:tblPrEx>
          <w:tblCellMar>
            <w:top w:w="0" w:type="dxa"/>
            <w:bottom w:w="0" w:type="dxa"/>
          </w:tblCellMar>
        </w:tblPrEx>
        <w:tc>
          <w:tcPr>
            <w:tcW w:w="1872" w:type="dxa"/>
          </w:tcPr>
          <w:p w14:paraId="15ABD3AD" w14:textId="77777777" w:rsidR="00A32D5E" w:rsidRDefault="00000000">
            <w:pPr>
              <w:spacing w:before="40" w:after="40"/>
            </w:pPr>
            <w:r>
              <w:rPr>
                <w:sz w:val="18"/>
                <w:szCs w:val="18"/>
              </w:rPr>
              <w:t>65</w:t>
            </w:r>
          </w:p>
        </w:tc>
        <w:tc>
          <w:tcPr>
            <w:tcW w:w="1872" w:type="dxa"/>
          </w:tcPr>
          <w:p w14:paraId="7BE45A6D" w14:textId="77777777" w:rsidR="00A32D5E" w:rsidRDefault="00000000">
            <w:pPr>
              <w:spacing w:before="40" w:after="40"/>
            </w:pPr>
            <w:r>
              <w:rPr>
                <w:sz w:val="18"/>
                <w:szCs w:val="18"/>
              </w:rPr>
              <w:t>Prüss-Ustün A, Wolf J, Corvalán C, Neville T, Bos R, Ne</w:t>
            </w:r>
          </w:p>
        </w:tc>
        <w:tc>
          <w:tcPr>
            <w:tcW w:w="1872" w:type="dxa"/>
          </w:tcPr>
          <w:p w14:paraId="026E0BDA" w14:textId="77777777" w:rsidR="00A32D5E" w:rsidRDefault="00000000">
            <w:pPr>
              <w:spacing w:before="40" w:after="40"/>
            </w:pPr>
            <w:r>
              <w:rPr>
                <w:sz w:val="18"/>
                <w:szCs w:val="18"/>
              </w:rPr>
              <w:t>not charted</w:t>
            </w:r>
          </w:p>
        </w:tc>
        <w:tc>
          <w:tcPr>
            <w:tcW w:w="1872" w:type="dxa"/>
          </w:tcPr>
          <w:p w14:paraId="52C94E3C" w14:textId="77777777" w:rsidR="00A32D5E" w:rsidRDefault="00000000">
            <w:pPr>
              <w:spacing w:before="40" w:after="40"/>
            </w:pPr>
            <w:r>
              <w:rPr>
                <w:sz w:val="18"/>
                <w:szCs w:val="18"/>
              </w:rPr>
              <w:t>initial thematic search</w:t>
            </w:r>
          </w:p>
        </w:tc>
        <w:tc>
          <w:tcPr>
            <w:tcW w:w="1872" w:type="dxa"/>
          </w:tcPr>
          <w:p w14:paraId="0FCB3BCE" w14:textId="77777777" w:rsidR="00A32D5E" w:rsidRDefault="00000000">
            <w:pPr>
              <w:spacing w:before="40" w:after="40"/>
            </w:pPr>
            <w:r>
              <w:rPr>
                <w:sz w:val="18"/>
                <w:szCs w:val="18"/>
              </w:rPr>
              <w:t>cited without a finding</w:t>
            </w:r>
          </w:p>
        </w:tc>
      </w:tr>
      <w:tr w:rsidR="00A32D5E" w14:paraId="3E2C60C8" w14:textId="77777777">
        <w:tblPrEx>
          <w:tblCellMar>
            <w:top w:w="0" w:type="dxa"/>
            <w:bottom w:w="0" w:type="dxa"/>
          </w:tblCellMar>
        </w:tblPrEx>
        <w:tc>
          <w:tcPr>
            <w:tcW w:w="1872" w:type="dxa"/>
          </w:tcPr>
          <w:p w14:paraId="66185E7C" w14:textId="77777777" w:rsidR="00A32D5E" w:rsidRDefault="00000000">
            <w:pPr>
              <w:spacing w:before="40" w:after="40"/>
            </w:pPr>
            <w:r>
              <w:rPr>
                <w:sz w:val="18"/>
                <w:szCs w:val="18"/>
              </w:rPr>
              <w:t>66</w:t>
            </w:r>
          </w:p>
        </w:tc>
        <w:tc>
          <w:tcPr>
            <w:tcW w:w="1872" w:type="dxa"/>
          </w:tcPr>
          <w:p w14:paraId="4FEDAA8B" w14:textId="77777777" w:rsidR="00A32D5E" w:rsidRDefault="00000000">
            <w:pPr>
              <w:spacing w:before="40" w:after="40"/>
            </w:pPr>
            <w:r>
              <w:rPr>
                <w:sz w:val="18"/>
                <w:szCs w:val="18"/>
              </w:rPr>
              <w:t>Johnson RJ, Wesseling C, Newman LS</w:t>
            </w:r>
          </w:p>
        </w:tc>
        <w:tc>
          <w:tcPr>
            <w:tcW w:w="1872" w:type="dxa"/>
          </w:tcPr>
          <w:p w14:paraId="6BB46BC3" w14:textId="77777777" w:rsidR="00A32D5E" w:rsidRDefault="00000000">
            <w:pPr>
              <w:spacing w:before="40" w:after="40"/>
            </w:pPr>
            <w:r>
              <w:rPr>
                <w:sz w:val="18"/>
                <w:szCs w:val="18"/>
              </w:rPr>
              <w:t>not charted</w:t>
            </w:r>
          </w:p>
        </w:tc>
        <w:tc>
          <w:tcPr>
            <w:tcW w:w="1872" w:type="dxa"/>
          </w:tcPr>
          <w:p w14:paraId="03970CCF" w14:textId="77777777" w:rsidR="00A32D5E" w:rsidRDefault="00000000">
            <w:pPr>
              <w:spacing w:before="40" w:after="40"/>
            </w:pPr>
            <w:r>
              <w:rPr>
                <w:sz w:val="18"/>
                <w:szCs w:val="18"/>
              </w:rPr>
              <w:t>initial thematic search</w:t>
            </w:r>
          </w:p>
        </w:tc>
        <w:tc>
          <w:tcPr>
            <w:tcW w:w="1872" w:type="dxa"/>
          </w:tcPr>
          <w:p w14:paraId="54D30324" w14:textId="77777777" w:rsidR="00A32D5E" w:rsidRDefault="00000000">
            <w:pPr>
              <w:spacing w:before="40" w:after="40"/>
            </w:pPr>
            <w:r>
              <w:rPr>
                <w:sz w:val="18"/>
                <w:szCs w:val="18"/>
              </w:rPr>
              <w:t>cited without a finding</w:t>
            </w:r>
          </w:p>
        </w:tc>
      </w:tr>
      <w:tr w:rsidR="00A32D5E" w14:paraId="61CE3297" w14:textId="77777777">
        <w:tblPrEx>
          <w:tblCellMar>
            <w:top w:w="0" w:type="dxa"/>
            <w:bottom w:w="0" w:type="dxa"/>
          </w:tblCellMar>
        </w:tblPrEx>
        <w:tc>
          <w:tcPr>
            <w:tcW w:w="1872" w:type="dxa"/>
          </w:tcPr>
          <w:p w14:paraId="4789B74A" w14:textId="77777777" w:rsidR="00A32D5E" w:rsidRDefault="00000000">
            <w:pPr>
              <w:spacing w:before="40" w:after="40"/>
            </w:pPr>
            <w:r>
              <w:rPr>
                <w:sz w:val="18"/>
                <w:szCs w:val="18"/>
              </w:rPr>
              <w:t>67</w:t>
            </w:r>
          </w:p>
        </w:tc>
        <w:tc>
          <w:tcPr>
            <w:tcW w:w="1872" w:type="dxa"/>
          </w:tcPr>
          <w:p w14:paraId="09497B89" w14:textId="77777777" w:rsidR="00A32D5E" w:rsidRDefault="00000000">
            <w:pPr>
              <w:spacing w:before="40" w:after="40"/>
            </w:pPr>
            <w:r>
              <w:rPr>
                <w:sz w:val="18"/>
                <w:szCs w:val="18"/>
              </w:rPr>
              <w:t>Nguengang Wakap S, Lambert DM, Olry A, Rodwell C, Gueyd</w:t>
            </w:r>
          </w:p>
        </w:tc>
        <w:tc>
          <w:tcPr>
            <w:tcW w:w="1872" w:type="dxa"/>
          </w:tcPr>
          <w:p w14:paraId="6314EE97" w14:textId="77777777" w:rsidR="00A32D5E" w:rsidRDefault="00000000">
            <w:pPr>
              <w:spacing w:before="40" w:after="40"/>
            </w:pPr>
            <w:r>
              <w:rPr>
                <w:sz w:val="18"/>
                <w:szCs w:val="18"/>
              </w:rPr>
              <w:t>not charted</w:t>
            </w:r>
          </w:p>
        </w:tc>
        <w:tc>
          <w:tcPr>
            <w:tcW w:w="1872" w:type="dxa"/>
          </w:tcPr>
          <w:p w14:paraId="3511FD0F" w14:textId="77777777" w:rsidR="00A32D5E" w:rsidRDefault="00000000">
            <w:pPr>
              <w:spacing w:before="40" w:after="40"/>
            </w:pPr>
            <w:r>
              <w:rPr>
                <w:sz w:val="18"/>
                <w:szCs w:val="18"/>
              </w:rPr>
              <w:t>initial thematic search</w:t>
            </w:r>
          </w:p>
        </w:tc>
        <w:tc>
          <w:tcPr>
            <w:tcW w:w="1872" w:type="dxa"/>
          </w:tcPr>
          <w:p w14:paraId="0E25F900" w14:textId="77777777" w:rsidR="00A32D5E" w:rsidRDefault="00000000">
            <w:pPr>
              <w:spacing w:before="40" w:after="40"/>
            </w:pPr>
            <w:r>
              <w:rPr>
                <w:sz w:val="18"/>
                <w:szCs w:val="18"/>
              </w:rPr>
              <w:t>cited without a finding</w:t>
            </w:r>
          </w:p>
        </w:tc>
      </w:tr>
      <w:tr w:rsidR="00A32D5E" w14:paraId="612B7102" w14:textId="77777777">
        <w:tblPrEx>
          <w:tblCellMar>
            <w:top w:w="0" w:type="dxa"/>
            <w:bottom w:w="0" w:type="dxa"/>
          </w:tblCellMar>
        </w:tblPrEx>
        <w:tc>
          <w:tcPr>
            <w:tcW w:w="1872" w:type="dxa"/>
          </w:tcPr>
          <w:p w14:paraId="3E77B089" w14:textId="77777777" w:rsidR="00A32D5E" w:rsidRDefault="00000000">
            <w:pPr>
              <w:spacing w:before="40" w:after="40"/>
            </w:pPr>
            <w:r>
              <w:rPr>
                <w:sz w:val="18"/>
                <w:szCs w:val="18"/>
              </w:rPr>
              <w:t>68</w:t>
            </w:r>
          </w:p>
        </w:tc>
        <w:tc>
          <w:tcPr>
            <w:tcW w:w="1872" w:type="dxa"/>
          </w:tcPr>
          <w:p w14:paraId="10BC3DE8" w14:textId="77777777" w:rsidR="00A32D5E" w:rsidRDefault="00000000">
            <w:pPr>
              <w:spacing w:before="40" w:after="40"/>
            </w:pPr>
            <w:r>
              <w:rPr>
                <w:sz w:val="18"/>
                <w:szCs w:val="18"/>
              </w:rPr>
              <w:t>Orphan Drug Act of 1983, Pub</w:t>
            </w:r>
          </w:p>
        </w:tc>
        <w:tc>
          <w:tcPr>
            <w:tcW w:w="1872" w:type="dxa"/>
          </w:tcPr>
          <w:p w14:paraId="209FA15C" w14:textId="77777777" w:rsidR="00A32D5E" w:rsidRDefault="00000000">
            <w:pPr>
              <w:spacing w:before="40" w:after="40"/>
            </w:pPr>
            <w:r>
              <w:rPr>
                <w:sz w:val="18"/>
                <w:szCs w:val="18"/>
              </w:rPr>
              <w:t>not charted</w:t>
            </w:r>
          </w:p>
        </w:tc>
        <w:tc>
          <w:tcPr>
            <w:tcW w:w="1872" w:type="dxa"/>
          </w:tcPr>
          <w:p w14:paraId="26FE031E" w14:textId="77777777" w:rsidR="00A32D5E" w:rsidRDefault="00000000">
            <w:pPr>
              <w:spacing w:before="40" w:after="40"/>
            </w:pPr>
            <w:r>
              <w:rPr>
                <w:sz w:val="18"/>
                <w:szCs w:val="18"/>
              </w:rPr>
              <w:t>initial thematic search</w:t>
            </w:r>
          </w:p>
        </w:tc>
        <w:tc>
          <w:tcPr>
            <w:tcW w:w="1872" w:type="dxa"/>
          </w:tcPr>
          <w:p w14:paraId="79CA4E51" w14:textId="77777777" w:rsidR="00A32D5E" w:rsidRDefault="00000000">
            <w:pPr>
              <w:spacing w:before="40" w:after="40"/>
            </w:pPr>
            <w:r>
              <w:rPr>
                <w:sz w:val="18"/>
                <w:szCs w:val="18"/>
              </w:rPr>
              <w:t>cited without a finding</w:t>
            </w:r>
          </w:p>
        </w:tc>
      </w:tr>
      <w:tr w:rsidR="00A32D5E" w14:paraId="2E376735" w14:textId="77777777">
        <w:tblPrEx>
          <w:tblCellMar>
            <w:top w:w="0" w:type="dxa"/>
            <w:bottom w:w="0" w:type="dxa"/>
          </w:tblCellMar>
        </w:tblPrEx>
        <w:tc>
          <w:tcPr>
            <w:tcW w:w="1872" w:type="dxa"/>
          </w:tcPr>
          <w:p w14:paraId="5A9B5608" w14:textId="77777777" w:rsidR="00A32D5E" w:rsidRDefault="00000000">
            <w:pPr>
              <w:spacing w:before="40" w:after="40"/>
            </w:pPr>
            <w:r>
              <w:rPr>
                <w:sz w:val="18"/>
                <w:szCs w:val="18"/>
              </w:rPr>
              <w:t>69</w:t>
            </w:r>
          </w:p>
        </w:tc>
        <w:tc>
          <w:tcPr>
            <w:tcW w:w="1872" w:type="dxa"/>
          </w:tcPr>
          <w:p w14:paraId="144057DC" w14:textId="77777777" w:rsidR="00A32D5E" w:rsidRDefault="00000000">
            <w:pPr>
              <w:spacing w:before="40" w:after="40"/>
            </w:pPr>
            <w:r>
              <w:rPr>
                <w:sz w:val="18"/>
                <w:szCs w:val="18"/>
              </w:rPr>
              <w:t>Manolio TA</w:t>
            </w:r>
          </w:p>
        </w:tc>
        <w:tc>
          <w:tcPr>
            <w:tcW w:w="1872" w:type="dxa"/>
          </w:tcPr>
          <w:p w14:paraId="03775C6E" w14:textId="77777777" w:rsidR="00A32D5E" w:rsidRDefault="00000000">
            <w:pPr>
              <w:spacing w:before="40" w:after="40"/>
            </w:pPr>
            <w:r>
              <w:rPr>
                <w:sz w:val="18"/>
                <w:szCs w:val="18"/>
              </w:rPr>
              <w:t>not charted</w:t>
            </w:r>
          </w:p>
        </w:tc>
        <w:tc>
          <w:tcPr>
            <w:tcW w:w="1872" w:type="dxa"/>
          </w:tcPr>
          <w:p w14:paraId="1521A2B5" w14:textId="77777777" w:rsidR="00A32D5E" w:rsidRDefault="00000000">
            <w:pPr>
              <w:spacing w:before="40" w:after="40"/>
            </w:pPr>
            <w:r>
              <w:rPr>
                <w:sz w:val="18"/>
                <w:szCs w:val="18"/>
              </w:rPr>
              <w:t>initial thematic search</w:t>
            </w:r>
          </w:p>
        </w:tc>
        <w:tc>
          <w:tcPr>
            <w:tcW w:w="1872" w:type="dxa"/>
          </w:tcPr>
          <w:p w14:paraId="466BBCD1" w14:textId="77777777" w:rsidR="00A32D5E" w:rsidRDefault="00000000">
            <w:pPr>
              <w:spacing w:before="40" w:after="40"/>
            </w:pPr>
            <w:r>
              <w:rPr>
                <w:sz w:val="18"/>
                <w:szCs w:val="18"/>
              </w:rPr>
              <w:t>cited without a finding</w:t>
            </w:r>
          </w:p>
        </w:tc>
      </w:tr>
      <w:tr w:rsidR="00A32D5E" w14:paraId="68771840" w14:textId="77777777">
        <w:tblPrEx>
          <w:tblCellMar>
            <w:top w:w="0" w:type="dxa"/>
            <w:bottom w:w="0" w:type="dxa"/>
          </w:tblCellMar>
        </w:tblPrEx>
        <w:tc>
          <w:tcPr>
            <w:tcW w:w="1872" w:type="dxa"/>
          </w:tcPr>
          <w:p w14:paraId="1E7F2875" w14:textId="77777777" w:rsidR="00A32D5E" w:rsidRDefault="00000000">
            <w:pPr>
              <w:spacing w:before="40" w:after="40"/>
            </w:pPr>
            <w:r>
              <w:rPr>
                <w:sz w:val="18"/>
                <w:szCs w:val="18"/>
              </w:rPr>
              <w:t>70</w:t>
            </w:r>
          </w:p>
        </w:tc>
        <w:tc>
          <w:tcPr>
            <w:tcW w:w="1872" w:type="dxa"/>
          </w:tcPr>
          <w:p w14:paraId="0F3FDFEE" w14:textId="77777777" w:rsidR="00A32D5E" w:rsidRDefault="00000000">
            <w:pPr>
              <w:spacing w:before="40" w:after="40"/>
            </w:pPr>
            <w:r>
              <w:rPr>
                <w:sz w:val="18"/>
                <w:szCs w:val="18"/>
              </w:rPr>
              <w:t>NCD Risk Factor Collaboration (NCD-RisC)</w:t>
            </w:r>
          </w:p>
        </w:tc>
        <w:tc>
          <w:tcPr>
            <w:tcW w:w="1872" w:type="dxa"/>
          </w:tcPr>
          <w:p w14:paraId="207E759E" w14:textId="77777777" w:rsidR="00A32D5E" w:rsidRDefault="00000000">
            <w:pPr>
              <w:spacing w:before="40" w:after="40"/>
            </w:pPr>
            <w:r>
              <w:rPr>
                <w:sz w:val="18"/>
                <w:szCs w:val="18"/>
              </w:rPr>
              <w:t>not charted</w:t>
            </w:r>
          </w:p>
        </w:tc>
        <w:tc>
          <w:tcPr>
            <w:tcW w:w="1872" w:type="dxa"/>
          </w:tcPr>
          <w:p w14:paraId="2E73052B" w14:textId="77777777" w:rsidR="00A32D5E" w:rsidRDefault="00000000">
            <w:pPr>
              <w:spacing w:before="40" w:after="40"/>
            </w:pPr>
            <w:r>
              <w:rPr>
                <w:sz w:val="18"/>
                <w:szCs w:val="18"/>
              </w:rPr>
              <w:t>initial thematic search</w:t>
            </w:r>
          </w:p>
        </w:tc>
        <w:tc>
          <w:tcPr>
            <w:tcW w:w="1872" w:type="dxa"/>
          </w:tcPr>
          <w:p w14:paraId="0D9A0323" w14:textId="77777777" w:rsidR="00A32D5E" w:rsidRDefault="00000000">
            <w:pPr>
              <w:spacing w:before="40" w:after="40"/>
            </w:pPr>
            <w:r>
              <w:rPr>
                <w:sz w:val="18"/>
                <w:szCs w:val="18"/>
              </w:rPr>
              <w:t>cited without a finding</w:t>
            </w:r>
          </w:p>
        </w:tc>
      </w:tr>
      <w:tr w:rsidR="00A32D5E" w14:paraId="0CAA9D14" w14:textId="77777777">
        <w:tblPrEx>
          <w:tblCellMar>
            <w:top w:w="0" w:type="dxa"/>
            <w:bottom w:w="0" w:type="dxa"/>
          </w:tblCellMar>
        </w:tblPrEx>
        <w:tc>
          <w:tcPr>
            <w:tcW w:w="1872" w:type="dxa"/>
          </w:tcPr>
          <w:p w14:paraId="3BEA347B" w14:textId="77777777" w:rsidR="00A32D5E" w:rsidRDefault="00000000">
            <w:pPr>
              <w:spacing w:before="40" w:after="40"/>
            </w:pPr>
            <w:r>
              <w:rPr>
                <w:sz w:val="18"/>
                <w:szCs w:val="18"/>
              </w:rPr>
              <w:t>71</w:t>
            </w:r>
          </w:p>
        </w:tc>
        <w:tc>
          <w:tcPr>
            <w:tcW w:w="1872" w:type="dxa"/>
          </w:tcPr>
          <w:p w14:paraId="22EC155F" w14:textId="77777777" w:rsidR="00A32D5E" w:rsidRDefault="00000000">
            <w:pPr>
              <w:spacing w:before="40" w:after="40"/>
            </w:pPr>
            <w:r>
              <w:rPr>
                <w:sz w:val="18"/>
                <w:szCs w:val="18"/>
              </w:rPr>
              <w:t>GBD Chronic Kidney Disease Collaboration (Bikbov B, Pur</w:t>
            </w:r>
          </w:p>
        </w:tc>
        <w:tc>
          <w:tcPr>
            <w:tcW w:w="1872" w:type="dxa"/>
          </w:tcPr>
          <w:p w14:paraId="55FCAA50" w14:textId="77777777" w:rsidR="00A32D5E" w:rsidRDefault="00000000">
            <w:pPr>
              <w:spacing w:before="40" w:after="40"/>
            </w:pPr>
            <w:r>
              <w:rPr>
                <w:sz w:val="18"/>
                <w:szCs w:val="18"/>
              </w:rPr>
              <w:t>not charted</w:t>
            </w:r>
          </w:p>
        </w:tc>
        <w:tc>
          <w:tcPr>
            <w:tcW w:w="1872" w:type="dxa"/>
          </w:tcPr>
          <w:p w14:paraId="591E9FDE" w14:textId="77777777" w:rsidR="00A32D5E" w:rsidRDefault="00000000">
            <w:pPr>
              <w:spacing w:before="40" w:after="40"/>
            </w:pPr>
            <w:r>
              <w:rPr>
                <w:sz w:val="18"/>
                <w:szCs w:val="18"/>
              </w:rPr>
              <w:t>initial thematic search</w:t>
            </w:r>
          </w:p>
        </w:tc>
        <w:tc>
          <w:tcPr>
            <w:tcW w:w="1872" w:type="dxa"/>
          </w:tcPr>
          <w:p w14:paraId="06E7FB91" w14:textId="77777777" w:rsidR="00A32D5E" w:rsidRDefault="00000000">
            <w:pPr>
              <w:spacing w:before="40" w:after="40"/>
            </w:pPr>
            <w:r>
              <w:rPr>
                <w:sz w:val="18"/>
                <w:szCs w:val="18"/>
              </w:rPr>
              <w:t>cited without a finding</w:t>
            </w:r>
          </w:p>
        </w:tc>
      </w:tr>
      <w:tr w:rsidR="00A32D5E" w14:paraId="465A50F9" w14:textId="77777777">
        <w:tblPrEx>
          <w:tblCellMar>
            <w:top w:w="0" w:type="dxa"/>
            <w:bottom w:w="0" w:type="dxa"/>
          </w:tblCellMar>
        </w:tblPrEx>
        <w:tc>
          <w:tcPr>
            <w:tcW w:w="1872" w:type="dxa"/>
          </w:tcPr>
          <w:p w14:paraId="0858D2F9" w14:textId="77777777" w:rsidR="00A32D5E" w:rsidRDefault="00000000">
            <w:pPr>
              <w:spacing w:before="40" w:after="40"/>
            </w:pPr>
            <w:r>
              <w:rPr>
                <w:sz w:val="18"/>
                <w:szCs w:val="18"/>
              </w:rPr>
              <w:t>72</w:t>
            </w:r>
          </w:p>
        </w:tc>
        <w:tc>
          <w:tcPr>
            <w:tcW w:w="1872" w:type="dxa"/>
          </w:tcPr>
          <w:p w14:paraId="52A2519A" w14:textId="77777777" w:rsidR="00A32D5E" w:rsidRDefault="00000000">
            <w:pPr>
              <w:spacing w:before="40" w:after="40"/>
            </w:pPr>
            <w:r>
              <w:rPr>
                <w:sz w:val="18"/>
                <w:szCs w:val="18"/>
              </w:rPr>
              <w:t>Adeloye D, Song P, Zhu Y, Campbell H, Sheikh A, Rudan I</w:t>
            </w:r>
          </w:p>
        </w:tc>
        <w:tc>
          <w:tcPr>
            <w:tcW w:w="1872" w:type="dxa"/>
          </w:tcPr>
          <w:p w14:paraId="38217529" w14:textId="77777777" w:rsidR="00A32D5E" w:rsidRDefault="00000000">
            <w:pPr>
              <w:spacing w:before="40" w:after="40"/>
            </w:pPr>
            <w:r>
              <w:rPr>
                <w:sz w:val="18"/>
                <w:szCs w:val="18"/>
              </w:rPr>
              <w:t>not charted</w:t>
            </w:r>
          </w:p>
        </w:tc>
        <w:tc>
          <w:tcPr>
            <w:tcW w:w="1872" w:type="dxa"/>
          </w:tcPr>
          <w:p w14:paraId="7698752A" w14:textId="77777777" w:rsidR="00A32D5E" w:rsidRDefault="00000000">
            <w:pPr>
              <w:spacing w:before="40" w:after="40"/>
            </w:pPr>
            <w:r>
              <w:rPr>
                <w:sz w:val="18"/>
                <w:szCs w:val="18"/>
              </w:rPr>
              <w:t>initial thematic search</w:t>
            </w:r>
          </w:p>
        </w:tc>
        <w:tc>
          <w:tcPr>
            <w:tcW w:w="1872" w:type="dxa"/>
          </w:tcPr>
          <w:p w14:paraId="51D3D334" w14:textId="77777777" w:rsidR="00A32D5E" w:rsidRDefault="00000000">
            <w:pPr>
              <w:spacing w:before="40" w:after="40"/>
            </w:pPr>
            <w:r>
              <w:rPr>
                <w:sz w:val="18"/>
                <w:szCs w:val="18"/>
              </w:rPr>
              <w:t>cited without a finding</w:t>
            </w:r>
          </w:p>
        </w:tc>
      </w:tr>
      <w:tr w:rsidR="00A32D5E" w14:paraId="6BFFE851" w14:textId="77777777">
        <w:tblPrEx>
          <w:tblCellMar>
            <w:top w:w="0" w:type="dxa"/>
            <w:bottom w:w="0" w:type="dxa"/>
          </w:tblCellMar>
        </w:tblPrEx>
        <w:tc>
          <w:tcPr>
            <w:tcW w:w="1872" w:type="dxa"/>
          </w:tcPr>
          <w:p w14:paraId="11E14D8E" w14:textId="77777777" w:rsidR="00A32D5E" w:rsidRDefault="00000000">
            <w:pPr>
              <w:spacing w:before="40" w:after="40"/>
            </w:pPr>
            <w:r>
              <w:rPr>
                <w:sz w:val="18"/>
                <w:szCs w:val="18"/>
              </w:rPr>
              <w:t>73</w:t>
            </w:r>
          </w:p>
        </w:tc>
        <w:tc>
          <w:tcPr>
            <w:tcW w:w="1872" w:type="dxa"/>
          </w:tcPr>
          <w:p w14:paraId="0B69060C" w14:textId="77777777" w:rsidR="00A32D5E" w:rsidRDefault="00000000">
            <w:pPr>
              <w:spacing w:before="40" w:after="40"/>
            </w:pPr>
            <w:r>
              <w:rPr>
                <w:sz w:val="18"/>
                <w:szCs w:val="18"/>
              </w:rPr>
              <w:t>Sun H, Saeedi P, Karuranga S, et al</w:t>
            </w:r>
          </w:p>
        </w:tc>
        <w:tc>
          <w:tcPr>
            <w:tcW w:w="1872" w:type="dxa"/>
          </w:tcPr>
          <w:p w14:paraId="5719BC72" w14:textId="77777777" w:rsidR="00A32D5E" w:rsidRDefault="00000000">
            <w:pPr>
              <w:spacing w:before="40" w:after="40"/>
            </w:pPr>
            <w:r>
              <w:rPr>
                <w:sz w:val="18"/>
                <w:szCs w:val="18"/>
              </w:rPr>
              <w:t>not charted</w:t>
            </w:r>
          </w:p>
        </w:tc>
        <w:tc>
          <w:tcPr>
            <w:tcW w:w="1872" w:type="dxa"/>
          </w:tcPr>
          <w:p w14:paraId="115F4333" w14:textId="77777777" w:rsidR="00A32D5E" w:rsidRDefault="00000000">
            <w:pPr>
              <w:spacing w:before="40" w:after="40"/>
            </w:pPr>
            <w:r>
              <w:rPr>
                <w:sz w:val="18"/>
                <w:szCs w:val="18"/>
              </w:rPr>
              <w:t>initial thematic search</w:t>
            </w:r>
          </w:p>
        </w:tc>
        <w:tc>
          <w:tcPr>
            <w:tcW w:w="1872" w:type="dxa"/>
          </w:tcPr>
          <w:p w14:paraId="0EA1B094" w14:textId="77777777" w:rsidR="00A32D5E" w:rsidRDefault="00000000">
            <w:pPr>
              <w:spacing w:before="40" w:after="40"/>
            </w:pPr>
            <w:r>
              <w:rPr>
                <w:sz w:val="18"/>
                <w:szCs w:val="18"/>
              </w:rPr>
              <w:t>cited without a finding</w:t>
            </w:r>
          </w:p>
        </w:tc>
      </w:tr>
      <w:tr w:rsidR="00A32D5E" w14:paraId="43FE06E0" w14:textId="77777777">
        <w:tblPrEx>
          <w:tblCellMar>
            <w:top w:w="0" w:type="dxa"/>
            <w:bottom w:w="0" w:type="dxa"/>
          </w:tblCellMar>
        </w:tblPrEx>
        <w:tc>
          <w:tcPr>
            <w:tcW w:w="1872" w:type="dxa"/>
          </w:tcPr>
          <w:p w14:paraId="5380615D" w14:textId="77777777" w:rsidR="00A32D5E" w:rsidRDefault="00000000">
            <w:pPr>
              <w:spacing w:before="40" w:after="40"/>
            </w:pPr>
            <w:r>
              <w:rPr>
                <w:sz w:val="18"/>
                <w:szCs w:val="18"/>
              </w:rPr>
              <w:t>74</w:t>
            </w:r>
          </w:p>
        </w:tc>
        <w:tc>
          <w:tcPr>
            <w:tcW w:w="1872" w:type="dxa"/>
          </w:tcPr>
          <w:p w14:paraId="7F2402E0" w14:textId="77777777" w:rsidR="00A32D5E" w:rsidRDefault="00000000">
            <w:pPr>
              <w:spacing w:before="40" w:after="40"/>
            </w:pPr>
            <w:r>
              <w:rPr>
                <w:sz w:val="18"/>
                <w:szCs w:val="18"/>
              </w:rPr>
              <w:t>Wang Z, Li Y, Gao Y, Fu Y, Lin J, Lei X, Zheng J, Jiang</w:t>
            </w:r>
          </w:p>
        </w:tc>
        <w:tc>
          <w:tcPr>
            <w:tcW w:w="1872" w:type="dxa"/>
          </w:tcPr>
          <w:p w14:paraId="238F4044" w14:textId="77777777" w:rsidR="00A32D5E" w:rsidRDefault="00000000">
            <w:pPr>
              <w:spacing w:before="40" w:after="40"/>
            </w:pPr>
            <w:r>
              <w:rPr>
                <w:sz w:val="18"/>
                <w:szCs w:val="18"/>
              </w:rPr>
              <w:t>not charted</w:t>
            </w:r>
          </w:p>
        </w:tc>
        <w:tc>
          <w:tcPr>
            <w:tcW w:w="1872" w:type="dxa"/>
          </w:tcPr>
          <w:p w14:paraId="49A131F7" w14:textId="77777777" w:rsidR="00A32D5E" w:rsidRDefault="00000000">
            <w:pPr>
              <w:spacing w:before="40" w:after="40"/>
            </w:pPr>
            <w:r>
              <w:rPr>
                <w:sz w:val="18"/>
                <w:szCs w:val="18"/>
              </w:rPr>
              <w:t>initial thematic search</w:t>
            </w:r>
          </w:p>
        </w:tc>
        <w:tc>
          <w:tcPr>
            <w:tcW w:w="1872" w:type="dxa"/>
          </w:tcPr>
          <w:p w14:paraId="4806B296" w14:textId="77777777" w:rsidR="00A32D5E" w:rsidRDefault="00000000">
            <w:pPr>
              <w:spacing w:before="40" w:after="40"/>
            </w:pPr>
            <w:r>
              <w:rPr>
                <w:sz w:val="18"/>
                <w:szCs w:val="18"/>
              </w:rPr>
              <w:t>cited without a finding</w:t>
            </w:r>
          </w:p>
        </w:tc>
      </w:tr>
      <w:tr w:rsidR="00A32D5E" w14:paraId="5BAC8027" w14:textId="77777777">
        <w:tblPrEx>
          <w:tblCellMar>
            <w:top w:w="0" w:type="dxa"/>
            <w:bottom w:w="0" w:type="dxa"/>
          </w:tblCellMar>
        </w:tblPrEx>
        <w:tc>
          <w:tcPr>
            <w:tcW w:w="1872" w:type="dxa"/>
          </w:tcPr>
          <w:p w14:paraId="035A85D0" w14:textId="77777777" w:rsidR="00A32D5E" w:rsidRDefault="00000000">
            <w:pPr>
              <w:spacing w:before="40" w:after="40"/>
            </w:pPr>
            <w:r>
              <w:rPr>
                <w:sz w:val="18"/>
                <w:szCs w:val="18"/>
              </w:rPr>
              <w:t>75</w:t>
            </w:r>
          </w:p>
        </w:tc>
        <w:tc>
          <w:tcPr>
            <w:tcW w:w="1872" w:type="dxa"/>
          </w:tcPr>
          <w:p w14:paraId="42CC2626" w14:textId="77777777" w:rsidR="00A32D5E" w:rsidRDefault="00000000">
            <w:pPr>
              <w:spacing w:before="40" w:after="40"/>
            </w:pPr>
            <w:r>
              <w:rPr>
                <w:sz w:val="18"/>
                <w:szCs w:val="18"/>
              </w:rPr>
              <w:t>McAndrew LM, Burgo-Black L, Hunt SC, et al</w:t>
            </w:r>
          </w:p>
        </w:tc>
        <w:tc>
          <w:tcPr>
            <w:tcW w:w="1872" w:type="dxa"/>
          </w:tcPr>
          <w:p w14:paraId="2CE05261" w14:textId="77777777" w:rsidR="00A32D5E" w:rsidRDefault="00000000">
            <w:pPr>
              <w:spacing w:before="40" w:after="40"/>
            </w:pPr>
            <w:r>
              <w:rPr>
                <w:sz w:val="18"/>
                <w:szCs w:val="18"/>
              </w:rPr>
              <w:t>not charted</w:t>
            </w:r>
          </w:p>
        </w:tc>
        <w:tc>
          <w:tcPr>
            <w:tcW w:w="1872" w:type="dxa"/>
          </w:tcPr>
          <w:p w14:paraId="34C50D29" w14:textId="77777777" w:rsidR="00A32D5E" w:rsidRDefault="00000000">
            <w:pPr>
              <w:spacing w:before="40" w:after="40"/>
            </w:pPr>
            <w:r>
              <w:rPr>
                <w:sz w:val="18"/>
                <w:szCs w:val="18"/>
              </w:rPr>
              <w:t>initial thematic search</w:t>
            </w:r>
          </w:p>
        </w:tc>
        <w:tc>
          <w:tcPr>
            <w:tcW w:w="1872" w:type="dxa"/>
          </w:tcPr>
          <w:p w14:paraId="0696A109" w14:textId="77777777" w:rsidR="00A32D5E" w:rsidRDefault="00000000">
            <w:pPr>
              <w:spacing w:before="40" w:after="40"/>
            </w:pPr>
            <w:r>
              <w:rPr>
                <w:sz w:val="18"/>
                <w:szCs w:val="18"/>
              </w:rPr>
              <w:t>cited without a finding</w:t>
            </w:r>
          </w:p>
        </w:tc>
      </w:tr>
      <w:tr w:rsidR="00A32D5E" w14:paraId="09729822" w14:textId="77777777">
        <w:tblPrEx>
          <w:tblCellMar>
            <w:top w:w="0" w:type="dxa"/>
            <w:bottom w:w="0" w:type="dxa"/>
          </w:tblCellMar>
        </w:tblPrEx>
        <w:tc>
          <w:tcPr>
            <w:tcW w:w="1872" w:type="dxa"/>
          </w:tcPr>
          <w:p w14:paraId="03BD469E" w14:textId="77777777" w:rsidR="00A32D5E" w:rsidRDefault="00000000">
            <w:pPr>
              <w:spacing w:before="40" w:after="40"/>
            </w:pPr>
            <w:r>
              <w:rPr>
                <w:sz w:val="18"/>
                <w:szCs w:val="18"/>
              </w:rPr>
              <w:t>76</w:t>
            </w:r>
          </w:p>
        </w:tc>
        <w:tc>
          <w:tcPr>
            <w:tcW w:w="1872" w:type="dxa"/>
          </w:tcPr>
          <w:p w14:paraId="0F4AC4D6" w14:textId="77777777" w:rsidR="00A32D5E" w:rsidRDefault="00000000">
            <w:pPr>
              <w:spacing w:before="40" w:after="40"/>
            </w:pPr>
            <w:r>
              <w:rPr>
                <w:sz w:val="18"/>
                <w:szCs w:val="18"/>
              </w:rPr>
              <w:t>Boska RL, Lesnewich LM, Bloeser KJ, et al</w:t>
            </w:r>
          </w:p>
        </w:tc>
        <w:tc>
          <w:tcPr>
            <w:tcW w:w="1872" w:type="dxa"/>
          </w:tcPr>
          <w:p w14:paraId="426E0A60" w14:textId="77777777" w:rsidR="00A32D5E" w:rsidRDefault="00000000">
            <w:pPr>
              <w:spacing w:before="40" w:after="40"/>
            </w:pPr>
            <w:r>
              <w:rPr>
                <w:sz w:val="18"/>
                <w:szCs w:val="18"/>
              </w:rPr>
              <w:t>not charted</w:t>
            </w:r>
          </w:p>
        </w:tc>
        <w:tc>
          <w:tcPr>
            <w:tcW w:w="1872" w:type="dxa"/>
          </w:tcPr>
          <w:p w14:paraId="1290ED67" w14:textId="77777777" w:rsidR="00A32D5E" w:rsidRDefault="00000000">
            <w:pPr>
              <w:spacing w:before="40" w:after="40"/>
            </w:pPr>
            <w:r>
              <w:rPr>
                <w:sz w:val="18"/>
                <w:szCs w:val="18"/>
              </w:rPr>
              <w:t>initial thematic search</w:t>
            </w:r>
          </w:p>
        </w:tc>
        <w:tc>
          <w:tcPr>
            <w:tcW w:w="1872" w:type="dxa"/>
          </w:tcPr>
          <w:p w14:paraId="5CF04ACE" w14:textId="77777777" w:rsidR="00A32D5E" w:rsidRDefault="00000000">
            <w:pPr>
              <w:spacing w:before="40" w:after="40"/>
            </w:pPr>
            <w:r>
              <w:rPr>
                <w:sz w:val="18"/>
                <w:szCs w:val="18"/>
              </w:rPr>
              <w:t>cited without a finding</w:t>
            </w:r>
          </w:p>
        </w:tc>
      </w:tr>
      <w:tr w:rsidR="00A32D5E" w14:paraId="14D02DE4" w14:textId="77777777">
        <w:tblPrEx>
          <w:tblCellMar>
            <w:top w:w="0" w:type="dxa"/>
            <w:bottom w:w="0" w:type="dxa"/>
          </w:tblCellMar>
        </w:tblPrEx>
        <w:tc>
          <w:tcPr>
            <w:tcW w:w="1872" w:type="dxa"/>
          </w:tcPr>
          <w:p w14:paraId="0C42F4EC" w14:textId="77777777" w:rsidR="00A32D5E" w:rsidRDefault="00000000">
            <w:pPr>
              <w:spacing w:before="40" w:after="40"/>
            </w:pPr>
            <w:r>
              <w:rPr>
                <w:sz w:val="18"/>
                <w:szCs w:val="18"/>
              </w:rPr>
              <w:lastRenderedPageBreak/>
              <w:t>77</w:t>
            </w:r>
          </w:p>
        </w:tc>
        <w:tc>
          <w:tcPr>
            <w:tcW w:w="1872" w:type="dxa"/>
          </w:tcPr>
          <w:p w14:paraId="7FBAA76B" w14:textId="77777777" w:rsidR="00A32D5E" w:rsidRDefault="00000000">
            <w:pPr>
              <w:spacing w:before="40" w:after="40"/>
            </w:pPr>
            <w:r>
              <w:rPr>
                <w:sz w:val="18"/>
                <w:szCs w:val="18"/>
              </w:rPr>
              <w:t>Sergeant First Class Heath Robinson Honoring our Promis</w:t>
            </w:r>
          </w:p>
        </w:tc>
        <w:tc>
          <w:tcPr>
            <w:tcW w:w="1872" w:type="dxa"/>
          </w:tcPr>
          <w:p w14:paraId="36B5C216" w14:textId="77777777" w:rsidR="00A32D5E" w:rsidRDefault="00000000">
            <w:pPr>
              <w:spacing w:before="40" w:after="40"/>
            </w:pPr>
            <w:r>
              <w:rPr>
                <w:sz w:val="18"/>
                <w:szCs w:val="18"/>
              </w:rPr>
              <w:t>not charted</w:t>
            </w:r>
          </w:p>
        </w:tc>
        <w:tc>
          <w:tcPr>
            <w:tcW w:w="1872" w:type="dxa"/>
          </w:tcPr>
          <w:p w14:paraId="75E39663" w14:textId="77777777" w:rsidR="00A32D5E" w:rsidRDefault="00000000">
            <w:pPr>
              <w:spacing w:before="40" w:after="40"/>
            </w:pPr>
            <w:r>
              <w:rPr>
                <w:sz w:val="18"/>
                <w:szCs w:val="18"/>
              </w:rPr>
              <w:t>initial thematic search</w:t>
            </w:r>
          </w:p>
        </w:tc>
        <w:tc>
          <w:tcPr>
            <w:tcW w:w="1872" w:type="dxa"/>
          </w:tcPr>
          <w:p w14:paraId="370D5059" w14:textId="77777777" w:rsidR="00A32D5E" w:rsidRDefault="00000000">
            <w:pPr>
              <w:spacing w:before="40" w:after="40"/>
            </w:pPr>
            <w:r>
              <w:rPr>
                <w:sz w:val="18"/>
                <w:szCs w:val="18"/>
              </w:rPr>
              <w:t>cited without a finding</w:t>
            </w:r>
          </w:p>
        </w:tc>
      </w:tr>
      <w:tr w:rsidR="00A32D5E" w14:paraId="7F61E6DA" w14:textId="77777777">
        <w:tblPrEx>
          <w:tblCellMar>
            <w:top w:w="0" w:type="dxa"/>
            <w:bottom w:w="0" w:type="dxa"/>
          </w:tblCellMar>
        </w:tblPrEx>
        <w:tc>
          <w:tcPr>
            <w:tcW w:w="1872" w:type="dxa"/>
          </w:tcPr>
          <w:p w14:paraId="117D4937" w14:textId="77777777" w:rsidR="00A32D5E" w:rsidRDefault="00000000">
            <w:pPr>
              <w:spacing w:before="40" w:after="40"/>
            </w:pPr>
            <w:r>
              <w:rPr>
                <w:sz w:val="18"/>
                <w:szCs w:val="18"/>
              </w:rPr>
              <w:t>78</w:t>
            </w:r>
          </w:p>
        </w:tc>
        <w:tc>
          <w:tcPr>
            <w:tcW w:w="1872" w:type="dxa"/>
          </w:tcPr>
          <w:p w14:paraId="0E6E7E1A" w14:textId="77777777" w:rsidR="00A32D5E" w:rsidRDefault="00000000">
            <w:pPr>
              <w:spacing w:before="40" w:after="40"/>
            </w:pPr>
            <w:r>
              <w:rPr>
                <w:sz w:val="18"/>
                <w:szCs w:val="18"/>
              </w:rPr>
              <w:t>US Department of Veterans Affairs</w:t>
            </w:r>
          </w:p>
        </w:tc>
        <w:tc>
          <w:tcPr>
            <w:tcW w:w="1872" w:type="dxa"/>
          </w:tcPr>
          <w:p w14:paraId="3FE86AFC" w14:textId="77777777" w:rsidR="00A32D5E" w:rsidRDefault="00000000">
            <w:pPr>
              <w:spacing w:before="40" w:after="40"/>
            </w:pPr>
            <w:r>
              <w:rPr>
                <w:sz w:val="18"/>
                <w:szCs w:val="18"/>
              </w:rPr>
              <w:t>not charted</w:t>
            </w:r>
          </w:p>
        </w:tc>
        <w:tc>
          <w:tcPr>
            <w:tcW w:w="1872" w:type="dxa"/>
          </w:tcPr>
          <w:p w14:paraId="525D2095" w14:textId="77777777" w:rsidR="00A32D5E" w:rsidRDefault="00000000">
            <w:pPr>
              <w:spacing w:before="40" w:after="40"/>
            </w:pPr>
            <w:r>
              <w:rPr>
                <w:sz w:val="18"/>
                <w:szCs w:val="18"/>
              </w:rPr>
              <w:t>initial thematic search</w:t>
            </w:r>
          </w:p>
        </w:tc>
        <w:tc>
          <w:tcPr>
            <w:tcW w:w="1872" w:type="dxa"/>
          </w:tcPr>
          <w:p w14:paraId="59B7E891" w14:textId="77777777" w:rsidR="00A32D5E" w:rsidRDefault="00000000">
            <w:pPr>
              <w:spacing w:before="40" w:after="40"/>
            </w:pPr>
            <w:r>
              <w:rPr>
                <w:sz w:val="18"/>
                <w:szCs w:val="18"/>
              </w:rPr>
              <w:t>cited without a finding</w:t>
            </w:r>
          </w:p>
        </w:tc>
      </w:tr>
      <w:tr w:rsidR="00A32D5E" w14:paraId="39534653" w14:textId="77777777">
        <w:tblPrEx>
          <w:tblCellMar>
            <w:top w:w="0" w:type="dxa"/>
            <w:bottom w:w="0" w:type="dxa"/>
          </w:tblCellMar>
        </w:tblPrEx>
        <w:tc>
          <w:tcPr>
            <w:tcW w:w="1872" w:type="dxa"/>
          </w:tcPr>
          <w:p w14:paraId="69E233C7" w14:textId="77777777" w:rsidR="00A32D5E" w:rsidRDefault="00000000">
            <w:pPr>
              <w:spacing w:before="40" w:after="40"/>
            </w:pPr>
            <w:r>
              <w:rPr>
                <w:sz w:val="18"/>
                <w:szCs w:val="18"/>
              </w:rPr>
              <w:t>79</w:t>
            </w:r>
          </w:p>
        </w:tc>
        <w:tc>
          <w:tcPr>
            <w:tcW w:w="1872" w:type="dxa"/>
          </w:tcPr>
          <w:p w14:paraId="25E9396E" w14:textId="77777777" w:rsidR="00A32D5E" w:rsidRDefault="00000000">
            <w:pPr>
              <w:spacing w:before="40" w:after="40"/>
            </w:pPr>
            <w:r>
              <w:rPr>
                <w:sz w:val="18"/>
                <w:szCs w:val="18"/>
              </w:rPr>
              <w:t>US Department of Veterans Affairs</w:t>
            </w:r>
          </w:p>
        </w:tc>
        <w:tc>
          <w:tcPr>
            <w:tcW w:w="1872" w:type="dxa"/>
          </w:tcPr>
          <w:p w14:paraId="7F4CE628" w14:textId="77777777" w:rsidR="00A32D5E" w:rsidRDefault="00000000">
            <w:pPr>
              <w:spacing w:before="40" w:after="40"/>
            </w:pPr>
            <w:r>
              <w:rPr>
                <w:sz w:val="18"/>
                <w:szCs w:val="18"/>
              </w:rPr>
              <w:t>not charted</w:t>
            </w:r>
          </w:p>
        </w:tc>
        <w:tc>
          <w:tcPr>
            <w:tcW w:w="1872" w:type="dxa"/>
          </w:tcPr>
          <w:p w14:paraId="44268B63" w14:textId="77777777" w:rsidR="00A32D5E" w:rsidRDefault="00000000">
            <w:pPr>
              <w:spacing w:before="40" w:after="40"/>
            </w:pPr>
            <w:r>
              <w:rPr>
                <w:sz w:val="18"/>
                <w:szCs w:val="18"/>
              </w:rPr>
              <w:t>initial thematic search</w:t>
            </w:r>
          </w:p>
        </w:tc>
        <w:tc>
          <w:tcPr>
            <w:tcW w:w="1872" w:type="dxa"/>
          </w:tcPr>
          <w:p w14:paraId="15BE1C60" w14:textId="77777777" w:rsidR="00A32D5E" w:rsidRDefault="00000000">
            <w:pPr>
              <w:spacing w:before="40" w:after="40"/>
            </w:pPr>
            <w:r>
              <w:rPr>
                <w:sz w:val="18"/>
                <w:szCs w:val="18"/>
              </w:rPr>
              <w:t>cited without a finding</w:t>
            </w:r>
          </w:p>
        </w:tc>
      </w:tr>
      <w:tr w:rsidR="00A32D5E" w14:paraId="16EB6B39" w14:textId="77777777">
        <w:tblPrEx>
          <w:tblCellMar>
            <w:top w:w="0" w:type="dxa"/>
            <w:bottom w:w="0" w:type="dxa"/>
          </w:tblCellMar>
        </w:tblPrEx>
        <w:tc>
          <w:tcPr>
            <w:tcW w:w="1872" w:type="dxa"/>
          </w:tcPr>
          <w:p w14:paraId="4ABDA183" w14:textId="77777777" w:rsidR="00A32D5E" w:rsidRDefault="00000000">
            <w:pPr>
              <w:spacing w:before="40" w:after="40"/>
            </w:pPr>
            <w:r>
              <w:rPr>
                <w:sz w:val="18"/>
                <w:szCs w:val="18"/>
              </w:rPr>
              <w:t>80</w:t>
            </w:r>
          </w:p>
        </w:tc>
        <w:tc>
          <w:tcPr>
            <w:tcW w:w="1872" w:type="dxa"/>
          </w:tcPr>
          <w:p w14:paraId="67EA03BE" w14:textId="77777777" w:rsidR="00A32D5E" w:rsidRDefault="00000000">
            <w:pPr>
              <w:spacing w:before="40" w:after="40"/>
            </w:pPr>
            <w:r>
              <w:rPr>
                <w:sz w:val="18"/>
                <w:szCs w:val="18"/>
              </w:rPr>
              <w:t>Occupational Safety and Health Administration</w:t>
            </w:r>
          </w:p>
        </w:tc>
        <w:tc>
          <w:tcPr>
            <w:tcW w:w="1872" w:type="dxa"/>
          </w:tcPr>
          <w:p w14:paraId="179E721B" w14:textId="77777777" w:rsidR="00A32D5E" w:rsidRDefault="00000000">
            <w:pPr>
              <w:spacing w:before="40" w:after="40"/>
            </w:pPr>
            <w:r>
              <w:rPr>
                <w:sz w:val="18"/>
                <w:szCs w:val="18"/>
              </w:rPr>
              <w:t>not charted</w:t>
            </w:r>
          </w:p>
        </w:tc>
        <w:tc>
          <w:tcPr>
            <w:tcW w:w="1872" w:type="dxa"/>
          </w:tcPr>
          <w:p w14:paraId="348C46BB" w14:textId="77777777" w:rsidR="00A32D5E" w:rsidRDefault="00000000">
            <w:pPr>
              <w:spacing w:before="40" w:after="40"/>
            </w:pPr>
            <w:r>
              <w:rPr>
                <w:sz w:val="18"/>
                <w:szCs w:val="18"/>
              </w:rPr>
              <w:t>initial thematic search</w:t>
            </w:r>
          </w:p>
        </w:tc>
        <w:tc>
          <w:tcPr>
            <w:tcW w:w="1872" w:type="dxa"/>
          </w:tcPr>
          <w:p w14:paraId="0482545F" w14:textId="77777777" w:rsidR="00A32D5E" w:rsidRDefault="00000000">
            <w:pPr>
              <w:spacing w:before="40" w:after="40"/>
            </w:pPr>
            <w:r>
              <w:rPr>
                <w:sz w:val="18"/>
                <w:szCs w:val="18"/>
              </w:rPr>
              <w:t>cited without a finding</w:t>
            </w:r>
          </w:p>
        </w:tc>
      </w:tr>
      <w:tr w:rsidR="00A32D5E" w14:paraId="550419E1" w14:textId="77777777">
        <w:tblPrEx>
          <w:tblCellMar>
            <w:top w:w="0" w:type="dxa"/>
            <w:bottom w:w="0" w:type="dxa"/>
          </w:tblCellMar>
        </w:tblPrEx>
        <w:tc>
          <w:tcPr>
            <w:tcW w:w="1872" w:type="dxa"/>
          </w:tcPr>
          <w:p w14:paraId="607D31B6" w14:textId="77777777" w:rsidR="00A32D5E" w:rsidRDefault="00000000">
            <w:pPr>
              <w:spacing w:before="40" w:after="40"/>
            </w:pPr>
            <w:r>
              <w:rPr>
                <w:sz w:val="18"/>
                <w:szCs w:val="18"/>
              </w:rPr>
              <w:t>81</w:t>
            </w:r>
          </w:p>
        </w:tc>
        <w:tc>
          <w:tcPr>
            <w:tcW w:w="1872" w:type="dxa"/>
          </w:tcPr>
          <w:p w14:paraId="3DE90250" w14:textId="77777777" w:rsidR="00A32D5E" w:rsidRDefault="00000000">
            <w:pPr>
              <w:spacing w:before="40" w:after="40"/>
            </w:pPr>
            <w:r>
              <w:rPr>
                <w:sz w:val="18"/>
                <w:szCs w:val="18"/>
              </w:rPr>
              <w:t>Occupational Safety and Health Administration</w:t>
            </w:r>
          </w:p>
        </w:tc>
        <w:tc>
          <w:tcPr>
            <w:tcW w:w="1872" w:type="dxa"/>
          </w:tcPr>
          <w:p w14:paraId="2F0A7FD2" w14:textId="77777777" w:rsidR="00A32D5E" w:rsidRDefault="00000000">
            <w:pPr>
              <w:spacing w:before="40" w:after="40"/>
            </w:pPr>
            <w:r>
              <w:rPr>
                <w:sz w:val="18"/>
                <w:szCs w:val="18"/>
              </w:rPr>
              <w:t>not charted</w:t>
            </w:r>
          </w:p>
        </w:tc>
        <w:tc>
          <w:tcPr>
            <w:tcW w:w="1872" w:type="dxa"/>
          </w:tcPr>
          <w:p w14:paraId="40D65D14" w14:textId="77777777" w:rsidR="00A32D5E" w:rsidRDefault="00000000">
            <w:pPr>
              <w:spacing w:before="40" w:after="40"/>
            </w:pPr>
            <w:r>
              <w:rPr>
                <w:sz w:val="18"/>
                <w:szCs w:val="18"/>
              </w:rPr>
              <w:t>initial thematic search</w:t>
            </w:r>
          </w:p>
        </w:tc>
        <w:tc>
          <w:tcPr>
            <w:tcW w:w="1872" w:type="dxa"/>
          </w:tcPr>
          <w:p w14:paraId="7ABD8E2C" w14:textId="77777777" w:rsidR="00A32D5E" w:rsidRDefault="00000000">
            <w:pPr>
              <w:spacing w:before="40" w:after="40"/>
            </w:pPr>
            <w:r>
              <w:rPr>
                <w:sz w:val="18"/>
                <w:szCs w:val="18"/>
              </w:rPr>
              <w:t>cited without a finding</w:t>
            </w:r>
          </w:p>
        </w:tc>
      </w:tr>
      <w:tr w:rsidR="00A32D5E" w14:paraId="52BB2113" w14:textId="77777777">
        <w:tblPrEx>
          <w:tblCellMar>
            <w:top w:w="0" w:type="dxa"/>
            <w:bottom w:w="0" w:type="dxa"/>
          </w:tblCellMar>
        </w:tblPrEx>
        <w:tc>
          <w:tcPr>
            <w:tcW w:w="1872" w:type="dxa"/>
          </w:tcPr>
          <w:p w14:paraId="1961BC29" w14:textId="77777777" w:rsidR="00A32D5E" w:rsidRDefault="00000000">
            <w:pPr>
              <w:spacing w:before="40" w:after="40"/>
            </w:pPr>
            <w:r>
              <w:rPr>
                <w:sz w:val="18"/>
                <w:szCs w:val="18"/>
              </w:rPr>
              <w:t>82</w:t>
            </w:r>
          </w:p>
        </w:tc>
        <w:tc>
          <w:tcPr>
            <w:tcW w:w="1872" w:type="dxa"/>
          </w:tcPr>
          <w:p w14:paraId="557C2831" w14:textId="77777777" w:rsidR="00A32D5E" w:rsidRDefault="00000000">
            <w:pPr>
              <w:spacing w:before="40" w:after="40"/>
            </w:pPr>
            <w:r>
              <w:rPr>
                <w:sz w:val="18"/>
                <w:szCs w:val="18"/>
              </w:rPr>
              <w:t>Occupational Safety and Health Administration</w:t>
            </w:r>
          </w:p>
        </w:tc>
        <w:tc>
          <w:tcPr>
            <w:tcW w:w="1872" w:type="dxa"/>
          </w:tcPr>
          <w:p w14:paraId="171EBB97" w14:textId="77777777" w:rsidR="00A32D5E" w:rsidRDefault="00000000">
            <w:pPr>
              <w:spacing w:before="40" w:after="40"/>
            </w:pPr>
            <w:r>
              <w:rPr>
                <w:sz w:val="18"/>
                <w:szCs w:val="18"/>
              </w:rPr>
              <w:t>not charted</w:t>
            </w:r>
          </w:p>
        </w:tc>
        <w:tc>
          <w:tcPr>
            <w:tcW w:w="1872" w:type="dxa"/>
          </w:tcPr>
          <w:p w14:paraId="110F56E4" w14:textId="77777777" w:rsidR="00A32D5E" w:rsidRDefault="00000000">
            <w:pPr>
              <w:spacing w:before="40" w:after="40"/>
            </w:pPr>
            <w:r>
              <w:rPr>
                <w:sz w:val="18"/>
                <w:szCs w:val="18"/>
              </w:rPr>
              <w:t>initial thematic search</w:t>
            </w:r>
          </w:p>
        </w:tc>
        <w:tc>
          <w:tcPr>
            <w:tcW w:w="1872" w:type="dxa"/>
          </w:tcPr>
          <w:p w14:paraId="148523CD" w14:textId="77777777" w:rsidR="00A32D5E" w:rsidRDefault="00000000">
            <w:pPr>
              <w:spacing w:before="40" w:after="40"/>
            </w:pPr>
            <w:r>
              <w:rPr>
                <w:sz w:val="18"/>
                <w:szCs w:val="18"/>
              </w:rPr>
              <w:t>cited without a finding</w:t>
            </w:r>
          </w:p>
        </w:tc>
      </w:tr>
      <w:tr w:rsidR="00A32D5E" w14:paraId="15705A3B" w14:textId="77777777">
        <w:tblPrEx>
          <w:tblCellMar>
            <w:top w:w="0" w:type="dxa"/>
            <w:bottom w:w="0" w:type="dxa"/>
          </w:tblCellMar>
        </w:tblPrEx>
        <w:tc>
          <w:tcPr>
            <w:tcW w:w="1872" w:type="dxa"/>
          </w:tcPr>
          <w:p w14:paraId="6FF0B92E" w14:textId="77777777" w:rsidR="00A32D5E" w:rsidRDefault="00000000">
            <w:pPr>
              <w:spacing w:before="40" w:after="40"/>
            </w:pPr>
            <w:r>
              <w:rPr>
                <w:sz w:val="18"/>
                <w:szCs w:val="18"/>
              </w:rPr>
              <w:t>83</w:t>
            </w:r>
          </w:p>
        </w:tc>
        <w:tc>
          <w:tcPr>
            <w:tcW w:w="1872" w:type="dxa"/>
          </w:tcPr>
          <w:p w14:paraId="00FD0D68" w14:textId="77777777" w:rsidR="00A32D5E" w:rsidRDefault="00000000">
            <w:pPr>
              <w:spacing w:before="40" w:after="40"/>
            </w:pPr>
            <w:r>
              <w:rPr>
                <w:sz w:val="18"/>
                <w:szCs w:val="18"/>
              </w:rPr>
              <w:t>Occupational Safety and Health Administration</w:t>
            </w:r>
          </w:p>
        </w:tc>
        <w:tc>
          <w:tcPr>
            <w:tcW w:w="1872" w:type="dxa"/>
          </w:tcPr>
          <w:p w14:paraId="06F7ED48" w14:textId="77777777" w:rsidR="00A32D5E" w:rsidRDefault="00000000">
            <w:pPr>
              <w:spacing w:before="40" w:after="40"/>
            </w:pPr>
            <w:r>
              <w:rPr>
                <w:sz w:val="18"/>
                <w:szCs w:val="18"/>
              </w:rPr>
              <w:t>not charted</w:t>
            </w:r>
          </w:p>
        </w:tc>
        <w:tc>
          <w:tcPr>
            <w:tcW w:w="1872" w:type="dxa"/>
          </w:tcPr>
          <w:p w14:paraId="705693DC" w14:textId="77777777" w:rsidR="00A32D5E" w:rsidRDefault="00000000">
            <w:pPr>
              <w:spacing w:before="40" w:after="40"/>
            </w:pPr>
            <w:r>
              <w:rPr>
                <w:sz w:val="18"/>
                <w:szCs w:val="18"/>
              </w:rPr>
              <w:t>initial thematic search</w:t>
            </w:r>
          </w:p>
        </w:tc>
        <w:tc>
          <w:tcPr>
            <w:tcW w:w="1872" w:type="dxa"/>
          </w:tcPr>
          <w:p w14:paraId="447346CF" w14:textId="77777777" w:rsidR="00A32D5E" w:rsidRDefault="00000000">
            <w:pPr>
              <w:spacing w:before="40" w:after="40"/>
            </w:pPr>
            <w:r>
              <w:rPr>
                <w:sz w:val="18"/>
                <w:szCs w:val="18"/>
              </w:rPr>
              <w:t>cited without a finding</w:t>
            </w:r>
          </w:p>
        </w:tc>
      </w:tr>
      <w:tr w:rsidR="00A32D5E" w14:paraId="1ED8C969" w14:textId="77777777">
        <w:tblPrEx>
          <w:tblCellMar>
            <w:top w:w="0" w:type="dxa"/>
            <w:bottom w:w="0" w:type="dxa"/>
          </w:tblCellMar>
        </w:tblPrEx>
        <w:tc>
          <w:tcPr>
            <w:tcW w:w="1872" w:type="dxa"/>
          </w:tcPr>
          <w:p w14:paraId="1242338C" w14:textId="77777777" w:rsidR="00A32D5E" w:rsidRDefault="00000000">
            <w:pPr>
              <w:spacing w:before="40" w:after="40"/>
            </w:pPr>
            <w:r>
              <w:rPr>
                <w:sz w:val="18"/>
                <w:szCs w:val="18"/>
              </w:rPr>
              <w:t>84</w:t>
            </w:r>
          </w:p>
        </w:tc>
        <w:tc>
          <w:tcPr>
            <w:tcW w:w="1872" w:type="dxa"/>
          </w:tcPr>
          <w:p w14:paraId="10C0387C" w14:textId="77777777" w:rsidR="00A32D5E" w:rsidRDefault="00000000">
            <w:pPr>
              <w:spacing w:before="40" w:after="40"/>
            </w:pPr>
            <w:r>
              <w:rPr>
                <w:sz w:val="18"/>
                <w:szCs w:val="18"/>
              </w:rPr>
              <w:t>Occupational Safety and Health Administration</w:t>
            </w:r>
          </w:p>
        </w:tc>
        <w:tc>
          <w:tcPr>
            <w:tcW w:w="1872" w:type="dxa"/>
          </w:tcPr>
          <w:p w14:paraId="3943B07C" w14:textId="77777777" w:rsidR="00A32D5E" w:rsidRDefault="00000000">
            <w:pPr>
              <w:spacing w:before="40" w:after="40"/>
            </w:pPr>
            <w:r>
              <w:rPr>
                <w:sz w:val="18"/>
                <w:szCs w:val="18"/>
              </w:rPr>
              <w:t>not charted</w:t>
            </w:r>
          </w:p>
        </w:tc>
        <w:tc>
          <w:tcPr>
            <w:tcW w:w="1872" w:type="dxa"/>
          </w:tcPr>
          <w:p w14:paraId="74D64ACD" w14:textId="77777777" w:rsidR="00A32D5E" w:rsidRDefault="00000000">
            <w:pPr>
              <w:spacing w:before="40" w:after="40"/>
            </w:pPr>
            <w:r>
              <w:rPr>
                <w:sz w:val="18"/>
                <w:szCs w:val="18"/>
              </w:rPr>
              <w:t>initial thematic search</w:t>
            </w:r>
          </w:p>
        </w:tc>
        <w:tc>
          <w:tcPr>
            <w:tcW w:w="1872" w:type="dxa"/>
          </w:tcPr>
          <w:p w14:paraId="5C009ECB" w14:textId="77777777" w:rsidR="00A32D5E" w:rsidRDefault="00000000">
            <w:pPr>
              <w:spacing w:before="40" w:after="40"/>
            </w:pPr>
            <w:r>
              <w:rPr>
                <w:sz w:val="18"/>
                <w:szCs w:val="18"/>
              </w:rPr>
              <w:t>cited without a finding</w:t>
            </w:r>
          </w:p>
        </w:tc>
      </w:tr>
      <w:tr w:rsidR="00A32D5E" w14:paraId="44E2B792" w14:textId="77777777">
        <w:tblPrEx>
          <w:tblCellMar>
            <w:top w:w="0" w:type="dxa"/>
            <w:bottom w:w="0" w:type="dxa"/>
          </w:tblCellMar>
        </w:tblPrEx>
        <w:tc>
          <w:tcPr>
            <w:tcW w:w="1872" w:type="dxa"/>
          </w:tcPr>
          <w:p w14:paraId="7DB377B0" w14:textId="77777777" w:rsidR="00A32D5E" w:rsidRDefault="00000000">
            <w:pPr>
              <w:spacing w:before="40" w:after="40"/>
            </w:pPr>
            <w:r>
              <w:rPr>
                <w:sz w:val="18"/>
                <w:szCs w:val="18"/>
              </w:rPr>
              <w:t>85</w:t>
            </w:r>
          </w:p>
        </w:tc>
        <w:tc>
          <w:tcPr>
            <w:tcW w:w="1872" w:type="dxa"/>
          </w:tcPr>
          <w:p w14:paraId="6903A421" w14:textId="77777777" w:rsidR="00A32D5E" w:rsidRDefault="00000000">
            <w:pPr>
              <w:spacing w:before="40" w:after="40"/>
            </w:pPr>
            <w:r>
              <w:rPr>
                <w:sz w:val="18"/>
                <w:szCs w:val="18"/>
              </w:rPr>
              <w:t>Morell 2013</w:t>
            </w:r>
          </w:p>
        </w:tc>
        <w:tc>
          <w:tcPr>
            <w:tcW w:w="1872" w:type="dxa"/>
          </w:tcPr>
          <w:p w14:paraId="4BBC764E" w14:textId="77777777" w:rsidR="00A32D5E" w:rsidRDefault="00000000">
            <w:pPr>
              <w:spacing w:before="40" w:after="40"/>
            </w:pPr>
            <w:r>
              <w:rPr>
                <w:sz w:val="18"/>
                <w:szCs w:val="18"/>
              </w:rPr>
              <w:t>Table S2 row 8a</w:t>
            </w:r>
          </w:p>
        </w:tc>
        <w:tc>
          <w:tcPr>
            <w:tcW w:w="1872" w:type="dxa"/>
          </w:tcPr>
          <w:p w14:paraId="181372E4" w14:textId="77777777" w:rsidR="00A32D5E" w:rsidRDefault="00000000">
            <w:pPr>
              <w:spacing w:before="40" w:after="40"/>
            </w:pPr>
            <w:r>
              <w:rPr>
                <w:sz w:val="18"/>
                <w:szCs w:val="18"/>
              </w:rPr>
              <w:t>diagnostic-reclassification search</w:t>
            </w:r>
          </w:p>
        </w:tc>
        <w:tc>
          <w:tcPr>
            <w:tcW w:w="1872" w:type="dxa"/>
          </w:tcPr>
          <w:p w14:paraId="3D2B6587" w14:textId="77777777" w:rsidR="00A32D5E" w:rsidRDefault="00000000">
            <w:pPr>
              <w:spacing w:before="40" w:after="40"/>
            </w:pPr>
            <w:r>
              <w:rPr>
                <w:sz w:val="18"/>
                <w:szCs w:val="18"/>
              </w:rPr>
              <w:t>diagnostic reclassification</w:t>
            </w:r>
          </w:p>
        </w:tc>
      </w:tr>
      <w:tr w:rsidR="00A32D5E" w14:paraId="38AE9DD1" w14:textId="77777777">
        <w:tblPrEx>
          <w:tblCellMar>
            <w:top w:w="0" w:type="dxa"/>
            <w:bottom w:w="0" w:type="dxa"/>
          </w:tblCellMar>
        </w:tblPrEx>
        <w:tc>
          <w:tcPr>
            <w:tcW w:w="1872" w:type="dxa"/>
          </w:tcPr>
          <w:p w14:paraId="48A93979" w14:textId="77777777" w:rsidR="00A32D5E" w:rsidRDefault="00000000">
            <w:pPr>
              <w:spacing w:before="40" w:after="40"/>
            </w:pPr>
            <w:r>
              <w:rPr>
                <w:sz w:val="18"/>
                <w:szCs w:val="18"/>
              </w:rPr>
              <w:t>86</w:t>
            </w:r>
          </w:p>
        </w:tc>
        <w:tc>
          <w:tcPr>
            <w:tcW w:w="1872" w:type="dxa"/>
          </w:tcPr>
          <w:p w14:paraId="1F0EC434" w14:textId="77777777" w:rsidR="00A32D5E" w:rsidRDefault="00000000">
            <w:pPr>
              <w:spacing w:before="40" w:after="40"/>
            </w:pPr>
            <w:r>
              <w:rPr>
                <w:sz w:val="18"/>
                <w:szCs w:val="18"/>
              </w:rPr>
              <w:t>Dixon-Woods M</w:t>
            </w:r>
          </w:p>
        </w:tc>
        <w:tc>
          <w:tcPr>
            <w:tcW w:w="1872" w:type="dxa"/>
          </w:tcPr>
          <w:p w14:paraId="1489D24A" w14:textId="77777777" w:rsidR="00A32D5E" w:rsidRDefault="00000000">
            <w:pPr>
              <w:spacing w:before="40" w:after="40"/>
            </w:pPr>
            <w:r>
              <w:rPr>
                <w:sz w:val="18"/>
                <w:szCs w:val="18"/>
              </w:rPr>
              <w:t>not charted</w:t>
            </w:r>
          </w:p>
        </w:tc>
        <w:tc>
          <w:tcPr>
            <w:tcW w:w="1872" w:type="dxa"/>
          </w:tcPr>
          <w:p w14:paraId="06551ABB" w14:textId="77777777" w:rsidR="00A32D5E" w:rsidRDefault="00000000">
            <w:pPr>
              <w:spacing w:before="40" w:after="40"/>
            </w:pPr>
            <w:r>
              <w:rPr>
                <w:sz w:val="18"/>
                <w:szCs w:val="18"/>
              </w:rPr>
              <w:t>initial thematic search</w:t>
            </w:r>
          </w:p>
        </w:tc>
        <w:tc>
          <w:tcPr>
            <w:tcW w:w="1872" w:type="dxa"/>
          </w:tcPr>
          <w:p w14:paraId="09EF341B" w14:textId="77777777" w:rsidR="00A32D5E" w:rsidRDefault="00000000">
            <w:pPr>
              <w:spacing w:before="40" w:after="40"/>
            </w:pPr>
            <w:r>
              <w:rPr>
                <w:sz w:val="18"/>
                <w:szCs w:val="18"/>
              </w:rPr>
              <w:t>methodological</w:t>
            </w:r>
          </w:p>
        </w:tc>
      </w:tr>
      <w:tr w:rsidR="00A32D5E" w14:paraId="018E7F1A" w14:textId="77777777">
        <w:tblPrEx>
          <w:tblCellMar>
            <w:top w:w="0" w:type="dxa"/>
            <w:bottom w:w="0" w:type="dxa"/>
          </w:tblCellMar>
        </w:tblPrEx>
        <w:tc>
          <w:tcPr>
            <w:tcW w:w="1872" w:type="dxa"/>
          </w:tcPr>
          <w:p w14:paraId="1DE922A2" w14:textId="77777777" w:rsidR="00A32D5E" w:rsidRDefault="00000000">
            <w:pPr>
              <w:spacing w:before="40" w:after="40"/>
            </w:pPr>
            <w:r>
              <w:rPr>
                <w:sz w:val="18"/>
                <w:szCs w:val="18"/>
              </w:rPr>
              <w:t>87</w:t>
            </w:r>
          </w:p>
        </w:tc>
        <w:tc>
          <w:tcPr>
            <w:tcW w:w="1872" w:type="dxa"/>
          </w:tcPr>
          <w:p w14:paraId="13E2742D" w14:textId="77777777" w:rsidR="00A32D5E" w:rsidRDefault="00000000">
            <w:pPr>
              <w:spacing w:before="40" w:after="40"/>
            </w:pPr>
            <w:r>
              <w:rPr>
                <w:sz w:val="18"/>
                <w:szCs w:val="18"/>
              </w:rPr>
              <w:t>Carroll C, Booth A, Cooper K</w:t>
            </w:r>
          </w:p>
        </w:tc>
        <w:tc>
          <w:tcPr>
            <w:tcW w:w="1872" w:type="dxa"/>
          </w:tcPr>
          <w:p w14:paraId="718F9539" w14:textId="77777777" w:rsidR="00A32D5E" w:rsidRDefault="00000000">
            <w:pPr>
              <w:spacing w:before="40" w:after="40"/>
            </w:pPr>
            <w:r>
              <w:rPr>
                <w:sz w:val="18"/>
                <w:szCs w:val="18"/>
              </w:rPr>
              <w:t>not charted</w:t>
            </w:r>
          </w:p>
        </w:tc>
        <w:tc>
          <w:tcPr>
            <w:tcW w:w="1872" w:type="dxa"/>
          </w:tcPr>
          <w:p w14:paraId="2C5C925C" w14:textId="77777777" w:rsidR="00A32D5E" w:rsidRDefault="00000000">
            <w:pPr>
              <w:spacing w:before="40" w:after="40"/>
            </w:pPr>
            <w:r>
              <w:rPr>
                <w:sz w:val="18"/>
                <w:szCs w:val="18"/>
              </w:rPr>
              <w:t>initial thematic search</w:t>
            </w:r>
          </w:p>
        </w:tc>
        <w:tc>
          <w:tcPr>
            <w:tcW w:w="1872" w:type="dxa"/>
          </w:tcPr>
          <w:p w14:paraId="7667A76A" w14:textId="77777777" w:rsidR="00A32D5E" w:rsidRDefault="00000000">
            <w:pPr>
              <w:spacing w:before="40" w:after="40"/>
            </w:pPr>
            <w:r>
              <w:rPr>
                <w:sz w:val="18"/>
                <w:szCs w:val="18"/>
              </w:rPr>
              <w:t>methodological</w:t>
            </w:r>
          </w:p>
        </w:tc>
      </w:tr>
      <w:tr w:rsidR="00A32D5E" w14:paraId="053E4FED" w14:textId="77777777">
        <w:tblPrEx>
          <w:tblCellMar>
            <w:top w:w="0" w:type="dxa"/>
            <w:bottom w:w="0" w:type="dxa"/>
          </w:tblCellMar>
        </w:tblPrEx>
        <w:tc>
          <w:tcPr>
            <w:tcW w:w="1872" w:type="dxa"/>
          </w:tcPr>
          <w:p w14:paraId="52AECA02" w14:textId="77777777" w:rsidR="00A32D5E" w:rsidRDefault="00000000">
            <w:pPr>
              <w:spacing w:before="40" w:after="40"/>
            </w:pPr>
            <w:r>
              <w:rPr>
                <w:sz w:val="18"/>
                <w:szCs w:val="18"/>
              </w:rPr>
              <w:t>88</w:t>
            </w:r>
          </w:p>
        </w:tc>
        <w:tc>
          <w:tcPr>
            <w:tcW w:w="1872" w:type="dxa"/>
          </w:tcPr>
          <w:p w14:paraId="16888619" w14:textId="77777777" w:rsidR="00A32D5E" w:rsidRDefault="00000000">
            <w:pPr>
              <w:spacing w:before="40" w:after="40"/>
            </w:pPr>
            <w:r>
              <w:rPr>
                <w:sz w:val="18"/>
                <w:szCs w:val="18"/>
              </w:rPr>
              <w:t>Carroll C, Booth A, Leaviss J, Rick J</w:t>
            </w:r>
          </w:p>
        </w:tc>
        <w:tc>
          <w:tcPr>
            <w:tcW w:w="1872" w:type="dxa"/>
          </w:tcPr>
          <w:p w14:paraId="0E8D2415" w14:textId="77777777" w:rsidR="00A32D5E" w:rsidRDefault="00000000">
            <w:pPr>
              <w:spacing w:before="40" w:after="40"/>
            </w:pPr>
            <w:r>
              <w:rPr>
                <w:sz w:val="18"/>
                <w:szCs w:val="18"/>
              </w:rPr>
              <w:t>not charted</w:t>
            </w:r>
          </w:p>
        </w:tc>
        <w:tc>
          <w:tcPr>
            <w:tcW w:w="1872" w:type="dxa"/>
          </w:tcPr>
          <w:p w14:paraId="57ADF98B" w14:textId="77777777" w:rsidR="00A32D5E" w:rsidRDefault="00000000">
            <w:pPr>
              <w:spacing w:before="40" w:after="40"/>
            </w:pPr>
            <w:r>
              <w:rPr>
                <w:sz w:val="18"/>
                <w:szCs w:val="18"/>
              </w:rPr>
              <w:t>initial thematic search</w:t>
            </w:r>
          </w:p>
        </w:tc>
        <w:tc>
          <w:tcPr>
            <w:tcW w:w="1872" w:type="dxa"/>
          </w:tcPr>
          <w:p w14:paraId="484B2103" w14:textId="77777777" w:rsidR="00A32D5E" w:rsidRDefault="00000000">
            <w:pPr>
              <w:spacing w:before="40" w:after="40"/>
            </w:pPr>
            <w:r>
              <w:rPr>
                <w:sz w:val="18"/>
                <w:szCs w:val="18"/>
              </w:rPr>
              <w:t>methodological</w:t>
            </w:r>
          </w:p>
        </w:tc>
      </w:tr>
      <w:tr w:rsidR="00A32D5E" w14:paraId="521BACD8" w14:textId="77777777">
        <w:tblPrEx>
          <w:tblCellMar>
            <w:top w:w="0" w:type="dxa"/>
            <w:bottom w:w="0" w:type="dxa"/>
          </w:tblCellMar>
        </w:tblPrEx>
        <w:tc>
          <w:tcPr>
            <w:tcW w:w="1872" w:type="dxa"/>
          </w:tcPr>
          <w:p w14:paraId="428CF6C9" w14:textId="77777777" w:rsidR="00A32D5E" w:rsidRDefault="00000000">
            <w:pPr>
              <w:spacing w:before="40" w:after="40"/>
            </w:pPr>
            <w:r>
              <w:rPr>
                <w:sz w:val="18"/>
                <w:szCs w:val="18"/>
              </w:rPr>
              <w:t>89</w:t>
            </w:r>
          </w:p>
        </w:tc>
        <w:tc>
          <w:tcPr>
            <w:tcW w:w="1872" w:type="dxa"/>
          </w:tcPr>
          <w:p w14:paraId="34E465FF" w14:textId="77777777" w:rsidR="00A32D5E" w:rsidRDefault="00000000">
            <w:pPr>
              <w:spacing w:before="40" w:after="40"/>
            </w:pPr>
            <w:r>
              <w:rPr>
                <w:sz w:val="18"/>
                <w:szCs w:val="18"/>
              </w:rPr>
              <w:t>Brunton G, Oliver S, Thomas J</w:t>
            </w:r>
          </w:p>
        </w:tc>
        <w:tc>
          <w:tcPr>
            <w:tcW w:w="1872" w:type="dxa"/>
          </w:tcPr>
          <w:p w14:paraId="3929AD78" w14:textId="77777777" w:rsidR="00A32D5E" w:rsidRDefault="00000000">
            <w:pPr>
              <w:spacing w:before="40" w:after="40"/>
            </w:pPr>
            <w:r>
              <w:rPr>
                <w:sz w:val="18"/>
                <w:szCs w:val="18"/>
              </w:rPr>
              <w:t>not charted</w:t>
            </w:r>
          </w:p>
        </w:tc>
        <w:tc>
          <w:tcPr>
            <w:tcW w:w="1872" w:type="dxa"/>
          </w:tcPr>
          <w:p w14:paraId="0EF0B987" w14:textId="77777777" w:rsidR="00A32D5E" w:rsidRDefault="00000000">
            <w:pPr>
              <w:spacing w:before="40" w:after="40"/>
            </w:pPr>
            <w:r>
              <w:rPr>
                <w:sz w:val="18"/>
                <w:szCs w:val="18"/>
              </w:rPr>
              <w:t>initial thematic search</w:t>
            </w:r>
          </w:p>
        </w:tc>
        <w:tc>
          <w:tcPr>
            <w:tcW w:w="1872" w:type="dxa"/>
          </w:tcPr>
          <w:p w14:paraId="440A16DB" w14:textId="77777777" w:rsidR="00A32D5E" w:rsidRDefault="00000000">
            <w:pPr>
              <w:spacing w:before="40" w:after="40"/>
            </w:pPr>
            <w:r>
              <w:rPr>
                <w:sz w:val="18"/>
                <w:szCs w:val="18"/>
              </w:rPr>
              <w:t>methodological</w:t>
            </w:r>
          </w:p>
        </w:tc>
      </w:tr>
      <w:tr w:rsidR="00A32D5E" w14:paraId="11E1FA51" w14:textId="77777777">
        <w:tblPrEx>
          <w:tblCellMar>
            <w:top w:w="0" w:type="dxa"/>
            <w:bottom w:w="0" w:type="dxa"/>
          </w:tblCellMar>
        </w:tblPrEx>
        <w:tc>
          <w:tcPr>
            <w:tcW w:w="1872" w:type="dxa"/>
          </w:tcPr>
          <w:p w14:paraId="0AC2B9C8" w14:textId="77777777" w:rsidR="00A32D5E" w:rsidRDefault="00000000">
            <w:pPr>
              <w:spacing w:before="40" w:after="40"/>
            </w:pPr>
            <w:r>
              <w:rPr>
                <w:sz w:val="18"/>
                <w:szCs w:val="18"/>
              </w:rPr>
              <w:t>90</w:t>
            </w:r>
          </w:p>
        </w:tc>
        <w:tc>
          <w:tcPr>
            <w:tcW w:w="1872" w:type="dxa"/>
          </w:tcPr>
          <w:p w14:paraId="6B5DE2EE" w14:textId="77777777" w:rsidR="00A32D5E" w:rsidRDefault="00000000">
            <w:pPr>
              <w:spacing w:before="40" w:after="40"/>
            </w:pPr>
            <w:r>
              <w:rPr>
                <w:sz w:val="18"/>
                <w:szCs w:val="18"/>
              </w:rPr>
              <w:t>Haber N, Pillay D, Porter K, Bärnighausen T</w:t>
            </w:r>
          </w:p>
        </w:tc>
        <w:tc>
          <w:tcPr>
            <w:tcW w:w="1872" w:type="dxa"/>
          </w:tcPr>
          <w:p w14:paraId="0BD7A3EC" w14:textId="77777777" w:rsidR="00A32D5E" w:rsidRDefault="00000000">
            <w:pPr>
              <w:spacing w:before="40" w:after="40"/>
            </w:pPr>
            <w:r>
              <w:rPr>
                <w:sz w:val="18"/>
                <w:szCs w:val="18"/>
              </w:rPr>
              <w:t>not charted</w:t>
            </w:r>
          </w:p>
        </w:tc>
        <w:tc>
          <w:tcPr>
            <w:tcW w:w="1872" w:type="dxa"/>
          </w:tcPr>
          <w:p w14:paraId="6AB857F1" w14:textId="77777777" w:rsidR="00A32D5E" w:rsidRDefault="00000000">
            <w:pPr>
              <w:spacing w:before="40" w:after="40"/>
            </w:pPr>
            <w:r>
              <w:rPr>
                <w:sz w:val="18"/>
                <w:szCs w:val="18"/>
              </w:rPr>
              <w:t>initial thematic search</w:t>
            </w:r>
          </w:p>
        </w:tc>
        <w:tc>
          <w:tcPr>
            <w:tcW w:w="1872" w:type="dxa"/>
          </w:tcPr>
          <w:p w14:paraId="3D12B622" w14:textId="77777777" w:rsidR="00A32D5E" w:rsidRDefault="00000000">
            <w:pPr>
              <w:spacing w:before="40" w:after="40"/>
            </w:pPr>
            <w:r>
              <w:rPr>
                <w:sz w:val="18"/>
                <w:szCs w:val="18"/>
              </w:rPr>
              <w:t>methodological</w:t>
            </w:r>
          </w:p>
        </w:tc>
      </w:tr>
      <w:tr w:rsidR="00A32D5E" w14:paraId="29D83FEE" w14:textId="77777777">
        <w:tblPrEx>
          <w:tblCellMar>
            <w:top w:w="0" w:type="dxa"/>
            <w:bottom w:w="0" w:type="dxa"/>
          </w:tblCellMar>
        </w:tblPrEx>
        <w:tc>
          <w:tcPr>
            <w:tcW w:w="1872" w:type="dxa"/>
          </w:tcPr>
          <w:p w14:paraId="254C9F3D" w14:textId="77777777" w:rsidR="00A32D5E" w:rsidRDefault="00000000">
            <w:pPr>
              <w:spacing w:before="40" w:after="40"/>
            </w:pPr>
            <w:r>
              <w:rPr>
                <w:sz w:val="18"/>
                <w:szCs w:val="18"/>
              </w:rPr>
              <w:t>91</w:t>
            </w:r>
          </w:p>
        </w:tc>
        <w:tc>
          <w:tcPr>
            <w:tcW w:w="1872" w:type="dxa"/>
          </w:tcPr>
          <w:p w14:paraId="0785A847" w14:textId="77777777" w:rsidR="00A32D5E" w:rsidRDefault="00000000">
            <w:pPr>
              <w:spacing w:before="40" w:after="40"/>
            </w:pPr>
            <w:r>
              <w:rPr>
                <w:sz w:val="18"/>
                <w:szCs w:val="18"/>
              </w:rPr>
              <w:t>Medland NA, McMahon JH, Chow EPF, Elliott JH, Hoy JF, F</w:t>
            </w:r>
          </w:p>
        </w:tc>
        <w:tc>
          <w:tcPr>
            <w:tcW w:w="1872" w:type="dxa"/>
          </w:tcPr>
          <w:p w14:paraId="2D95595A" w14:textId="77777777" w:rsidR="00A32D5E" w:rsidRDefault="00000000">
            <w:pPr>
              <w:spacing w:before="40" w:after="40"/>
            </w:pPr>
            <w:r>
              <w:rPr>
                <w:sz w:val="18"/>
                <w:szCs w:val="18"/>
              </w:rPr>
              <w:t>not charted</w:t>
            </w:r>
          </w:p>
        </w:tc>
        <w:tc>
          <w:tcPr>
            <w:tcW w:w="1872" w:type="dxa"/>
          </w:tcPr>
          <w:p w14:paraId="559195F4" w14:textId="77777777" w:rsidR="00A32D5E" w:rsidRDefault="00000000">
            <w:pPr>
              <w:spacing w:before="40" w:after="40"/>
            </w:pPr>
            <w:r>
              <w:rPr>
                <w:sz w:val="18"/>
                <w:szCs w:val="18"/>
              </w:rPr>
              <w:t>initial thematic search</w:t>
            </w:r>
          </w:p>
        </w:tc>
        <w:tc>
          <w:tcPr>
            <w:tcW w:w="1872" w:type="dxa"/>
          </w:tcPr>
          <w:p w14:paraId="4D329DB0" w14:textId="77777777" w:rsidR="00A32D5E" w:rsidRDefault="00000000">
            <w:pPr>
              <w:spacing w:before="40" w:after="40"/>
            </w:pPr>
            <w:r>
              <w:rPr>
                <w:sz w:val="18"/>
                <w:szCs w:val="18"/>
              </w:rPr>
              <w:t>methodological</w:t>
            </w:r>
          </w:p>
        </w:tc>
      </w:tr>
      <w:tr w:rsidR="00A32D5E" w14:paraId="788497AD" w14:textId="77777777">
        <w:tblPrEx>
          <w:tblCellMar>
            <w:top w:w="0" w:type="dxa"/>
            <w:bottom w:w="0" w:type="dxa"/>
          </w:tblCellMar>
        </w:tblPrEx>
        <w:tc>
          <w:tcPr>
            <w:tcW w:w="1872" w:type="dxa"/>
          </w:tcPr>
          <w:p w14:paraId="681962E1" w14:textId="77777777" w:rsidR="00A32D5E" w:rsidRDefault="00000000">
            <w:pPr>
              <w:spacing w:before="40" w:after="40"/>
            </w:pPr>
            <w:r>
              <w:rPr>
                <w:sz w:val="18"/>
                <w:szCs w:val="18"/>
              </w:rPr>
              <w:t>92</w:t>
            </w:r>
          </w:p>
        </w:tc>
        <w:tc>
          <w:tcPr>
            <w:tcW w:w="1872" w:type="dxa"/>
          </w:tcPr>
          <w:p w14:paraId="30F32E47" w14:textId="77777777" w:rsidR="00A32D5E" w:rsidRDefault="00000000">
            <w:pPr>
              <w:spacing w:before="40" w:after="40"/>
            </w:pPr>
            <w:r>
              <w:rPr>
                <w:sz w:val="18"/>
                <w:szCs w:val="18"/>
              </w:rPr>
              <w:t>Wagner AD, Gimbel S, Ásbjörnsdóttir KH, et al</w:t>
            </w:r>
          </w:p>
        </w:tc>
        <w:tc>
          <w:tcPr>
            <w:tcW w:w="1872" w:type="dxa"/>
          </w:tcPr>
          <w:p w14:paraId="7C4319C7" w14:textId="77777777" w:rsidR="00A32D5E" w:rsidRDefault="00000000">
            <w:pPr>
              <w:spacing w:before="40" w:after="40"/>
            </w:pPr>
            <w:r>
              <w:rPr>
                <w:sz w:val="18"/>
                <w:szCs w:val="18"/>
              </w:rPr>
              <w:t>not charted</w:t>
            </w:r>
          </w:p>
        </w:tc>
        <w:tc>
          <w:tcPr>
            <w:tcW w:w="1872" w:type="dxa"/>
          </w:tcPr>
          <w:p w14:paraId="3540EC24" w14:textId="77777777" w:rsidR="00A32D5E" w:rsidRDefault="00000000">
            <w:pPr>
              <w:spacing w:before="40" w:after="40"/>
            </w:pPr>
            <w:r>
              <w:rPr>
                <w:sz w:val="18"/>
                <w:szCs w:val="18"/>
              </w:rPr>
              <w:t>initial thematic search</w:t>
            </w:r>
          </w:p>
        </w:tc>
        <w:tc>
          <w:tcPr>
            <w:tcW w:w="1872" w:type="dxa"/>
          </w:tcPr>
          <w:p w14:paraId="16AFFCDE" w14:textId="77777777" w:rsidR="00A32D5E" w:rsidRDefault="00000000">
            <w:pPr>
              <w:spacing w:before="40" w:after="40"/>
            </w:pPr>
            <w:r>
              <w:rPr>
                <w:sz w:val="18"/>
                <w:szCs w:val="18"/>
              </w:rPr>
              <w:t>methodological</w:t>
            </w:r>
          </w:p>
        </w:tc>
      </w:tr>
      <w:tr w:rsidR="00A32D5E" w14:paraId="43898EEC" w14:textId="77777777">
        <w:tblPrEx>
          <w:tblCellMar>
            <w:top w:w="0" w:type="dxa"/>
            <w:bottom w:w="0" w:type="dxa"/>
          </w:tblCellMar>
        </w:tblPrEx>
        <w:tc>
          <w:tcPr>
            <w:tcW w:w="1872" w:type="dxa"/>
          </w:tcPr>
          <w:p w14:paraId="11BBCF8C" w14:textId="77777777" w:rsidR="00A32D5E" w:rsidRDefault="00000000">
            <w:pPr>
              <w:spacing w:before="40" w:after="40"/>
            </w:pPr>
            <w:r>
              <w:rPr>
                <w:sz w:val="18"/>
                <w:szCs w:val="18"/>
              </w:rPr>
              <w:t>93</w:t>
            </w:r>
          </w:p>
        </w:tc>
        <w:tc>
          <w:tcPr>
            <w:tcW w:w="1872" w:type="dxa"/>
          </w:tcPr>
          <w:p w14:paraId="6D15DF89" w14:textId="77777777" w:rsidR="00A32D5E" w:rsidRDefault="00000000">
            <w:pPr>
              <w:spacing w:before="40" w:after="40"/>
            </w:pPr>
            <w:r>
              <w:rPr>
                <w:sz w:val="18"/>
                <w:szCs w:val="18"/>
              </w:rPr>
              <w:t>Ussery EN, Rennick M, Vivolo-Kantor AM, et al</w:t>
            </w:r>
          </w:p>
        </w:tc>
        <w:tc>
          <w:tcPr>
            <w:tcW w:w="1872" w:type="dxa"/>
          </w:tcPr>
          <w:p w14:paraId="7B2D7504" w14:textId="77777777" w:rsidR="00A32D5E" w:rsidRDefault="00000000">
            <w:pPr>
              <w:spacing w:before="40" w:after="40"/>
            </w:pPr>
            <w:r>
              <w:rPr>
                <w:sz w:val="18"/>
                <w:szCs w:val="18"/>
              </w:rPr>
              <w:t>not charted</w:t>
            </w:r>
          </w:p>
        </w:tc>
        <w:tc>
          <w:tcPr>
            <w:tcW w:w="1872" w:type="dxa"/>
          </w:tcPr>
          <w:p w14:paraId="19EF0A06" w14:textId="77777777" w:rsidR="00A32D5E" w:rsidRDefault="00000000">
            <w:pPr>
              <w:spacing w:before="40" w:after="40"/>
            </w:pPr>
            <w:r>
              <w:rPr>
                <w:sz w:val="18"/>
                <w:szCs w:val="18"/>
              </w:rPr>
              <w:t>initial thematic search</w:t>
            </w:r>
          </w:p>
        </w:tc>
        <w:tc>
          <w:tcPr>
            <w:tcW w:w="1872" w:type="dxa"/>
          </w:tcPr>
          <w:p w14:paraId="02604D7E" w14:textId="77777777" w:rsidR="00A32D5E" w:rsidRDefault="00000000">
            <w:pPr>
              <w:spacing w:before="40" w:after="40"/>
            </w:pPr>
            <w:r>
              <w:rPr>
                <w:sz w:val="18"/>
                <w:szCs w:val="18"/>
              </w:rPr>
              <w:t>methodological</w:t>
            </w:r>
          </w:p>
        </w:tc>
      </w:tr>
    </w:tbl>
    <w:p w14:paraId="0F3CDDC3" w14:textId="77777777" w:rsidR="00A32D5E" w:rsidRDefault="00A32D5E">
      <w:pPr>
        <w:spacing w:after="160"/>
      </w:pPr>
    </w:p>
    <w:p w14:paraId="2D144D25" w14:textId="77777777" w:rsidR="00A32D5E" w:rsidRDefault="00000000">
      <w:pPr>
        <w:spacing w:after="160" w:line="360" w:lineRule="auto"/>
      </w:pPr>
      <w:r>
        <w:rPr>
          <w:b/>
          <w:bCs/>
          <w:sz w:val="18"/>
          <w:szCs w:val="18"/>
        </w:rPr>
        <w:lastRenderedPageBreak/>
        <w:t>Reconciliation.</w:t>
      </w:r>
      <w:r>
        <w:rPr>
          <w:sz w:val="18"/>
          <w:szCs w:val="18"/>
        </w:rPr>
        <w:t xml:space="preserve"> </w:t>
      </w:r>
      <w:proofErr w:type="gramStart"/>
      <w:r>
        <w:rPr>
          <w:sz w:val="18"/>
          <w:szCs w:val="18"/>
        </w:rPr>
        <w:t>The initial thematic search,</w:t>
      </w:r>
      <w:proofErr w:type="gramEnd"/>
      <w:r>
        <w:rPr>
          <w:sz w:val="18"/>
          <w:szCs w:val="18"/>
        </w:rPr>
        <w:t xml:space="preserve"> targeted named-source retrieval, and pediatric search produced 60 charted sources contributing 63 findings. The diagnostic-reclassification search added one source and one finding, producing 61 charted sources contributing 64 findings. Three sources contributed findings to more than one table. References cited only as prior art, methodological guidance, contextual background, or examples of exposure-informed care were not counted among the charted sources.</w:t>
      </w:r>
    </w:p>
    <w:p w14:paraId="7EE04CF8" w14:textId="77777777" w:rsidR="00A32D5E" w:rsidRDefault="00000000">
      <w:pPr>
        <w:pStyle w:val="Heading2"/>
        <w:spacing w:before="260" w:after="130"/>
      </w:pPr>
      <w:r>
        <w:rPr>
          <w:b/>
          <w:bCs/>
          <w:sz w:val="26"/>
          <w:szCs w:val="26"/>
        </w:rPr>
        <w:t>Section S4: Contextual rows (charted evidence without an exposure-linked detection or attribution outcome)</w:t>
      </w:r>
    </w:p>
    <w:p w14:paraId="7DF5BFB3" w14:textId="77777777" w:rsidR="00A32D5E" w:rsidRDefault="00000000">
      <w:pPr>
        <w:spacing w:after="160" w:line="360" w:lineRule="auto"/>
      </w:pPr>
      <w:r>
        <w:rPr>
          <w:sz w:val="18"/>
          <w:szCs w:val="18"/>
        </w:rPr>
        <w:t>These sources were retrieved under the same brief but did not directly measure exposure-linked undercounting or misattribution. Some did not examine an exposure-defined population; others measured clinical processes, exposure conditions, phenotypes, or wider recording failures rather than loss at a framework stage. They are retained as contextual evidence and excluded from the direct stage-specific claims. The origin table column records where each source was first assigned.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
        <w:gridCol w:w="490"/>
        <w:gridCol w:w="810"/>
        <w:gridCol w:w="1570"/>
        <w:gridCol w:w="770"/>
        <w:gridCol w:w="1490"/>
        <w:gridCol w:w="1540"/>
        <w:gridCol w:w="1530"/>
        <w:gridCol w:w="1530"/>
        <w:gridCol w:w="830"/>
      </w:tblGrid>
      <w:tr w:rsidR="00A32D5E" w14:paraId="1D1091E6" w14:textId="77777777">
        <w:tblPrEx>
          <w:tblCellMar>
            <w:top w:w="0" w:type="dxa"/>
            <w:bottom w:w="0" w:type="dxa"/>
          </w:tblCellMar>
        </w:tblPrEx>
        <w:trPr>
          <w:tblHeader/>
        </w:trPr>
        <w:tc>
          <w:tcPr>
            <w:tcW w:w="936" w:type="dxa"/>
          </w:tcPr>
          <w:p w14:paraId="57C82EBC" w14:textId="77777777" w:rsidR="00A32D5E" w:rsidRDefault="00000000">
            <w:pPr>
              <w:spacing w:before="40" w:after="40"/>
            </w:pPr>
            <w:r>
              <w:rPr>
                <w:sz w:val="18"/>
                <w:szCs w:val="18"/>
              </w:rPr>
              <w:t>#</w:t>
            </w:r>
          </w:p>
        </w:tc>
        <w:tc>
          <w:tcPr>
            <w:tcW w:w="936" w:type="dxa"/>
          </w:tcPr>
          <w:p w14:paraId="35B5D41D" w14:textId="77777777" w:rsidR="00A32D5E" w:rsidRDefault="00000000">
            <w:pPr>
              <w:spacing w:before="40" w:after="40"/>
            </w:pPr>
            <w:r>
              <w:rPr>
                <w:sz w:val="18"/>
                <w:szCs w:val="18"/>
              </w:rPr>
              <w:t>Origin table</w:t>
            </w:r>
          </w:p>
        </w:tc>
        <w:tc>
          <w:tcPr>
            <w:tcW w:w="936" w:type="dxa"/>
          </w:tcPr>
          <w:p w14:paraId="1B973301" w14:textId="77777777" w:rsidR="00A32D5E" w:rsidRDefault="00000000">
            <w:pPr>
              <w:spacing w:before="40" w:after="40"/>
            </w:pPr>
            <w:r>
              <w:rPr>
                <w:sz w:val="18"/>
                <w:szCs w:val="18"/>
              </w:rPr>
              <w:t>Citation</w:t>
            </w:r>
          </w:p>
        </w:tc>
        <w:tc>
          <w:tcPr>
            <w:tcW w:w="936" w:type="dxa"/>
          </w:tcPr>
          <w:p w14:paraId="128C785F" w14:textId="77777777" w:rsidR="00A32D5E" w:rsidRDefault="00000000">
            <w:pPr>
              <w:spacing w:before="40" w:after="40"/>
            </w:pPr>
            <w:r>
              <w:rPr>
                <w:sz w:val="18"/>
                <w:szCs w:val="18"/>
              </w:rPr>
              <w:t>Design</w:t>
            </w:r>
          </w:p>
        </w:tc>
        <w:tc>
          <w:tcPr>
            <w:tcW w:w="936" w:type="dxa"/>
          </w:tcPr>
          <w:p w14:paraId="31F2812C" w14:textId="77777777" w:rsidR="00A32D5E" w:rsidRDefault="00000000">
            <w:pPr>
              <w:spacing w:before="40" w:after="40"/>
            </w:pPr>
            <w:r>
              <w:rPr>
                <w:sz w:val="18"/>
                <w:szCs w:val="18"/>
              </w:rPr>
              <w:t>Setting (tier)</w:t>
            </w:r>
          </w:p>
        </w:tc>
        <w:tc>
          <w:tcPr>
            <w:tcW w:w="936" w:type="dxa"/>
          </w:tcPr>
          <w:p w14:paraId="3F52325A" w14:textId="77777777" w:rsidR="00A32D5E" w:rsidRDefault="00000000">
            <w:pPr>
              <w:spacing w:before="40" w:after="40"/>
            </w:pPr>
            <w:r>
              <w:rPr>
                <w:sz w:val="18"/>
                <w:szCs w:val="18"/>
              </w:rPr>
              <w:t>Population</w:t>
            </w:r>
          </w:p>
        </w:tc>
        <w:tc>
          <w:tcPr>
            <w:tcW w:w="936" w:type="dxa"/>
          </w:tcPr>
          <w:p w14:paraId="4F627778" w14:textId="77777777" w:rsidR="00A32D5E" w:rsidRDefault="00000000">
            <w:pPr>
              <w:spacing w:before="40" w:after="40"/>
            </w:pPr>
            <w:r>
              <w:rPr>
                <w:sz w:val="18"/>
                <w:szCs w:val="18"/>
              </w:rPr>
              <w:t>Exposure(s)</w:t>
            </w:r>
          </w:p>
        </w:tc>
        <w:tc>
          <w:tcPr>
            <w:tcW w:w="936" w:type="dxa"/>
          </w:tcPr>
          <w:p w14:paraId="0F8E0918" w14:textId="77777777" w:rsidR="00A32D5E" w:rsidRDefault="00000000">
            <w:pPr>
              <w:spacing w:before="40" w:after="40"/>
            </w:pPr>
            <w:r>
              <w:rPr>
                <w:sz w:val="18"/>
                <w:szCs w:val="18"/>
              </w:rPr>
              <w:t>Disease/Outcome</w:t>
            </w:r>
          </w:p>
        </w:tc>
        <w:tc>
          <w:tcPr>
            <w:tcW w:w="936" w:type="dxa"/>
          </w:tcPr>
          <w:p w14:paraId="56FF90AB" w14:textId="77777777" w:rsidR="00A32D5E" w:rsidRDefault="00000000">
            <w:pPr>
              <w:spacing w:before="40" w:after="40"/>
            </w:pPr>
            <w:r>
              <w:rPr>
                <w:sz w:val="18"/>
                <w:szCs w:val="18"/>
              </w:rPr>
              <w:t>Key finding</w:t>
            </w:r>
          </w:p>
        </w:tc>
        <w:tc>
          <w:tcPr>
            <w:tcW w:w="936" w:type="dxa"/>
          </w:tcPr>
          <w:p w14:paraId="255DDDBE" w14:textId="77777777" w:rsidR="00A32D5E" w:rsidRDefault="00000000">
            <w:pPr>
              <w:spacing w:before="40" w:after="40"/>
            </w:pPr>
            <w:r>
              <w:rPr>
                <w:sz w:val="18"/>
                <w:szCs w:val="18"/>
              </w:rPr>
              <w:t>Finding type</w:t>
            </w:r>
          </w:p>
        </w:tc>
      </w:tr>
      <w:tr w:rsidR="00A32D5E" w14:paraId="13427219" w14:textId="77777777">
        <w:tblPrEx>
          <w:tblCellMar>
            <w:top w:w="0" w:type="dxa"/>
            <w:bottom w:w="0" w:type="dxa"/>
          </w:tblCellMar>
        </w:tblPrEx>
        <w:tc>
          <w:tcPr>
            <w:tcW w:w="936" w:type="dxa"/>
          </w:tcPr>
          <w:p w14:paraId="1FB9F029" w14:textId="77777777" w:rsidR="00A32D5E" w:rsidRDefault="00000000">
            <w:pPr>
              <w:spacing w:before="40" w:after="40"/>
            </w:pPr>
            <w:r>
              <w:rPr>
                <w:sz w:val="18"/>
                <w:szCs w:val="18"/>
              </w:rPr>
              <w:t>2</w:t>
            </w:r>
          </w:p>
        </w:tc>
        <w:tc>
          <w:tcPr>
            <w:tcW w:w="936" w:type="dxa"/>
          </w:tcPr>
          <w:p w14:paraId="3B3F12F0" w14:textId="77777777" w:rsidR="00A32D5E" w:rsidRDefault="00000000">
            <w:pPr>
              <w:spacing w:before="40" w:after="40"/>
            </w:pPr>
            <w:r>
              <w:rPr>
                <w:sz w:val="18"/>
                <w:szCs w:val="18"/>
              </w:rPr>
              <w:t>Table S5.0</w:t>
            </w:r>
          </w:p>
        </w:tc>
        <w:tc>
          <w:tcPr>
            <w:tcW w:w="936" w:type="dxa"/>
          </w:tcPr>
          <w:p w14:paraId="7DC643F2" w14:textId="77777777" w:rsidR="00A32D5E" w:rsidRDefault="00000000">
            <w:pPr>
              <w:spacing w:before="40" w:after="40"/>
            </w:pPr>
            <w:r>
              <w:rPr>
                <w:sz w:val="18"/>
                <w:szCs w:val="18"/>
              </w:rPr>
              <w:t>Ataklte 2015 [4]</w:t>
            </w:r>
          </w:p>
        </w:tc>
        <w:tc>
          <w:tcPr>
            <w:tcW w:w="936" w:type="dxa"/>
          </w:tcPr>
          <w:p w14:paraId="3A29950C" w14:textId="77777777" w:rsidR="00A32D5E" w:rsidRDefault="00000000">
            <w:pPr>
              <w:spacing w:before="40" w:after="40"/>
            </w:pPr>
            <w:r>
              <w:rPr>
                <w:sz w:val="18"/>
                <w:szCs w:val="18"/>
              </w:rPr>
              <w:t>SR + meta-analysis</w:t>
            </w:r>
          </w:p>
        </w:tc>
        <w:tc>
          <w:tcPr>
            <w:tcW w:w="936" w:type="dxa"/>
          </w:tcPr>
          <w:p w14:paraId="6847CA0B" w14:textId="77777777" w:rsidR="00A32D5E" w:rsidRDefault="00000000">
            <w:pPr>
              <w:spacing w:before="40" w:after="40"/>
            </w:pPr>
            <w:r>
              <w:rPr>
                <w:sz w:val="18"/>
                <w:szCs w:val="18"/>
              </w:rPr>
              <w:t>Sub-Saharan Africa (LMIC)</w:t>
            </w:r>
          </w:p>
        </w:tc>
        <w:tc>
          <w:tcPr>
            <w:tcW w:w="936" w:type="dxa"/>
          </w:tcPr>
          <w:p w14:paraId="251EFC49" w14:textId="77777777" w:rsidR="00A32D5E" w:rsidRDefault="00000000">
            <w:pPr>
              <w:spacing w:before="40" w:after="40"/>
            </w:pPr>
            <w:r>
              <w:rPr>
                <w:sz w:val="18"/>
                <w:szCs w:val="18"/>
              </w:rPr>
              <w:t>Adults, population surveys</w:t>
            </w:r>
          </w:p>
        </w:tc>
        <w:tc>
          <w:tcPr>
            <w:tcW w:w="936" w:type="dxa"/>
          </w:tcPr>
          <w:p w14:paraId="30C152C3" w14:textId="77777777" w:rsidR="00A32D5E" w:rsidRDefault="00000000">
            <w:pPr>
              <w:spacing w:before="40" w:after="40"/>
            </w:pPr>
            <w:r>
              <w:rPr>
                <w:sz w:val="18"/>
                <w:szCs w:val="18"/>
              </w:rPr>
              <w:t>Care-system detection</w:t>
            </w:r>
          </w:p>
        </w:tc>
        <w:tc>
          <w:tcPr>
            <w:tcW w:w="936" w:type="dxa"/>
          </w:tcPr>
          <w:p w14:paraId="0390DF4E" w14:textId="77777777" w:rsidR="00A32D5E" w:rsidRDefault="00000000">
            <w:pPr>
              <w:spacing w:before="40" w:after="40"/>
            </w:pPr>
            <w:r>
              <w:rPr>
                <w:sz w:val="18"/>
                <w:szCs w:val="18"/>
              </w:rPr>
              <w:t>Undiagnosed hypertension</w:t>
            </w:r>
          </w:p>
        </w:tc>
        <w:tc>
          <w:tcPr>
            <w:tcW w:w="936" w:type="dxa"/>
          </w:tcPr>
          <w:p w14:paraId="67D36C5B" w14:textId="77777777" w:rsidR="00A32D5E" w:rsidRDefault="00000000">
            <w:pPr>
              <w:spacing w:before="40" w:after="40"/>
            </w:pPr>
            <w:r>
              <w:rPr>
                <w:sz w:val="18"/>
                <w:szCs w:val="18"/>
              </w:rPr>
              <w:t>Pooled awareness ~27% → ~73% of hypertensives undiagnosed; 18% treated, 7% controlled</w:t>
            </w:r>
          </w:p>
        </w:tc>
        <w:tc>
          <w:tcPr>
            <w:tcW w:w="936" w:type="dxa"/>
          </w:tcPr>
          <w:p w14:paraId="34F0C1AA" w14:textId="77777777" w:rsidR="00A32D5E" w:rsidRDefault="00000000">
            <w:pPr>
              <w:spacing w:before="40" w:after="40"/>
            </w:pPr>
            <w:r>
              <w:rPr>
                <w:sz w:val="18"/>
                <w:szCs w:val="18"/>
              </w:rPr>
              <w:t>contextual evidence</w:t>
            </w:r>
          </w:p>
        </w:tc>
      </w:tr>
      <w:tr w:rsidR="00A32D5E" w14:paraId="2978047B" w14:textId="77777777">
        <w:tblPrEx>
          <w:tblCellMar>
            <w:top w:w="0" w:type="dxa"/>
            <w:bottom w:w="0" w:type="dxa"/>
          </w:tblCellMar>
        </w:tblPrEx>
        <w:tc>
          <w:tcPr>
            <w:tcW w:w="936" w:type="dxa"/>
          </w:tcPr>
          <w:p w14:paraId="771FECAA" w14:textId="77777777" w:rsidR="00A32D5E" w:rsidRDefault="00000000">
            <w:pPr>
              <w:spacing w:before="40" w:after="40"/>
            </w:pPr>
            <w:r>
              <w:rPr>
                <w:sz w:val="18"/>
                <w:szCs w:val="18"/>
              </w:rPr>
              <w:t>3</w:t>
            </w:r>
          </w:p>
        </w:tc>
        <w:tc>
          <w:tcPr>
            <w:tcW w:w="936" w:type="dxa"/>
          </w:tcPr>
          <w:p w14:paraId="1EC72FD1" w14:textId="77777777" w:rsidR="00A32D5E" w:rsidRDefault="00000000">
            <w:pPr>
              <w:spacing w:before="40" w:after="40"/>
            </w:pPr>
            <w:r>
              <w:rPr>
                <w:sz w:val="18"/>
                <w:szCs w:val="18"/>
              </w:rPr>
              <w:t>Table S5.0</w:t>
            </w:r>
          </w:p>
        </w:tc>
        <w:tc>
          <w:tcPr>
            <w:tcW w:w="936" w:type="dxa"/>
          </w:tcPr>
          <w:p w14:paraId="5A823AB8" w14:textId="77777777" w:rsidR="00A32D5E" w:rsidRDefault="00000000">
            <w:pPr>
              <w:spacing w:before="40" w:after="40"/>
            </w:pPr>
            <w:r>
              <w:rPr>
                <w:sz w:val="18"/>
                <w:szCs w:val="18"/>
              </w:rPr>
              <w:t>Manne-Goehler 2019 [5]</w:t>
            </w:r>
          </w:p>
        </w:tc>
        <w:tc>
          <w:tcPr>
            <w:tcW w:w="936" w:type="dxa"/>
          </w:tcPr>
          <w:p w14:paraId="51137DDC" w14:textId="77777777" w:rsidR="00A32D5E" w:rsidRDefault="00000000">
            <w:pPr>
              <w:spacing w:before="40" w:after="40"/>
            </w:pPr>
            <w:r>
              <w:rPr>
                <w:sz w:val="18"/>
                <w:szCs w:val="18"/>
              </w:rPr>
              <w:t>Cross-sectional, 28 national surveys (n=847,413)</w:t>
            </w:r>
          </w:p>
        </w:tc>
        <w:tc>
          <w:tcPr>
            <w:tcW w:w="936" w:type="dxa"/>
          </w:tcPr>
          <w:p w14:paraId="73D032AA" w14:textId="77777777" w:rsidR="00A32D5E" w:rsidRDefault="00000000">
            <w:pPr>
              <w:spacing w:before="40" w:after="40"/>
            </w:pPr>
            <w:r>
              <w:rPr>
                <w:sz w:val="18"/>
                <w:szCs w:val="18"/>
              </w:rPr>
              <w:t>28 LMICs</w:t>
            </w:r>
          </w:p>
        </w:tc>
        <w:tc>
          <w:tcPr>
            <w:tcW w:w="936" w:type="dxa"/>
          </w:tcPr>
          <w:p w14:paraId="1534AA7B" w14:textId="77777777" w:rsidR="00A32D5E" w:rsidRDefault="00000000">
            <w:pPr>
              <w:spacing w:before="40" w:after="40"/>
            </w:pPr>
            <w:r>
              <w:rPr>
                <w:sz w:val="18"/>
                <w:szCs w:val="18"/>
              </w:rPr>
              <w:t>Adults</w:t>
            </w:r>
          </w:p>
        </w:tc>
        <w:tc>
          <w:tcPr>
            <w:tcW w:w="936" w:type="dxa"/>
          </w:tcPr>
          <w:p w14:paraId="207CFACA" w14:textId="77777777" w:rsidR="00A32D5E" w:rsidRDefault="00000000">
            <w:pPr>
              <w:spacing w:before="40" w:after="40"/>
            </w:pPr>
            <w:r>
              <w:rPr>
                <w:sz w:val="18"/>
                <w:szCs w:val="18"/>
              </w:rPr>
              <w:t>Health-system detection</w:t>
            </w:r>
          </w:p>
        </w:tc>
        <w:tc>
          <w:tcPr>
            <w:tcW w:w="936" w:type="dxa"/>
          </w:tcPr>
          <w:p w14:paraId="75ADE382" w14:textId="77777777" w:rsidR="00A32D5E" w:rsidRDefault="00000000">
            <w:pPr>
              <w:spacing w:before="40" w:after="40"/>
            </w:pPr>
            <w:r>
              <w:rPr>
                <w:sz w:val="18"/>
                <w:szCs w:val="18"/>
              </w:rPr>
              <w:t>Undiagnosed diabetes / unmet care</w:t>
            </w:r>
          </w:p>
        </w:tc>
        <w:tc>
          <w:tcPr>
            <w:tcW w:w="936" w:type="dxa"/>
          </w:tcPr>
          <w:p w14:paraId="2AFDE10C" w14:textId="77777777" w:rsidR="00A32D5E" w:rsidRDefault="00000000">
            <w:pPr>
              <w:spacing w:before="40" w:after="40"/>
            </w:pPr>
            <w:r>
              <w:rPr>
                <w:sz w:val="18"/>
                <w:szCs w:val="18"/>
              </w:rPr>
              <w:t>~55% of diabetes undiagnosed; total unmet need 77.0%; 63.4% lost at detection step</w:t>
            </w:r>
          </w:p>
        </w:tc>
        <w:tc>
          <w:tcPr>
            <w:tcW w:w="936" w:type="dxa"/>
          </w:tcPr>
          <w:p w14:paraId="68AF55B6" w14:textId="77777777" w:rsidR="00A32D5E" w:rsidRDefault="00000000">
            <w:pPr>
              <w:spacing w:before="40" w:after="40"/>
            </w:pPr>
            <w:r>
              <w:rPr>
                <w:sz w:val="18"/>
                <w:szCs w:val="18"/>
              </w:rPr>
              <w:t>contextual evidence</w:t>
            </w:r>
          </w:p>
        </w:tc>
      </w:tr>
      <w:tr w:rsidR="00A32D5E" w14:paraId="3ADD83AC" w14:textId="77777777">
        <w:tblPrEx>
          <w:tblCellMar>
            <w:top w:w="0" w:type="dxa"/>
            <w:bottom w:w="0" w:type="dxa"/>
          </w:tblCellMar>
        </w:tblPrEx>
        <w:tc>
          <w:tcPr>
            <w:tcW w:w="936" w:type="dxa"/>
          </w:tcPr>
          <w:p w14:paraId="7C50A298" w14:textId="77777777" w:rsidR="00A32D5E" w:rsidRDefault="00000000">
            <w:pPr>
              <w:spacing w:before="40" w:after="40"/>
            </w:pPr>
            <w:r>
              <w:rPr>
                <w:sz w:val="18"/>
                <w:szCs w:val="18"/>
              </w:rPr>
              <w:t>4</w:t>
            </w:r>
          </w:p>
        </w:tc>
        <w:tc>
          <w:tcPr>
            <w:tcW w:w="936" w:type="dxa"/>
          </w:tcPr>
          <w:p w14:paraId="3C7A9F19" w14:textId="77777777" w:rsidR="00A32D5E" w:rsidRDefault="00000000">
            <w:pPr>
              <w:spacing w:before="40" w:after="40"/>
            </w:pPr>
            <w:r>
              <w:rPr>
                <w:sz w:val="18"/>
                <w:szCs w:val="18"/>
              </w:rPr>
              <w:t>Table S5.0</w:t>
            </w:r>
          </w:p>
        </w:tc>
        <w:tc>
          <w:tcPr>
            <w:tcW w:w="936" w:type="dxa"/>
          </w:tcPr>
          <w:p w14:paraId="473661EA" w14:textId="77777777" w:rsidR="00A32D5E" w:rsidRDefault="00000000">
            <w:pPr>
              <w:spacing w:before="40" w:after="40"/>
            </w:pPr>
            <w:r>
              <w:rPr>
                <w:sz w:val="18"/>
                <w:szCs w:val="18"/>
              </w:rPr>
              <w:t>Stafford / GBD Diabetes Care Cascade 2025 [6]</w:t>
            </w:r>
          </w:p>
        </w:tc>
        <w:tc>
          <w:tcPr>
            <w:tcW w:w="936" w:type="dxa"/>
          </w:tcPr>
          <w:p w14:paraId="0C573410" w14:textId="77777777" w:rsidR="00A32D5E" w:rsidRDefault="00000000">
            <w:pPr>
              <w:spacing w:before="40" w:after="40"/>
            </w:pPr>
            <w:r>
              <w:rPr>
                <w:sz w:val="18"/>
                <w:szCs w:val="18"/>
              </w:rPr>
              <w:t>SR + GBD modeling, 204 countries 2000–2023</w:t>
            </w:r>
          </w:p>
        </w:tc>
        <w:tc>
          <w:tcPr>
            <w:tcW w:w="936" w:type="dxa"/>
          </w:tcPr>
          <w:p w14:paraId="08750C6D" w14:textId="77777777" w:rsidR="00A32D5E" w:rsidRDefault="00000000">
            <w:pPr>
              <w:spacing w:before="40" w:after="40"/>
            </w:pPr>
            <w:r>
              <w:rPr>
                <w:sz w:val="18"/>
                <w:szCs w:val="18"/>
              </w:rPr>
              <w:t>Global incl. LMIC</w:t>
            </w:r>
          </w:p>
        </w:tc>
        <w:tc>
          <w:tcPr>
            <w:tcW w:w="936" w:type="dxa"/>
          </w:tcPr>
          <w:p w14:paraId="0D6A776F" w14:textId="77777777" w:rsidR="00A32D5E" w:rsidRDefault="00000000">
            <w:pPr>
              <w:spacing w:before="40" w:after="40"/>
            </w:pPr>
            <w:r>
              <w:rPr>
                <w:sz w:val="18"/>
                <w:szCs w:val="18"/>
              </w:rPr>
              <w:t>Adults ≥15 with diabetes</w:t>
            </w:r>
          </w:p>
        </w:tc>
        <w:tc>
          <w:tcPr>
            <w:tcW w:w="936" w:type="dxa"/>
          </w:tcPr>
          <w:p w14:paraId="48749BE4" w14:textId="77777777" w:rsidR="00A32D5E" w:rsidRDefault="00000000">
            <w:pPr>
              <w:spacing w:before="40" w:after="40"/>
            </w:pPr>
            <w:r>
              <w:rPr>
                <w:sz w:val="18"/>
                <w:szCs w:val="18"/>
              </w:rPr>
              <w:t>Detection systems</w:t>
            </w:r>
          </w:p>
        </w:tc>
        <w:tc>
          <w:tcPr>
            <w:tcW w:w="936" w:type="dxa"/>
          </w:tcPr>
          <w:p w14:paraId="3C8D4701" w14:textId="77777777" w:rsidR="00A32D5E" w:rsidRDefault="00000000">
            <w:pPr>
              <w:spacing w:before="40" w:after="40"/>
            </w:pPr>
            <w:r>
              <w:rPr>
                <w:sz w:val="18"/>
                <w:szCs w:val="18"/>
              </w:rPr>
              <w:t>Diabetes diagnosis cascade</w:t>
            </w:r>
          </w:p>
        </w:tc>
        <w:tc>
          <w:tcPr>
            <w:tcW w:w="936" w:type="dxa"/>
          </w:tcPr>
          <w:p w14:paraId="12E9CEA7" w14:textId="77777777" w:rsidR="00A32D5E" w:rsidRDefault="00000000">
            <w:pPr>
              <w:spacing w:before="40" w:after="40"/>
            </w:pPr>
            <w:r>
              <w:rPr>
                <w:sz w:val="18"/>
                <w:szCs w:val="18"/>
              </w:rPr>
              <w:t>2023: only 55.8% diagnosed (~44% undiagnosed); 21.2% optimally controlled</w:t>
            </w:r>
          </w:p>
        </w:tc>
        <w:tc>
          <w:tcPr>
            <w:tcW w:w="936" w:type="dxa"/>
          </w:tcPr>
          <w:p w14:paraId="2EA9959D" w14:textId="77777777" w:rsidR="00A32D5E" w:rsidRDefault="00000000">
            <w:pPr>
              <w:spacing w:before="40" w:after="40"/>
            </w:pPr>
            <w:r>
              <w:rPr>
                <w:sz w:val="18"/>
                <w:szCs w:val="18"/>
              </w:rPr>
              <w:t>contextual evidence</w:t>
            </w:r>
          </w:p>
        </w:tc>
      </w:tr>
      <w:tr w:rsidR="00A32D5E" w14:paraId="632AAFB5" w14:textId="77777777">
        <w:tblPrEx>
          <w:tblCellMar>
            <w:top w:w="0" w:type="dxa"/>
            <w:bottom w:w="0" w:type="dxa"/>
          </w:tblCellMar>
        </w:tblPrEx>
        <w:tc>
          <w:tcPr>
            <w:tcW w:w="936" w:type="dxa"/>
          </w:tcPr>
          <w:p w14:paraId="5F113CF1" w14:textId="77777777" w:rsidR="00A32D5E" w:rsidRDefault="00000000">
            <w:pPr>
              <w:spacing w:before="40" w:after="40"/>
            </w:pPr>
            <w:r>
              <w:rPr>
                <w:sz w:val="18"/>
                <w:szCs w:val="18"/>
              </w:rPr>
              <w:t>5</w:t>
            </w:r>
          </w:p>
        </w:tc>
        <w:tc>
          <w:tcPr>
            <w:tcW w:w="936" w:type="dxa"/>
          </w:tcPr>
          <w:p w14:paraId="335BD320" w14:textId="77777777" w:rsidR="00A32D5E" w:rsidRDefault="00000000">
            <w:pPr>
              <w:spacing w:before="40" w:after="40"/>
            </w:pPr>
            <w:r>
              <w:rPr>
                <w:sz w:val="18"/>
                <w:szCs w:val="18"/>
              </w:rPr>
              <w:t>Table S5.0</w:t>
            </w:r>
          </w:p>
        </w:tc>
        <w:tc>
          <w:tcPr>
            <w:tcW w:w="936" w:type="dxa"/>
          </w:tcPr>
          <w:p w14:paraId="64BF49D7" w14:textId="77777777" w:rsidR="00A32D5E" w:rsidRDefault="00000000">
            <w:pPr>
              <w:spacing w:before="40" w:after="40"/>
            </w:pPr>
            <w:r>
              <w:rPr>
                <w:sz w:val="18"/>
                <w:szCs w:val="18"/>
              </w:rPr>
              <w:t>Monasta 2022 [7]</w:t>
            </w:r>
          </w:p>
        </w:tc>
        <w:tc>
          <w:tcPr>
            <w:tcW w:w="936" w:type="dxa"/>
          </w:tcPr>
          <w:p w14:paraId="1980A76E" w14:textId="77777777" w:rsidR="00A32D5E" w:rsidRDefault="00000000">
            <w:pPr>
              <w:spacing w:before="40" w:after="40"/>
            </w:pPr>
            <w:r>
              <w:rPr>
                <w:sz w:val="18"/>
                <w:szCs w:val="18"/>
              </w:rPr>
              <w:t>Systematic analysis (GBD 2019)</w:t>
            </w:r>
          </w:p>
        </w:tc>
        <w:tc>
          <w:tcPr>
            <w:tcW w:w="936" w:type="dxa"/>
          </w:tcPr>
          <w:p w14:paraId="77A3F722" w14:textId="77777777" w:rsidR="00A32D5E" w:rsidRDefault="00000000">
            <w:pPr>
              <w:spacing w:before="40" w:after="40"/>
            </w:pPr>
            <w:r>
              <w:rPr>
                <w:sz w:val="18"/>
                <w:szCs w:val="18"/>
              </w:rPr>
              <w:t>Italy + W. Europe (HIC)</w:t>
            </w:r>
          </w:p>
        </w:tc>
        <w:tc>
          <w:tcPr>
            <w:tcW w:w="936" w:type="dxa"/>
          </w:tcPr>
          <w:p w14:paraId="684CBAD3" w14:textId="77777777" w:rsidR="00A32D5E" w:rsidRDefault="00000000">
            <w:pPr>
              <w:spacing w:before="40" w:after="40"/>
            </w:pPr>
            <w:r>
              <w:rPr>
                <w:sz w:val="18"/>
                <w:szCs w:val="18"/>
              </w:rPr>
              <w:t>National death records</w:t>
            </w:r>
          </w:p>
        </w:tc>
        <w:tc>
          <w:tcPr>
            <w:tcW w:w="936" w:type="dxa"/>
          </w:tcPr>
          <w:p w14:paraId="62A82B02" w14:textId="77777777" w:rsidR="00A32D5E" w:rsidRDefault="00000000">
            <w:pPr>
              <w:spacing w:before="40" w:after="40"/>
            </w:pPr>
            <w:r>
              <w:rPr>
                <w:sz w:val="18"/>
                <w:szCs w:val="18"/>
              </w:rPr>
              <w:t>Cause-of-death coding</w:t>
            </w:r>
          </w:p>
        </w:tc>
        <w:tc>
          <w:tcPr>
            <w:tcW w:w="936" w:type="dxa"/>
          </w:tcPr>
          <w:p w14:paraId="6886DD51" w14:textId="77777777" w:rsidR="00A32D5E" w:rsidRDefault="00000000">
            <w:pPr>
              <w:spacing w:before="40" w:after="40"/>
            </w:pPr>
            <w:r>
              <w:rPr>
                <w:sz w:val="18"/>
                <w:szCs w:val="18"/>
              </w:rPr>
              <w:t>NCD deaths lost to "garbage codes"</w:t>
            </w:r>
          </w:p>
        </w:tc>
        <w:tc>
          <w:tcPr>
            <w:tcW w:w="936" w:type="dxa"/>
          </w:tcPr>
          <w:p w14:paraId="18E5545B" w14:textId="77777777" w:rsidR="00A32D5E" w:rsidRDefault="00000000">
            <w:pPr>
              <w:spacing w:before="40" w:after="40"/>
            </w:pPr>
            <w:r>
              <w:rPr>
                <w:sz w:val="18"/>
                <w:szCs w:val="18"/>
              </w:rPr>
              <w:t>Even an HIC mis-files tens of thousands of stroke/diabetes deaths under unspecified codes, later redistributed</w:t>
            </w:r>
          </w:p>
        </w:tc>
        <w:tc>
          <w:tcPr>
            <w:tcW w:w="936" w:type="dxa"/>
          </w:tcPr>
          <w:p w14:paraId="30E1D810" w14:textId="77777777" w:rsidR="00A32D5E" w:rsidRDefault="00000000">
            <w:pPr>
              <w:spacing w:before="40" w:after="40"/>
            </w:pPr>
            <w:r>
              <w:rPr>
                <w:sz w:val="18"/>
                <w:szCs w:val="18"/>
              </w:rPr>
              <w:t>contextual evidence</w:t>
            </w:r>
          </w:p>
        </w:tc>
      </w:tr>
      <w:tr w:rsidR="00A32D5E" w14:paraId="7DF150A2" w14:textId="77777777">
        <w:tblPrEx>
          <w:tblCellMar>
            <w:top w:w="0" w:type="dxa"/>
            <w:bottom w:w="0" w:type="dxa"/>
          </w:tblCellMar>
        </w:tblPrEx>
        <w:tc>
          <w:tcPr>
            <w:tcW w:w="936" w:type="dxa"/>
          </w:tcPr>
          <w:p w14:paraId="77A3A10C" w14:textId="77777777" w:rsidR="00A32D5E" w:rsidRDefault="00000000">
            <w:pPr>
              <w:spacing w:before="40" w:after="40"/>
            </w:pPr>
            <w:r>
              <w:rPr>
                <w:sz w:val="18"/>
                <w:szCs w:val="18"/>
              </w:rPr>
              <w:t>6</w:t>
            </w:r>
          </w:p>
        </w:tc>
        <w:tc>
          <w:tcPr>
            <w:tcW w:w="936" w:type="dxa"/>
          </w:tcPr>
          <w:p w14:paraId="5B663195" w14:textId="77777777" w:rsidR="00A32D5E" w:rsidRDefault="00000000">
            <w:pPr>
              <w:spacing w:before="40" w:after="40"/>
            </w:pPr>
            <w:r>
              <w:rPr>
                <w:sz w:val="18"/>
                <w:szCs w:val="18"/>
              </w:rPr>
              <w:t>Table S5.0</w:t>
            </w:r>
          </w:p>
        </w:tc>
        <w:tc>
          <w:tcPr>
            <w:tcW w:w="936" w:type="dxa"/>
          </w:tcPr>
          <w:p w14:paraId="7A891471" w14:textId="77777777" w:rsidR="00A32D5E" w:rsidRDefault="00000000">
            <w:pPr>
              <w:spacing w:before="40" w:after="40"/>
            </w:pPr>
            <w:r>
              <w:rPr>
                <w:sz w:val="18"/>
                <w:szCs w:val="18"/>
              </w:rPr>
              <w:t>Mikkelsen 2015 [8]</w:t>
            </w:r>
          </w:p>
        </w:tc>
        <w:tc>
          <w:tcPr>
            <w:tcW w:w="936" w:type="dxa"/>
          </w:tcPr>
          <w:p w14:paraId="77E221CB" w14:textId="77777777" w:rsidR="00A32D5E" w:rsidRDefault="00000000">
            <w:pPr>
              <w:spacing w:before="40" w:after="40"/>
            </w:pPr>
            <w:r>
              <w:rPr>
                <w:sz w:val="18"/>
                <w:szCs w:val="18"/>
              </w:rPr>
              <w:t>Global CRVS assessment (148 countries)</w:t>
            </w:r>
          </w:p>
        </w:tc>
        <w:tc>
          <w:tcPr>
            <w:tcW w:w="936" w:type="dxa"/>
          </w:tcPr>
          <w:p w14:paraId="3937546B" w14:textId="77777777" w:rsidR="00A32D5E" w:rsidRDefault="00000000">
            <w:pPr>
              <w:spacing w:before="40" w:after="40"/>
            </w:pPr>
            <w:r>
              <w:rPr>
                <w:sz w:val="18"/>
                <w:szCs w:val="18"/>
              </w:rPr>
              <w:t>Global (LMIC gaps)</w:t>
            </w:r>
          </w:p>
        </w:tc>
        <w:tc>
          <w:tcPr>
            <w:tcW w:w="936" w:type="dxa"/>
          </w:tcPr>
          <w:p w14:paraId="1AAE6776" w14:textId="77777777" w:rsidR="00A32D5E" w:rsidRDefault="00000000">
            <w:pPr>
              <w:spacing w:before="40" w:after="40"/>
            </w:pPr>
            <w:r>
              <w:rPr>
                <w:sz w:val="18"/>
                <w:szCs w:val="18"/>
              </w:rPr>
              <w:t>Vital-registration systems</w:t>
            </w:r>
          </w:p>
        </w:tc>
        <w:tc>
          <w:tcPr>
            <w:tcW w:w="936" w:type="dxa"/>
          </w:tcPr>
          <w:p w14:paraId="2FC3E47F" w14:textId="77777777" w:rsidR="00A32D5E" w:rsidRDefault="00000000">
            <w:pPr>
              <w:spacing w:before="40" w:after="40"/>
            </w:pPr>
            <w:r>
              <w:rPr>
                <w:sz w:val="18"/>
                <w:szCs w:val="18"/>
              </w:rPr>
              <w:t>Vital-registration completeness/quality</w:t>
            </w:r>
          </w:p>
        </w:tc>
        <w:tc>
          <w:tcPr>
            <w:tcW w:w="936" w:type="dxa"/>
          </w:tcPr>
          <w:p w14:paraId="0921B2AF" w14:textId="77777777" w:rsidR="00A32D5E" w:rsidRDefault="00000000">
            <w:pPr>
              <w:spacing w:before="40" w:after="40"/>
            </w:pPr>
            <w:r>
              <w:rPr>
                <w:sz w:val="18"/>
                <w:szCs w:val="18"/>
              </w:rPr>
              <w:t>Deaths counted with usable cause</w:t>
            </w:r>
          </w:p>
        </w:tc>
        <w:tc>
          <w:tcPr>
            <w:tcW w:w="936" w:type="dxa"/>
          </w:tcPr>
          <w:p w14:paraId="6CD08F2E" w14:textId="77777777" w:rsidR="00A32D5E" w:rsidRDefault="00000000">
            <w:pPr>
              <w:spacing w:before="40" w:after="40"/>
            </w:pPr>
            <w:r>
              <w:rPr>
                <w:sz w:val="18"/>
                <w:szCs w:val="18"/>
              </w:rPr>
              <w:t xml:space="preserve">Large fractions of deaths globally unregistered or lack </w:t>
            </w:r>
            <w:r>
              <w:rPr>
                <w:sz w:val="18"/>
                <w:szCs w:val="18"/>
              </w:rPr>
              <w:lastRenderedPageBreak/>
              <w:t>usable cause; most LMIC populations lack adequate CRVS</w:t>
            </w:r>
          </w:p>
        </w:tc>
        <w:tc>
          <w:tcPr>
            <w:tcW w:w="936" w:type="dxa"/>
          </w:tcPr>
          <w:p w14:paraId="1811CCFA" w14:textId="77777777" w:rsidR="00A32D5E" w:rsidRDefault="00000000">
            <w:pPr>
              <w:spacing w:before="40" w:after="40"/>
            </w:pPr>
            <w:r>
              <w:rPr>
                <w:sz w:val="18"/>
                <w:szCs w:val="18"/>
              </w:rPr>
              <w:lastRenderedPageBreak/>
              <w:t>contextual evidence</w:t>
            </w:r>
          </w:p>
        </w:tc>
      </w:tr>
      <w:tr w:rsidR="00A32D5E" w14:paraId="2DBE7FF5" w14:textId="77777777">
        <w:tblPrEx>
          <w:tblCellMar>
            <w:top w:w="0" w:type="dxa"/>
            <w:bottom w:w="0" w:type="dxa"/>
          </w:tblCellMar>
        </w:tblPrEx>
        <w:tc>
          <w:tcPr>
            <w:tcW w:w="936" w:type="dxa"/>
          </w:tcPr>
          <w:p w14:paraId="2DAF5170" w14:textId="77777777" w:rsidR="00A32D5E" w:rsidRDefault="00000000">
            <w:pPr>
              <w:spacing w:before="40" w:after="40"/>
            </w:pPr>
            <w:r>
              <w:rPr>
                <w:sz w:val="18"/>
                <w:szCs w:val="18"/>
              </w:rPr>
              <w:t>7</w:t>
            </w:r>
          </w:p>
        </w:tc>
        <w:tc>
          <w:tcPr>
            <w:tcW w:w="936" w:type="dxa"/>
          </w:tcPr>
          <w:p w14:paraId="39D3EF75" w14:textId="77777777" w:rsidR="00A32D5E" w:rsidRDefault="00000000">
            <w:pPr>
              <w:spacing w:before="40" w:after="40"/>
            </w:pPr>
            <w:r>
              <w:rPr>
                <w:sz w:val="18"/>
                <w:szCs w:val="18"/>
              </w:rPr>
              <w:t>Table S5.0</w:t>
            </w:r>
          </w:p>
        </w:tc>
        <w:tc>
          <w:tcPr>
            <w:tcW w:w="936" w:type="dxa"/>
          </w:tcPr>
          <w:p w14:paraId="12963712" w14:textId="77777777" w:rsidR="00A32D5E" w:rsidRDefault="00000000">
            <w:pPr>
              <w:spacing w:before="40" w:after="40"/>
            </w:pPr>
            <w:r>
              <w:rPr>
                <w:sz w:val="18"/>
                <w:szCs w:val="18"/>
              </w:rPr>
              <w:t>Misganaw 2012 [9]</w:t>
            </w:r>
          </w:p>
        </w:tc>
        <w:tc>
          <w:tcPr>
            <w:tcW w:w="936" w:type="dxa"/>
          </w:tcPr>
          <w:p w14:paraId="27CB5FAB" w14:textId="77777777" w:rsidR="00A32D5E" w:rsidRDefault="00000000">
            <w:pPr>
              <w:spacing w:before="40" w:after="40"/>
            </w:pPr>
            <w:r>
              <w:rPr>
                <w:sz w:val="18"/>
                <w:szCs w:val="18"/>
              </w:rPr>
              <w:t>Validation (verbal autopsy vs hospital records; 335 deaths)</w:t>
            </w:r>
          </w:p>
        </w:tc>
        <w:tc>
          <w:tcPr>
            <w:tcW w:w="936" w:type="dxa"/>
          </w:tcPr>
          <w:p w14:paraId="4021EA74" w14:textId="77777777" w:rsidR="00A32D5E" w:rsidRDefault="00000000">
            <w:pPr>
              <w:spacing w:before="40" w:after="40"/>
            </w:pPr>
            <w:r>
              <w:rPr>
                <w:sz w:val="18"/>
                <w:szCs w:val="18"/>
              </w:rPr>
              <w:t>Addis Ababa, Ethiopia (LMIC)</w:t>
            </w:r>
          </w:p>
        </w:tc>
        <w:tc>
          <w:tcPr>
            <w:tcW w:w="936" w:type="dxa"/>
          </w:tcPr>
          <w:p w14:paraId="702C3AFB" w14:textId="77777777" w:rsidR="00A32D5E" w:rsidRDefault="00000000">
            <w:pPr>
              <w:spacing w:before="40" w:after="40"/>
            </w:pPr>
            <w:r>
              <w:rPr>
                <w:sz w:val="18"/>
                <w:szCs w:val="18"/>
              </w:rPr>
              <w:t>Adult deaths</w:t>
            </w:r>
          </w:p>
        </w:tc>
        <w:tc>
          <w:tcPr>
            <w:tcW w:w="936" w:type="dxa"/>
          </w:tcPr>
          <w:p w14:paraId="6BDF9D07" w14:textId="77777777" w:rsidR="00A32D5E" w:rsidRDefault="00000000">
            <w:pPr>
              <w:spacing w:before="40" w:after="40"/>
            </w:pPr>
            <w:r>
              <w:rPr>
                <w:sz w:val="18"/>
                <w:szCs w:val="18"/>
              </w:rPr>
              <w:t>Verbal-autopsy ascertainment</w:t>
            </w:r>
          </w:p>
        </w:tc>
        <w:tc>
          <w:tcPr>
            <w:tcW w:w="936" w:type="dxa"/>
          </w:tcPr>
          <w:p w14:paraId="7C97FA51" w14:textId="77777777" w:rsidR="00A32D5E" w:rsidRDefault="00000000">
            <w:pPr>
              <w:spacing w:before="40" w:after="40"/>
            </w:pPr>
            <w:r>
              <w:rPr>
                <w:sz w:val="18"/>
                <w:szCs w:val="18"/>
              </w:rPr>
              <w:t>NCD cause-of-death classification</w:t>
            </w:r>
          </w:p>
        </w:tc>
        <w:tc>
          <w:tcPr>
            <w:tcW w:w="936" w:type="dxa"/>
          </w:tcPr>
          <w:p w14:paraId="6D6B0177" w14:textId="77777777" w:rsidR="00A32D5E" w:rsidRDefault="00000000">
            <w:pPr>
              <w:spacing w:before="40" w:after="40"/>
            </w:pPr>
            <w:r>
              <w:rPr>
                <w:sz w:val="18"/>
                <w:szCs w:val="18"/>
              </w:rPr>
              <w:t>VA sensitivity for NCDs 69% → ~31% of true NCD deaths missed by VA</w:t>
            </w:r>
          </w:p>
        </w:tc>
        <w:tc>
          <w:tcPr>
            <w:tcW w:w="936" w:type="dxa"/>
          </w:tcPr>
          <w:p w14:paraId="3D241ECD" w14:textId="77777777" w:rsidR="00A32D5E" w:rsidRDefault="00000000">
            <w:pPr>
              <w:spacing w:before="40" w:after="40"/>
            </w:pPr>
            <w:r>
              <w:rPr>
                <w:sz w:val="18"/>
                <w:szCs w:val="18"/>
              </w:rPr>
              <w:t>contextual evidence</w:t>
            </w:r>
          </w:p>
        </w:tc>
      </w:tr>
      <w:tr w:rsidR="00A32D5E" w14:paraId="2B14BE83" w14:textId="77777777">
        <w:tblPrEx>
          <w:tblCellMar>
            <w:top w:w="0" w:type="dxa"/>
            <w:bottom w:w="0" w:type="dxa"/>
          </w:tblCellMar>
        </w:tblPrEx>
        <w:tc>
          <w:tcPr>
            <w:tcW w:w="936" w:type="dxa"/>
          </w:tcPr>
          <w:p w14:paraId="003F998C" w14:textId="77777777" w:rsidR="00A32D5E" w:rsidRDefault="00000000">
            <w:pPr>
              <w:spacing w:before="40" w:after="40"/>
            </w:pPr>
            <w:r>
              <w:rPr>
                <w:sz w:val="18"/>
                <w:szCs w:val="18"/>
              </w:rPr>
              <w:t>23a</w:t>
            </w:r>
          </w:p>
        </w:tc>
        <w:tc>
          <w:tcPr>
            <w:tcW w:w="936" w:type="dxa"/>
          </w:tcPr>
          <w:p w14:paraId="22F24489" w14:textId="77777777" w:rsidR="00A32D5E" w:rsidRDefault="00000000">
            <w:pPr>
              <w:spacing w:before="40" w:after="40"/>
            </w:pPr>
            <w:r>
              <w:rPr>
                <w:sz w:val="18"/>
                <w:szCs w:val="18"/>
              </w:rPr>
              <w:t>Table S5.0</w:t>
            </w:r>
          </w:p>
        </w:tc>
        <w:tc>
          <w:tcPr>
            <w:tcW w:w="936" w:type="dxa"/>
          </w:tcPr>
          <w:p w14:paraId="433C09D9" w14:textId="77777777" w:rsidR="00A32D5E" w:rsidRDefault="00000000">
            <w:pPr>
              <w:spacing w:before="40" w:after="40"/>
            </w:pPr>
            <w:r>
              <w:rPr>
                <w:sz w:val="18"/>
                <w:szCs w:val="18"/>
              </w:rPr>
              <w:t>HHS OIG 2021 [25]</w:t>
            </w:r>
          </w:p>
        </w:tc>
        <w:tc>
          <w:tcPr>
            <w:tcW w:w="936" w:type="dxa"/>
          </w:tcPr>
          <w:p w14:paraId="71529608" w14:textId="77777777" w:rsidR="00A32D5E" w:rsidRDefault="00000000">
            <w:pPr>
              <w:spacing w:before="40" w:after="40"/>
            </w:pPr>
            <w:r>
              <w:rPr>
                <w:sz w:val="18"/>
                <w:szCs w:val="18"/>
              </w:rPr>
              <w:t>Federal audit; Medicaid claims + state health-department data, FY2015–18</w:t>
            </w:r>
          </w:p>
        </w:tc>
        <w:tc>
          <w:tcPr>
            <w:tcW w:w="936" w:type="dxa"/>
          </w:tcPr>
          <w:p w14:paraId="0852A6B2" w14:textId="77777777" w:rsidR="00A32D5E" w:rsidRDefault="00000000">
            <w:pPr>
              <w:spacing w:before="40" w:after="40"/>
            </w:pPr>
            <w:r>
              <w:rPr>
                <w:sz w:val="18"/>
                <w:szCs w:val="18"/>
              </w:rPr>
              <w:t>USA (HIC), five states</w:t>
            </w:r>
          </w:p>
        </w:tc>
        <w:tc>
          <w:tcPr>
            <w:tcW w:w="936" w:type="dxa"/>
          </w:tcPr>
          <w:p w14:paraId="65D1C2D1" w14:textId="77777777" w:rsidR="00A32D5E" w:rsidRDefault="00000000">
            <w:pPr>
              <w:spacing w:before="40" w:after="40"/>
            </w:pPr>
            <w:r>
              <w:rPr>
                <w:sz w:val="18"/>
                <w:szCs w:val="18"/>
              </w:rPr>
              <w:t>~1 million Medicaid-enrolled children required to be screened</w:t>
            </w:r>
          </w:p>
        </w:tc>
        <w:tc>
          <w:tcPr>
            <w:tcW w:w="936" w:type="dxa"/>
          </w:tcPr>
          <w:p w14:paraId="3B2BC90F" w14:textId="77777777" w:rsidR="00A32D5E" w:rsidRDefault="00000000">
            <w:pPr>
              <w:spacing w:before="40" w:after="40"/>
            </w:pPr>
            <w:r>
              <w:rPr>
                <w:sz w:val="18"/>
                <w:szCs w:val="18"/>
              </w:rPr>
              <w:t>Childhood lead (mandated screening)</w:t>
            </w:r>
          </w:p>
        </w:tc>
        <w:tc>
          <w:tcPr>
            <w:tcW w:w="936" w:type="dxa"/>
          </w:tcPr>
          <w:p w14:paraId="19CD04F7" w14:textId="77777777" w:rsidR="00A32D5E" w:rsidRDefault="00000000">
            <w:pPr>
              <w:spacing w:before="40" w:after="40"/>
            </w:pPr>
            <w:r>
              <w:rPr>
                <w:sz w:val="18"/>
                <w:szCs w:val="18"/>
              </w:rPr>
              <w:t>Eligible for mandated screening</w:t>
            </w:r>
          </w:p>
        </w:tc>
        <w:tc>
          <w:tcPr>
            <w:tcW w:w="936" w:type="dxa"/>
          </w:tcPr>
          <w:p w14:paraId="69443A44" w14:textId="77777777" w:rsidR="00A32D5E" w:rsidRDefault="00000000">
            <w:pPr>
              <w:spacing w:before="40" w:after="40"/>
            </w:pPr>
            <w:r>
              <w:rPr>
                <w:sz w:val="18"/>
                <w:szCs w:val="18"/>
              </w:rPr>
              <w:t>Blood-lead screening is federally mandated at 12 and 24 months for Medicaid-enrolled children; of approximately 1 million children due both tests, 38% received neither; of approximately 209,000 children continuously enrolled from birth through age 3, 1 in 5 had never been tested; the report recommended more consistent CMS guidance and requirements; added at the pediatric amendment</w:t>
            </w:r>
          </w:p>
        </w:tc>
        <w:tc>
          <w:tcPr>
            <w:tcW w:w="936" w:type="dxa"/>
          </w:tcPr>
          <w:p w14:paraId="797C27EE" w14:textId="77777777" w:rsidR="00A32D5E" w:rsidRDefault="00000000">
            <w:pPr>
              <w:spacing w:before="40" w:after="40"/>
            </w:pPr>
            <w:r>
              <w:rPr>
                <w:sz w:val="18"/>
                <w:szCs w:val="18"/>
              </w:rPr>
              <w:t>contextual evidence</w:t>
            </w:r>
          </w:p>
        </w:tc>
      </w:tr>
      <w:tr w:rsidR="00A32D5E" w14:paraId="2CC24BE3" w14:textId="77777777">
        <w:tblPrEx>
          <w:tblCellMar>
            <w:top w:w="0" w:type="dxa"/>
            <w:bottom w:w="0" w:type="dxa"/>
          </w:tblCellMar>
        </w:tblPrEx>
        <w:tc>
          <w:tcPr>
            <w:tcW w:w="936" w:type="dxa"/>
          </w:tcPr>
          <w:p w14:paraId="55DD7464" w14:textId="77777777" w:rsidR="00A32D5E" w:rsidRDefault="00000000">
            <w:pPr>
              <w:spacing w:before="40" w:after="40"/>
            </w:pPr>
            <w:r>
              <w:rPr>
                <w:sz w:val="18"/>
                <w:szCs w:val="18"/>
              </w:rPr>
              <w:t>15</w:t>
            </w:r>
          </w:p>
        </w:tc>
        <w:tc>
          <w:tcPr>
            <w:tcW w:w="936" w:type="dxa"/>
          </w:tcPr>
          <w:p w14:paraId="2BC70123" w14:textId="77777777" w:rsidR="00A32D5E" w:rsidRDefault="00000000">
            <w:pPr>
              <w:spacing w:before="40" w:after="40"/>
            </w:pPr>
            <w:r>
              <w:rPr>
                <w:sz w:val="18"/>
                <w:szCs w:val="18"/>
              </w:rPr>
              <w:t>Table S1</w:t>
            </w:r>
          </w:p>
        </w:tc>
        <w:tc>
          <w:tcPr>
            <w:tcW w:w="936" w:type="dxa"/>
          </w:tcPr>
          <w:p w14:paraId="0C836945" w14:textId="77777777" w:rsidR="00A32D5E" w:rsidRDefault="00000000">
            <w:pPr>
              <w:spacing w:before="40" w:after="40"/>
            </w:pPr>
            <w:r>
              <w:rPr>
                <w:sz w:val="18"/>
                <w:szCs w:val="18"/>
              </w:rPr>
              <w:t>North 2019 (COPD) [58]</w:t>
            </w:r>
          </w:p>
        </w:tc>
        <w:tc>
          <w:tcPr>
            <w:tcW w:w="936" w:type="dxa"/>
          </w:tcPr>
          <w:p w14:paraId="286A2F78" w14:textId="77777777" w:rsidR="00A32D5E" w:rsidRDefault="00000000">
            <w:pPr>
              <w:spacing w:before="40" w:after="40"/>
            </w:pPr>
            <w:r>
              <w:rPr>
                <w:sz w:val="18"/>
                <w:szCs w:val="18"/>
              </w:rPr>
              <w:t>Cross-sectional, population-based</w:t>
            </w:r>
          </w:p>
        </w:tc>
        <w:tc>
          <w:tcPr>
            <w:tcW w:w="936" w:type="dxa"/>
          </w:tcPr>
          <w:p w14:paraId="0CABD94D" w14:textId="77777777" w:rsidR="00A32D5E" w:rsidRDefault="00000000">
            <w:pPr>
              <w:spacing w:before="40" w:after="40"/>
            </w:pPr>
            <w:r>
              <w:rPr>
                <w:sz w:val="18"/>
                <w:szCs w:val="18"/>
              </w:rPr>
              <w:t>Rural SW Uganda (LMIC)</w:t>
            </w:r>
          </w:p>
        </w:tc>
        <w:tc>
          <w:tcPr>
            <w:tcW w:w="936" w:type="dxa"/>
          </w:tcPr>
          <w:p w14:paraId="37BC161F" w14:textId="77777777" w:rsidR="00A32D5E" w:rsidRDefault="00000000">
            <w:pPr>
              <w:spacing w:before="40" w:after="40"/>
            </w:pPr>
            <w:r>
              <w:rPr>
                <w:sz w:val="18"/>
                <w:szCs w:val="18"/>
              </w:rPr>
              <w:t>Biomass-exposed adults</w:t>
            </w:r>
          </w:p>
        </w:tc>
        <w:tc>
          <w:tcPr>
            <w:tcW w:w="936" w:type="dxa"/>
          </w:tcPr>
          <w:p w14:paraId="45A9711D" w14:textId="77777777" w:rsidR="00A32D5E" w:rsidRDefault="00000000">
            <w:pPr>
              <w:spacing w:before="40" w:after="40"/>
            </w:pPr>
            <w:r>
              <w:rPr>
                <w:sz w:val="18"/>
                <w:szCs w:val="18"/>
              </w:rPr>
              <w:t>Household biomass smoke</w:t>
            </w:r>
          </w:p>
        </w:tc>
        <w:tc>
          <w:tcPr>
            <w:tcW w:w="936" w:type="dxa"/>
          </w:tcPr>
          <w:p w14:paraId="106534D0" w14:textId="77777777" w:rsidR="00A32D5E" w:rsidRDefault="00000000">
            <w:pPr>
              <w:spacing w:before="40" w:after="40"/>
            </w:pPr>
            <w:r>
              <w:rPr>
                <w:sz w:val="18"/>
                <w:szCs w:val="18"/>
              </w:rPr>
              <w:t>COPD / chronic respiratory symptoms</w:t>
            </w:r>
          </w:p>
        </w:tc>
        <w:tc>
          <w:tcPr>
            <w:tcW w:w="936" w:type="dxa"/>
          </w:tcPr>
          <w:p w14:paraId="15A7C9C9" w14:textId="77777777" w:rsidR="00A32D5E" w:rsidRDefault="00000000">
            <w:pPr>
              <w:spacing w:before="40" w:after="40"/>
            </w:pPr>
            <w:r>
              <w:rPr>
                <w:sz w:val="18"/>
                <w:szCs w:val="18"/>
              </w:rPr>
              <w:t xml:space="preserve">Spirometry-defined COPD prevalence 2% against a chronic-respiratory-symptom prevalence of approximately 30% in the same population; biomass exposure inferred from setting, not </w:t>
            </w:r>
            <w:r>
              <w:rPr>
                <w:sz w:val="18"/>
                <w:szCs w:val="18"/>
              </w:rPr>
              <w:lastRenderedPageBreak/>
              <w:t xml:space="preserve">measured at individual level; no category of unknown cause </w:t>
            </w:r>
            <w:proofErr w:type="gramStart"/>
            <w:r>
              <w:rPr>
                <w:sz w:val="18"/>
                <w:szCs w:val="18"/>
              </w:rPr>
              <w:t>identified</w:t>
            </w:r>
            <w:proofErr w:type="gramEnd"/>
            <w:r>
              <w:rPr>
                <w:sz w:val="18"/>
                <w:szCs w:val="18"/>
              </w:rPr>
              <w:t xml:space="preserve"> and no exposure association estimated</w:t>
            </w:r>
          </w:p>
        </w:tc>
        <w:tc>
          <w:tcPr>
            <w:tcW w:w="936" w:type="dxa"/>
          </w:tcPr>
          <w:p w14:paraId="60F4DCAA" w14:textId="77777777" w:rsidR="00A32D5E" w:rsidRDefault="00000000">
            <w:pPr>
              <w:spacing w:before="40" w:after="40"/>
            </w:pPr>
            <w:r>
              <w:rPr>
                <w:sz w:val="18"/>
                <w:szCs w:val="18"/>
              </w:rPr>
              <w:lastRenderedPageBreak/>
              <w:t>contextual evidence</w:t>
            </w:r>
          </w:p>
        </w:tc>
      </w:tr>
      <w:tr w:rsidR="00A32D5E" w14:paraId="6A9FE77E" w14:textId="77777777">
        <w:tblPrEx>
          <w:tblCellMar>
            <w:top w:w="0" w:type="dxa"/>
            <w:bottom w:w="0" w:type="dxa"/>
          </w:tblCellMar>
        </w:tblPrEx>
        <w:tc>
          <w:tcPr>
            <w:tcW w:w="936" w:type="dxa"/>
          </w:tcPr>
          <w:p w14:paraId="34E60D0C" w14:textId="77777777" w:rsidR="00A32D5E" w:rsidRDefault="00000000">
            <w:pPr>
              <w:spacing w:before="40" w:after="40"/>
            </w:pPr>
            <w:r>
              <w:rPr>
                <w:sz w:val="18"/>
                <w:szCs w:val="18"/>
              </w:rPr>
              <w:t>14a</w:t>
            </w:r>
          </w:p>
        </w:tc>
        <w:tc>
          <w:tcPr>
            <w:tcW w:w="936" w:type="dxa"/>
          </w:tcPr>
          <w:p w14:paraId="788F4712" w14:textId="77777777" w:rsidR="00A32D5E" w:rsidRDefault="00000000">
            <w:pPr>
              <w:spacing w:before="40" w:after="40"/>
            </w:pPr>
            <w:r>
              <w:rPr>
                <w:sz w:val="18"/>
                <w:szCs w:val="18"/>
              </w:rPr>
              <w:t>Table S1</w:t>
            </w:r>
          </w:p>
        </w:tc>
        <w:tc>
          <w:tcPr>
            <w:tcW w:w="936" w:type="dxa"/>
          </w:tcPr>
          <w:p w14:paraId="2BA662D8" w14:textId="77777777" w:rsidR="00A32D5E" w:rsidRDefault="00000000">
            <w:pPr>
              <w:spacing w:before="40" w:after="40"/>
            </w:pPr>
            <w:r>
              <w:rPr>
                <w:sz w:val="18"/>
                <w:szCs w:val="18"/>
              </w:rPr>
              <w:t>Grandjean &amp; Landrigan 2014 [26]</w:t>
            </w:r>
          </w:p>
        </w:tc>
        <w:tc>
          <w:tcPr>
            <w:tcW w:w="936" w:type="dxa"/>
          </w:tcPr>
          <w:p w14:paraId="292AC220" w14:textId="77777777" w:rsidR="00A32D5E" w:rsidRDefault="00000000">
            <w:pPr>
              <w:spacing w:before="40" w:after="40"/>
            </w:pPr>
            <w:r>
              <w:rPr>
                <w:sz w:val="18"/>
                <w:szCs w:val="18"/>
              </w:rPr>
              <w:t>Narrative review (developmental neurotoxicity)</w:t>
            </w:r>
          </w:p>
        </w:tc>
        <w:tc>
          <w:tcPr>
            <w:tcW w:w="936" w:type="dxa"/>
          </w:tcPr>
          <w:p w14:paraId="68660E4E" w14:textId="77777777" w:rsidR="00A32D5E" w:rsidRDefault="00000000">
            <w:pPr>
              <w:spacing w:before="40" w:after="40"/>
            </w:pPr>
            <w:r>
              <w:rPr>
                <w:sz w:val="18"/>
                <w:szCs w:val="18"/>
              </w:rPr>
              <w:t>Global (HIC-weighted)</w:t>
            </w:r>
          </w:p>
        </w:tc>
        <w:tc>
          <w:tcPr>
            <w:tcW w:w="936" w:type="dxa"/>
          </w:tcPr>
          <w:p w14:paraId="2E3FA785" w14:textId="77777777" w:rsidR="00A32D5E" w:rsidRDefault="00000000">
            <w:pPr>
              <w:spacing w:before="40" w:after="40"/>
            </w:pPr>
            <w:r>
              <w:rPr>
                <w:sz w:val="18"/>
                <w:szCs w:val="18"/>
              </w:rPr>
              <w:t>Children</w:t>
            </w:r>
          </w:p>
        </w:tc>
        <w:tc>
          <w:tcPr>
            <w:tcW w:w="936" w:type="dxa"/>
          </w:tcPr>
          <w:p w14:paraId="5B0A6358" w14:textId="77777777" w:rsidR="00A32D5E" w:rsidRDefault="00000000">
            <w:pPr>
              <w:spacing w:before="40" w:after="40"/>
            </w:pPr>
            <w:r>
              <w:rPr>
                <w:sz w:val="18"/>
                <w:szCs w:val="18"/>
              </w:rPr>
              <w:t>Lead, methylmercury, organophosphates, other developmental neurotoxicants</w:t>
            </w:r>
          </w:p>
        </w:tc>
        <w:tc>
          <w:tcPr>
            <w:tcW w:w="936" w:type="dxa"/>
          </w:tcPr>
          <w:p w14:paraId="3892127E" w14:textId="77777777" w:rsidR="00A32D5E" w:rsidRDefault="00000000">
            <w:pPr>
              <w:spacing w:before="40" w:after="40"/>
            </w:pPr>
            <w:r>
              <w:rPr>
                <w:sz w:val="18"/>
                <w:szCs w:val="18"/>
              </w:rPr>
              <w:t>Neurodevelopmental disability</w:t>
            </w:r>
          </w:p>
        </w:tc>
        <w:tc>
          <w:tcPr>
            <w:tcW w:w="936" w:type="dxa"/>
          </w:tcPr>
          <w:p w14:paraId="56DC3859" w14:textId="77777777" w:rsidR="00A32D5E" w:rsidRDefault="00000000">
            <w:pPr>
              <w:spacing w:before="40" w:after="40"/>
            </w:pPr>
            <w:r>
              <w:rPr>
                <w:sz w:val="18"/>
                <w:szCs w:val="18"/>
              </w:rPr>
              <w:t>Neurodevelopmental disability reported to affect 10–15% of births, with a genetic cause identified in 30–40% of cases; the remainder carries no identified cause; the residual is not linked to a population defined by measured or modeled exposure; added at the pediatric amendment</w:t>
            </w:r>
          </w:p>
        </w:tc>
        <w:tc>
          <w:tcPr>
            <w:tcW w:w="936" w:type="dxa"/>
          </w:tcPr>
          <w:p w14:paraId="596AA099" w14:textId="77777777" w:rsidR="00A32D5E" w:rsidRDefault="00000000">
            <w:pPr>
              <w:spacing w:before="40" w:after="40"/>
            </w:pPr>
            <w:r>
              <w:rPr>
                <w:sz w:val="18"/>
                <w:szCs w:val="18"/>
              </w:rPr>
              <w:t>contextual evidence</w:t>
            </w:r>
          </w:p>
        </w:tc>
      </w:tr>
      <w:tr w:rsidR="00A32D5E" w14:paraId="0EDF0A4E" w14:textId="77777777">
        <w:tblPrEx>
          <w:tblCellMar>
            <w:top w:w="0" w:type="dxa"/>
            <w:bottom w:w="0" w:type="dxa"/>
          </w:tblCellMar>
        </w:tblPrEx>
        <w:tc>
          <w:tcPr>
            <w:tcW w:w="936" w:type="dxa"/>
          </w:tcPr>
          <w:p w14:paraId="1380CBC8" w14:textId="77777777" w:rsidR="00A32D5E" w:rsidRDefault="00000000">
            <w:pPr>
              <w:spacing w:before="40" w:after="40"/>
            </w:pPr>
            <w:r>
              <w:rPr>
                <w:sz w:val="18"/>
                <w:szCs w:val="18"/>
              </w:rPr>
              <w:t>23</w:t>
            </w:r>
          </w:p>
        </w:tc>
        <w:tc>
          <w:tcPr>
            <w:tcW w:w="936" w:type="dxa"/>
          </w:tcPr>
          <w:p w14:paraId="4F166690" w14:textId="77777777" w:rsidR="00A32D5E" w:rsidRDefault="00000000">
            <w:pPr>
              <w:spacing w:before="40" w:after="40"/>
            </w:pPr>
            <w:r>
              <w:rPr>
                <w:sz w:val="18"/>
                <w:szCs w:val="18"/>
              </w:rPr>
              <w:t>Table S2</w:t>
            </w:r>
          </w:p>
        </w:tc>
        <w:tc>
          <w:tcPr>
            <w:tcW w:w="936" w:type="dxa"/>
          </w:tcPr>
          <w:p w14:paraId="296970EA" w14:textId="77777777" w:rsidR="00A32D5E" w:rsidRDefault="00000000">
            <w:pPr>
              <w:spacing w:before="40" w:after="40"/>
            </w:pPr>
            <w:r>
              <w:rPr>
                <w:sz w:val="18"/>
                <w:szCs w:val="18"/>
              </w:rPr>
              <w:t>Siegel 2025 [24]</w:t>
            </w:r>
          </w:p>
        </w:tc>
        <w:tc>
          <w:tcPr>
            <w:tcW w:w="936" w:type="dxa"/>
          </w:tcPr>
          <w:p w14:paraId="4D1D893D" w14:textId="77777777" w:rsidR="00A32D5E" w:rsidRDefault="00000000">
            <w:pPr>
              <w:spacing w:before="40" w:after="40"/>
            </w:pPr>
            <w:r>
              <w:rPr>
                <w:sz w:val="18"/>
                <w:szCs w:val="18"/>
              </w:rPr>
              <w:t>Cross-sectional surveillance (PRAMS; n=157,724)</w:t>
            </w:r>
          </w:p>
        </w:tc>
        <w:tc>
          <w:tcPr>
            <w:tcW w:w="936" w:type="dxa"/>
          </w:tcPr>
          <w:p w14:paraId="0126C6E6" w14:textId="77777777" w:rsidR="00A32D5E" w:rsidRDefault="00000000">
            <w:pPr>
              <w:spacing w:before="40" w:after="40"/>
            </w:pPr>
            <w:r>
              <w:rPr>
                <w:sz w:val="18"/>
                <w:szCs w:val="18"/>
              </w:rPr>
              <w:t>USA</w:t>
            </w:r>
          </w:p>
        </w:tc>
        <w:tc>
          <w:tcPr>
            <w:tcW w:w="936" w:type="dxa"/>
          </w:tcPr>
          <w:p w14:paraId="47A921F2" w14:textId="77777777" w:rsidR="00A32D5E" w:rsidRDefault="00000000">
            <w:pPr>
              <w:spacing w:before="40" w:after="40"/>
            </w:pPr>
            <w:proofErr w:type="gramStart"/>
            <w:r>
              <w:rPr>
                <w:sz w:val="18"/>
                <w:szCs w:val="18"/>
              </w:rPr>
              <w:t>Recently-delivered</w:t>
            </w:r>
            <w:proofErr w:type="gramEnd"/>
            <w:r>
              <w:rPr>
                <w:sz w:val="18"/>
                <w:szCs w:val="18"/>
              </w:rPr>
              <w:t xml:space="preserve"> women</w:t>
            </w:r>
          </w:p>
        </w:tc>
        <w:tc>
          <w:tcPr>
            <w:tcW w:w="936" w:type="dxa"/>
          </w:tcPr>
          <w:p w14:paraId="3E882A31" w14:textId="77777777" w:rsidR="00A32D5E" w:rsidRDefault="00000000">
            <w:pPr>
              <w:spacing w:before="40" w:after="40"/>
            </w:pPr>
            <w:r>
              <w:rPr>
                <w:sz w:val="18"/>
                <w:szCs w:val="18"/>
              </w:rPr>
              <w:t>Pre-pregnancy workplace hazards</w:t>
            </w:r>
          </w:p>
        </w:tc>
        <w:tc>
          <w:tcPr>
            <w:tcW w:w="936" w:type="dxa"/>
          </w:tcPr>
          <w:p w14:paraId="08C7609D" w14:textId="77777777" w:rsidR="00A32D5E" w:rsidRDefault="00000000">
            <w:pPr>
              <w:spacing w:before="40" w:after="40"/>
            </w:pPr>
            <w:r>
              <w:rPr>
                <w:sz w:val="18"/>
                <w:szCs w:val="18"/>
              </w:rPr>
              <w:t>Whether a provider asked about work</w:t>
            </w:r>
          </w:p>
        </w:tc>
        <w:tc>
          <w:tcPr>
            <w:tcW w:w="936" w:type="dxa"/>
          </w:tcPr>
          <w:p w14:paraId="63D20D19" w14:textId="77777777" w:rsidR="00A32D5E" w:rsidRDefault="00000000">
            <w:pPr>
              <w:spacing w:before="40" w:after="40"/>
            </w:pPr>
            <w:r>
              <w:rPr>
                <w:sz w:val="18"/>
                <w:szCs w:val="18"/>
              </w:rPr>
              <w:t>approximately 36% reported that no provider asked about their work in the preceding year</w:t>
            </w:r>
          </w:p>
        </w:tc>
        <w:tc>
          <w:tcPr>
            <w:tcW w:w="936" w:type="dxa"/>
          </w:tcPr>
          <w:p w14:paraId="0C4D5C6A" w14:textId="77777777" w:rsidR="00A32D5E" w:rsidRDefault="00000000">
            <w:pPr>
              <w:spacing w:before="40" w:after="40"/>
            </w:pPr>
            <w:r>
              <w:rPr>
                <w:sz w:val="18"/>
                <w:szCs w:val="18"/>
              </w:rPr>
              <w:t>contextual evidence</w:t>
            </w:r>
          </w:p>
        </w:tc>
      </w:tr>
      <w:tr w:rsidR="00A32D5E" w14:paraId="500612FD" w14:textId="77777777">
        <w:tblPrEx>
          <w:tblCellMar>
            <w:top w:w="0" w:type="dxa"/>
            <w:bottom w:w="0" w:type="dxa"/>
          </w:tblCellMar>
        </w:tblPrEx>
        <w:tc>
          <w:tcPr>
            <w:tcW w:w="936" w:type="dxa"/>
          </w:tcPr>
          <w:p w14:paraId="1D9B03DE" w14:textId="77777777" w:rsidR="00A32D5E" w:rsidRDefault="00000000">
            <w:pPr>
              <w:spacing w:before="40" w:after="40"/>
            </w:pPr>
            <w:r>
              <w:rPr>
                <w:sz w:val="18"/>
                <w:szCs w:val="18"/>
              </w:rPr>
              <w:t>24</w:t>
            </w:r>
          </w:p>
        </w:tc>
        <w:tc>
          <w:tcPr>
            <w:tcW w:w="936" w:type="dxa"/>
          </w:tcPr>
          <w:p w14:paraId="5EF01198" w14:textId="77777777" w:rsidR="00A32D5E" w:rsidRDefault="00000000">
            <w:pPr>
              <w:spacing w:before="40" w:after="40"/>
            </w:pPr>
            <w:r>
              <w:rPr>
                <w:sz w:val="18"/>
                <w:szCs w:val="18"/>
              </w:rPr>
              <w:t>Table S2</w:t>
            </w:r>
          </w:p>
        </w:tc>
        <w:tc>
          <w:tcPr>
            <w:tcW w:w="936" w:type="dxa"/>
          </w:tcPr>
          <w:p w14:paraId="3ADFEC08" w14:textId="77777777" w:rsidR="00A32D5E" w:rsidRDefault="00000000">
            <w:pPr>
              <w:spacing w:before="40" w:after="40"/>
            </w:pPr>
            <w:r>
              <w:rPr>
                <w:sz w:val="18"/>
                <w:szCs w:val="18"/>
              </w:rPr>
              <w:t>Al-Busaidi 2025 [28]</w:t>
            </w:r>
          </w:p>
        </w:tc>
        <w:tc>
          <w:tcPr>
            <w:tcW w:w="936" w:type="dxa"/>
          </w:tcPr>
          <w:p w14:paraId="3B6EB364" w14:textId="77777777" w:rsidR="00A32D5E" w:rsidRDefault="00000000">
            <w:pPr>
              <w:spacing w:before="40" w:after="40"/>
            </w:pPr>
            <w:r>
              <w:rPr>
                <w:sz w:val="18"/>
                <w:szCs w:val="18"/>
              </w:rPr>
              <w:t>Cross-sectional KAP survey (n=146 physicians)</w:t>
            </w:r>
          </w:p>
        </w:tc>
        <w:tc>
          <w:tcPr>
            <w:tcW w:w="936" w:type="dxa"/>
          </w:tcPr>
          <w:p w14:paraId="20E4DDEB" w14:textId="77777777" w:rsidR="00A32D5E" w:rsidRDefault="00000000">
            <w:pPr>
              <w:spacing w:before="40" w:after="40"/>
            </w:pPr>
            <w:r>
              <w:rPr>
                <w:sz w:val="18"/>
                <w:szCs w:val="18"/>
              </w:rPr>
              <w:t>Oman (HIC)</w:t>
            </w:r>
          </w:p>
        </w:tc>
        <w:tc>
          <w:tcPr>
            <w:tcW w:w="936" w:type="dxa"/>
          </w:tcPr>
          <w:p w14:paraId="07224B01" w14:textId="77777777" w:rsidR="00A32D5E" w:rsidRDefault="00000000">
            <w:pPr>
              <w:spacing w:before="40" w:after="40"/>
            </w:pPr>
            <w:r>
              <w:rPr>
                <w:sz w:val="18"/>
                <w:szCs w:val="18"/>
              </w:rPr>
              <w:t>Internal/family medicine physicians</w:t>
            </w:r>
          </w:p>
        </w:tc>
        <w:tc>
          <w:tcPr>
            <w:tcW w:w="936" w:type="dxa"/>
          </w:tcPr>
          <w:p w14:paraId="49A4158B" w14:textId="77777777" w:rsidR="00A32D5E" w:rsidRDefault="00000000">
            <w:pPr>
              <w:spacing w:before="40" w:after="40"/>
            </w:pPr>
            <w:r>
              <w:rPr>
                <w:sz w:val="18"/>
                <w:szCs w:val="18"/>
              </w:rPr>
              <w:t>Occupational history practice</w:t>
            </w:r>
          </w:p>
        </w:tc>
        <w:tc>
          <w:tcPr>
            <w:tcW w:w="936" w:type="dxa"/>
          </w:tcPr>
          <w:p w14:paraId="36DB4778" w14:textId="77777777" w:rsidR="00A32D5E" w:rsidRDefault="00000000">
            <w:pPr>
              <w:spacing w:before="40" w:after="40"/>
            </w:pPr>
            <w:r>
              <w:rPr>
                <w:sz w:val="18"/>
                <w:szCs w:val="18"/>
              </w:rPr>
              <w:t>Occupational history-taking KAP</w:t>
            </w:r>
          </w:p>
        </w:tc>
        <w:tc>
          <w:tcPr>
            <w:tcW w:w="936" w:type="dxa"/>
          </w:tcPr>
          <w:p w14:paraId="1551957F" w14:textId="77777777" w:rsidR="00A32D5E" w:rsidRDefault="00000000">
            <w:pPr>
              <w:spacing w:before="40" w:after="40"/>
            </w:pPr>
            <w:r>
              <w:rPr>
                <w:sz w:val="18"/>
                <w:szCs w:val="18"/>
              </w:rPr>
              <w:t>Only ~46% scored high on practice; training strongly predicted competence (aOR 7.23), primary-care detection gap; single-center</w:t>
            </w:r>
          </w:p>
        </w:tc>
        <w:tc>
          <w:tcPr>
            <w:tcW w:w="936" w:type="dxa"/>
          </w:tcPr>
          <w:p w14:paraId="75E0E6E0" w14:textId="77777777" w:rsidR="00A32D5E" w:rsidRDefault="00000000">
            <w:pPr>
              <w:spacing w:before="40" w:after="40"/>
            </w:pPr>
            <w:r>
              <w:rPr>
                <w:sz w:val="18"/>
                <w:szCs w:val="18"/>
              </w:rPr>
              <w:t>contextual evidence</w:t>
            </w:r>
          </w:p>
        </w:tc>
      </w:tr>
      <w:tr w:rsidR="00A32D5E" w14:paraId="3EAC4261" w14:textId="77777777">
        <w:tblPrEx>
          <w:tblCellMar>
            <w:top w:w="0" w:type="dxa"/>
            <w:bottom w:w="0" w:type="dxa"/>
          </w:tblCellMar>
        </w:tblPrEx>
        <w:tc>
          <w:tcPr>
            <w:tcW w:w="936" w:type="dxa"/>
          </w:tcPr>
          <w:p w14:paraId="1413583E" w14:textId="77777777" w:rsidR="00A32D5E" w:rsidRDefault="00000000">
            <w:pPr>
              <w:spacing w:before="40" w:after="40"/>
            </w:pPr>
            <w:r>
              <w:rPr>
                <w:sz w:val="18"/>
                <w:szCs w:val="18"/>
              </w:rPr>
              <w:t>29</w:t>
            </w:r>
          </w:p>
        </w:tc>
        <w:tc>
          <w:tcPr>
            <w:tcW w:w="936" w:type="dxa"/>
          </w:tcPr>
          <w:p w14:paraId="452CFE51" w14:textId="77777777" w:rsidR="00A32D5E" w:rsidRDefault="00000000">
            <w:pPr>
              <w:spacing w:before="40" w:after="40"/>
            </w:pPr>
            <w:r>
              <w:rPr>
                <w:sz w:val="18"/>
                <w:szCs w:val="18"/>
              </w:rPr>
              <w:t>Table S3</w:t>
            </w:r>
          </w:p>
        </w:tc>
        <w:tc>
          <w:tcPr>
            <w:tcW w:w="936" w:type="dxa"/>
          </w:tcPr>
          <w:p w14:paraId="6A254150" w14:textId="77777777" w:rsidR="00A32D5E" w:rsidRDefault="00000000">
            <w:pPr>
              <w:spacing w:before="40" w:after="40"/>
            </w:pPr>
            <w:r>
              <w:rPr>
                <w:sz w:val="18"/>
                <w:szCs w:val="18"/>
              </w:rPr>
              <w:t>Patil 2025 [32]</w:t>
            </w:r>
          </w:p>
        </w:tc>
        <w:tc>
          <w:tcPr>
            <w:tcW w:w="936" w:type="dxa"/>
          </w:tcPr>
          <w:p w14:paraId="32479CBD" w14:textId="77777777" w:rsidR="00A32D5E" w:rsidRDefault="00000000">
            <w:pPr>
              <w:spacing w:before="40" w:after="40"/>
            </w:pPr>
            <w:r>
              <w:rPr>
                <w:sz w:val="18"/>
                <w:szCs w:val="18"/>
              </w:rPr>
              <w:t>Cross-sectional (n=508)</w:t>
            </w:r>
          </w:p>
        </w:tc>
        <w:tc>
          <w:tcPr>
            <w:tcW w:w="936" w:type="dxa"/>
          </w:tcPr>
          <w:p w14:paraId="0054D01D" w14:textId="77777777" w:rsidR="00A32D5E" w:rsidRDefault="00000000">
            <w:pPr>
              <w:spacing w:before="40" w:after="40"/>
            </w:pPr>
            <w:r>
              <w:rPr>
                <w:sz w:val="18"/>
                <w:szCs w:val="18"/>
              </w:rPr>
              <w:t>Rural Konkan, India (LMIC)</w:t>
            </w:r>
          </w:p>
        </w:tc>
        <w:tc>
          <w:tcPr>
            <w:tcW w:w="936" w:type="dxa"/>
          </w:tcPr>
          <w:p w14:paraId="50C086A8" w14:textId="77777777" w:rsidR="00A32D5E" w:rsidRDefault="00000000">
            <w:pPr>
              <w:spacing w:before="40" w:after="40"/>
            </w:pPr>
            <w:r>
              <w:rPr>
                <w:sz w:val="18"/>
                <w:szCs w:val="18"/>
              </w:rPr>
              <w:t>Adults with T2D, predominantly lean/undernourished</w:t>
            </w:r>
          </w:p>
        </w:tc>
        <w:tc>
          <w:tcPr>
            <w:tcW w:w="936" w:type="dxa"/>
          </w:tcPr>
          <w:p w14:paraId="04FAB5A0" w14:textId="77777777" w:rsidR="00A32D5E" w:rsidRDefault="00000000">
            <w:pPr>
              <w:spacing w:before="40" w:after="40"/>
            </w:pPr>
            <w:r>
              <w:rPr>
                <w:sz w:val="18"/>
                <w:szCs w:val="18"/>
              </w:rPr>
              <w:t>Metabolic/dietary context</w:t>
            </w:r>
          </w:p>
        </w:tc>
        <w:tc>
          <w:tcPr>
            <w:tcW w:w="936" w:type="dxa"/>
          </w:tcPr>
          <w:p w14:paraId="21166DC7" w14:textId="77777777" w:rsidR="00A32D5E" w:rsidRDefault="00000000">
            <w:pPr>
              <w:spacing w:before="40" w:after="40"/>
            </w:pPr>
            <w:r>
              <w:rPr>
                <w:sz w:val="18"/>
                <w:szCs w:val="18"/>
              </w:rPr>
              <w:t>T2D phenotype by body composition</w:t>
            </w:r>
          </w:p>
        </w:tc>
        <w:tc>
          <w:tcPr>
            <w:tcW w:w="936" w:type="dxa"/>
          </w:tcPr>
          <w:p w14:paraId="747E3D09" w14:textId="77777777" w:rsidR="00A32D5E" w:rsidRDefault="00000000">
            <w:pPr>
              <w:spacing w:before="40" w:after="40"/>
            </w:pPr>
            <w:r>
              <w:rPr>
                <w:sz w:val="18"/>
                <w:szCs w:val="18"/>
              </w:rPr>
              <w:t xml:space="preserve">T2D pathophysiology poorly characterized in lean rural groups </w:t>
            </w:r>
            <w:r>
              <w:rPr>
                <w:sz w:val="18"/>
                <w:szCs w:val="18"/>
              </w:rPr>
              <w:lastRenderedPageBreak/>
              <w:t>where obesity/insulin-resistance largely absent</w:t>
            </w:r>
          </w:p>
        </w:tc>
        <w:tc>
          <w:tcPr>
            <w:tcW w:w="936" w:type="dxa"/>
          </w:tcPr>
          <w:p w14:paraId="29F888FE" w14:textId="77777777" w:rsidR="00A32D5E" w:rsidRDefault="00000000">
            <w:pPr>
              <w:spacing w:before="40" w:after="40"/>
            </w:pPr>
            <w:r>
              <w:rPr>
                <w:sz w:val="18"/>
                <w:szCs w:val="18"/>
              </w:rPr>
              <w:lastRenderedPageBreak/>
              <w:t>contextual evidence</w:t>
            </w:r>
          </w:p>
        </w:tc>
      </w:tr>
      <w:tr w:rsidR="00A32D5E" w14:paraId="241EB9B7" w14:textId="77777777">
        <w:tblPrEx>
          <w:tblCellMar>
            <w:top w:w="0" w:type="dxa"/>
            <w:bottom w:w="0" w:type="dxa"/>
          </w:tblCellMar>
        </w:tblPrEx>
        <w:tc>
          <w:tcPr>
            <w:tcW w:w="936" w:type="dxa"/>
          </w:tcPr>
          <w:p w14:paraId="717B4F5D" w14:textId="77777777" w:rsidR="00A32D5E" w:rsidRDefault="00000000">
            <w:pPr>
              <w:spacing w:before="40" w:after="40"/>
            </w:pPr>
            <w:r>
              <w:rPr>
                <w:sz w:val="18"/>
                <w:szCs w:val="18"/>
              </w:rPr>
              <w:t>30</w:t>
            </w:r>
          </w:p>
        </w:tc>
        <w:tc>
          <w:tcPr>
            <w:tcW w:w="936" w:type="dxa"/>
          </w:tcPr>
          <w:p w14:paraId="22A0919B" w14:textId="77777777" w:rsidR="00A32D5E" w:rsidRDefault="00000000">
            <w:pPr>
              <w:spacing w:before="40" w:after="40"/>
            </w:pPr>
            <w:r>
              <w:rPr>
                <w:sz w:val="18"/>
                <w:szCs w:val="18"/>
              </w:rPr>
              <w:t>Table S3</w:t>
            </w:r>
          </w:p>
        </w:tc>
        <w:tc>
          <w:tcPr>
            <w:tcW w:w="936" w:type="dxa"/>
          </w:tcPr>
          <w:p w14:paraId="04FEB3AA" w14:textId="77777777" w:rsidR="00A32D5E" w:rsidRDefault="00000000">
            <w:pPr>
              <w:spacing w:before="40" w:after="40"/>
            </w:pPr>
            <w:r>
              <w:rPr>
                <w:sz w:val="18"/>
                <w:szCs w:val="18"/>
              </w:rPr>
              <w:t>Singh 2025 [33]</w:t>
            </w:r>
          </w:p>
        </w:tc>
        <w:tc>
          <w:tcPr>
            <w:tcW w:w="936" w:type="dxa"/>
          </w:tcPr>
          <w:p w14:paraId="3A3F37C2" w14:textId="77777777" w:rsidR="00A32D5E" w:rsidRDefault="00000000">
            <w:pPr>
              <w:spacing w:before="40" w:after="40"/>
            </w:pPr>
            <w:r>
              <w:rPr>
                <w:sz w:val="18"/>
                <w:szCs w:val="18"/>
              </w:rPr>
              <w:t>Narrative review</w:t>
            </w:r>
          </w:p>
        </w:tc>
        <w:tc>
          <w:tcPr>
            <w:tcW w:w="936" w:type="dxa"/>
          </w:tcPr>
          <w:p w14:paraId="264ACD64" w14:textId="77777777" w:rsidR="00A32D5E" w:rsidRDefault="00000000">
            <w:pPr>
              <w:spacing w:before="40" w:after="40"/>
            </w:pPr>
            <w:r>
              <w:rPr>
                <w:sz w:val="18"/>
                <w:szCs w:val="18"/>
              </w:rPr>
              <w:t>South Asia, SSA, Caribbean (LMIC)</w:t>
            </w:r>
          </w:p>
        </w:tc>
        <w:tc>
          <w:tcPr>
            <w:tcW w:w="936" w:type="dxa"/>
          </w:tcPr>
          <w:p w14:paraId="1EB64CD9" w14:textId="77777777" w:rsidR="00A32D5E" w:rsidRDefault="00000000">
            <w:pPr>
              <w:spacing w:before="40" w:after="40"/>
            </w:pPr>
            <w:r>
              <w:rPr>
                <w:sz w:val="18"/>
                <w:szCs w:val="18"/>
              </w:rPr>
              <w:t>Normal-BMI diabetes</w:t>
            </w:r>
          </w:p>
        </w:tc>
        <w:tc>
          <w:tcPr>
            <w:tcW w:w="936" w:type="dxa"/>
          </w:tcPr>
          <w:p w14:paraId="52AEDA4D" w14:textId="77777777" w:rsidR="00A32D5E" w:rsidRDefault="00000000">
            <w:pPr>
              <w:spacing w:before="40" w:after="40"/>
            </w:pPr>
            <w:r>
              <w:rPr>
                <w:sz w:val="18"/>
                <w:szCs w:val="18"/>
              </w:rPr>
              <w:t>Obesity-independent pathways</w:t>
            </w:r>
          </w:p>
        </w:tc>
        <w:tc>
          <w:tcPr>
            <w:tcW w:w="936" w:type="dxa"/>
          </w:tcPr>
          <w:p w14:paraId="18F9A207" w14:textId="77777777" w:rsidR="00A32D5E" w:rsidRDefault="00000000">
            <w:pPr>
              <w:spacing w:before="40" w:after="40"/>
            </w:pPr>
            <w:r>
              <w:rPr>
                <w:sz w:val="18"/>
                <w:szCs w:val="18"/>
              </w:rPr>
              <w:t>Lean T2D</w:t>
            </w:r>
          </w:p>
        </w:tc>
        <w:tc>
          <w:tcPr>
            <w:tcW w:w="936" w:type="dxa"/>
          </w:tcPr>
          <w:p w14:paraId="3BC9A928" w14:textId="77777777" w:rsidR="00A32D5E" w:rsidRDefault="00000000">
            <w:pPr>
              <w:spacing w:before="40" w:after="40"/>
            </w:pPr>
            <w:r>
              <w:rPr>
                <w:sz w:val="18"/>
                <w:szCs w:val="18"/>
              </w:rPr>
              <w:t>Lean T2D ~3–8% of global diabetes, driven by beta-cell failure not insulin resistance; concentrated in LMIC groups</w:t>
            </w:r>
          </w:p>
        </w:tc>
        <w:tc>
          <w:tcPr>
            <w:tcW w:w="936" w:type="dxa"/>
          </w:tcPr>
          <w:p w14:paraId="426B295D" w14:textId="77777777" w:rsidR="00A32D5E" w:rsidRDefault="00000000">
            <w:pPr>
              <w:spacing w:before="40" w:after="40"/>
            </w:pPr>
            <w:r>
              <w:rPr>
                <w:sz w:val="18"/>
                <w:szCs w:val="18"/>
              </w:rPr>
              <w:t>contextual evidence</w:t>
            </w:r>
          </w:p>
        </w:tc>
      </w:tr>
      <w:tr w:rsidR="00A32D5E" w14:paraId="4938DB23" w14:textId="77777777">
        <w:tblPrEx>
          <w:tblCellMar>
            <w:top w:w="0" w:type="dxa"/>
            <w:bottom w:w="0" w:type="dxa"/>
          </w:tblCellMar>
        </w:tblPrEx>
        <w:tc>
          <w:tcPr>
            <w:tcW w:w="936" w:type="dxa"/>
          </w:tcPr>
          <w:p w14:paraId="49C76EA8" w14:textId="77777777" w:rsidR="00A32D5E" w:rsidRDefault="00000000">
            <w:pPr>
              <w:spacing w:before="40" w:after="40"/>
            </w:pPr>
            <w:r>
              <w:rPr>
                <w:sz w:val="18"/>
                <w:szCs w:val="18"/>
              </w:rPr>
              <w:t>32</w:t>
            </w:r>
          </w:p>
        </w:tc>
        <w:tc>
          <w:tcPr>
            <w:tcW w:w="936" w:type="dxa"/>
          </w:tcPr>
          <w:p w14:paraId="02ED0052" w14:textId="77777777" w:rsidR="00A32D5E" w:rsidRDefault="00000000">
            <w:pPr>
              <w:spacing w:before="40" w:after="40"/>
            </w:pPr>
            <w:r>
              <w:rPr>
                <w:sz w:val="18"/>
                <w:szCs w:val="18"/>
              </w:rPr>
              <w:t>Table S3</w:t>
            </w:r>
          </w:p>
        </w:tc>
        <w:tc>
          <w:tcPr>
            <w:tcW w:w="936" w:type="dxa"/>
          </w:tcPr>
          <w:p w14:paraId="593202BC" w14:textId="77777777" w:rsidR="00A32D5E" w:rsidRDefault="00000000">
            <w:pPr>
              <w:spacing w:before="40" w:after="40"/>
            </w:pPr>
            <w:r>
              <w:rPr>
                <w:sz w:val="18"/>
                <w:szCs w:val="18"/>
              </w:rPr>
              <w:t>Wadivkar 2025 [34]</w:t>
            </w:r>
          </w:p>
        </w:tc>
        <w:tc>
          <w:tcPr>
            <w:tcW w:w="936" w:type="dxa"/>
          </w:tcPr>
          <w:p w14:paraId="6E9FC1EF" w14:textId="77777777" w:rsidR="00A32D5E" w:rsidRDefault="00000000">
            <w:pPr>
              <w:spacing w:before="40" w:after="40"/>
            </w:pPr>
            <w:r>
              <w:rPr>
                <w:sz w:val="18"/>
                <w:szCs w:val="18"/>
              </w:rPr>
              <w:t>Perspective/historical review</w:t>
            </w:r>
          </w:p>
        </w:tc>
        <w:tc>
          <w:tcPr>
            <w:tcW w:w="936" w:type="dxa"/>
          </w:tcPr>
          <w:p w14:paraId="01DFE44A" w14:textId="77777777" w:rsidR="00A32D5E" w:rsidRDefault="00000000">
            <w:pPr>
              <w:spacing w:before="40" w:after="40"/>
            </w:pPr>
            <w:r>
              <w:rPr>
                <w:sz w:val="18"/>
                <w:szCs w:val="18"/>
              </w:rPr>
              <w:t>Caribbean / LMIC</w:t>
            </w:r>
          </w:p>
        </w:tc>
        <w:tc>
          <w:tcPr>
            <w:tcW w:w="936" w:type="dxa"/>
          </w:tcPr>
          <w:p w14:paraId="0545A51B" w14:textId="77777777" w:rsidR="00A32D5E" w:rsidRDefault="00000000">
            <w:pPr>
              <w:spacing w:before="40" w:after="40"/>
            </w:pPr>
            <w:r>
              <w:rPr>
                <w:sz w:val="18"/>
                <w:szCs w:val="18"/>
              </w:rPr>
              <w:t>Lean, undernourished</w:t>
            </w:r>
          </w:p>
        </w:tc>
        <w:tc>
          <w:tcPr>
            <w:tcW w:w="936" w:type="dxa"/>
          </w:tcPr>
          <w:p w14:paraId="5BDBB575" w14:textId="77777777" w:rsidR="00A32D5E" w:rsidRDefault="00000000">
            <w:pPr>
              <w:spacing w:before="40" w:after="40"/>
            </w:pPr>
            <w:r>
              <w:rPr>
                <w:sz w:val="18"/>
                <w:szCs w:val="18"/>
              </w:rPr>
              <w:t>Malnutrition</w:t>
            </w:r>
          </w:p>
        </w:tc>
        <w:tc>
          <w:tcPr>
            <w:tcW w:w="936" w:type="dxa"/>
          </w:tcPr>
          <w:p w14:paraId="16CD2045" w14:textId="77777777" w:rsidR="00A32D5E" w:rsidRDefault="00000000">
            <w:pPr>
              <w:spacing w:before="40" w:after="40"/>
            </w:pPr>
            <w:r>
              <w:rPr>
                <w:sz w:val="18"/>
                <w:szCs w:val="18"/>
              </w:rPr>
              <w:t>Type 5 (malnutrition-related) diabetes</w:t>
            </w:r>
          </w:p>
        </w:tc>
        <w:tc>
          <w:tcPr>
            <w:tcW w:w="936" w:type="dxa"/>
          </w:tcPr>
          <w:p w14:paraId="565BAFF0" w14:textId="77777777" w:rsidR="00A32D5E" w:rsidRDefault="00000000">
            <w:pPr>
              <w:spacing w:before="40" w:after="40"/>
            </w:pPr>
            <w:r>
              <w:rPr>
                <w:sz w:val="18"/>
                <w:szCs w:val="18"/>
              </w:rPr>
              <w:t>Distinct lean diabetes entity persisting in food-insecure regions; routinely missed</w:t>
            </w:r>
          </w:p>
        </w:tc>
        <w:tc>
          <w:tcPr>
            <w:tcW w:w="936" w:type="dxa"/>
          </w:tcPr>
          <w:p w14:paraId="16795EDC" w14:textId="77777777" w:rsidR="00A32D5E" w:rsidRDefault="00000000">
            <w:pPr>
              <w:spacing w:before="40" w:after="40"/>
            </w:pPr>
            <w:r>
              <w:rPr>
                <w:sz w:val="18"/>
                <w:szCs w:val="18"/>
              </w:rPr>
              <w:t>contextual evidence</w:t>
            </w:r>
          </w:p>
        </w:tc>
      </w:tr>
      <w:tr w:rsidR="00A32D5E" w14:paraId="24951457" w14:textId="77777777">
        <w:tblPrEx>
          <w:tblCellMar>
            <w:top w:w="0" w:type="dxa"/>
            <w:bottom w:w="0" w:type="dxa"/>
          </w:tblCellMar>
        </w:tblPrEx>
        <w:tc>
          <w:tcPr>
            <w:tcW w:w="936" w:type="dxa"/>
          </w:tcPr>
          <w:p w14:paraId="253BB6EB" w14:textId="77777777" w:rsidR="00A32D5E" w:rsidRDefault="00000000">
            <w:pPr>
              <w:spacing w:before="40" w:after="40"/>
            </w:pPr>
            <w:r>
              <w:rPr>
                <w:sz w:val="18"/>
                <w:szCs w:val="18"/>
              </w:rPr>
              <w:t>34</w:t>
            </w:r>
          </w:p>
        </w:tc>
        <w:tc>
          <w:tcPr>
            <w:tcW w:w="936" w:type="dxa"/>
          </w:tcPr>
          <w:p w14:paraId="7EE509BE" w14:textId="77777777" w:rsidR="00A32D5E" w:rsidRDefault="00000000">
            <w:pPr>
              <w:spacing w:before="40" w:after="40"/>
            </w:pPr>
            <w:r>
              <w:rPr>
                <w:sz w:val="18"/>
                <w:szCs w:val="18"/>
              </w:rPr>
              <w:t>Table S3</w:t>
            </w:r>
          </w:p>
        </w:tc>
        <w:tc>
          <w:tcPr>
            <w:tcW w:w="936" w:type="dxa"/>
          </w:tcPr>
          <w:p w14:paraId="33B3BCF4" w14:textId="77777777" w:rsidR="00A32D5E" w:rsidRDefault="00000000">
            <w:pPr>
              <w:spacing w:before="40" w:after="40"/>
            </w:pPr>
            <w:r>
              <w:rPr>
                <w:sz w:val="18"/>
                <w:szCs w:val="18"/>
              </w:rPr>
              <w:t>Afata 2022 [35]</w:t>
            </w:r>
          </w:p>
        </w:tc>
        <w:tc>
          <w:tcPr>
            <w:tcW w:w="936" w:type="dxa"/>
          </w:tcPr>
          <w:p w14:paraId="1164AAF2" w14:textId="77777777" w:rsidR="00A32D5E" w:rsidRDefault="00000000">
            <w:pPr>
              <w:spacing w:before="40" w:after="40"/>
            </w:pPr>
            <w:r>
              <w:rPr>
                <w:sz w:val="18"/>
                <w:szCs w:val="18"/>
              </w:rPr>
              <w:t>Cross-sectional survey</w:t>
            </w:r>
          </w:p>
        </w:tc>
        <w:tc>
          <w:tcPr>
            <w:tcW w:w="936" w:type="dxa"/>
          </w:tcPr>
          <w:p w14:paraId="5DFEB245" w14:textId="77777777" w:rsidR="00A32D5E" w:rsidRDefault="00000000">
            <w:pPr>
              <w:spacing w:before="40" w:after="40"/>
            </w:pPr>
            <w:r>
              <w:rPr>
                <w:sz w:val="18"/>
                <w:szCs w:val="18"/>
              </w:rPr>
              <w:t>Western Ethiopia (LMIC)</w:t>
            </w:r>
          </w:p>
        </w:tc>
        <w:tc>
          <w:tcPr>
            <w:tcW w:w="936" w:type="dxa"/>
          </w:tcPr>
          <w:p w14:paraId="0F09EF4A" w14:textId="77777777" w:rsidR="00A32D5E" w:rsidRDefault="00000000">
            <w:pPr>
              <w:spacing w:before="40" w:after="40"/>
            </w:pPr>
            <w:r>
              <w:rPr>
                <w:sz w:val="18"/>
                <w:szCs w:val="18"/>
              </w:rPr>
              <w:t>Small-scale farmers</w:t>
            </w:r>
          </w:p>
        </w:tc>
        <w:tc>
          <w:tcPr>
            <w:tcW w:w="936" w:type="dxa"/>
          </w:tcPr>
          <w:p w14:paraId="0B2DA4C8" w14:textId="77777777" w:rsidR="00A32D5E" w:rsidRDefault="00000000">
            <w:pPr>
              <w:spacing w:before="40" w:after="40"/>
            </w:pPr>
            <w:r>
              <w:rPr>
                <w:sz w:val="18"/>
                <w:szCs w:val="18"/>
              </w:rPr>
              <w:t>Pesticides</w:t>
            </w:r>
          </w:p>
        </w:tc>
        <w:tc>
          <w:tcPr>
            <w:tcW w:w="936" w:type="dxa"/>
          </w:tcPr>
          <w:p w14:paraId="7117374A" w14:textId="77777777" w:rsidR="00A32D5E" w:rsidRDefault="00000000">
            <w:pPr>
              <w:spacing w:before="40" w:after="40"/>
            </w:pPr>
            <w:r>
              <w:rPr>
                <w:sz w:val="18"/>
                <w:szCs w:val="18"/>
              </w:rPr>
              <w:t xml:space="preserve">Exposure prevalence and </w:t>
            </w:r>
            <w:proofErr w:type="gramStart"/>
            <w:r>
              <w:rPr>
                <w:sz w:val="18"/>
                <w:szCs w:val="18"/>
              </w:rPr>
              <w:t>protective-equipment</w:t>
            </w:r>
            <w:proofErr w:type="gramEnd"/>
            <w:r>
              <w:rPr>
                <w:sz w:val="18"/>
                <w:szCs w:val="18"/>
              </w:rPr>
              <w:t xml:space="preserve"> use</w:t>
            </w:r>
          </w:p>
        </w:tc>
        <w:tc>
          <w:tcPr>
            <w:tcW w:w="936" w:type="dxa"/>
          </w:tcPr>
          <w:p w14:paraId="22B0F949" w14:textId="77777777" w:rsidR="00A32D5E" w:rsidRDefault="00000000">
            <w:pPr>
              <w:spacing w:before="40" w:after="40"/>
            </w:pPr>
            <w:r>
              <w:rPr>
                <w:sz w:val="18"/>
                <w:szCs w:val="18"/>
              </w:rPr>
              <w:t xml:space="preserve">87.2% used at least one pesticide; </w:t>
            </w:r>
            <w:proofErr w:type="gramStart"/>
            <w:r>
              <w:rPr>
                <w:sz w:val="18"/>
                <w:szCs w:val="18"/>
              </w:rPr>
              <w:t>protective-equipment</w:t>
            </w:r>
            <w:proofErr w:type="gramEnd"/>
            <w:r>
              <w:rPr>
                <w:sz w:val="18"/>
                <w:szCs w:val="18"/>
              </w:rPr>
              <w:t xml:space="preserve"> use uncommon; no disease outcome examined</w:t>
            </w:r>
          </w:p>
        </w:tc>
        <w:tc>
          <w:tcPr>
            <w:tcW w:w="936" w:type="dxa"/>
          </w:tcPr>
          <w:p w14:paraId="7A583278" w14:textId="77777777" w:rsidR="00A32D5E" w:rsidRDefault="00000000">
            <w:pPr>
              <w:spacing w:before="40" w:after="40"/>
            </w:pPr>
            <w:r>
              <w:rPr>
                <w:sz w:val="18"/>
                <w:szCs w:val="18"/>
              </w:rPr>
              <w:t>contextual evidence</w:t>
            </w:r>
          </w:p>
        </w:tc>
      </w:tr>
      <w:tr w:rsidR="00A32D5E" w14:paraId="5DB917D5" w14:textId="77777777">
        <w:tblPrEx>
          <w:tblCellMar>
            <w:top w:w="0" w:type="dxa"/>
            <w:bottom w:w="0" w:type="dxa"/>
          </w:tblCellMar>
        </w:tblPrEx>
        <w:tc>
          <w:tcPr>
            <w:tcW w:w="936" w:type="dxa"/>
          </w:tcPr>
          <w:p w14:paraId="063A12EB" w14:textId="77777777" w:rsidR="00A32D5E" w:rsidRDefault="00000000">
            <w:pPr>
              <w:spacing w:before="40" w:after="40"/>
            </w:pPr>
            <w:r>
              <w:rPr>
                <w:sz w:val="18"/>
                <w:szCs w:val="18"/>
              </w:rPr>
              <w:t>35</w:t>
            </w:r>
          </w:p>
        </w:tc>
        <w:tc>
          <w:tcPr>
            <w:tcW w:w="936" w:type="dxa"/>
          </w:tcPr>
          <w:p w14:paraId="7CF47585" w14:textId="77777777" w:rsidR="00A32D5E" w:rsidRDefault="00000000">
            <w:pPr>
              <w:spacing w:before="40" w:after="40"/>
            </w:pPr>
            <w:r>
              <w:rPr>
                <w:sz w:val="18"/>
                <w:szCs w:val="18"/>
              </w:rPr>
              <w:t>Table S3</w:t>
            </w:r>
          </w:p>
        </w:tc>
        <w:tc>
          <w:tcPr>
            <w:tcW w:w="936" w:type="dxa"/>
          </w:tcPr>
          <w:p w14:paraId="494D5957" w14:textId="77777777" w:rsidR="00A32D5E" w:rsidRDefault="00000000">
            <w:pPr>
              <w:spacing w:before="40" w:after="40"/>
            </w:pPr>
            <w:r>
              <w:rPr>
                <w:sz w:val="18"/>
                <w:szCs w:val="18"/>
              </w:rPr>
              <w:t>Tambe 2019 [36]</w:t>
            </w:r>
          </w:p>
        </w:tc>
        <w:tc>
          <w:tcPr>
            <w:tcW w:w="936" w:type="dxa"/>
          </w:tcPr>
          <w:p w14:paraId="37693958" w14:textId="77777777" w:rsidR="00A32D5E" w:rsidRDefault="00000000">
            <w:pPr>
              <w:spacing w:before="40" w:after="40"/>
            </w:pPr>
            <w:r>
              <w:rPr>
                <w:sz w:val="18"/>
                <w:szCs w:val="18"/>
              </w:rPr>
              <w:t>Cross-sectional</w:t>
            </w:r>
          </w:p>
        </w:tc>
        <w:tc>
          <w:tcPr>
            <w:tcW w:w="936" w:type="dxa"/>
          </w:tcPr>
          <w:p w14:paraId="5AC9BD88" w14:textId="77777777" w:rsidR="00A32D5E" w:rsidRDefault="00000000">
            <w:pPr>
              <w:spacing w:before="40" w:after="40"/>
            </w:pPr>
            <w:r>
              <w:rPr>
                <w:sz w:val="18"/>
                <w:szCs w:val="18"/>
              </w:rPr>
              <w:t>Cameroon (LMIC)</w:t>
            </w:r>
          </w:p>
        </w:tc>
        <w:tc>
          <w:tcPr>
            <w:tcW w:w="936" w:type="dxa"/>
          </w:tcPr>
          <w:p w14:paraId="0878FF13" w14:textId="77777777" w:rsidR="00A32D5E" w:rsidRDefault="00000000">
            <w:pPr>
              <w:spacing w:before="40" w:after="40"/>
            </w:pPr>
            <w:r>
              <w:rPr>
                <w:sz w:val="18"/>
                <w:szCs w:val="18"/>
              </w:rPr>
              <w:t>Small-scale tomato farmers</w:t>
            </w:r>
          </w:p>
        </w:tc>
        <w:tc>
          <w:tcPr>
            <w:tcW w:w="936" w:type="dxa"/>
          </w:tcPr>
          <w:p w14:paraId="24DE2843" w14:textId="77777777" w:rsidR="00A32D5E" w:rsidRDefault="00000000">
            <w:pPr>
              <w:spacing w:before="40" w:after="40"/>
            </w:pPr>
            <w:r>
              <w:rPr>
                <w:sz w:val="18"/>
                <w:szCs w:val="18"/>
              </w:rPr>
              <w:t>Pesticides</w:t>
            </w:r>
          </w:p>
        </w:tc>
        <w:tc>
          <w:tcPr>
            <w:tcW w:w="936" w:type="dxa"/>
          </w:tcPr>
          <w:p w14:paraId="79BB5A31" w14:textId="77777777" w:rsidR="00A32D5E" w:rsidRDefault="00000000">
            <w:pPr>
              <w:spacing w:before="40" w:after="40"/>
            </w:pPr>
            <w:r>
              <w:rPr>
                <w:sz w:val="18"/>
                <w:szCs w:val="18"/>
              </w:rPr>
              <w:t>Protective-equipment training and use</w:t>
            </w:r>
          </w:p>
        </w:tc>
        <w:tc>
          <w:tcPr>
            <w:tcW w:w="936" w:type="dxa"/>
          </w:tcPr>
          <w:p w14:paraId="2380116C" w14:textId="77777777" w:rsidR="00A32D5E" w:rsidRDefault="00000000">
            <w:pPr>
              <w:spacing w:before="40" w:after="40"/>
            </w:pPr>
            <w:r>
              <w:rPr>
                <w:sz w:val="18"/>
                <w:szCs w:val="18"/>
              </w:rPr>
              <w:t>Protective-equipment training and use reported by 35.6%; no disease outcome examined</w:t>
            </w:r>
          </w:p>
        </w:tc>
        <w:tc>
          <w:tcPr>
            <w:tcW w:w="936" w:type="dxa"/>
          </w:tcPr>
          <w:p w14:paraId="03292D3C" w14:textId="77777777" w:rsidR="00A32D5E" w:rsidRDefault="00000000">
            <w:pPr>
              <w:spacing w:before="40" w:after="40"/>
            </w:pPr>
            <w:r>
              <w:rPr>
                <w:sz w:val="18"/>
                <w:szCs w:val="18"/>
              </w:rPr>
              <w:t>contextual evidence</w:t>
            </w:r>
          </w:p>
        </w:tc>
      </w:tr>
      <w:tr w:rsidR="00A32D5E" w14:paraId="5E62CD4D" w14:textId="77777777">
        <w:tblPrEx>
          <w:tblCellMar>
            <w:top w:w="0" w:type="dxa"/>
            <w:bottom w:w="0" w:type="dxa"/>
          </w:tblCellMar>
        </w:tblPrEx>
        <w:tc>
          <w:tcPr>
            <w:tcW w:w="936" w:type="dxa"/>
          </w:tcPr>
          <w:p w14:paraId="20D439B3" w14:textId="77777777" w:rsidR="00A32D5E" w:rsidRDefault="00000000">
            <w:pPr>
              <w:spacing w:before="40" w:after="40"/>
            </w:pPr>
            <w:r>
              <w:rPr>
                <w:sz w:val="18"/>
                <w:szCs w:val="18"/>
              </w:rPr>
              <w:t>36</w:t>
            </w:r>
          </w:p>
        </w:tc>
        <w:tc>
          <w:tcPr>
            <w:tcW w:w="936" w:type="dxa"/>
          </w:tcPr>
          <w:p w14:paraId="08B6410D" w14:textId="77777777" w:rsidR="00A32D5E" w:rsidRDefault="00000000">
            <w:pPr>
              <w:spacing w:before="40" w:after="40"/>
            </w:pPr>
            <w:r>
              <w:rPr>
                <w:sz w:val="18"/>
                <w:szCs w:val="18"/>
              </w:rPr>
              <w:t>Table S3</w:t>
            </w:r>
          </w:p>
        </w:tc>
        <w:tc>
          <w:tcPr>
            <w:tcW w:w="936" w:type="dxa"/>
          </w:tcPr>
          <w:p w14:paraId="52EA4BF7" w14:textId="77777777" w:rsidR="00A32D5E" w:rsidRDefault="00000000">
            <w:pPr>
              <w:spacing w:before="40" w:after="40"/>
            </w:pPr>
            <w:r>
              <w:rPr>
                <w:sz w:val="18"/>
                <w:szCs w:val="18"/>
              </w:rPr>
              <w:t>Fuhrimann 2021 [37]</w:t>
            </w:r>
          </w:p>
        </w:tc>
        <w:tc>
          <w:tcPr>
            <w:tcW w:w="936" w:type="dxa"/>
          </w:tcPr>
          <w:p w14:paraId="01711E12" w14:textId="77777777" w:rsidR="00A32D5E" w:rsidRDefault="00000000">
            <w:pPr>
              <w:spacing w:before="40" w:after="40"/>
            </w:pPr>
            <w:r>
              <w:rPr>
                <w:sz w:val="18"/>
                <w:szCs w:val="18"/>
              </w:rPr>
              <w:t>Systematic literature review</w:t>
            </w:r>
          </w:p>
        </w:tc>
        <w:tc>
          <w:tcPr>
            <w:tcW w:w="936" w:type="dxa"/>
          </w:tcPr>
          <w:p w14:paraId="6B9B5C1F" w14:textId="77777777" w:rsidR="00A32D5E" w:rsidRDefault="00000000">
            <w:pPr>
              <w:spacing w:before="40" w:after="40"/>
            </w:pPr>
            <w:r>
              <w:rPr>
                <w:sz w:val="18"/>
                <w:szCs w:val="18"/>
              </w:rPr>
              <w:t>Sub-Saharan Africa (LMIC)</w:t>
            </w:r>
          </w:p>
        </w:tc>
        <w:tc>
          <w:tcPr>
            <w:tcW w:w="936" w:type="dxa"/>
          </w:tcPr>
          <w:p w14:paraId="422A0B52" w14:textId="77777777" w:rsidR="00A32D5E" w:rsidRDefault="00000000">
            <w:pPr>
              <w:spacing w:before="40" w:after="40"/>
            </w:pPr>
            <w:r>
              <w:rPr>
                <w:sz w:val="18"/>
                <w:szCs w:val="18"/>
              </w:rPr>
              <w:t>General and occupational populations</w:t>
            </w:r>
          </w:p>
        </w:tc>
        <w:tc>
          <w:tcPr>
            <w:tcW w:w="936" w:type="dxa"/>
          </w:tcPr>
          <w:p w14:paraId="620129F8" w14:textId="77777777" w:rsidR="00A32D5E" w:rsidRDefault="00000000">
            <w:pPr>
              <w:spacing w:before="40" w:after="40"/>
            </w:pPr>
            <w:r>
              <w:rPr>
                <w:sz w:val="18"/>
                <w:szCs w:val="18"/>
              </w:rPr>
              <w:t>Pesticides (environmental and occupational)</w:t>
            </w:r>
          </w:p>
        </w:tc>
        <w:tc>
          <w:tcPr>
            <w:tcW w:w="936" w:type="dxa"/>
          </w:tcPr>
          <w:p w14:paraId="61B3FF7C" w14:textId="77777777" w:rsidR="00A32D5E" w:rsidRDefault="00000000">
            <w:pPr>
              <w:spacing w:before="40" w:after="40"/>
            </w:pPr>
            <w:r>
              <w:rPr>
                <w:sz w:val="18"/>
                <w:szCs w:val="18"/>
              </w:rPr>
              <w:t>Exposure levels and regulatory monitoring</w:t>
            </w:r>
          </w:p>
        </w:tc>
        <w:tc>
          <w:tcPr>
            <w:tcW w:w="936" w:type="dxa"/>
          </w:tcPr>
          <w:p w14:paraId="515D2391" w14:textId="77777777" w:rsidR="00A32D5E" w:rsidRDefault="00000000">
            <w:pPr>
              <w:spacing w:before="40" w:after="40"/>
            </w:pPr>
            <w:r>
              <w:rPr>
                <w:sz w:val="18"/>
                <w:szCs w:val="18"/>
              </w:rPr>
              <w:t>Reports widespread high exposure and limited regulation and monitoring; no undercounting or attribution outcome examined</w:t>
            </w:r>
          </w:p>
        </w:tc>
        <w:tc>
          <w:tcPr>
            <w:tcW w:w="936" w:type="dxa"/>
          </w:tcPr>
          <w:p w14:paraId="7D2A649D" w14:textId="77777777" w:rsidR="00A32D5E" w:rsidRDefault="00000000">
            <w:pPr>
              <w:spacing w:before="40" w:after="40"/>
            </w:pPr>
            <w:r>
              <w:rPr>
                <w:sz w:val="18"/>
                <w:szCs w:val="18"/>
              </w:rPr>
              <w:t>contextual evidence</w:t>
            </w:r>
          </w:p>
        </w:tc>
      </w:tr>
      <w:tr w:rsidR="00A32D5E" w14:paraId="6C5C64BC" w14:textId="77777777">
        <w:tblPrEx>
          <w:tblCellMar>
            <w:top w:w="0" w:type="dxa"/>
            <w:bottom w:w="0" w:type="dxa"/>
          </w:tblCellMar>
        </w:tblPrEx>
        <w:tc>
          <w:tcPr>
            <w:tcW w:w="936" w:type="dxa"/>
          </w:tcPr>
          <w:p w14:paraId="0F6ADCF7" w14:textId="77777777" w:rsidR="00A32D5E" w:rsidRDefault="00000000">
            <w:pPr>
              <w:spacing w:before="40" w:after="40"/>
            </w:pPr>
            <w:r>
              <w:rPr>
                <w:sz w:val="18"/>
                <w:szCs w:val="18"/>
              </w:rPr>
              <w:t>38</w:t>
            </w:r>
          </w:p>
        </w:tc>
        <w:tc>
          <w:tcPr>
            <w:tcW w:w="936" w:type="dxa"/>
          </w:tcPr>
          <w:p w14:paraId="11ABA8FB" w14:textId="77777777" w:rsidR="00A32D5E" w:rsidRDefault="00000000">
            <w:pPr>
              <w:spacing w:before="40" w:after="40"/>
            </w:pPr>
            <w:r>
              <w:rPr>
                <w:sz w:val="18"/>
                <w:szCs w:val="18"/>
              </w:rPr>
              <w:t>Table S3</w:t>
            </w:r>
          </w:p>
        </w:tc>
        <w:tc>
          <w:tcPr>
            <w:tcW w:w="936" w:type="dxa"/>
          </w:tcPr>
          <w:p w14:paraId="017E4FF9" w14:textId="77777777" w:rsidR="00A32D5E" w:rsidRDefault="00000000">
            <w:pPr>
              <w:spacing w:before="40" w:after="40"/>
            </w:pPr>
            <w:r>
              <w:rPr>
                <w:sz w:val="18"/>
                <w:szCs w:val="18"/>
              </w:rPr>
              <w:t>Osetinsky 2022 [39]</w:t>
            </w:r>
          </w:p>
        </w:tc>
        <w:tc>
          <w:tcPr>
            <w:tcW w:w="936" w:type="dxa"/>
          </w:tcPr>
          <w:p w14:paraId="65CEAC11" w14:textId="77777777" w:rsidR="00A32D5E" w:rsidRDefault="00000000">
            <w:pPr>
              <w:spacing w:before="40" w:after="40"/>
            </w:pPr>
            <w:r>
              <w:rPr>
                <w:sz w:val="18"/>
                <w:szCs w:val="18"/>
              </w:rPr>
              <w:t>Cross-sectional (care cascade)</w:t>
            </w:r>
          </w:p>
        </w:tc>
        <w:tc>
          <w:tcPr>
            <w:tcW w:w="936" w:type="dxa"/>
          </w:tcPr>
          <w:p w14:paraId="44ABF340" w14:textId="77777777" w:rsidR="00A32D5E" w:rsidRDefault="00000000">
            <w:pPr>
              <w:spacing w:before="40" w:after="40"/>
            </w:pPr>
            <w:r>
              <w:rPr>
                <w:sz w:val="18"/>
                <w:szCs w:val="18"/>
              </w:rPr>
              <w:t>Tanzania (LMIC)</w:t>
            </w:r>
          </w:p>
        </w:tc>
        <w:tc>
          <w:tcPr>
            <w:tcW w:w="936" w:type="dxa"/>
          </w:tcPr>
          <w:p w14:paraId="139FB2D9" w14:textId="77777777" w:rsidR="00A32D5E" w:rsidRDefault="00000000">
            <w:pPr>
              <w:spacing w:before="40" w:after="40"/>
            </w:pPr>
            <w:r>
              <w:rPr>
                <w:sz w:val="18"/>
                <w:szCs w:val="18"/>
              </w:rPr>
              <w:t>Adults (rural districts)</w:t>
            </w:r>
          </w:p>
        </w:tc>
        <w:tc>
          <w:tcPr>
            <w:tcW w:w="936" w:type="dxa"/>
          </w:tcPr>
          <w:p w14:paraId="709CE514" w14:textId="77777777" w:rsidR="00A32D5E" w:rsidRDefault="00000000">
            <w:pPr>
              <w:spacing w:before="40" w:after="40"/>
            </w:pPr>
            <w:r>
              <w:rPr>
                <w:sz w:val="18"/>
                <w:szCs w:val="18"/>
              </w:rPr>
              <w:t>Broad</w:t>
            </w:r>
          </w:p>
        </w:tc>
        <w:tc>
          <w:tcPr>
            <w:tcW w:w="936" w:type="dxa"/>
          </w:tcPr>
          <w:p w14:paraId="4E0D1D96" w14:textId="77777777" w:rsidR="00A32D5E" w:rsidRDefault="00000000">
            <w:pPr>
              <w:spacing w:before="40" w:after="40"/>
            </w:pPr>
            <w:r>
              <w:rPr>
                <w:sz w:val="18"/>
                <w:szCs w:val="18"/>
              </w:rPr>
              <w:t>Hypertension, diabetes</w:t>
            </w:r>
          </w:p>
        </w:tc>
        <w:tc>
          <w:tcPr>
            <w:tcW w:w="936" w:type="dxa"/>
          </w:tcPr>
          <w:p w14:paraId="6834DDEE" w14:textId="77777777" w:rsidR="00A32D5E" w:rsidRDefault="00000000">
            <w:pPr>
              <w:spacing w:before="40" w:after="40"/>
            </w:pPr>
            <w:r>
              <w:rPr>
                <w:sz w:val="18"/>
                <w:szCs w:val="18"/>
              </w:rPr>
              <w:t xml:space="preserve">Large unmet need across the hypertension and diabetes care </w:t>
            </w:r>
            <w:r>
              <w:rPr>
                <w:sz w:val="18"/>
                <w:szCs w:val="18"/>
              </w:rPr>
              <w:lastRenderedPageBreak/>
              <w:t>cascade (screening through control)</w:t>
            </w:r>
          </w:p>
        </w:tc>
        <w:tc>
          <w:tcPr>
            <w:tcW w:w="936" w:type="dxa"/>
          </w:tcPr>
          <w:p w14:paraId="4F32D684" w14:textId="77777777" w:rsidR="00A32D5E" w:rsidRDefault="00000000">
            <w:pPr>
              <w:spacing w:before="40" w:after="40"/>
            </w:pPr>
            <w:r>
              <w:rPr>
                <w:sz w:val="18"/>
                <w:szCs w:val="18"/>
              </w:rPr>
              <w:lastRenderedPageBreak/>
              <w:t>contextual evidence</w:t>
            </w:r>
          </w:p>
        </w:tc>
      </w:tr>
      <w:tr w:rsidR="00A32D5E" w14:paraId="274E43C9" w14:textId="77777777">
        <w:tblPrEx>
          <w:tblCellMar>
            <w:top w:w="0" w:type="dxa"/>
            <w:bottom w:w="0" w:type="dxa"/>
          </w:tblCellMar>
        </w:tblPrEx>
        <w:tc>
          <w:tcPr>
            <w:tcW w:w="936" w:type="dxa"/>
          </w:tcPr>
          <w:p w14:paraId="2F9177E2" w14:textId="77777777" w:rsidR="00A32D5E" w:rsidRDefault="00000000">
            <w:pPr>
              <w:spacing w:before="40" w:after="40"/>
            </w:pPr>
            <w:r>
              <w:rPr>
                <w:sz w:val="18"/>
                <w:szCs w:val="18"/>
              </w:rPr>
              <w:t>45</w:t>
            </w:r>
          </w:p>
        </w:tc>
        <w:tc>
          <w:tcPr>
            <w:tcW w:w="936" w:type="dxa"/>
          </w:tcPr>
          <w:p w14:paraId="7AB0EF0B" w14:textId="77777777" w:rsidR="00A32D5E" w:rsidRDefault="00000000">
            <w:pPr>
              <w:spacing w:before="40" w:after="40"/>
            </w:pPr>
            <w:r>
              <w:rPr>
                <w:sz w:val="18"/>
                <w:szCs w:val="18"/>
              </w:rPr>
              <w:t>Table S4</w:t>
            </w:r>
          </w:p>
        </w:tc>
        <w:tc>
          <w:tcPr>
            <w:tcW w:w="936" w:type="dxa"/>
          </w:tcPr>
          <w:p w14:paraId="70CF5FF2" w14:textId="77777777" w:rsidR="00A32D5E" w:rsidRDefault="00000000">
            <w:pPr>
              <w:spacing w:before="40" w:after="40"/>
            </w:pPr>
            <w:r>
              <w:rPr>
                <w:sz w:val="18"/>
                <w:szCs w:val="18"/>
              </w:rPr>
              <w:t>Chapman 2021 [42]</w:t>
            </w:r>
          </w:p>
        </w:tc>
        <w:tc>
          <w:tcPr>
            <w:tcW w:w="936" w:type="dxa"/>
          </w:tcPr>
          <w:p w14:paraId="5EA0B6C8" w14:textId="77777777" w:rsidR="00A32D5E" w:rsidRDefault="00000000">
            <w:pPr>
              <w:spacing w:before="40" w:after="40"/>
            </w:pPr>
            <w:r>
              <w:rPr>
                <w:sz w:val="18"/>
                <w:szCs w:val="18"/>
              </w:rPr>
              <w:t>Review / exposure modeling</w:t>
            </w:r>
          </w:p>
        </w:tc>
        <w:tc>
          <w:tcPr>
            <w:tcW w:w="936" w:type="dxa"/>
          </w:tcPr>
          <w:p w14:paraId="5690F7D6" w14:textId="77777777" w:rsidR="00A32D5E" w:rsidRDefault="00000000">
            <w:pPr>
              <w:spacing w:before="40" w:after="40"/>
            </w:pPr>
            <w:r>
              <w:rPr>
                <w:sz w:val="18"/>
                <w:szCs w:val="18"/>
              </w:rPr>
              <w:t>USA (HIC)</w:t>
            </w:r>
          </w:p>
        </w:tc>
        <w:tc>
          <w:tcPr>
            <w:tcW w:w="936" w:type="dxa"/>
          </w:tcPr>
          <w:p w14:paraId="1280BD23" w14:textId="77777777" w:rsidR="00A32D5E" w:rsidRDefault="00000000">
            <w:pPr>
              <w:spacing w:before="40" w:after="40"/>
            </w:pPr>
            <w:r>
              <w:rPr>
                <w:sz w:val="18"/>
                <w:szCs w:val="18"/>
              </w:rPr>
              <w:t>US occupational groups incl. agriculture</w:t>
            </w:r>
          </w:p>
        </w:tc>
        <w:tc>
          <w:tcPr>
            <w:tcW w:w="936" w:type="dxa"/>
          </w:tcPr>
          <w:p w14:paraId="6FE4ACDF" w14:textId="77777777" w:rsidR="00A32D5E" w:rsidRDefault="00000000">
            <w:pPr>
              <w:spacing w:before="40" w:after="40"/>
            </w:pPr>
            <w:r>
              <w:rPr>
                <w:sz w:val="18"/>
                <w:szCs w:val="18"/>
              </w:rPr>
              <w:t>Occupational heat (WBGT), dehydration, fructose</w:t>
            </w:r>
          </w:p>
        </w:tc>
        <w:tc>
          <w:tcPr>
            <w:tcW w:w="936" w:type="dxa"/>
          </w:tcPr>
          <w:p w14:paraId="32C8D9F4" w14:textId="77777777" w:rsidR="00A32D5E" w:rsidRDefault="00000000">
            <w:pPr>
              <w:spacing w:before="40" w:after="40"/>
            </w:pPr>
            <w:r>
              <w:rPr>
                <w:sz w:val="18"/>
                <w:szCs w:val="18"/>
              </w:rPr>
              <w:t>CKDnt (CKDu)</w:t>
            </w:r>
          </w:p>
        </w:tc>
        <w:tc>
          <w:tcPr>
            <w:tcW w:w="936" w:type="dxa"/>
          </w:tcPr>
          <w:p w14:paraId="5E5E318B" w14:textId="77777777" w:rsidR="00A32D5E" w:rsidRDefault="00000000">
            <w:pPr>
              <w:spacing w:before="40" w:after="40"/>
            </w:pPr>
            <w:r>
              <w:rPr>
                <w:sz w:val="18"/>
                <w:szCs w:val="18"/>
              </w:rPr>
              <w:t>Wet-bulb globe temperatures among US agricultural groups meet or exceed conditions reported in Central American CKDnt settings; exposure plausibility only</w:t>
            </w:r>
          </w:p>
        </w:tc>
        <w:tc>
          <w:tcPr>
            <w:tcW w:w="936" w:type="dxa"/>
          </w:tcPr>
          <w:p w14:paraId="5E9F7B69" w14:textId="77777777" w:rsidR="00A32D5E" w:rsidRDefault="00000000">
            <w:pPr>
              <w:spacing w:before="40" w:after="40"/>
            </w:pPr>
            <w:r>
              <w:rPr>
                <w:sz w:val="18"/>
                <w:szCs w:val="18"/>
              </w:rPr>
              <w:t>attribution-relevant contextual evidence</w:t>
            </w:r>
          </w:p>
        </w:tc>
      </w:tr>
      <w:tr w:rsidR="00A32D5E" w14:paraId="5166B0EE" w14:textId="77777777">
        <w:tblPrEx>
          <w:tblCellMar>
            <w:top w:w="0" w:type="dxa"/>
            <w:bottom w:w="0" w:type="dxa"/>
          </w:tblCellMar>
        </w:tblPrEx>
        <w:tc>
          <w:tcPr>
            <w:tcW w:w="936" w:type="dxa"/>
          </w:tcPr>
          <w:p w14:paraId="008B4B4B" w14:textId="77777777" w:rsidR="00A32D5E" w:rsidRDefault="00000000">
            <w:pPr>
              <w:spacing w:before="40" w:after="40"/>
            </w:pPr>
            <w:r>
              <w:rPr>
                <w:sz w:val="18"/>
                <w:szCs w:val="18"/>
              </w:rPr>
              <w:t>50</w:t>
            </w:r>
          </w:p>
        </w:tc>
        <w:tc>
          <w:tcPr>
            <w:tcW w:w="936" w:type="dxa"/>
          </w:tcPr>
          <w:p w14:paraId="7AD4247B" w14:textId="77777777" w:rsidR="00A32D5E" w:rsidRDefault="00000000">
            <w:pPr>
              <w:spacing w:before="40" w:after="40"/>
            </w:pPr>
            <w:r>
              <w:rPr>
                <w:sz w:val="18"/>
                <w:szCs w:val="18"/>
              </w:rPr>
              <w:t>Table S4</w:t>
            </w:r>
          </w:p>
        </w:tc>
        <w:tc>
          <w:tcPr>
            <w:tcW w:w="936" w:type="dxa"/>
          </w:tcPr>
          <w:p w14:paraId="37887148" w14:textId="77777777" w:rsidR="00A32D5E" w:rsidRDefault="00000000">
            <w:pPr>
              <w:spacing w:before="40" w:after="40"/>
            </w:pPr>
            <w:r>
              <w:rPr>
                <w:sz w:val="18"/>
                <w:szCs w:val="18"/>
              </w:rPr>
              <w:t>Rao 2025 [47]</w:t>
            </w:r>
          </w:p>
        </w:tc>
        <w:tc>
          <w:tcPr>
            <w:tcW w:w="936" w:type="dxa"/>
          </w:tcPr>
          <w:p w14:paraId="086E9A12" w14:textId="77777777" w:rsidR="00A32D5E" w:rsidRDefault="00000000">
            <w:pPr>
              <w:spacing w:before="40" w:after="40"/>
            </w:pPr>
            <w:r>
              <w:rPr>
                <w:sz w:val="18"/>
                <w:szCs w:val="18"/>
              </w:rPr>
              <w:t>Prospective observational, n=138</w:t>
            </w:r>
          </w:p>
        </w:tc>
        <w:tc>
          <w:tcPr>
            <w:tcW w:w="936" w:type="dxa"/>
          </w:tcPr>
          <w:p w14:paraId="16195FE3" w14:textId="77777777" w:rsidR="00A32D5E" w:rsidRDefault="00000000">
            <w:pPr>
              <w:spacing w:before="40" w:after="40"/>
            </w:pPr>
            <w:r>
              <w:rPr>
                <w:sz w:val="18"/>
                <w:szCs w:val="18"/>
              </w:rPr>
              <w:t>Northern India (LMIC)</w:t>
            </w:r>
          </w:p>
        </w:tc>
        <w:tc>
          <w:tcPr>
            <w:tcW w:w="936" w:type="dxa"/>
          </w:tcPr>
          <w:p w14:paraId="6680358B" w14:textId="77777777" w:rsidR="00A32D5E" w:rsidRDefault="00000000">
            <w:pPr>
              <w:spacing w:before="40" w:after="40"/>
            </w:pPr>
            <w:r>
              <w:rPr>
                <w:sz w:val="18"/>
                <w:szCs w:val="18"/>
              </w:rPr>
              <w:t>Rural patients with CKD of CKDu phenotype</w:t>
            </w:r>
          </w:p>
        </w:tc>
        <w:tc>
          <w:tcPr>
            <w:tcW w:w="936" w:type="dxa"/>
          </w:tcPr>
          <w:p w14:paraId="5F930A88" w14:textId="77777777" w:rsidR="00A32D5E" w:rsidRDefault="00000000">
            <w:pPr>
              <w:spacing w:before="40" w:after="40"/>
            </w:pPr>
            <w:r>
              <w:rPr>
                <w:sz w:val="18"/>
                <w:szCs w:val="18"/>
              </w:rPr>
              <w:t>Self-reported heat-stress symptoms</w:t>
            </w:r>
          </w:p>
        </w:tc>
        <w:tc>
          <w:tcPr>
            <w:tcW w:w="936" w:type="dxa"/>
          </w:tcPr>
          <w:p w14:paraId="2707F8F8" w14:textId="77777777" w:rsidR="00A32D5E" w:rsidRDefault="00000000">
            <w:pPr>
              <w:spacing w:before="40" w:after="40"/>
            </w:pPr>
            <w:r>
              <w:rPr>
                <w:sz w:val="18"/>
                <w:szCs w:val="18"/>
              </w:rPr>
              <w:t>Serum creatinine at one month</w:t>
            </w:r>
          </w:p>
        </w:tc>
        <w:tc>
          <w:tcPr>
            <w:tcW w:w="936" w:type="dxa"/>
          </w:tcPr>
          <w:p w14:paraId="77E71BB4" w14:textId="77777777" w:rsidR="00A32D5E" w:rsidRDefault="00000000">
            <w:pPr>
              <w:spacing w:before="40" w:after="40"/>
            </w:pPr>
            <w:r>
              <w:rPr>
                <w:sz w:val="18"/>
                <w:szCs w:val="18"/>
              </w:rPr>
              <w:t>58.7% had any reduction in serum creatinine at a median of 38 days; heat-stress index predicted reduction (OR 1.196, 1.076–1.329); participants received hydration advice and had renin-angiotensin inhibitors and diuretics tapered, so the change occurred under an intervention</w:t>
            </w:r>
          </w:p>
        </w:tc>
        <w:tc>
          <w:tcPr>
            <w:tcW w:w="936" w:type="dxa"/>
          </w:tcPr>
          <w:p w14:paraId="781ED1E2" w14:textId="77777777" w:rsidR="00A32D5E" w:rsidRDefault="00000000">
            <w:pPr>
              <w:spacing w:before="40" w:after="40"/>
            </w:pPr>
            <w:r>
              <w:rPr>
                <w:sz w:val="18"/>
                <w:szCs w:val="18"/>
              </w:rPr>
              <w:t>contextual evidence</w:t>
            </w:r>
          </w:p>
        </w:tc>
      </w:tr>
    </w:tbl>
    <w:p w14:paraId="6B9E6E9A" w14:textId="77777777" w:rsidR="00A32D5E" w:rsidRDefault="00A32D5E">
      <w:pPr>
        <w:spacing w:after="160"/>
      </w:pPr>
    </w:p>
    <w:p w14:paraId="38060979" w14:textId="77777777" w:rsidR="00A32D5E" w:rsidRDefault="00000000">
      <w:pPr>
        <w:pStyle w:val="Heading2"/>
        <w:spacing w:before="260" w:after="130"/>
      </w:pPr>
      <w:r>
        <w:rPr>
          <w:b/>
          <w:bCs/>
          <w:sz w:val="26"/>
          <w:szCs w:val="26"/>
        </w:rPr>
        <w:t>Section S5: Source tables by disease area and setting</w:t>
      </w:r>
    </w:p>
    <w:p w14:paraId="5AA646A4" w14:textId="77777777" w:rsidR="00A32D5E" w:rsidRDefault="00000000">
      <w:pPr>
        <w:spacing w:after="160" w:line="360" w:lineRule="auto"/>
      </w:pPr>
      <w:r>
        <w:rPr>
          <w:i/>
          <w:iCs/>
          <w:sz w:val="18"/>
          <w:szCs w:val="18"/>
        </w:rPr>
        <w:t>These tables carry the charted sources organized by disease area and setting, as originally charted. They are retained as descriptive detail behind the framework tables in the Results.</w:t>
      </w:r>
    </w:p>
    <w:p w14:paraId="37F0D9B2" w14:textId="77777777" w:rsidR="00A32D5E" w:rsidRDefault="00000000">
      <w:pPr>
        <w:pStyle w:val="Heading3"/>
        <w:spacing w:before="260" w:after="130"/>
      </w:pPr>
      <w:r>
        <w:rPr>
          <w:b/>
          <w:bCs/>
          <w:sz w:val="23"/>
          <w:szCs w:val="23"/>
        </w:rPr>
        <w:t>Table S1: Measured undercounting in stated record systems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7"/>
        <w:gridCol w:w="986"/>
        <w:gridCol w:w="1011"/>
        <w:gridCol w:w="1017"/>
        <w:gridCol w:w="1018"/>
        <w:gridCol w:w="1037"/>
        <w:gridCol w:w="1290"/>
        <w:gridCol w:w="1074"/>
        <w:gridCol w:w="1000"/>
      </w:tblGrid>
      <w:tr w:rsidR="00A32D5E" w14:paraId="28B39BBD" w14:textId="77777777">
        <w:tblPrEx>
          <w:tblCellMar>
            <w:top w:w="0" w:type="dxa"/>
            <w:bottom w:w="0" w:type="dxa"/>
          </w:tblCellMar>
        </w:tblPrEx>
        <w:trPr>
          <w:tblHeader/>
        </w:trPr>
        <w:tc>
          <w:tcPr>
            <w:tcW w:w="1040" w:type="dxa"/>
          </w:tcPr>
          <w:p w14:paraId="2DDC4C85" w14:textId="77777777" w:rsidR="00A32D5E" w:rsidRDefault="00000000">
            <w:pPr>
              <w:spacing w:before="40" w:after="40"/>
            </w:pPr>
            <w:r>
              <w:rPr>
                <w:sz w:val="18"/>
                <w:szCs w:val="18"/>
              </w:rPr>
              <w:lastRenderedPageBreak/>
              <w:t>#</w:t>
            </w:r>
          </w:p>
        </w:tc>
        <w:tc>
          <w:tcPr>
            <w:tcW w:w="1040" w:type="dxa"/>
          </w:tcPr>
          <w:p w14:paraId="77704F66" w14:textId="77777777" w:rsidR="00A32D5E" w:rsidRDefault="00000000">
            <w:pPr>
              <w:spacing w:before="40" w:after="40"/>
            </w:pPr>
            <w:r>
              <w:rPr>
                <w:sz w:val="18"/>
                <w:szCs w:val="18"/>
              </w:rPr>
              <w:t>Citation</w:t>
            </w:r>
          </w:p>
        </w:tc>
        <w:tc>
          <w:tcPr>
            <w:tcW w:w="1040" w:type="dxa"/>
          </w:tcPr>
          <w:p w14:paraId="2AA2E807" w14:textId="77777777" w:rsidR="00A32D5E" w:rsidRDefault="00000000">
            <w:pPr>
              <w:spacing w:before="40" w:after="40"/>
            </w:pPr>
            <w:r>
              <w:rPr>
                <w:sz w:val="18"/>
                <w:szCs w:val="18"/>
              </w:rPr>
              <w:t>Design</w:t>
            </w:r>
          </w:p>
        </w:tc>
        <w:tc>
          <w:tcPr>
            <w:tcW w:w="1040" w:type="dxa"/>
          </w:tcPr>
          <w:p w14:paraId="46AC24A4" w14:textId="77777777" w:rsidR="00A32D5E" w:rsidRDefault="00000000">
            <w:pPr>
              <w:spacing w:before="40" w:after="40"/>
            </w:pPr>
            <w:r>
              <w:rPr>
                <w:sz w:val="18"/>
                <w:szCs w:val="18"/>
              </w:rPr>
              <w:t>Setting (tier)</w:t>
            </w:r>
          </w:p>
        </w:tc>
        <w:tc>
          <w:tcPr>
            <w:tcW w:w="1040" w:type="dxa"/>
          </w:tcPr>
          <w:p w14:paraId="55068816" w14:textId="77777777" w:rsidR="00A32D5E" w:rsidRDefault="00000000">
            <w:pPr>
              <w:spacing w:before="40" w:after="40"/>
            </w:pPr>
            <w:r>
              <w:rPr>
                <w:sz w:val="18"/>
                <w:szCs w:val="18"/>
              </w:rPr>
              <w:t>Population</w:t>
            </w:r>
          </w:p>
        </w:tc>
        <w:tc>
          <w:tcPr>
            <w:tcW w:w="1040" w:type="dxa"/>
          </w:tcPr>
          <w:p w14:paraId="769F8C08" w14:textId="77777777" w:rsidR="00A32D5E" w:rsidRDefault="00000000">
            <w:pPr>
              <w:spacing w:before="40" w:after="40"/>
            </w:pPr>
            <w:r>
              <w:rPr>
                <w:sz w:val="18"/>
                <w:szCs w:val="18"/>
              </w:rPr>
              <w:t>Exposure(s)</w:t>
            </w:r>
          </w:p>
        </w:tc>
        <w:tc>
          <w:tcPr>
            <w:tcW w:w="1040" w:type="dxa"/>
          </w:tcPr>
          <w:p w14:paraId="61CBF927" w14:textId="77777777" w:rsidR="00A32D5E" w:rsidRDefault="00000000">
            <w:pPr>
              <w:spacing w:before="40" w:after="40"/>
            </w:pPr>
            <w:r>
              <w:rPr>
                <w:sz w:val="18"/>
                <w:szCs w:val="18"/>
              </w:rPr>
              <w:t>Disease/Outcome</w:t>
            </w:r>
          </w:p>
        </w:tc>
        <w:tc>
          <w:tcPr>
            <w:tcW w:w="1040" w:type="dxa"/>
          </w:tcPr>
          <w:p w14:paraId="69223CBC" w14:textId="77777777" w:rsidR="00A32D5E" w:rsidRDefault="00000000">
            <w:pPr>
              <w:spacing w:before="40" w:after="40"/>
            </w:pPr>
            <w:r>
              <w:rPr>
                <w:sz w:val="18"/>
                <w:szCs w:val="18"/>
              </w:rPr>
              <w:t>Key finding</w:t>
            </w:r>
          </w:p>
        </w:tc>
        <w:tc>
          <w:tcPr>
            <w:tcW w:w="1040" w:type="dxa"/>
          </w:tcPr>
          <w:p w14:paraId="6180E3E4" w14:textId="77777777" w:rsidR="00A32D5E" w:rsidRDefault="00000000">
            <w:pPr>
              <w:spacing w:before="40" w:after="40"/>
            </w:pPr>
            <w:r>
              <w:rPr>
                <w:sz w:val="18"/>
                <w:szCs w:val="18"/>
              </w:rPr>
              <w:t>Finding type</w:t>
            </w:r>
          </w:p>
        </w:tc>
      </w:tr>
      <w:tr w:rsidR="00A32D5E" w14:paraId="2105239B" w14:textId="77777777">
        <w:tblPrEx>
          <w:tblCellMar>
            <w:top w:w="0" w:type="dxa"/>
            <w:bottom w:w="0" w:type="dxa"/>
          </w:tblCellMar>
        </w:tblPrEx>
        <w:tc>
          <w:tcPr>
            <w:tcW w:w="1040" w:type="dxa"/>
          </w:tcPr>
          <w:p w14:paraId="0D6A6972" w14:textId="77777777" w:rsidR="00A32D5E" w:rsidRDefault="00000000">
            <w:pPr>
              <w:spacing w:before="40" w:after="40"/>
            </w:pPr>
            <w:r>
              <w:rPr>
                <w:sz w:val="18"/>
                <w:szCs w:val="18"/>
              </w:rPr>
              <w:t>1</w:t>
            </w:r>
          </w:p>
        </w:tc>
        <w:tc>
          <w:tcPr>
            <w:tcW w:w="1040" w:type="dxa"/>
          </w:tcPr>
          <w:p w14:paraId="465BEE57" w14:textId="77777777" w:rsidR="00A32D5E" w:rsidRDefault="00000000">
            <w:pPr>
              <w:spacing w:before="40" w:after="40"/>
            </w:pPr>
            <w:r>
              <w:rPr>
                <w:sz w:val="18"/>
                <w:szCs w:val="18"/>
              </w:rPr>
              <w:t>Khoe 2026 [3]</w:t>
            </w:r>
          </w:p>
        </w:tc>
        <w:tc>
          <w:tcPr>
            <w:tcW w:w="1040" w:type="dxa"/>
          </w:tcPr>
          <w:p w14:paraId="4FD354B9" w14:textId="77777777" w:rsidR="00A32D5E" w:rsidRDefault="00000000">
            <w:pPr>
              <w:spacing w:before="40" w:after="40"/>
            </w:pPr>
            <w:r>
              <w:rPr>
                <w:sz w:val="18"/>
                <w:szCs w:val="18"/>
              </w:rPr>
              <w:t>SR (PRISMA; ~121–127 studies, 29 countries)</w:t>
            </w:r>
          </w:p>
        </w:tc>
        <w:tc>
          <w:tcPr>
            <w:tcW w:w="1040" w:type="dxa"/>
          </w:tcPr>
          <w:p w14:paraId="7966243B" w14:textId="77777777" w:rsidR="00A32D5E" w:rsidRDefault="00000000">
            <w:pPr>
              <w:spacing w:before="40" w:after="40"/>
            </w:pPr>
            <w:r>
              <w:rPr>
                <w:sz w:val="18"/>
                <w:szCs w:val="18"/>
              </w:rPr>
              <w:t>Global; HIC/UMIC</w:t>
            </w:r>
          </w:p>
        </w:tc>
        <w:tc>
          <w:tcPr>
            <w:tcW w:w="1040" w:type="dxa"/>
          </w:tcPr>
          <w:p w14:paraId="5E88E245" w14:textId="77777777" w:rsidR="00A32D5E" w:rsidRDefault="00000000">
            <w:pPr>
              <w:spacing w:before="40" w:after="40"/>
            </w:pPr>
            <w:r>
              <w:rPr>
                <w:sz w:val="18"/>
                <w:szCs w:val="18"/>
              </w:rPr>
              <w:t>Working populations</w:t>
            </w:r>
          </w:p>
        </w:tc>
        <w:tc>
          <w:tcPr>
            <w:tcW w:w="1040" w:type="dxa"/>
          </w:tcPr>
          <w:p w14:paraId="445D4E0D" w14:textId="77777777" w:rsidR="00A32D5E" w:rsidRDefault="00000000">
            <w:pPr>
              <w:spacing w:before="40" w:after="40"/>
            </w:pPr>
            <w:r>
              <w:rPr>
                <w:sz w:val="18"/>
                <w:szCs w:val="18"/>
              </w:rPr>
              <w:t>Workplace exposures (author term "occupational disease")</w:t>
            </w:r>
          </w:p>
        </w:tc>
        <w:tc>
          <w:tcPr>
            <w:tcW w:w="1040" w:type="dxa"/>
          </w:tcPr>
          <w:p w14:paraId="4A883285" w14:textId="77777777" w:rsidR="00A32D5E" w:rsidRDefault="00000000">
            <w:pPr>
              <w:spacing w:before="40" w:after="40"/>
            </w:pPr>
            <w:r>
              <w:rPr>
                <w:sz w:val="18"/>
                <w:szCs w:val="18"/>
              </w:rPr>
              <w:t>Reported vs true OD cases</w:t>
            </w:r>
          </w:p>
        </w:tc>
        <w:tc>
          <w:tcPr>
            <w:tcW w:w="1040" w:type="dxa"/>
          </w:tcPr>
          <w:p w14:paraId="66070470" w14:textId="77777777" w:rsidR="00A32D5E" w:rsidRDefault="00000000">
            <w:pPr>
              <w:spacing w:before="40" w:after="40"/>
            </w:pPr>
            <w:r>
              <w:rPr>
                <w:sz w:val="18"/>
                <w:szCs w:val="18"/>
              </w:rPr>
              <w:t>Where quantified, 50–95% of cases unreported; main driver = job-security fears; authors invoke the "iceberg phenomenon"; LMIC under-count itself unmeasured; measured within two component studies and argued at the review level</w:t>
            </w:r>
          </w:p>
        </w:tc>
        <w:tc>
          <w:tcPr>
            <w:tcW w:w="1040" w:type="dxa"/>
          </w:tcPr>
          <w:p w14:paraId="36421AA6" w14:textId="77777777" w:rsidR="00A32D5E" w:rsidRDefault="00000000">
            <w:pPr>
              <w:spacing w:before="40" w:after="40"/>
            </w:pPr>
            <w:r>
              <w:rPr>
                <w:sz w:val="18"/>
                <w:szCs w:val="18"/>
              </w:rPr>
              <w:t>measured loss fraction</w:t>
            </w:r>
          </w:p>
        </w:tc>
      </w:tr>
    </w:tbl>
    <w:p w14:paraId="5D33A7DB" w14:textId="77777777" w:rsidR="00A32D5E" w:rsidRDefault="00A32D5E">
      <w:pPr>
        <w:spacing w:after="160"/>
      </w:pPr>
    </w:p>
    <w:p w14:paraId="21BB5F64" w14:textId="77777777" w:rsidR="00A32D5E" w:rsidRDefault="00000000">
      <w:pPr>
        <w:pStyle w:val="Heading3"/>
        <w:spacing w:before="260" w:after="130"/>
      </w:pPr>
      <w:r>
        <w:rPr>
          <w:b/>
          <w:bCs/>
          <w:sz w:val="23"/>
          <w:szCs w:val="23"/>
        </w:rPr>
        <w:t>Table S2: Evidence relevant to attribution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
        <w:gridCol w:w="660"/>
        <w:gridCol w:w="1310"/>
        <w:gridCol w:w="1000"/>
        <w:gridCol w:w="2100"/>
        <w:gridCol w:w="1980"/>
        <w:gridCol w:w="1290"/>
        <w:gridCol w:w="1800"/>
        <w:gridCol w:w="1110"/>
      </w:tblGrid>
      <w:tr w:rsidR="00A32D5E" w14:paraId="1C1E4569" w14:textId="77777777">
        <w:tblPrEx>
          <w:tblCellMar>
            <w:top w:w="0" w:type="dxa"/>
            <w:bottom w:w="0" w:type="dxa"/>
          </w:tblCellMar>
        </w:tblPrEx>
        <w:trPr>
          <w:tblHeader/>
        </w:trPr>
        <w:tc>
          <w:tcPr>
            <w:tcW w:w="1040" w:type="dxa"/>
          </w:tcPr>
          <w:p w14:paraId="2C474935" w14:textId="77777777" w:rsidR="00A32D5E" w:rsidRDefault="00000000">
            <w:pPr>
              <w:spacing w:before="40" w:after="40"/>
            </w:pPr>
            <w:r>
              <w:rPr>
                <w:sz w:val="18"/>
                <w:szCs w:val="18"/>
              </w:rPr>
              <w:t>#</w:t>
            </w:r>
          </w:p>
        </w:tc>
        <w:tc>
          <w:tcPr>
            <w:tcW w:w="1040" w:type="dxa"/>
          </w:tcPr>
          <w:p w14:paraId="45D053D7" w14:textId="77777777" w:rsidR="00A32D5E" w:rsidRDefault="00000000">
            <w:pPr>
              <w:spacing w:before="40" w:after="40"/>
            </w:pPr>
            <w:r>
              <w:rPr>
                <w:sz w:val="18"/>
                <w:szCs w:val="18"/>
              </w:rPr>
              <w:t>Citation</w:t>
            </w:r>
          </w:p>
        </w:tc>
        <w:tc>
          <w:tcPr>
            <w:tcW w:w="1040" w:type="dxa"/>
          </w:tcPr>
          <w:p w14:paraId="642D33EC" w14:textId="77777777" w:rsidR="00A32D5E" w:rsidRDefault="00000000">
            <w:pPr>
              <w:spacing w:before="40" w:after="40"/>
            </w:pPr>
            <w:r>
              <w:rPr>
                <w:sz w:val="18"/>
                <w:szCs w:val="18"/>
              </w:rPr>
              <w:t>Design</w:t>
            </w:r>
          </w:p>
        </w:tc>
        <w:tc>
          <w:tcPr>
            <w:tcW w:w="1040" w:type="dxa"/>
          </w:tcPr>
          <w:p w14:paraId="352DD640" w14:textId="77777777" w:rsidR="00A32D5E" w:rsidRDefault="00000000">
            <w:pPr>
              <w:spacing w:before="40" w:after="40"/>
            </w:pPr>
            <w:r>
              <w:rPr>
                <w:sz w:val="18"/>
                <w:szCs w:val="18"/>
              </w:rPr>
              <w:t>Setting (tier)</w:t>
            </w:r>
          </w:p>
        </w:tc>
        <w:tc>
          <w:tcPr>
            <w:tcW w:w="1040" w:type="dxa"/>
          </w:tcPr>
          <w:p w14:paraId="3A813635" w14:textId="77777777" w:rsidR="00A32D5E" w:rsidRDefault="00000000">
            <w:pPr>
              <w:spacing w:before="40" w:after="40"/>
            </w:pPr>
            <w:r>
              <w:rPr>
                <w:sz w:val="18"/>
                <w:szCs w:val="18"/>
              </w:rPr>
              <w:t>Population</w:t>
            </w:r>
          </w:p>
        </w:tc>
        <w:tc>
          <w:tcPr>
            <w:tcW w:w="1040" w:type="dxa"/>
          </w:tcPr>
          <w:p w14:paraId="0A096ABF" w14:textId="77777777" w:rsidR="00A32D5E" w:rsidRDefault="00000000">
            <w:pPr>
              <w:spacing w:before="40" w:after="40"/>
            </w:pPr>
            <w:r>
              <w:rPr>
                <w:sz w:val="18"/>
                <w:szCs w:val="18"/>
              </w:rPr>
              <w:t>Exposure(s)</w:t>
            </w:r>
          </w:p>
        </w:tc>
        <w:tc>
          <w:tcPr>
            <w:tcW w:w="1040" w:type="dxa"/>
          </w:tcPr>
          <w:p w14:paraId="2650CC8C" w14:textId="77777777" w:rsidR="00A32D5E" w:rsidRDefault="00000000">
            <w:pPr>
              <w:spacing w:before="40" w:after="40"/>
            </w:pPr>
            <w:r>
              <w:rPr>
                <w:sz w:val="18"/>
                <w:szCs w:val="18"/>
              </w:rPr>
              <w:t>Disease/Outcome</w:t>
            </w:r>
          </w:p>
        </w:tc>
        <w:tc>
          <w:tcPr>
            <w:tcW w:w="1040" w:type="dxa"/>
          </w:tcPr>
          <w:p w14:paraId="04C3E251" w14:textId="77777777" w:rsidR="00A32D5E" w:rsidRDefault="00000000">
            <w:pPr>
              <w:spacing w:before="40" w:after="40"/>
            </w:pPr>
            <w:r>
              <w:rPr>
                <w:sz w:val="18"/>
                <w:szCs w:val="18"/>
              </w:rPr>
              <w:t>Key finding</w:t>
            </w:r>
          </w:p>
        </w:tc>
        <w:tc>
          <w:tcPr>
            <w:tcW w:w="1040" w:type="dxa"/>
          </w:tcPr>
          <w:p w14:paraId="69CDED87" w14:textId="77777777" w:rsidR="00A32D5E" w:rsidRDefault="00000000">
            <w:pPr>
              <w:spacing w:before="40" w:after="40"/>
            </w:pPr>
            <w:r>
              <w:rPr>
                <w:sz w:val="18"/>
                <w:szCs w:val="18"/>
              </w:rPr>
              <w:t>Finding type</w:t>
            </w:r>
          </w:p>
        </w:tc>
      </w:tr>
      <w:tr w:rsidR="00A32D5E" w14:paraId="3423115E" w14:textId="77777777">
        <w:tblPrEx>
          <w:tblCellMar>
            <w:top w:w="0" w:type="dxa"/>
            <w:bottom w:w="0" w:type="dxa"/>
          </w:tblCellMar>
        </w:tblPrEx>
        <w:tc>
          <w:tcPr>
            <w:tcW w:w="1040" w:type="dxa"/>
          </w:tcPr>
          <w:p w14:paraId="5059A02A" w14:textId="77777777" w:rsidR="00A32D5E" w:rsidRDefault="00000000">
            <w:pPr>
              <w:spacing w:before="40" w:after="40"/>
            </w:pPr>
            <w:r>
              <w:rPr>
                <w:sz w:val="18"/>
                <w:szCs w:val="18"/>
              </w:rPr>
              <w:t>8</w:t>
            </w:r>
          </w:p>
        </w:tc>
        <w:tc>
          <w:tcPr>
            <w:tcW w:w="1040" w:type="dxa"/>
          </w:tcPr>
          <w:p w14:paraId="19624EFD" w14:textId="77777777" w:rsidR="00A32D5E" w:rsidRDefault="00000000">
            <w:pPr>
              <w:spacing w:before="40" w:after="40"/>
            </w:pPr>
            <w:r>
              <w:rPr>
                <w:sz w:val="18"/>
                <w:szCs w:val="18"/>
              </w:rPr>
              <w:t>Gandhi 2024 [10]</w:t>
            </w:r>
          </w:p>
        </w:tc>
        <w:tc>
          <w:tcPr>
            <w:tcW w:w="1040" w:type="dxa"/>
          </w:tcPr>
          <w:p w14:paraId="6B7D10AE" w14:textId="77777777" w:rsidR="00A32D5E" w:rsidRDefault="00000000">
            <w:pPr>
              <w:spacing w:before="40" w:after="40"/>
            </w:pPr>
            <w:r>
              <w:rPr>
                <w:sz w:val="18"/>
                <w:szCs w:val="18"/>
              </w:rPr>
              <w:t>SR + meta-analysis (PAF), 28 pubs</w:t>
            </w:r>
          </w:p>
        </w:tc>
        <w:tc>
          <w:tcPr>
            <w:tcW w:w="1040" w:type="dxa"/>
          </w:tcPr>
          <w:p w14:paraId="37F5DC12" w14:textId="77777777" w:rsidR="00A32D5E" w:rsidRDefault="00000000">
            <w:pPr>
              <w:spacing w:before="40" w:after="40"/>
            </w:pPr>
            <w:r>
              <w:rPr>
                <w:sz w:val="18"/>
                <w:szCs w:val="18"/>
              </w:rPr>
              <w:t>Multinational (mostly HIC)</w:t>
            </w:r>
          </w:p>
        </w:tc>
        <w:tc>
          <w:tcPr>
            <w:tcW w:w="1040" w:type="dxa"/>
          </w:tcPr>
          <w:p w14:paraId="6E0877ED" w14:textId="77777777" w:rsidR="00A32D5E" w:rsidRDefault="00000000">
            <w:pPr>
              <w:spacing w:before="40" w:after="40"/>
            </w:pPr>
            <w:r>
              <w:rPr>
                <w:sz w:val="18"/>
                <w:szCs w:val="18"/>
              </w:rPr>
              <w:t>IPF cases vs controls</w:t>
            </w:r>
          </w:p>
        </w:tc>
        <w:tc>
          <w:tcPr>
            <w:tcW w:w="1040" w:type="dxa"/>
          </w:tcPr>
          <w:p w14:paraId="55EDB3AF" w14:textId="77777777" w:rsidR="00A32D5E" w:rsidRDefault="00000000">
            <w:pPr>
              <w:spacing w:before="40" w:after="40"/>
            </w:pPr>
            <w:r>
              <w:rPr>
                <w:sz w:val="18"/>
                <w:szCs w:val="18"/>
              </w:rPr>
              <w:t>Vapours/gases/dusts/fumes (silica, metal, wood, agricultural)</w:t>
            </w:r>
          </w:p>
        </w:tc>
        <w:tc>
          <w:tcPr>
            <w:tcW w:w="1040" w:type="dxa"/>
          </w:tcPr>
          <w:p w14:paraId="1B1332B1" w14:textId="77777777" w:rsidR="00A32D5E" w:rsidRDefault="00000000">
            <w:pPr>
              <w:spacing w:before="40" w:after="40"/>
            </w:pPr>
            <w:r>
              <w:rPr>
                <w:sz w:val="18"/>
                <w:szCs w:val="18"/>
              </w:rPr>
              <w:t>Idiopathic pulmonary fibrosis</w:t>
            </w:r>
          </w:p>
        </w:tc>
        <w:tc>
          <w:tcPr>
            <w:tcW w:w="1040" w:type="dxa"/>
          </w:tcPr>
          <w:p w14:paraId="4A8C7C47" w14:textId="77777777" w:rsidR="00A32D5E" w:rsidRDefault="00000000">
            <w:pPr>
              <w:spacing w:before="40" w:after="40"/>
            </w:pPr>
            <w:r>
              <w:rPr>
                <w:sz w:val="18"/>
                <w:szCs w:val="18"/>
              </w:rPr>
              <w:t>Pooled OR 1.8 for vapors, gases, dusts, and fumes; population-attributable fraction 21%; 44% of patients reported relevant exposure</w:t>
            </w:r>
          </w:p>
        </w:tc>
        <w:tc>
          <w:tcPr>
            <w:tcW w:w="1040" w:type="dxa"/>
          </w:tcPr>
          <w:p w14:paraId="0A8890AE" w14:textId="77777777" w:rsidR="00A32D5E" w:rsidRDefault="00000000">
            <w:pPr>
              <w:spacing w:before="40" w:after="40"/>
            </w:pPr>
            <w:r>
              <w:rPr>
                <w:sz w:val="18"/>
                <w:szCs w:val="18"/>
              </w:rPr>
              <w:t>possible incomplete attribution within an unknown-cause category</w:t>
            </w:r>
          </w:p>
        </w:tc>
      </w:tr>
      <w:tr w:rsidR="00A32D5E" w14:paraId="753409F1" w14:textId="77777777">
        <w:tblPrEx>
          <w:tblCellMar>
            <w:top w:w="0" w:type="dxa"/>
            <w:bottom w:w="0" w:type="dxa"/>
          </w:tblCellMar>
        </w:tblPrEx>
        <w:tc>
          <w:tcPr>
            <w:tcW w:w="1040" w:type="dxa"/>
          </w:tcPr>
          <w:p w14:paraId="405E18CB" w14:textId="77777777" w:rsidR="00A32D5E" w:rsidRDefault="00000000">
            <w:pPr>
              <w:spacing w:before="40" w:after="40"/>
            </w:pPr>
            <w:r>
              <w:rPr>
                <w:sz w:val="18"/>
                <w:szCs w:val="18"/>
              </w:rPr>
              <w:t>8a</w:t>
            </w:r>
          </w:p>
        </w:tc>
        <w:tc>
          <w:tcPr>
            <w:tcW w:w="1040" w:type="dxa"/>
          </w:tcPr>
          <w:p w14:paraId="74E9EED2" w14:textId="77777777" w:rsidR="00A32D5E" w:rsidRDefault="00000000">
            <w:pPr>
              <w:spacing w:before="40" w:after="40"/>
            </w:pPr>
            <w:r>
              <w:rPr>
                <w:sz w:val="18"/>
                <w:szCs w:val="18"/>
              </w:rPr>
              <w:t>Morell 2013 [85]</w:t>
            </w:r>
          </w:p>
        </w:tc>
        <w:tc>
          <w:tcPr>
            <w:tcW w:w="1040" w:type="dxa"/>
          </w:tcPr>
          <w:p w14:paraId="4D7BEEA4" w14:textId="77777777" w:rsidR="00A32D5E" w:rsidRDefault="00000000">
            <w:pPr>
              <w:spacing w:before="40" w:after="40"/>
            </w:pPr>
            <w:r>
              <w:rPr>
                <w:sz w:val="18"/>
                <w:szCs w:val="18"/>
              </w:rPr>
              <w:t>Prospective case-cohort, n=60 followed 6 years; 46 met 2011 criteria</w:t>
            </w:r>
          </w:p>
        </w:tc>
        <w:tc>
          <w:tcPr>
            <w:tcW w:w="1040" w:type="dxa"/>
          </w:tcPr>
          <w:p w14:paraId="267EE943" w14:textId="77777777" w:rsidR="00A32D5E" w:rsidRDefault="00000000">
            <w:pPr>
              <w:spacing w:before="40" w:after="40"/>
            </w:pPr>
            <w:r>
              <w:rPr>
                <w:sz w:val="18"/>
                <w:szCs w:val="18"/>
              </w:rPr>
              <w:t>Spain (HIC)</w:t>
            </w:r>
          </w:p>
        </w:tc>
        <w:tc>
          <w:tcPr>
            <w:tcW w:w="1040" w:type="dxa"/>
          </w:tcPr>
          <w:p w14:paraId="6DC78774" w14:textId="77777777" w:rsidR="00A32D5E" w:rsidRDefault="00000000">
            <w:pPr>
              <w:spacing w:before="40" w:after="40"/>
            </w:pPr>
            <w:r>
              <w:rPr>
                <w:sz w:val="18"/>
                <w:szCs w:val="18"/>
              </w:rPr>
              <w:t>Patients carrying an IPF diagnosis</w:t>
            </w:r>
          </w:p>
        </w:tc>
        <w:tc>
          <w:tcPr>
            <w:tcW w:w="1040" w:type="dxa"/>
          </w:tcPr>
          <w:p w14:paraId="1AA45E5C" w14:textId="77777777" w:rsidR="00A32D5E" w:rsidRDefault="00000000">
            <w:pPr>
              <w:spacing w:before="40" w:after="40"/>
            </w:pPr>
            <w:r>
              <w:rPr>
                <w:sz w:val="18"/>
                <w:szCs w:val="18"/>
              </w:rPr>
              <w:t>Occult environmental antigens, measured by questionnaire, specific IgG, bronchoalveolar lavage, bronchial challenge, and culture of household specimens</w:t>
            </w:r>
          </w:p>
        </w:tc>
        <w:tc>
          <w:tcPr>
            <w:tcW w:w="1040" w:type="dxa"/>
          </w:tcPr>
          <w:p w14:paraId="2EC4B495" w14:textId="77777777" w:rsidR="00A32D5E" w:rsidRDefault="00000000">
            <w:pPr>
              <w:spacing w:before="40" w:after="40"/>
            </w:pPr>
            <w:r>
              <w:rPr>
                <w:sz w:val="18"/>
                <w:szCs w:val="18"/>
              </w:rPr>
              <w:t>Idiopathic pulmonary fibrosis</w:t>
            </w:r>
          </w:p>
        </w:tc>
        <w:tc>
          <w:tcPr>
            <w:tcW w:w="1040" w:type="dxa"/>
          </w:tcPr>
          <w:p w14:paraId="4B5084B5" w14:textId="77777777" w:rsidR="00A32D5E" w:rsidRDefault="00000000">
            <w:pPr>
              <w:spacing w:before="40" w:after="40"/>
            </w:pPr>
            <w:r>
              <w:rPr>
                <w:sz w:val="18"/>
                <w:szCs w:val="18"/>
              </w:rPr>
              <w:t xml:space="preserve">20 of 46 patients (43%, 95% CI 29-58) were rediagnosed with chronic hypersensitivity pneumonitis, most attributed to occult avian antigens from feather bedding; 16 of the 20 had supporting </w:t>
            </w:r>
            <w:r>
              <w:rPr>
                <w:sz w:val="18"/>
                <w:szCs w:val="18"/>
              </w:rPr>
              <w:lastRenderedPageBreak/>
              <w:t>histopathology; single center with recognised expertise; added at the post hoc amendment</w:t>
            </w:r>
          </w:p>
        </w:tc>
        <w:tc>
          <w:tcPr>
            <w:tcW w:w="1040" w:type="dxa"/>
          </w:tcPr>
          <w:p w14:paraId="6AFFDFA7" w14:textId="77777777" w:rsidR="00A32D5E" w:rsidRDefault="00000000">
            <w:pPr>
              <w:spacing w:before="40" w:after="40"/>
            </w:pPr>
            <w:r>
              <w:rPr>
                <w:sz w:val="18"/>
                <w:szCs w:val="18"/>
              </w:rPr>
              <w:lastRenderedPageBreak/>
              <w:t>diagnostic reclassification</w:t>
            </w:r>
          </w:p>
        </w:tc>
      </w:tr>
      <w:tr w:rsidR="00A32D5E" w14:paraId="5952431B" w14:textId="77777777">
        <w:tblPrEx>
          <w:tblCellMar>
            <w:top w:w="0" w:type="dxa"/>
            <w:bottom w:w="0" w:type="dxa"/>
          </w:tblCellMar>
        </w:tblPrEx>
        <w:tc>
          <w:tcPr>
            <w:tcW w:w="1040" w:type="dxa"/>
          </w:tcPr>
          <w:p w14:paraId="686E618D" w14:textId="77777777" w:rsidR="00A32D5E" w:rsidRDefault="00000000">
            <w:pPr>
              <w:spacing w:before="40" w:after="40"/>
            </w:pPr>
            <w:r>
              <w:rPr>
                <w:sz w:val="18"/>
                <w:szCs w:val="18"/>
              </w:rPr>
              <w:t>9</w:t>
            </w:r>
          </w:p>
        </w:tc>
        <w:tc>
          <w:tcPr>
            <w:tcW w:w="1040" w:type="dxa"/>
          </w:tcPr>
          <w:p w14:paraId="6DA159ED" w14:textId="77777777" w:rsidR="00A32D5E" w:rsidRDefault="00000000">
            <w:pPr>
              <w:spacing w:before="40" w:after="40"/>
            </w:pPr>
            <w:r>
              <w:rPr>
                <w:sz w:val="18"/>
                <w:szCs w:val="18"/>
              </w:rPr>
              <w:t>Mazurek 2025 [11]</w:t>
            </w:r>
          </w:p>
        </w:tc>
        <w:tc>
          <w:tcPr>
            <w:tcW w:w="1040" w:type="dxa"/>
          </w:tcPr>
          <w:p w14:paraId="6203D507" w14:textId="77777777" w:rsidR="00A32D5E" w:rsidRDefault="00000000">
            <w:pPr>
              <w:spacing w:before="40" w:after="40"/>
            </w:pPr>
            <w:r>
              <w:rPr>
                <w:sz w:val="18"/>
                <w:szCs w:val="18"/>
              </w:rPr>
              <w:t>Cross-sectional mortality analysis (multiple-cause death data)</w:t>
            </w:r>
          </w:p>
        </w:tc>
        <w:tc>
          <w:tcPr>
            <w:tcW w:w="1040" w:type="dxa"/>
          </w:tcPr>
          <w:p w14:paraId="48105804" w14:textId="77777777" w:rsidR="00A32D5E" w:rsidRDefault="00000000">
            <w:pPr>
              <w:spacing w:before="40" w:after="40"/>
            </w:pPr>
            <w:r>
              <w:rPr>
                <w:sz w:val="18"/>
                <w:szCs w:val="18"/>
              </w:rPr>
              <w:t>USA (HIC)</w:t>
            </w:r>
          </w:p>
        </w:tc>
        <w:tc>
          <w:tcPr>
            <w:tcW w:w="1040" w:type="dxa"/>
          </w:tcPr>
          <w:p w14:paraId="360D6F90" w14:textId="77777777" w:rsidR="00A32D5E" w:rsidRDefault="00000000">
            <w:pPr>
              <w:spacing w:before="40" w:after="40"/>
            </w:pPr>
            <w:r>
              <w:rPr>
                <w:sz w:val="18"/>
                <w:szCs w:val="18"/>
              </w:rPr>
              <w:t>67,843 IPF decedents 2020–22</w:t>
            </w:r>
          </w:p>
        </w:tc>
        <w:tc>
          <w:tcPr>
            <w:tcW w:w="1040" w:type="dxa"/>
          </w:tcPr>
          <w:p w14:paraId="3C7DC68C" w14:textId="77777777" w:rsidR="00A32D5E" w:rsidRDefault="00000000">
            <w:pPr>
              <w:spacing w:before="40" w:after="40"/>
            </w:pPr>
            <w:r>
              <w:rPr>
                <w:sz w:val="18"/>
                <w:szCs w:val="18"/>
              </w:rPr>
              <w:t>Industry/occupation exposures</w:t>
            </w:r>
          </w:p>
        </w:tc>
        <w:tc>
          <w:tcPr>
            <w:tcW w:w="1040" w:type="dxa"/>
          </w:tcPr>
          <w:p w14:paraId="4036BD87" w14:textId="77777777" w:rsidR="00A32D5E" w:rsidRDefault="00000000">
            <w:pPr>
              <w:spacing w:before="40" w:after="40"/>
            </w:pPr>
            <w:r>
              <w:rPr>
                <w:sz w:val="18"/>
                <w:szCs w:val="18"/>
              </w:rPr>
              <w:t>IPF mortality</w:t>
            </w:r>
          </w:p>
        </w:tc>
        <w:tc>
          <w:tcPr>
            <w:tcW w:w="1040" w:type="dxa"/>
          </w:tcPr>
          <w:p w14:paraId="0F11C7A0" w14:textId="77777777" w:rsidR="00A32D5E" w:rsidRDefault="00000000">
            <w:pPr>
              <w:spacing w:before="40" w:after="40"/>
            </w:pPr>
            <w:r>
              <w:rPr>
                <w:sz w:val="18"/>
                <w:szCs w:val="18"/>
              </w:rPr>
              <w:t>Applying 21% PAF → ~14,248 IPF deaths potentially occupational; elevated PMRs in utilities, farming/fishing/forestry; applies the 21% attributable fraction to national mortality data</w:t>
            </w:r>
          </w:p>
        </w:tc>
        <w:tc>
          <w:tcPr>
            <w:tcW w:w="1040" w:type="dxa"/>
          </w:tcPr>
          <w:p w14:paraId="382407F6" w14:textId="77777777" w:rsidR="00A32D5E" w:rsidRDefault="00000000">
            <w:pPr>
              <w:spacing w:before="40" w:after="40"/>
            </w:pPr>
            <w:r>
              <w:rPr>
                <w:sz w:val="18"/>
                <w:szCs w:val="18"/>
              </w:rPr>
              <w:t>possible incomplete attribution within an unknown-cause category</w:t>
            </w:r>
          </w:p>
        </w:tc>
      </w:tr>
      <w:tr w:rsidR="00A32D5E" w14:paraId="1D18EDA7" w14:textId="77777777">
        <w:tblPrEx>
          <w:tblCellMar>
            <w:top w:w="0" w:type="dxa"/>
            <w:bottom w:w="0" w:type="dxa"/>
          </w:tblCellMar>
        </w:tblPrEx>
        <w:tc>
          <w:tcPr>
            <w:tcW w:w="1040" w:type="dxa"/>
          </w:tcPr>
          <w:p w14:paraId="43E53B60" w14:textId="77777777" w:rsidR="00A32D5E" w:rsidRDefault="00000000">
            <w:pPr>
              <w:spacing w:before="40" w:after="40"/>
            </w:pPr>
            <w:r>
              <w:rPr>
                <w:sz w:val="18"/>
                <w:szCs w:val="18"/>
              </w:rPr>
              <w:t>10</w:t>
            </w:r>
          </w:p>
        </w:tc>
        <w:tc>
          <w:tcPr>
            <w:tcW w:w="1040" w:type="dxa"/>
          </w:tcPr>
          <w:p w14:paraId="4C23A02D" w14:textId="77777777" w:rsidR="00A32D5E" w:rsidRDefault="00000000">
            <w:pPr>
              <w:spacing w:before="40" w:after="40"/>
            </w:pPr>
            <w:r>
              <w:rPr>
                <w:sz w:val="18"/>
                <w:szCs w:val="18"/>
              </w:rPr>
              <w:t>Lee 2025 [12]</w:t>
            </w:r>
          </w:p>
        </w:tc>
        <w:tc>
          <w:tcPr>
            <w:tcW w:w="1040" w:type="dxa"/>
          </w:tcPr>
          <w:p w14:paraId="0DC4B112" w14:textId="77777777" w:rsidR="00A32D5E" w:rsidRDefault="00000000">
            <w:pPr>
              <w:spacing w:before="40" w:after="40"/>
            </w:pPr>
            <w:r>
              <w:rPr>
                <w:sz w:val="18"/>
                <w:szCs w:val="18"/>
              </w:rPr>
              <w:t>SR + multilevel meta-analysis (40.8M subjects)</w:t>
            </w:r>
          </w:p>
        </w:tc>
        <w:tc>
          <w:tcPr>
            <w:tcW w:w="1040" w:type="dxa"/>
          </w:tcPr>
          <w:p w14:paraId="4DC9C765" w14:textId="77777777" w:rsidR="00A32D5E" w:rsidRDefault="00000000">
            <w:pPr>
              <w:spacing w:before="40" w:after="40"/>
            </w:pPr>
            <w:r>
              <w:rPr>
                <w:sz w:val="18"/>
                <w:szCs w:val="18"/>
              </w:rPr>
              <w:t>Multinational</w:t>
            </w:r>
          </w:p>
        </w:tc>
        <w:tc>
          <w:tcPr>
            <w:tcW w:w="1040" w:type="dxa"/>
          </w:tcPr>
          <w:p w14:paraId="50F34EF3" w14:textId="77777777" w:rsidR="00A32D5E" w:rsidRDefault="00000000">
            <w:pPr>
              <w:spacing w:before="40" w:after="40"/>
            </w:pPr>
            <w:r>
              <w:rPr>
                <w:sz w:val="18"/>
                <w:szCs w:val="18"/>
              </w:rPr>
              <w:t>ILD cases (HP/pneumoconiosis/sarcoid excluded)</w:t>
            </w:r>
          </w:p>
        </w:tc>
        <w:tc>
          <w:tcPr>
            <w:tcW w:w="1040" w:type="dxa"/>
          </w:tcPr>
          <w:p w14:paraId="21289147" w14:textId="77777777" w:rsidR="00A32D5E" w:rsidRDefault="00000000">
            <w:pPr>
              <w:spacing w:before="40" w:after="40"/>
            </w:pPr>
            <w:r>
              <w:rPr>
                <w:sz w:val="18"/>
                <w:szCs w:val="18"/>
              </w:rPr>
              <w:t>Organic dust, metals, dust, asbestos, silica, fumes</w:t>
            </w:r>
          </w:p>
        </w:tc>
        <w:tc>
          <w:tcPr>
            <w:tcW w:w="1040" w:type="dxa"/>
          </w:tcPr>
          <w:p w14:paraId="2C5A11D5" w14:textId="77777777" w:rsidR="00A32D5E" w:rsidRDefault="00000000">
            <w:pPr>
              <w:spacing w:before="40" w:after="40"/>
            </w:pPr>
            <w:r>
              <w:rPr>
                <w:sz w:val="18"/>
                <w:szCs w:val="18"/>
              </w:rPr>
              <w:t>ILD incl. IPF</w:t>
            </w:r>
          </w:p>
        </w:tc>
        <w:tc>
          <w:tcPr>
            <w:tcW w:w="1040" w:type="dxa"/>
          </w:tcPr>
          <w:p w14:paraId="166AE555" w14:textId="77777777" w:rsidR="00A32D5E" w:rsidRDefault="00000000">
            <w:pPr>
              <w:spacing w:before="40" w:after="40"/>
            </w:pPr>
            <w:r>
              <w:rPr>
                <w:sz w:val="18"/>
                <w:szCs w:val="18"/>
              </w:rPr>
              <w:t>With established-cause ILDs removed, exposure signal persists (organic OR 1.56; metals 1.52; dust 1.45; asbestos 1.53); the association persists after established causes are excluded</w:t>
            </w:r>
          </w:p>
        </w:tc>
        <w:tc>
          <w:tcPr>
            <w:tcW w:w="1040" w:type="dxa"/>
          </w:tcPr>
          <w:p w14:paraId="1DECB643" w14:textId="77777777" w:rsidR="00A32D5E" w:rsidRDefault="00000000">
            <w:pPr>
              <w:spacing w:before="40" w:after="40"/>
            </w:pPr>
            <w:r>
              <w:rPr>
                <w:sz w:val="18"/>
                <w:szCs w:val="18"/>
              </w:rPr>
              <w:t>exposure association</w:t>
            </w:r>
          </w:p>
        </w:tc>
      </w:tr>
      <w:tr w:rsidR="00A32D5E" w14:paraId="41519605" w14:textId="77777777">
        <w:tblPrEx>
          <w:tblCellMar>
            <w:top w:w="0" w:type="dxa"/>
            <w:bottom w:w="0" w:type="dxa"/>
          </w:tblCellMar>
        </w:tblPrEx>
        <w:tc>
          <w:tcPr>
            <w:tcW w:w="1040" w:type="dxa"/>
          </w:tcPr>
          <w:p w14:paraId="6061D3D1" w14:textId="77777777" w:rsidR="00A32D5E" w:rsidRDefault="00000000">
            <w:pPr>
              <w:spacing w:before="40" w:after="40"/>
            </w:pPr>
            <w:r>
              <w:rPr>
                <w:sz w:val="18"/>
                <w:szCs w:val="18"/>
              </w:rPr>
              <w:t>11</w:t>
            </w:r>
          </w:p>
        </w:tc>
        <w:tc>
          <w:tcPr>
            <w:tcW w:w="1040" w:type="dxa"/>
          </w:tcPr>
          <w:p w14:paraId="2407E2F4" w14:textId="77777777" w:rsidR="00A32D5E" w:rsidRDefault="00000000">
            <w:pPr>
              <w:spacing w:before="40" w:after="40"/>
            </w:pPr>
            <w:r>
              <w:rPr>
                <w:sz w:val="18"/>
                <w:szCs w:val="18"/>
              </w:rPr>
              <w:t>Ben Khadda 2024 [13]</w:t>
            </w:r>
          </w:p>
        </w:tc>
        <w:tc>
          <w:tcPr>
            <w:tcW w:w="1040" w:type="dxa"/>
          </w:tcPr>
          <w:p w14:paraId="5D9A5EF0" w14:textId="77777777" w:rsidR="00A32D5E" w:rsidRDefault="00000000">
            <w:pPr>
              <w:spacing w:before="40" w:after="40"/>
            </w:pPr>
            <w:r>
              <w:rPr>
                <w:sz w:val="18"/>
                <w:szCs w:val="18"/>
              </w:rPr>
              <w:t>Narrative/scoping review</w:t>
            </w:r>
          </w:p>
        </w:tc>
        <w:tc>
          <w:tcPr>
            <w:tcW w:w="1040" w:type="dxa"/>
          </w:tcPr>
          <w:p w14:paraId="06391527" w14:textId="77777777" w:rsidR="00A32D5E" w:rsidRDefault="00000000">
            <w:pPr>
              <w:spacing w:before="40" w:after="40"/>
            </w:pPr>
            <w:r>
              <w:rPr>
                <w:sz w:val="18"/>
                <w:szCs w:val="18"/>
              </w:rPr>
              <w:t>Global hotspots (LMIC-weighted)</w:t>
            </w:r>
          </w:p>
        </w:tc>
        <w:tc>
          <w:tcPr>
            <w:tcW w:w="1040" w:type="dxa"/>
          </w:tcPr>
          <w:p w14:paraId="56ED253A" w14:textId="77777777" w:rsidR="00A32D5E" w:rsidRDefault="00000000">
            <w:pPr>
              <w:spacing w:before="40" w:after="40"/>
            </w:pPr>
            <w:r>
              <w:rPr>
                <w:sz w:val="18"/>
                <w:szCs w:val="18"/>
              </w:rPr>
              <w:t>Young male rural farmworkers</w:t>
            </w:r>
          </w:p>
        </w:tc>
        <w:tc>
          <w:tcPr>
            <w:tcW w:w="1040" w:type="dxa"/>
          </w:tcPr>
          <w:p w14:paraId="62B9F46A" w14:textId="77777777" w:rsidR="00A32D5E" w:rsidRDefault="00000000">
            <w:pPr>
              <w:spacing w:before="40" w:after="40"/>
            </w:pPr>
            <w:r>
              <w:rPr>
                <w:sz w:val="18"/>
                <w:szCs w:val="18"/>
              </w:rPr>
              <w:t>Heat/dehydration, agrochemicals, heavy metals, hard water, mycotoxins</w:t>
            </w:r>
          </w:p>
        </w:tc>
        <w:tc>
          <w:tcPr>
            <w:tcW w:w="1040" w:type="dxa"/>
          </w:tcPr>
          <w:p w14:paraId="12E27841" w14:textId="77777777" w:rsidR="00A32D5E" w:rsidRDefault="00000000">
            <w:pPr>
              <w:spacing w:before="40" w:after="40"/>
            </w:pPr>
            <w:r>
              <w:rPr>
                <w:sz w:val="18"/>
                <w:szCs w:val="18"/>
              </w:rPr>
              <w:t>CKDu / CINAC ("unknown etiology")</w:t>
            </w:r>
          </w:p>
        </w:tc>
        <w:tc>
          <w:tcPr>
            <w:tcW w:w="1040" w:type="dxa"/>
          </w:tcPr>
          <w:p w14:paraId="152BFEC0" w14:textId="77777777" w:rsidR="00A32D5E" w:rsidRDefault="00000000">
            <w:pPr>
              <w:spacing w:before="40" w:after="40"/>
            </w:pPr>
            <w:r>
              <w:rPr>
                <w:sz w:val="18"/>
                <w:szCs w:val="18"/>
              </w:rPr>
              <w:t>Disease label encodes unknown etiology; review assembles heat and agrochemical exposure as the principal suspected causes without individual-level attribution</w:t>
            </w:r>
          </w:p>
        </w:tc>
        <w:tc>
          <w:tcPr>
            <w:tcW w:w="1040" w:type="dxa"/>
          </w:tcPr>
          <w:p w14:paraId="53D8DAE0" w14:textId="77777777" w:rsidR="00A32D5E" w:rsidRDefault="00000000">
            <w:pPr>
              <w:spacing w:before="40" w:after="40"/>
            </w:pPr>
            <w:r>
              <w:rPr>
                <w:sz w:val="18"/>
                <w:szCs w:val="18"/>
              </w:rPr>
              <w:t>unresolved cause</w:t>
            </w:r>
          </w:p>
        </w:tc>
      </w:tr>
      <w:tr w:rsidR="00A32D5E" w14:paraId="60CE47BA" w14:textId="77777777">
        <w:tblPrEx>
          <w:tblCellMar>
            <w:top w:w="0" w:type="dxa"/>
            <w:bottom w:w="0" w:type="dxa"/>
          </w:tblCellMar>
        </w:tblPrEx>
        <w:tc>
          <w:tcPr>
            <w:tcW w:w="1040" w:type="dxa"/>
          </w:tcPr>
          <w:p w14:paraId="71F52511" w14:textId="77777777" w:rsidR="00A32D5E" w:rsidRDefault="00000000">
            <w:pPr>
              <w:spacing w:before="40" w:after="40"/>
            </w:pPr>
            <w:r>
              <w:rPr>
                <w:sz w:val="18"/>
                <w:szCs w:val="18"/>
              </w:rPr>
              <w:t>12</w:t>
            </w:r>
          </w:p>
        </w:tc>
        <w:tc>
          <w:tcPr>
            <w:tcW w:w="1040" w:type="dxa"/>
          </w:tcPr>
          <w:p w14:paraId="649BE28D" w14:textId="77777777" w:rsidR="00A32D5E" w:rsidRDefault="00000000">
            <w:pPr>
              <w:spacing w:before="40" w:after="40"/>
            </w:pPr>
            <w:r>
              <w:rPr>
                <w:sz w:val="18"/>
                <w:szCs w:val="18"/>
              </w:rPr>
              <w:t>Racette 2015 [14]</w:t>
            </w:r>
          </w:p>
        </w:tc>
        <w:tc>
          <w:tcPr>
            <w:tcW w:w="1040" w:type="dxa"/>
          </w:tcPr>
          <w:p w14:paraId="4B4F3249" w14:textId="77777777" w:rsidR="00A32D5E" w:rsidRDefault="00000000">
            <w:pPr>
              <w:spacing w:before="40" w:after="40"/>
            </w:pPr>
            <w:r>
              <w:rPr>
                <w:sz w:val="18"/>
                <w:szCs w:val="18"/>
              </w:rPr>
              <w:t>Review / position argument</w:t>
            </w:r>
          </w:p>
        </w:tc>
        <w:tc>
          <w:tcPr>
            <w:tcW w:w="1040" w:type="dxa"/>
          </w:tcPr>
          <w:p w14:paraId="3848E60C" w14:textId="77777777" w:rsidR="00A32D5E" w:rsidRDefault="00000000">
            <w:pPr>
              <w:spacing w:before="40" w:after="40"/>
            </w:pPr>
            <w:r>
              <w:rPr>
                <w:sz w:val="18"/>
                <w:szCs w:val="18"/>
              </w:rPr>
              <w:t>USA (HIC); seminal-in-window</w:t>
            </w:r>
          </w:p>
        </w:tc>
        <w:tc>
          <w:tcPr>
            <w:tcW w:w="1040" w:type="dxa"/>
          </w:tcPr>
          <w:p w14:paraId="5FAE37CB" w14:textId="77777777" w:rsidR="00A32D5E" w:rsidRDefault="00000000">
            <w:pPr>
              <w:spacing w:before="40" w:after="40"/>
            </w:pPr>
            <w:r>
              <w:rPr>
                <w:sz w:val="18"/>
                <w:szCs w:val="18"/>
              </w:rPr>
              <w:t>PD patients / public-health framing</w:t>
            </w:r>
          </w:p>
        </w:tc>
        <w:tc>
          <w:tcPr>
            <w:tcW w:w="1040" w:type="dxa"/>
          </w:tcPr>
          <w:p w14:paraId="399F53FE" w14:textId="77777777" w:rsidR="00A32D5E" w:rsidRDefault="00000000">
            <w:pPr>
              <w:spacing w:before="40" w:after="40"/>
            </w:pPr>
            <w:r>
              <w:rPr>
                <w:sz w:val="18"/>
                <w:szCs w:val="18"/>
              </w:rPr>
              <w:t>Environmental &amp; occupational risk factors (pesticides, metals)</w:t>
            </w:r>
          </w:p>
        </w:tc>
        <w:tc>
          <w:tcPr>
            <w:tcW w:w="1040" w:type="dxa"/>
          </w:tcPr>
          <w:p w14:paraId="30660AAB" w14:textId="77777777" w:rsidR="00A32D5E" w:rsidRDefault="00000000">
            <w:pPr>
              <w:spacing w:before="40" w:after="40"/>
            </w:pPr>
            <w:r>
              <w:rPr>
                <w:sz w:val="18"/>
                <w:szCs w:val="18"/>
              </w:rPr>
              <w:t>Parkinson disease (the "idiopathic" construct)</w:t>
            </w:r>
          </w:p>
        </w:tc>
        <w:tc>
          <w:tcPr>
            <w:tcW w:w="1040" w:type="dxa"/>
          </w:tcPr>
          <w:p w14:paraId="55B42254" w14:textId="77777777" w:rsidR="00A32D5E" w:rsidRDefault="00000000">
            <w:pPr>
              <w:spacing w:before="40" w:after="40"/>
            </w:pPr>
            <w:r>
              <w:rPr>
                <w:sz w:val="18"/>
                <w:szCs w:val="18"/>
              </w:rPr>
              <w:t>Argues prevailing PD frame treats disease as idiopathic, neglecting modifiable exposure etiology</w:t>
            </w:r>
          </w:p>
        </w:tc>
        <w:tc>
          <w:tcPr>
            <w:tcW w:w="1040" w:type="dxa"/>
          </w:tcPr>
          <w:p w14:paraId="7A95D30B" w14:textId="77777777" w:rsidR="00A32D5E" w:rsidRDefault="00000000">
            <w:pPr>
              <w:spacing w:before="40" w:after="40"/>
            </w:pPr>
            <w:r>
              <w:rPr>
                <w:sz w:val="18"/>
                <w:szCs w:val="18"/>
              </w:rPr>
              <w:t>attribution-relevant contextual evidence</w:t>
            </w:r>
          </w:p>
        </w:tc>
      </w:tr>
      <w:tr w:rsidR="00A32D5E" w14:paraId="022BFC63" w14:textId="77777777">
        <w:tblPrEx>
          <w:tblCellMar>
            <w:top w:w="0" w:type="dxa"/>
            <w:bottom w:w="0" w:type="dxa"/>
          </w:tblCellMar>
        </w:tblPrEx>
        <w:tc>
          <w:tcPr>
            <w:tcW w:w="1040" w:type="dxa"/>
          </w:tcPr>
          <w:p w14:paraId="64A298A3" w14:textId="77777777" w:rsidR="00A32D5E" w:rsidRDefault="00000000">
            <w:pPr>
              <w:spacing w:before="40" w:after="40"/>
            </w:pPr>
            <w:r>
              <w:rPr>
                <w:sz w:val="18"/>
                <w:szCs w:val="18"/>
              </w:rPr>
              <w:t>13</w:t>
            </w:r>
          </w:p>
        </w:tc>
        <w:tc>
          <w:tcPr>
            <w:tcW w:w="1040" w:type="dxa"/>
          </w:tcPr>
          <w:p w14:paraId="4CC69EE6" w14:textId="77777777" w:rsidR="00A32D5E" w:rsidRDefault="00000000">
            <w:pPr>
              <w:spacing w:before="40" w:after="40"/>
            </w:pPr>
            <w:r>
              <w:rPr>
                <w:sz w:val="18"/>
                <w:szCs w:val="18"/>
              </w:rPr>
              <w:t>Tumas 2025 [15]</w:t>
            </w:r>
          </w:p>
        </w:tc>
        <w:tc>
          <w:tcPr>
            <w:tcW w:w="1040" w:type="dxa"/>
          </w:tcPr>
          <w:p w14:paraId="7ACAB6CB" w14:textId="77777777" w:rsidR="00A32D5E" w:rsidRDefault="00000000">
            <w:pPr>
              <w:spacing w:before="40" w:after="40"/>
            </w:pPr>
            <w:r>
              <w:rPr>
                <w:sz w:val="18"/>
                <w:szCs w:val="18"/>
              </w:rPr>
              <w:t>Critical review (modifiable risk factors)</w:t>
            </w:r>
          </w:p>
        </w:tc>
        <w:tc>
          <w:tcPr>
            <w:tcW w:w="1040" w:type="dxa"/>
          </w:tcPr>
          <w:p w14:paraId="4DD37066" w14:textId="77777777" w:rsidR="00A32D5E" w:rsidRDefault="00000000">
            <w:pPr>
              <w:spacing w:before="40" w:after="40"/>
            </w:pPr>
            <w:r>
              <w:rPr>
                <w:sz w:val="18"/>
                <w:szCs w:val="18"/>
              </w:rPr>
              <w:t>Brazil-led, international (UMIC/HIC)</w:t>
            </w:r>
          </w:p>
        </w:tc>
        <w:tc>
          <w:tcPr>
            <w:tcW w:w="1040" w:type="dxa"/>
          </w:tcPr>
          <w:p w14:paraId="438BCD0D" w14:textId="77777777" w:rsidR="00A32D5E" w:rsidRDefault="00000000">
            <w:pPr>
              <w:spacing w:before="40" w:after="40"/>
            </w:pPr>
            <w:r>
              <w:rPr>
                <w:sz w:val="18"/>
                <w:szCs w:val="18"/>
              </w:rPr>
              <w:t>PD population</w:t>
            </w:r>
          </w:p>
        </w:tc>
        <w:tc>
          <w:tcPr>
            <w:tcW w:w="1040" w:type="dxa"/>
          </w:tcPr>
          <w:p w14:paraId="654636F3" w14:textId="77777777" w:rsidR="00A32D5E" w:rsidRDefault="00000000">
            <w:pPr>
              <w:spacing w:before="40" w:after="40"/>
            </w:pPr>
            <w:r>
              <w:rPr>
                <w:sz w:val="18"/>
                <w:szCs w:val="18"/>
              </w:rPr>
              <w:t>Pesticides, solvents, metals, air pollution</w:t>
            </w:r>
          </w:p>
        </w:tc>
        <w:tc>
          <w:tcPr>
            <w:tcW w:w="1040" w:type="dxa"/>
          </w:tcPr>
          <w:p w14:paraId="51B6F034" w14:textId="77777777" w:rsidR="00A32D5E" w:rsidRDefault="00000000">
            <w:pPr>
              <w:spacing w:before="40" w:after="40"/>
            </w:pPr>
            <w:r>
              <w:rPr>
                <w:sz w:val="18"/>
                <w:szCs w:val="18"/>
              </w:rPr>
              <w:t>Parkinson disease</w:t>
            </w:r>
          </w:p>
        </w:tc>
        <w:tc>
          <w:tcPr>
            <w:tcW w:w="1040" w:type="dxa"/>
          </w:tcPr>
          <w:p w14:paraId="7229D241" w14:textId="77777777" w:rsidR="00A32D5E" w:rsidRDefault="00000000">
            <w:pPr>
              <w:spacing w:before="40" w:after="40"/>
            </w:pPr>
            <w:r>
              <w:rPr>
                <w:sz w:val="18"/>
                <w:szCs w:val="18"/>
              </w:rPr>
              <w:t xml:space="preserve">Catalogs exposure risk factors for "sporadic" PD → implies </w:t>
            </w:r>
            <w:proofErr w:type="gramStart"/>
            <w:r>
              <w:rPr>
                <w:sz w:val="18"/>
                <w:szCs w:val="18"/>
              </w:rPr>
              <w:t>environmentally-</w:t>
            </w:r>
            <w:r>
              <w:rPr>
                <w:sz w:val="18"/>
                <w:szCs w:val="18"/>
              </w:rPr>
              <w:lastRenderedPageBreak/>
              <w:t>attributable</w:t>
            </w:r>
            <w:proofErr w:type="gramEnd"/>
            <w:r>
              <w:rPr>
                <w:sz w:val="18"/>
                <w:szCs w:val="18"/>
              </w:rPr>
              <w:t xml:space="preserve"> subgroup within idiopathic PD</w:t>
            </w:r>
          </w:p>
        </w:tc>
        <w:tc>
          <w:tcPr>
            <w:tcW w:w="1040" w:type="dxa"/>
          </w:tcPr>
          <w:p w14:paraId="4973FFDF" w14:textId="77777777" w:rsidR="00A32D5E" w:rsidRDefault="00000000">
            <w:pPr>
              <w:spacing w:before="40" w:after="40"/>
            </w:pPr>
            <w:r>
              <w:rPr>
                <w:sz w:val="18"/>
                <w:szCs w:val="18"/>
              </w:rPr>
              <w:lastRenderedPageBreak/>
              <w:t>attribution-relevant contextual evidence</w:t>
            </w:r>
          </w:p>
        </w:tc>
      </w:tr>
      <w:tr w:rsidR="00A32D5E" w14:paraId="54315E37" w14:textId="77777777">
        <w:tblPrEx>
          <w:tblCellMar>
            <w:top w:w="0" w:type="dxa"/>
            <w:bottom w:w="0" w:type="dxa"/>
          </w:tblCellMar>
        </w:tblPrEx>
        <w:tc>
          <w:tcPr>
            <w:tcW w:w="1040" w:type="dxa"/>
          </w:tcPr>
          <w:p w14:paraId="6C7E046E" w14:textId="77777777" w:rsidR="00A32D5E" w:rsidRDefault="00000000">
            <w:pPr>
              <w:spacing w:before="40" w:after="40"/>
            </w:pPr>
            <w:r>
              <w:rPr>
                <w:sz w:val="18"/>
                <w:szCs w:val="18"/>
              </w:rPr>
              <w:t>14</w:t>
            </w:r>
          </w:p>
        </w:tc>
        <w:tc>
          <w:tcPr>
            <w:tcW w:w="1040" w:type="dxa"/>
          </w:tcPr>
          <w:p w14:paraId="397CDF15" w14:textId="77777777" w:rsidR="00A32D5E" w:rsidRDefault="00000000">
            <w:pPr>
              <w:spacing w:before="40" w:after="40"/>
            </w:pPr>
            <w:r>
              <w:rPr>
                <w:sz w:val="18"/>
                <w:szCs w:val="18"/>
              </w:rPr>
              <w:t>Kim 2026 [16]</w:t>
            </w:r>
          </w:p>
        </w:tc>
        <w:tc>
          <w:tcPr>
            <w:tcW w:w="1040" w:type="dxa"/>
          </w:tcPr>
          <w:p w14:paraId="0687016C" w14:textId="77777777" w:rsidR="00A32D5E" w:rsidRDefault="00000000">
            <w:pPr>
              <w:spacing w:before="40" w:after="40"/>
            </w:pPr>
            <w:r>
              <w:rPr>
                <w:sz w:val="18"/>
                <w:szCs w:val="18"/>
              </w:rPr>
              <w:t>Narrative review (OEM perspective)</w:t>
            </w:r>
          </w:p>
        </w:tc>
        <w:tc>
          <w:tcPr>
            <w:tcW w:w="1040" w:type="dxa"/>
          </w:tcPr>
          <w:p w14:paraId="044E4915" w14:textId="77777777" w:rsidR="00A32D5E" w:rsidRDefault="00000000">
            <w:pPr>
              <w:spacing w:before="40" w:after="40"/>
            </w:pPr>
            <w:r>
              <w:rPr>
                <w:sz w:val="18"/>
                <w:szCs w:val="18"/>
              </w:rPr>
              <w:t>South Korea-led (HIC)</w:t>
            </w:r>
          </w:p>
        </w:tc>
        <w:tc>
          <w:tcPr>
            <w:tcW w:w="1040" w:type="dxa"/>
          </w:tcPr>
          <w:p w14:paraId="4A564A9F" w14:textId="77777777" w:rsidR="00A32D5E" w:rsidRDefault="00000000">
            <w:pPr>
              <w:spacing w:before="40" w:after="40"/>
            </w:pPr>
            <w:r>
              <w:rPr>
                <w:sz w:val="18"/>
                <w:szCs w:val="18"/>
              </w:rPr>
              <w:t>Adults with asthma</w:t>
            </w:r>
          </w:p>
        </w:tc>
        <w:tc>
          <w:tcPr>
            <w:tcW w:w="1040" w:type="dxa"/>
          </w:tcPr>
          <w:p w14:paraId="6B79A51A" w14:textId="77777777" w:rsidR="00A32D5E" w:rsidRDefault="00000000">
            <w:pPr>
              <w:spacing w:before="40" w:after="40"/>
            </w:pPr>
            <w:r>
              <w:rPr>
                <w:sz w:val="18"/>
                <w:szCs w:val="18"/>
              </w:rPr>
              <w:t>Workplace sensitisers/irritants</w:t>
            </w:r>
          </w:p>
        </w:tc>
        <w:tc>
          <w:tcPr>
            <w:tcW w:w="1040" w:type="dxa"/>
          </w:tcPr>
          <w:p w14:paraId="34BFD380" w14:textId="77777777" w:rsidR="00A32D5E" w:rsidRDefault="00000000">
            <w:pPr>
              <w:spacing w:before="40" w:after="40"/>
            </w:pPr>
            <w:r>
              <w:rPr>
                <w:sz w:val="18"/>
                <w:szCs w:val="18"/>
              </w:rPr>
              <w:t>Work-related vs "ordinary" adult asthma</w:t>
            </w:r>
          </w:p>
        </w:tc>
        <w:tc>
          <w:tcPr>
            <w:tcW w:w="1040" w:type="dxa"/>
          </w:tcPr>
          <w:p w14:paraId="3E21B57C" w14:textId="77777777" w:rsidR="00A32D5E" w:rsidRDefault="00000000">
            <w:pPr>
              <w:spacing w:before="40" w:after="40"/>
            </w:pPr>
            <w:r>
              <w:rPr>
                <w:sz w:val="18"/>
                <w:szCs w:val="18"/>
              </w:rPr>
              <w:t>Work-related asthma under-recognized and misclassified as non-occupational adult asthma</w:t>
            </w:r>
          </w:p>
        </w:tc>
        <w:tc>
          <w:tcPr>
            <w:tcW w:w="1040" w:type="dxa"/>
          </w:tcPr>
          <w:p w14:paraId="2E3C23AD" w14:textId="77777777" w:rsidR="00A32D5E" w:rsidRDefault="00000000">
            <w:pPr>
              <w:spacing w:before="40" w:after="40"/>
            </w:pPr>
            <w:r>
              <w:rPr>
                <w:sz w:val="18"/>
                <w:szCs w:val="18"/>
              </w:rPr>
              <w:t>attribution-relevant contextual evidence</w:t>
            </w:r>
          </w:p>
        </w:tc>
      </w:tr>
      <w:tr w:rsidR="00A32D5E" w14:paraId="02CC31A7" w14:textId="77777777">
        <w:tblPrEx>
          <w:tblCellMar>
            <w:top w:w="0" w:type="dxa"/>
            <w:bottom w:w="0" w:type="dxa"/>
          </w:tblCellMar>
        </w:tblPrEx>
        <w:tc>
          <w:tcPr>
            <w:tcW w:w="1040" w:type="dxa"/>
          </w:tcPr>
          <w:p w14:paraId="04F850EE" w14:textId="77777777" w:rsidR="00A32D5E" w:rsidRDefault="00000000">
            <w:pPr>
              <w:spacing w:before="40" w:after="40"/>
            </w:pPr>
            <w:r>
              <w:rPr>
                <w:sz w:val="18"/>
                <w:szCs w:val="18"/>
              </w:rPr>
              <w:t>14b</w:t>
            </w:r>
          </w:p>
        </w:tc>
        <w:tc>
          <w:tcPr>
            <w:tcW w:w="1040" w:type="dxa"/>
          </w:tcPr>
          <w:p w14:paraId="454571FC" w14:textId="77777777" w:rsidR="00A32D5E" w:rsidRDefault="00000000">
            <w:pPr>
              <w:spacing w:before="40" w:after="40"/>
            </w:pPr>
            <w:r>
              <w:rPr>
                <w:sz w:val="18"/>
                <w:szCs w:val="18"/>
              </w:rPr>
              <w:t>Braun 2006 [27]</w:t>
            </w:r>
          </w:p>
        </w:tc>
        <w:tc>
          <w:tcPr>
            <w:tcW w:w="1040" w:type="dxa"/>
          </w:tcPr>
          <w:p w14:paraId="14329AE1" w14:textId="77777777" w:rsidR="00A32D5E" w:rsidRDefault="00000000">
            <w:pPr>
              <w:spacing w:before="40" w:after="40"/>
            </w:pPr>
            <w:r>
              <w:rPr>
                <w:sz w:val="18"/>
                <w:szCs w:val="18"/>
              </w:rPr>
              <w:t>Cross-sectional (NHANES 1999–2002; n=4,704)</w:t>
            </w:r>
          </w:p>
        </w:tc>
        <w:tc>
          <w:tcPr>
            <w:tcW w:w="1040" w:type="dxa"/>
          </w:tcPr>
          <w:p w14:paraId="746C6467" w14:textId="77777777" w:rsidR="00A32D5E" w:rsidRDefault="00000000">
            <w:pPr>
              <w:spacing w:before="40" w:after="40"/>
            </w:pPr>
            <w:r>
              <w:rPr>
                <w:sz w:val="18"/>
                <w:szCs w:val="18"/>
              </w:rPr>
              <w:t>USA (HIC)</w:t>
            </w:r>
          </w:p>
        </w:tc>
        <w:tc>
          <w:tcPr>
            <w:tcW w:w="1040" w:type="dxa"/>
          </w:tcPr>
          <w:p w14:paraId="7D54CC3C" w14:textId="77777777" w:rsidR="00A32D5E" w:rsidRDefault="00000000">
            <w:pPr>
              <w:spacing w:before="40" w:after="40"/>
            </w:pPr>
            <w:r>
              <w:rPr>
                <w:sz w:val="18"/>
                <w:szCs w:val="18"/>
              </w:rPr>
              <w:t>Children 4–15 with doctor-diagnosed ADHD + stimulant use</w:t>
            </w:r>
          </w:p>
        </w:tc>
        <w:tc>
          <w:tcPr>
            <w:tcW w:w="1040" w:type="dxa"/>
          </w:tcPr>
          <w:p w14:paraId="392C0D90" w14:textId="77777777" w:rsidR="00A32D5E" w:rsidRDefault="00000000">
            <w:pPr>
              <w:spacing w:before="40" w:after="40"/>
            </w:pPr>
            <w:r>
              <w:rPr>
                <w:sz w:val="18"/>
                <w:szCs w:val="18"/>
              </w:rPr>
              <w:t xml:space="preserve">Blood </w:t>
            </w:r>
            <w:proofErr w:type="gramStart"/>
            <w:r>
              <w:rPr>
                <w:sz w:val="18"/>
                <w:szCs w:val="18"/>
              </w:rPr>
              <w:t>lead</w:t>
            </w:r>
            <w:proofErr w:type="gramEnd"/>
            <w:r>
              <w:rPr>
                <w:sz w:val="18"/>
                <w:szCs w:val="18"/>
              </w:rPr>
              <w:t>, prenatal tobacco</w:t>
            </w:r>
          </w:p>
        </w:tc>
        <w:tc>
          <w:tcPr>
            <w:tcW w:w="1040" w:type="dxa"/>
          </w:tcPr>
          <w:p w14:paraId="6A111936" w14:textId="77777777" w:rsidR="00A32D5E" w:rsidRDefault="00000000">
            <w:pPr>
              <w:spacing w:before="40" w:after="40"/>
            </w:pPr>
            <w:r>
              <w:rPr>
                <w:sz w:val="18"/>
                <w:szCs w:val="18"/>
              </w:rPr>
              <w:t>ADHD</w:t>
            </w:r>
          </w:p>
        </w:tc>
        <w:tc>
          <w:tcPr>
            <w:tcW w:w="1040" w:type="dxa"/>
          </w:tcPr>
          <w:p w14:paraId="2D012CE5" w14:textId="77777777" w:rsidR="00A32D5E" w:rsidRDefault="00000000">
            <w:pPr>
              <w:spacing w:before="40" w:after="40"/>
            </w:pPr>
            <w:r>
              <w:rPr>
                <w:sz w:val="18"/>
                <w:szCs w:val="18"/>
              </w:rPr>
              <w:t>Children in the highest blood-lead quintile had OR 4.1 (1.2–14.0) for ADHD relative to the lowest quintile; the authors estimated approximately 290,000 excess US cases if the association is causal; the study did not examine how ADHD cases were coded or attributed; added at the pediatric amendment</w:t>
            </w:r>
          </w:p>
        </w:tc>
        <w:tc>
          <w:tcPr>
            <w:tcW w:w="1040" w:type="dxa"/>
          </w:tcPr>
          <w:p w14:paraId="212425D5" w14:textId="77777777" w:rsidR="00A32D5E" w:rsidRDefault="00000000">
            <w:pPr>
              <w:spacing w:before="40" w:after="40"/>
            </w:pPr>
            <w:r>
              <w:rPr>
                <w:sz w:val="18"/>
                <w:szCs w:val="18"/>
              </w:rPr>
              <w:t>contextual evidence</w:t>
            </w:r>
          </w:p>
        </w:tc>
      </w:tr>
    </w:tbl>
    <w:p w14:paraId="6E997BE7" w14:textId="77777777" w:rsidR="00A32D5E" w:rsidRDefault="00A32D5E">
      <w:pPr>
        <w:spacing w:after="160"/>
      </w:pPr>
    </w:p>
    <w:p w14:paraId="11333B85" w14:textId="77777777" w:rsidR="00A32D5E" w:rsidRDefault="00000000">
      <w:pPr>
        <w:pStyle w:val="Heading3"/>
        <w:spacing w:before="260" w:after="130"/>
      </w:pPr>
      <w:r>
        <w:rPr>
          <w:b/>
          <w:bCs/>
          <w:sz w:val="23"/>
          <w:szCs w:val="23"/>
        </w:rPr>
        <w:t>Table S3: Evidence from high-income settings</w:t>
      </w:r>
    </w:p>
    <w:p w14:paraId="757F0540" w14:textId="77777777" w:rsidR="00A32D5E" w:rsidRDefault="00000000">
      <w:pPr>
        <w:spacing w:after="160" w:line="360" w:lineRule="auto"/>
      </w:pPr>
      <w:r>
        <w:rPr>
          <w:sz w:val="18"/>
          <w:szCs w:val="18"/>
        </w:rPr>
        <w:t>This table presents evidence from high-income settings relevant to disease detection, attribution, reporting, and exposure-associated disease patterns. Studies of chronic kidney disease of unknown cause among US agricultural workers appear in Table S5.</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3"/>
        <w:gridCol w:w="797"/>
        <w:gridCol w:w="907"/>
        <w:gridCol w:w="981"/>
        <w:gridCol w:w="907"/>
        <w:gridCol w:w="2030"/>
        <w:gridCol w:w="1290"/>
        <w:gridCol w:w="1140"/>
        <w:gridCol w:w="885"/>
      </w:tblGrid>
      <w:tr w:rsidR="00A32D5E" w14:paraId="2B593406" w14:textId="77777777">
        <w:tblPrEx>
          <w:tblCellMar>
            <w:top w:w="0" w:type="dxa"/>
            <w:bottom w:w="0" w:type="dxa"/>
          </w:tblCellMar>
        </w:tblPrEx>
        <w:trPr>
          <w:tblHeader/>
        </w:trPr>
        <w:tc>
          <w:tcPr>
            <w:tcW w:w="1040" w:type="dxa"/>
          </w:tcPr>
          <w:p w14:paraId="24F96156" w14:textId="77777777" w:rsidR="00A32D5E" w:rsidRDefault="00000000">
            <w:pPr>
              <w:spacing w:before="40" w:after="40"/>
            </w:pPr>
            <w:r>
              <w:rPr>
                <w:sz w:val="18"/>
                <w:szCs w:val="18"/>
              </w:rPr>
              <w:t>#</w:t>
            </w:r>
          </w:p>
        </w:tc>
        <w:tc>
          <w:tcPr>
            <w:tcW w:w="1040" w:type="dxa"/>
          </w:tcPr>
          <w:p w14:paraId="0E17E81A" w14:textId="77777777" w:rsidR="00A32D5E" w:rsidRDefault="00000000">
            <w:pPr>
              <w:spacing w:before="40" w:after="40"/>
            </w:pPr>
            <w:r>
              <w:rPr>
                <w:sz w:val="18"/>
                <w:szCs w:val="18"/>
              </w:rPr>
              <w:t>Citation</w:t>
            </w:r>
          </w:p>
        </w:tc>
        <w:tc>
          <w:tcPr>
            <w:tcW w:w="1040" w:type="dxa"/>
          </w:tcPr>
          <w:p w14:paraId="462FE857" w14:textId="77777777" w:rsidR="00A32D5E" w:rsidRDefault="00000000">
            <w:pPr>
              <w:spacing w:before="40" w:after="40"/>
            </w:pPr>
            <w:r>
              <w:rPr>
                <w:sz w:val="18"/>
                <w:szCs w:val="18"/>
              </w:rPr>
              <w:t>Design</w:t>
            </w:r>
          </w:p>
        </w:tc>
        <w:tc>
          <w:tcPr>
            <w:tcW w:w="1040" w:type="dxa"/>
          </w:tcPr>
          <w:p w14:paraId="36F1229B" w14:textId="77777777" w:rsidR="00A32D5E" w:rsidRDefault="00000000">
            <w:pPr>
              <w:spacing w:before="40" w:after="40"/>
            </w:pPr>
            <w:r>
              <w:rPr>
                <w:sz w:val="18"/>
                <w:szCs w:val="18"/>
              </w:rPr>
              <w:t>Setting (tier=HIC)</w:t>
            </w:r>
          </w:p>
        </w:tc>
        <w:tc>
          <w:tcPr>
            <w:tcW w:w="1040" w:type="dxa"/>
          </w:tcPr>
          <w:p w14:paraId="5BC95558" w14:textId="77777777" w:rsidR="00A32D5E" w:rsidRDefault="00000000">
            <w:pPr>
              <w:spacing w:before="40" w:after="40"/>
            </w:pPr>
            <w:r>
              <w:rPr>
                <w:sz w:val="18"/>
                <w:szCs w:val="18"/>
              </w:rPr>
              <w:t>Population</w:t>
            </w:r>
          </w:p>
        </w:tc>
        <w:tc>
          <w:tcPr>
            <w:tcW w:w="1040" w:type="dxa"/>
          </w:tcPr>
          <w:p w14:paraId="55DC0448" w14:textId="77777777" w:rsidR="00A32D5E" w:rsidRDefault="00000000">
            <w:pPr>
              <w:spacing w:before="40" w:after="40"/>
            </w:pPr>
            <w:r>
              <w:rPr>
                <w:sz w:val="18"/>
                <w:szCs w:val="18"/>
              </w:rPr>
              <w:t>Exposure(s)</w:t>
            </w:r>
          </w:p>
        </w:tc>
        <w:tc>
          <w:tcPr>
            <w:tcW w:w="1040" w:type="dxa"/>
          </w:tcPr>
          <w:p w14:paraId="749D2CE6" w14:textId="77777777" w:rsidR="00A32D5E" w:rsidRDefault="00000000">
            <w:pPr>
              <w:spacing w:before="40" w:after="40"/>
            </w:pPr>
            <w:r>
              <w:rPr>
                <w:sz w:val="18"/>
                <w:szCs w:val="18"/>
              </w:rPr>
              <w:t>Disease/Outcome</w:t>
            </w:r>
          </w:p>
        </w:tc>
        <w:tc>
          <w:tcPr>
            <w:tcW w:w="1040" w:type="dxa"/>
          </w:tcPr>
          <w:p w14:paraId="4CD05F3A" w14:textId="77777777" w:rsidR="00A32D5E" w:rsidRDefault="00000000">
            <w:pPr>
              <w:spacing w:before="40" w:after="40"/>
            </w:pPr>
            <w:r>
              <w:rPr>
                <w:sz w:val="18"/>
                <w:szCs w:val="18"/>
              </w:rPr>
              <w:t>Key finding</w:t>
            </w:r>
          </w:p>
        </w:tc>
        <w:tc>
          <w:tcPr>
            <w:tcW w:w="1040" w:type="dxa"/>
          </w:tcPr>
          <w:p w14:paraId="70E20EA8" w14:textId="77777777" w:rsidR="00A32D5E" w:rsidRDefault="00000000">
            <w:pPr>
              <w:spacing w:before="40" w:after="40"/>
            </w:pPr>
            <w:r>
              <w:rPr>
                <w:sz w:val="18"/>
                <w:szCs w:val="18"/>
              </w:rPr>
              <w:t>Finding type</w:t>
            </w:r>
          </w:p>
        </w:tc>
      </w:tr>
      <w:tr w:rsidR="00A32D5E" w14:paraId="18FA3E34" w14:textId="77777777">
        <w:tblPrEx>
          <w:tblCellMar>
            <w:top w:w="0" w:type="dxa"/>
            <w:bottom w:w="0" w:type="dxa"/>
          </w:tblCellMar>
        </w:tblPrEx>
        <w:tc>
          <w:tcPr>
            <w:tcW w:w="1040" w:type="dxa"/>
          </w:tcPr>
          <w:p w14:paraId="182DA0BA" w14:textId="77777777" w:rsidR="00A32D5E" w:rsidRDefault="00000000">
            <w:pPr>
              <w:spacing w:before="40" w:after="40"/>
            </w:pPr>
            <w:r>
              <w:rPr>
                <w:sz w:val="18"/>
                <w:szCs w:val="18"/>
              </w:rPr>
              <w:t>19</w:t>
            </w:r>
          </w:p>
        </w:tc>
        <w:tc>
          <w:tcPr>
            <w:tcW w:w="1040" w:type="dxa"/>
          </w:tcPr>
          <w:p w14:paraId="297BAB2E" w14:textId="77777777" w:rsidR="00A32D5E" w:rsidRDefault="00000000">
            <w:pPr>
              <w:spacing w:before="40" w:after="40"/>
            </w:pPr>
            <w:r>
              <w:rPr>
                <w:sz w:val="18"/>
                <w:szCs w:val="18"/>
              </w:rPr>
              <w:t>Alif 2025 [20]</w:t>
            </w:r>
          </w:p>
        </w:tc>
        <w:tc>
          <w:tcPr>
            <w:tcW w:w="1040" w:type="dxa"/>
          </w:tcPr>
          <w:p w14:paraId="0862D29D" w14:textId="77777777" w:rsidR="00A32D5E" w:rsidRDefault="00000000">
            <w:pPr>
              <w:spacing w:before="40" w:after="40"/>
            </w:pPr>
            <w:r>
              <w:rPr>
                <w:sz w:val="18"/>
                <w:szCs w:val="18"/>
              </w:rPr>
              <w:t>Population-based cohort (ECRHS, 20-yr)</w:t>
            </w:r>
          </w:p>
        </w:tc>
        <w:tc>
          <w:tcPr>
            <w:tcW w:w="1040" w:type="dxa"/>
          </w:tcPr>
          <w:p w14:paraId="52368EC6" w14:textId="77777777" w:rsidR="00A32D5E" w:rsidRDefault="00000000">
            <w:pPr>
              <w:spacing w:before="40" w:after="40"/>
            </w:pPr>
            <w:r>
              <w:rPr>
                <w:sz w:val="18"/>
                <w:szCs w:val="18"/>
              </w:rPr>
              <w:t>Europe (multicenter)</w:t>
            </w:r>
          </w:p>
        </w:tc>
        <w:tc>
          <w:tcPr>
            <w:tcW w:w="1040" w:type="dxa"/>
          </w:tcPr>
          <w:p w14:paraId="1210358C" w14:textId="77777777" w:rsidR="00A32D5E" w:rsidRDefault="00000000">
            <w:pPr>
              <w:spacing w:before="40" w:after="40"/>
            </w:pPr>
            <w:r>
              <w:rPr>
                <w:sz w:val="18"/>
                <w:szCs w:val="18"/>
              </w:rPr>
              <w:t xml:space="preserve">5,591 </w:t>
            </w:r>
            <w:proofErr w:type="gramStart"/>
            <w:r>
              <w:rPr>
                <w:sz w:val="18"/>
                <w:szCs w:val="18"/>
              </w:rPr>
              <w:t>adults</w:t>
            </w:r>
            <w:proofErr w:type="gramEnd"/>
            <w:r>
              <w:rPr>
                <w:sz w:val="18"/>
                <w:szCs w:val="18"/>
              </w:rPr>
              <w:t xml:space="preserve"> asthma-free at baseline</w:t>
            </w:r>
          </w:p>
        </w:tc>
        <w:tc>
          <w:tcPr>
            <w:tcW w:w="1040" w:type="dxa"/>
          </w:tcPr>
          <w:p w14:paraId="12E2F9C1" w14:textId="77777777" w:rsidR="00A32D5E" w:rsidRDefault="00000000">
            <w:pPr>
              <w:spacing w:before="40" w:after="40"/>
            </w:pPr>
            <w:r>
              <w:rPr>
                <w:sz w:val="18"/>
                <w:szCs w:val="18"/>
              </w:rPr>
              <w:t>Occupational asthmagens (sensitisers, irritants, biocides)</w:t>
            </w:r>
          </w:p>
        </w:tc>
        <w:tc>
          <w:tcPr>
            <w:tcW w:w="1040" w:type="dxa"/>
          </w:tcPr>
          <w:p w14:paraId="289415F1" w14:textId="77777777" w:rsidR="00A32D5E" w:rsidRDefault="00000000">
            <w:pPr>
              <w:spacing w:before="40" w:after="40"/>
            </w:pPr>
            <w:r>
              <w:rPr>
                <w:sz w:val="18"/>
                <w:szCs w:val="18"/>
              </w:rPr>
              <w:t>Incident adult-onset asthma</w:t>
            </w:r>
          </w:p>
        </w:tc>
        <w:tc>
          <w:tcPr>
            <w:tcW w:w="1040" w:type="dxa"/>
          </w:tcPr>
          <w:p w14:paraId="541A7433" w14:textId="77777777" w:rsidR="00A32D5E" w:rsidRDefault="00000000">
            <w:pPr>
              <w:spacing w:before="40" w:after="40"/>
            </w:pPr>
            <w:r>
              <w:rPr>
                <w:sz w:val="18"/>
                <w:szCs w:val="18"/>
              </w:rPr>
              <w:t xml:space="preserve">Population-attributable fraction 18% (16.9–19.4%) of incident adult-onset asthma attributed to occupational asthmagens; </w:t>
            </w:r>
            <w:r>
              <w:rPr>
                <w:sz w:val="18"/>
                <w:szCs w:val="18"/>
              </w:rPr>
              <w:lastRenderedPageBreak/>
              <w:t>the study did not examine clinical recognition or recording of work-relatedness</w:t>
            </w:r>
          </w:p>
        </w:tc>
        <w:tc>
          <w:tcPr>
            <w:tcW w:w="1040" w:type="dxa"/>
          </w:tcPr>
          <w:p w14:paraId="15E8A478" w14:textId="77777777" w:rsidR="00A32D5E" w:rsidRDefault="00000000">
            <w:pPr>
              <w:spacing w:before="40" w:after="40"/>
            </w:pPr>
            <w:r>
              <w:rPr>
                <w:sz w:val="18"/>
                <w:szCs w:val="18"/>
              </w:rPr>
              <w:lastRenderedPageBreak/>
              <w:t>exposure association</w:t>
            </w:r>
          </w:p>
        </w:tc>
      </w:tr>
      <w:tr w:rsidR="00A32D5E" w14:paraId="659949D1" w14:textId="77777777">
        <w:tblPrEx>
          <w:tblCellMar>
            <w:top w:w="0" w:type="dxa"/>
            <w:bottom w:w="0" w:type="dxa"/>
          </w:tblCellMar>
        </w:tblPrEx>
        <w:tc>
          <w:tcPr>
            <w:tcW w:w="1040" w:type="dxa"/>
          </w:tcPr>
          <w:p w14:paraId="5331039E" w14:textId="77777777" w:rsidR="00A32D5E" w:rsidRDefault="00000000">
            <w:pPr>
              <w:spacing w:before="40" w:after="40"/>
            </w:pPr>
            <w:r>
              <w:rPr>
                <w:sz w:val="18"/>
                <w:szCs w:val="18"/>
              </w:rPr>
              <w:t>20</w:t>
            </w:r>
          </w:p>
        </w:tc>
        <w:tc>
          <w:tcPr>
            <w:tcW w:w="1040" w:type="dxa"/>
          </w:tcPr>
          <w:p w14:paraId="1A649D1E" w14:textId="77777777" w:rsidR="00A32D5E" w:rsidRDefault="00000000">
            <w:pPr>
              <w:spacing w:before="40" w:after="40"/>
            </w:pPr>
            <w:r>
              <w:rPr>
                <w:sz w:val="18"/>
                <w:szCs w:val="18"/>
              </w:rPr>
              <w:t>Fell 2025 [21]</w:t>
            </w:r>
          </w:p>
        </w:tc>
        <w:tc>
          <w:tcPr>
            <w:tcW w:w="1040" w:type="dxa"/>
          </w:tcPr>
          <w:p w14:paraId="20EC3DC6" w14:textId="77777777" w:rsidR="00A32D5E" w:rsidRDefault="00000000">
            <w:pPr>
              <w:spacing w:before="40" w:after="40"/>
            </w:pPr>
            <w:r>
              <w:rPr>
                <w:sz w:val="18"/>
                <w:szCs w:val="18"/>
              </w:rPr>
              <w:t>Two-phase cross-sectional, general population</w:t>
            </w:r>
          </w:p>
        </w:tc>
        <w:tc>
          <w:tcPr>
            <w:tcW w:w="1040" w:type="dxa"/>
          </w:tcPr>
          <w:p w14:paraId="220A9F69" w14:textId="77777777" w:rsidR="00A32D5E" w:rsidRDefault="00000000">
            <w:pPr>
              <w:spacing w:before="40" w:after="40"/>
            </w:pPr>
            <w:r>
              <w:rPr>
                <w:sz w:val="18"/>
                <w:szCs w:val="18"/>
              </w:rPr>
              <w:t>Norway (Telemark)</w:t>
            </w:r>
          </w:p>
        </w:tc>
        <w:tc>
          <w:tcPr>
            <w:tcW w:w="1040" w:type="dxa"/>
          </w:tcPr>
          <w:p w14:paraId="0C9247C1" w14:textId="77777777" w:rsidR="00A32D5E" w:rsidRDefault="00000000">
            <w:pPr>
              <w:spacing w:before="40" w:after="40"/>
            </w:pPr>
            <w:r>
              <w:rPr>
                <w:sz w:val="18"/>
                <w:szCs w:val="18"/>
              </w:rPr>
              <w:t>General-population sample</w:t>
            </w:r>
          </w:p>
        </w:tc>
        <w:tc>
          <w:tcPr>
            <w:tcW w:w="1040" w:type="dxa"/>
          </w:tcPr>
          <w:p w14:paraId="62D76AF6" w14:textId="77777777" w:rsidR="00A32D5E" w:rsidRDefault="00000000">
            <w:pPr>
              <w:spacing w:before="40" w:after="40"/>
            </w:pPr>
            <w:r>
              <w:rPr>
                <w:sz w:val="18"/>
                <w:szCs w:val="18"/>
              </w:rPr>
              <w:t>Occupational VGDF</w:t>
            </w:r>
          </w:p>
        </w:tc>
        <w:tc>
          <w:tcPr>
            <w:tcW w:w="1040" w:type="dxa"/>
          </w:tcPr>
          <w:p w14:paraId="7D2F53E1" w14:textId="77777777" w:rsidR="00A32D5E" w:rsidRDefault="00000000">
            <w:pPr>
              <w:spacing w:before="40" w:after="40"/>
            </w:pPr>
            <w:r>
              <w:rPr>
                <w:sz w:val="18"/>
                <w:szCs w:val="18"/>
              </w:rPr>
              <w:t>Chronic bronchitis</w:t>
            </w:r>
          </w:p>
        </w:tc>
        <w:tc>
          <w:tcPr>
            <w:tcW w:w="1040" w:type="dxa"/>
          </w:tcPr>
          <w:p w14:paraId="1BB1C9E3" w14:textId="77777777" w:rsidR="00A32D5E" w:rsidRDefault="00000000">
            <w:pPr>
              <w:spacing w:before="40" w:after="40"/>
            </w:pPr>
            <w:r>
              <w:rPr>
                <w:sz w:val="18"/>
                <w:szCs w:val="18"/>
              </w:rPr>
              <w:t>Occupational exposure independently associated with chronic bronchitis after adjusting for smoking</w:t>
            </w:r>
          </w:p>
        </w:tc>
        <w:tc>
          <w:tcPr>
            <w:tcW w:w="1040" w:type="dxa"/>
          </w:tcPr>
          <w:p w14:paraId="0E9AD991" w14:textId="77777777" w:rsidR="00A32D5E" w:rsidRDefault="00000000">
            <w:pPr>
              <w:spacing w:before="40" w:after="40"/>
            </w:pPr>
            <w:r>
              <w:rPr>
                <w:sz w:val="18"/>
                <w:szCs w:val="18"/>
              </w:rPr>
              <w:t>exposure association</w:t>
            </w:r>
          </w:p>
        </w:tc>
      </w:tr>
      <w:tr w:rsidR="00A32D5E" w14:paraId="5F548C88" w14:textId="77777777">
        <w:tblPrEx>
          <w:tblCellMar>
            <w:top w:w="0" w:type="dxa"/>
            <w:bottom w:w="0" w:type="dxa"/>
          </w:tblCellMar>
        </w:tblPrEx>
        <w:tc>
          <w:tcPr>
            <w:tcW w:w="1040" w:type="dxa"/>
          </w:tcPr>
          <w:p w14:paraId="44B1D554" w14:textId="77777777" w:rsidR="00A32D5E" w:rsidRDefault="00000000">
            <w:pPr>
              <w:spacing w:before="40" w:after="40"/>
            </w:pPr>
            <w:r>
              <w:rPr>
                <w:sz w:val="18"/>
                <w:szCs w:val="18"/>
              </w:rPr>
              <w:t>22</w:t>
            </w:r>
          </w:p>
        </w:tc>
        <w:tc>
          <w:tcPr>
            <w:tcW w:w="1040" w:type="dxa"/>
          </w:tcPr>
          <w:p w14:paraId="7551E1C3" w14:textId="77777777" w:rsidR="00A32D5E" w:rsidRDefault="00000000">
            <w:pPr>
              <w:spacing w:before="40" w:after="40"/>
            </w:pPr>
            <w:r>
              <w:rPr>
                <w:sz w:val="18"/>
                <w:szCs w:val="18"/>
              </w:rPr>
              <w:t>Mălăescu 2025 [23]</w:t>
            </w:r>
          </w:p>
        </w:tc>
        <w:tc>
          <w:tcPr>
            <w:tcW w:w="1040" w:type="dxa"/>
          </w:tcPr>
          <w:p w14:paraId="614EE568" w14:textId="77777777" w:rsidR="00A32D5E" w:rsidRDefault="00000000">
            <w:pPr>
              <w:spacing w:before="40" w:after="40"/>
            </w:pPr>
            <w:r>
              <w:rPr>
                <w:sz w:val="18"/>
                <w:szCs w:val="18"/>
              </w:rPr>
              <w:t>Narrative review</w:t>
            </w:r>
          </w:p>
        </w:tc>
        <w:tc>
          <w:tcPr>
            <w:tcW w:w="1040" w:type="dxa"/>
          </w:tcPr>
          <w:p w14:paraId="2AC3B274" w14:textId="77777777" w:rsidR="00A32D5E" w:rsidRDefault="00000000">
            <w:pPr>
              <w:spacing w:before="40" w:after="40"/>
            </w:pPr>
            <w:r>
              <w:rPr>
                <w:sz w:val="18"/>
                <w:szCs w:val="18"/>
              </w:rPr>
              <w:t>EU/HIC-framed</w:t>
            </w:r>
          </w:p>
        </w:tc>
        <w:tc>
          <w:tcPr>
            <w:tcW w:w="1040" w:type="dxa"/>
          </w:tcPr>
          <w:p w14:paraId="30A1E6A8" w14:textId="77777777" w:rsidR="00A32D5E" w:rsidRDefault="00000000">
            <w:pPr>
              <w:spacing w:before="40" w:after="40"/>
            </w:pPr>
            <w:r>
              <w:rPr>
                <w:sz w:val="18"/>
                <w:szCs w:val="18"/>
              </w:rPr>
              <w:t>COPD patients who never smoked</w:t>
            </w:r>
          </w:p>
        </w:tc>
        <w:tc>
          <w:tcPr>
            <w:tcW w:w="1040" w:type="dxa"/>
          </w:tcPr>
          <w:p w14:paraId="4E1A7EB1" w14:textId="77777777" w:rsidR="00A32D5E" w:rsidRDefault="00000000">
            <w:pPr>
              <w:spacing w:before="40" w:after="40"/>
            </w:pPr>
            <w:r>
              <w:rPr>
                <w:sz w:val="18"/>
                <w:szCs w:val="18"/>
              </w:rPr>
              <w:t>Non-tobacco incl. occupational/environmental</w:t>
            </w:r>
          </w:p>
        </w:tc>
        <w:tc>
          <w:tcPr>
            <w:tcW w:w="1040" w:type="dxa"/>
          </w:tcPr>
          <w:p w14:paraId="697B26F6" w14:textId="77777777" w:rsidR="00A32D5E" w:rsidRDefault="00000000">
            <w:pPr>
              <w:spacing w:before="40" w:after="40"/>
            </w:pPr>
            <w:r>
              <w:rPr>
                <w:sz w:val="18"/>
                <w:szCs w:val="18"/>
              </w:rPr>
              <w:t>COPD in never-smokers</w:t>
            </w:r>
          </w:p>
        </w:tc>
        <w:tc>
          <w:tcPr>
            <w:tcW w:w="1040" w:type="dxa"/>
          </w:tcPr>
          <w:p w14:paraId="3492A354" w14:textId="77777777" w:rsidR="00A32D5E" w:rsidRDefault="00000000">
            <w:pPr>
              <w:spacing w:before="40" w:after="40"/>
            </w:pPr>
            <w:r>
              <w:rPr>
                <w:sz w:val="18"/>
                <w:szCs w:val="18"/>
              </w:rPr>
              <w:t>Argues never-smoker COPD is a distinct, under-recognized entity overlooked because clinical suspicion anchors on smoking</w:t>
            </w:r>
          </w:p>
        </w:tc>
        <w:tc>
          <w:tcPr>
            <w:tcW w:w="1040" w:type="dxa"/>
          </w:tcPr>
          <w:p w14:paraId="78909FEF" w14:textId="77777777" w:rsidR="00A32D5E" w:rsidRDefault="00000000">
            <w:pPr>
              <w:spacing w:before="40" w:after="40"/>
            </w:pPr>
            <w:r>
              <w:rPr>
                <w:sz w:val="18"/>
                <w:szCs w:val="18"/>
              </w:rPr>
              <w:t>attribution-relevant contextual evidence</w:t>
            </w:r>
          </w:p>
        </w:tc>
      </w:tr>
      <w:tr w:rsidR="00A32D5E" w14:paraId="77CBAE91" w14:textId="77777777">
        <w:tblPrEx>
          <w:tblCellMar>
            <w:top w:w="0" w:type="dxa"/>
            <w:bottom w:w="0" w:type="dxa"/>
          </w:tblCellMar>
        </w:tblPrEx>
        <w:tc>
          <w:tcPr>
            <w:tcW w:w="1040" w:type="dxa"/>
          </w:tcPr>
          <w:p w14:paraId="49A02F39" w14:textId="77777777" w:rsidR="00A32D5E" w:rsidRDefault="00000000">
            <w:pPr>
              <w:spacing w:before="40" w:after="40"/>
            </w:pPr>
            <w:r>
              <w:rPr>
                <w:sz w:val="18"/>
                <w:szCs w:val="18"/>
              </w:rPr>
              <w:t>25</w:t>
            </w:r>
          </w:p>
        </w:tc>
        <w:tc>
          <w:tcPr>
            <w:tcW w:w="1040" w:type="dxa"/>
          </w:tcPr>
          <w:p w14:paraId="2140742D" w14:textId="77777777" w:rsidR="00A32D5E" w:rsidRDefault="00000000">
            <w:pPr>
              <w:spacing w:before="40" w:after="40"/>
            </w:pPr>
            <w:r>
              <w:rPr>
                <w:sz w:val="18"/>
                <w:szCs w:val="18"/>
              </w:rPr>
              <w:t>Khoe 2026 [3]</w:t>
            </w:r>
          </w:p>
        </w:tc>
        <w:tc>
          <w:tcPr>
            <w:tcW w:w="1040" w:type="dxa"/>
          </w:tcPr>
          <w:p w14:paraId="40B5AD5A" w14:textId="77777777" w:rsidR="00A32D5E" w:rsidRDefault="00000000">
            <w:pPr>
              <w:spacing w:before="40" w:after="40"/>
            </w:pPr>
            <w:r>
              <w:rPr>
                <w:sz w:val="18"/>
                <w:szCs w:val="18"/>
              </w:rPr>
              <w:t>Systematic review</w:t>
            </w:r>
          </w:p>
        </w:tc>
        <w:tc>
          <w:tcPr>
            <w:tcW w:w="1040" w:type="dxa"/>
          </w:tcPr>
          <w:p w14:paraId="14C828B8" w14:textId="77777777" w:rsidR="00A32D5E" w:rsidRDefault="00000000">
            <w:pPr>
              <w:spacing w:before="40" w:after="40"/>
            </w:pPr>
            <w:r>
              <w:rPr>
                <w:sz w:val="18"/>
                <w:szCs w:val="18"/>
              </w:rPr>
              <w:t>Global; HIC/UMIC</w:t>
            </w:r>
          </w:p>
        </w:tc>
        <w:tc>
          <w:tcPr>
            <w:tcW w:w="1040" w:type="dxa"/>
          </w:tcPr>
          <w:p w14:paraId="5DCED835" w14:textId="77777777" w:rsidR="00A32D5E" w:rsidRDefault="00000000">
            <w:pPr>
              <w:spacing w:before="40" w:after="40"/>
            </w:pPr>
            <w:r>
              <w:rPr>
                <w:sz w:val="18"/>
                <w:szCs w:val="18"/>
              </w:rPr>
              <w:t>Working populations</w:t>
            </w:r>
          </w:p>
        </w:tc>
        <w:tc>
          <w:tcPr>
            <w:tcW w:w="1040" w:type="dxa"/>
          </w:tcPr>
          <w:p w14:paraId="63496063" w14:textId="77777777" w:rsidR="00A32D5E" w:rsidRDefault="00000000">
            <w:pPr>
              <w:spacing w:before="40" w:after="40"/>
            </w:pPr>
            <w:r>
              <w:rPr>
                <w:sz w:val="18"/>
                <w:szCs w:val="18"/>
              </w:rPr>
              <w:t>Workplace exposures</w:t>
            </w:r>
          </w:p>
        </w:tc>
        <w:tc>
          <w:tcPr>
            <w:tcW w:w="1040" w:type="dxa"/>
          </w:tcPr>
          <w:p w14:paraId="1103AED4" w14:textId="77777777" w:rsidR="00A32D5E" w:rsidRDefault="00000000">
            <w:pPr>
              <w:spacing w:before="40" w:after="40"/>
            </w:pPr>
            <w:r>
              <w:rPr>
                <w:sz w:val="18"/>
                <w:szCs w:val="18"/>
              </w:rPr>
              <w:t>OD underreporting</w:t>
            </w:r>
          </w:p>
        </w:tc>
        <w:tc>
          <w:tcPr>
            <w:tcW w:w="1040" w:type="dxa"/>
          </w:tcPr>
          <w:p w14:paraId="5556ADF7" w14:textId="77777777" w:rsidR="00A32D5E" w:rsidRDefault="00000000">
            <w:pPr>
              <w:spacing w:before="40" w:after="40"/>
            </w:pPr>
            <w:r>
              <w:rPr>
                <w:sz w:val="18"/>
                <w:szCs w:val="18"/>
              </w:rPr>
              <w:t xml:space="preserve">Pervasive underreporting; passive systems miss most </w:t>
            </w:r>
            <w:proofErr w:type="gramStart"/>
            <w:r>
              <w:rPr>
                <w:sz w:val="18"/>
                <w:szCs w:val="18"/>
              </w:rPr>
              <w:t>cases,</w:t>
            </w:r>
            <w:proofErr w:type="gramEnd"/>
            <w:r>
              <w:rPr>
                <w:sz w:val="18"/>
                <w:szCs w:val="18"/>
              </w:rPr>
              <w:t xml:space="preserve"> explains why recorded cases fall far below attributable burden</w:t>
            </w:r>
          </w:p>
        </w:tc>
        <w:tc>
          <w:tcPr>
            <w:tcW w:w="1040" w:type="dxa"/>
          </w:tcPr>
          <w:p w14:paraId="795CCA59" w14:textId="77777777" w:rsidR="00A32D5E" w:rsidRDefault="00000000">
            <w:pPr>
              <w:spacing w:before="40" w:after="40"/>
            </w:pPr>
            <w:r>
              <w:rPr>
                <w:sz w:val="18"/>
                <w:szCs w:val="18"/>
              </w:rPr>
              <w:t>measured loss fraction</w:t>
            </w:r>
          </w:p>
        </w:tc>
      </w:tr>
    </w:tbl>
    <w:p w14:paraId="5BF4E2A4" w14:textId="77777777" w:rsidR="00A32D5E" w:rsidRDefault="00A32D5E">
      <w:pPr>
        <w:spacing w:after="160"/>
      </w:pPr>
    </w:p>
    <w:p w14:paraId="5CA7920E" w14:textId="77777777" w:rsidR="00A32D5E" w:rsidRDefault="00000000">
      <w:pPr>
        <w:pStyle w:val="Heading3"/>
        <w:spacing w:before="260" w:after="130"/>
      </w:pPr>
      <w:r>
        <w:rPr>
          <w:b/>
          <w:bCs/>
          <w:sz w:val="23"/>
          <w:szCs w:val="23"/>
        </w:rPr>
        <w:t>Table S4: Evidence from heavily exposed and underserved populations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0"/>
        <w:gridCol w:w="938"/>
        <w:gridCol w:w="975"/>
        <w:gridCol w:w="914"/>
        <w:gridCol w:w="969"/>
        <w:gridCol w:w="981"/>
        <w:gridCol w:w="1460"/>
        <w:gridCol w:w="1460"/>
        <w:gridCol w:w="953"/>
      </w:tblGrid>
      <w:tr w:rsidR="00A32D5E" w14:paraId="4E4E0880" w14:textId="77777777">
        <w:tblPrEx>
          <w:tblCellMar>
            <w:top w:w="0" w:type="dxa"/>
            <w:bottom w:w="0" w:type="dxa"/>
          </w:tblCellMar>
        </w:tblPrEx>
        <w:trPr>
          <w:tblHeader/>
        </w:trPr>
        <w:tc>
          <w:tcPr>
            <w:tcW w:w="1040" w:type="dxa"/>
          </w:tcPr>
          <w:p w14:paraId="239B132E" w14:textId="77777777" w:rsidR="00A32D5E" w:rsidRDefault="00000000">
            <w:pPr>
              <w:spacing w:before="40" w:after="40"/>
            </w:pPr>
            <w:r>
              <w:rPr>
                <w:sz w:val="18"/>
                <w:szCs w:val="18"/>
              </w:rPr>
              <w:lastRenderedPageBreak/>
              <w:t>#</w:t>
            </w:r>
          </w:p>
        </w:tc>
        <w:tc>
          <w:tcPr>
            <w:tcW w:w="1040" w:type="dxa"/>
          </w:tcPr>
          <w:p w14:paraId="0F3B9B5D" w14:textId="77777777" w:rsidR="00A32D5E" w:rsidRDefault="00000000">
            <w:pPr>
              <w:spacing w:before="40" w:after="40"/>
            </w:pPr>
            <w:r>
              <w:rPr>
                <w:sz w:val="18"/>
                <w:szCs w:val="18"/>
              </w:rPr>
              <w:t>Citation</w:t>
            </w:r>
          </w:p>
        </w:tc>
        <w:tc>
          <w:tcPr>
            <w:tcW w:w="1040" w:type="dxa"/>
          </w:tcPr>
          <w:p w14:paraId="7CC3F57B" w14:textId="77777777" w:rsidR="00A32D5E" w:rsidRDefault="00000000">
            <w:pPr>
              <w:spacing w:before="40" w:after="40"/>
            </w:pPr>
            <w:r>
              <w:rPr>
                <w:sz w:val="18"/>
                <w:szCs w:val="18"/>
              </w:rPr>
              <w:t>Design</w:t>
            </w:r>
          </w:p>
        </w:tc>
        <w:tc>
          <w:tcPr>
            <w:tcW w:w="1040" w:type="dxa"/>
          </w:tcPr>
          <w:p w14:paraId="04AD6074" w14:textId="77777777" w:rsidR="00A32D5E" w:rsidRDefault="00000000">
            <w:pPr>
              <w:spacing w:before="40" w:after="40"/>
            </w:pPr>
            <w:r>
              <w:rPr>
                <w:sz w:val="18"/>
                <w:szCs w:val="18"/>
              </w:rPr>
              <w:t>Setting (tier)</w:t>
            </w:r>
          </w:p>
        </w:tc>
        <w:tc>
          <w:tcPr>
            <w:tcW w:w="1040" w:type="dxa"/>
          </w:tcPr>
          <w:p w14:paraId="0A5A03DB" w14:textId="77777777" w:rsidR="00A32D5E" w:rsidRDefault="00000000">
            <w:pPr>
              <w:spacing w:before="40" w:after="40"/>
            </w:pPr>
            <w:r>
              <w:rPr>
                <w:sz w:val="18"/>
                <w:szCs w:val="18"/>
              </w:rPr>
              <w:t>Population</w:t>
            </w:r>
          </w:p>
        </w:tc>
        <w:tc>
          <w:tcPr>
            <w:tcW w:w="1040" w:type="dxa"/>
          </w:tcPr>
          <w:p w14:paraId="3A52A780" w14:textId="77777777" w:rsidR="00A32D5E" w:rsidRDefault="00000000">
            <w:pPr>
              <w:spacing w:before="40" w:after="40"/>
            </w:pPr>
            <w:r>
              <w:rPr>
                <w:sz w:val="18"/>
                <w:szCs w:val="18"/>
              </w:rPr>
              <w:t>Exposure(s)</w:t>
            </w:r>
          </w:p>
        </w:tc>
        <w:tc>
          <w:tcPr>
            <w:tcW w:w="1040" w:type="dxa"/>
          </w:tcPr>
          <w:p w14:paraId="0FF0A328" w14:textId="77777777" w:rsidR="00A32D5E" w:rsidRDefault="00000000">
            <w:pPr>
              <w:spacing w:before="40" w:after="40"/>
            </w:pPr>
            <w:r>
              <w:rPr>
                <w:sz w:val="18"/>
                <w:szCs w:val="18"/>
              </w:rPr>
              <w:t>Disease/Outcome</w:t>
            </w:r>
          </w:p>
        </w:tc>
        <w:tc>
          <w:tcPr>
            <w:tcW w:w="1040" w:type="dxa"/>
          </w:tcPr>
          <w:p w14:paraId="1DAFFE37" w14:textId="77777777" w:rsidR="00A32D5E" w:rsidRDefault="00000000">
            <w:pPr>
              <w:spacing w:before="40" w:after="40"/>
            </w:pPr>
            <w:r>
              <w:rPr>
                <w:sz w:val="18"/>
                <w:szCs w:val="18"/>
              </w:rPr>
              <w:t>Key finding</w:t>
            </w:r>
          </w:p>
        </w:tc>
        <w:tc>
          <w:tcPr>
            <w:tcW w:w="1040" w:type="dxa"/>
          </w:tcPr>
          <w:p w14:paraId="03B83ECE" w14:textId="77777777" w:rsidR="00A32D5E" w:rsidRDefault="00000000">
            <w:pPr>
              <w:spacing w:before="40" w:after="40"/>
            </w:pPr>
            <w:r>
              <w:rPr>
                <w:sz w:val="18"/>
                <w:szCs w:val="18"/>
              </w:rPr>
              <w:t>Finding type</w:t>
            </w:r>
          </w:p>
        </w:tc>
      </w:tr>
      <w:tr w:rsidR="00A32D5E" w14:paraId="6BECD75A" w14:textId="77777777">
        <w:tblPrEx>
          <w:tblCellMar>
            <w:top w:w="0" w:type="dxa"/>
            <w:bottom w:w="0" w:type="dxa"/>
          </w:tblCellMar>
        </w:tblPrEx>
        <w:tc>
          <w:tcPr>
            <w:tcW w:w="1040" w:type="dxa"/>
          </w:tcPr>
          <w:p w14:paraId="22A90206" w14:textId="77777777" w:rsidR="00A32D5E" w:rsidRDefault="00000000">
            <w:pPr>
              <w:spacing w:before="40" w:after="40"/>
            </w:pPr>
            <w:r>
              <w:rPr>
                <w:sz w:val="18"/>
                <w:szCs w:val="18"/>
              </w:rPr>
              <w:t>39</w:t>
            </w:r>
          </w:p>
        </w:tc>
        <w:tc>
          <w:tcPr>
            <w:tcW w:w="1040" w:type="dxa"/>
          </w:tcPr>
          <w:p w14:paraId="48BF6CC2" w14:textId="77777777" w:rsidR="00A32D5E" w:rsidRDefault="00000000">
            <w:pPr>
              <w:spacing w:before="40" w:after="40"/>
            </w:pPr>
            <w:r>
              <w:rPr>
                <w:sz w:val="18"/>
                <w:szCs w:val="18"/>
              </w:rPr>
              <w:t>North 2019 (CO cohort) [59]</w:t>
            </w:r>
          </w:p>
        </w:tc>
        <w:tc>
          <w:tcPr>
            <w:tcW w:w="1040" w:type="dxa"/>
          </w:tcPr>
          <w:p w14:paraId="72BC1A60" w14:textId="77777777" w:rsidR="00A32D5E" w:rsidRDefault="00000000">
            <w:pPr>
              <w:spacing w:before="40" w:after="40"/>
            </w:pPr>
            <w:r>
              <w:rPr>
                <w:sz w:val="18"/>
                <w:szCs w:val="18"/>
              </w:rPr>
              <w:t>Cohort, n=260</w:t>
            </w:r>
          </w:p>
        </w:tc>
        <w:tc>
          <w:tcPr>
            <w:tcW w:w="1040" w:type="dxa"/>
          </w:tcPr>
          <w:p w14:paraId="354CD527" w14:textId="77777777" w:rsidR="00A32D5E" w:rsidRDefault="00000000">
            <w:pPr>
              <w:spacing w:before="40" w:after="40"/>
            </w:pPr>
            <w:r>
              <w:rPr>
                <w:sz w:val="18"/>
                <w:szCs w:val="18"/>
              </w:rPr>
              <w:t>Rural Uganda (LMIC)</w:t>
            </w:r>
          </w:p>
        </w:tc>
        <w:tc>
          <w:tcPr>
            <w:tcW w:w="1040" w:type="dxa"/>
          </w:tcPr>
          <w:p w14:paraId="5F9A11CE" w14:textId="77777777" w:rsidR="00A32D5E" w:rsidRDefault="00000000">
            <w:pPr>
              <w:spacing w:before="40" w:after="40"/>
            </w:pPr>
            <w:r>
              <w:rPr>
                <w:sz w:val="18"/>
                <w:szCs w:val="18"/>
              </w:rPr>
              <w:t>Biomass-exposed adults</w:t>
            </w:r>
          </w:p>
        </w:tc>
        <w:tc>
          <w:tcPr>
            <w:tcW w:w="1040" w:type="dxa"/>
          </w:tcPr>
          <w:p w14:paraId="34AA0778" w14:textId="77777777" w:rsidR="00A32D5E" w:rsidRDefault="00000000">
            <w:pPr>
              <w:spacing w:before="40" w:after="40"/>
            </w:pPr>
            <w:r>
              <w:rPr>
                <w:sz w:val="18"/>
                <w:szCs w:val="18"/>
              </w:rPr>
              <w:t>Personal ambulatory carbon monoxide</w:t>
            </w:r>
          </w:p>
        </w:tc>
        <w:tc>
          <w:tcPr>
            <w:tcW w:w="1040" w:type="dxa"/>
          </w:tcPr>
          <w:p w14:paraId="79ED5531" w14:textId="77777777" w:rsidR="00A32D5E" w:rsidRDefault="00000000">
            <w:pPr>
              <w:spacing w:before="40" w:after="40"/>
            </w:pPr>
            <w:r>
              <w:rPr>
                <w:sz w:val="18"/>
                <w:szCs w:val="18"/>
              </w:rPr>
              <w:t>Respiratory symptoms</w:t>
            </w:r>
          </w:p>
        </w:tc>
        <w:tc>
          <w:tcPr>
            <w:tcW w:w="1040" w:type="dxa"/>
          </w:tcPr>
          <w:p w14:paraId="20EA2766" w14:textId="77777777" w:rsidR="00A32D5E" w:rsidRDefault="00000000">
            <w:pPr>
              <w:spacing w:before="40" w:after="40"/>
            </w:pPr>
            <w:r>
              <w:rPr>
                <w:sz w:val="18"/>
                <w:szCs w:val="18"/>
              </w:rPr>
              <w:t>In the pooled model, CO exposure above WHO guidelines carried AOR 2.1 (1.0–4.7) for respiratory symptoms; in stratified models, AOR 3.3 (1.1–10.0) among women and AOR 2.5 (1.01–6.0) among people with HIV; the corresponding interaction terms were not statistically significant, so effect modification was not demonstrated</w:t>
            </w:r>
          </w:p>
        </w:tc>
        <w:tc>
          <w:tcPr>
            <w:tcW w:w="1040" w:type="dxa"/>
          </w:tcPr>
          <w:p w14:paraId="51F62B6D" w14:textId="77777777" w:rsidR="00A32D5E" w:rsidRDefault="00000000">
            <w:pPr>
              <w:spacing w:before="40" w:after="40"/>
            </w:pPr>
            <w:r>
              <w:rPr>
                <w:sz w:val="18"/>
                <w:szCs w:val="18"/>
              </w:rPr>
              <w:t>exposure association</w:t>
            </w:r>
          </w:p>
        </w:tc>
      </w:tr>
      <w:tr w:rsidR="00A32D5E" w14:paraId="2783393A" w14:textId="77777777">
        <w:tblPrEx>
          <w:tblCellMar>
            <w:top w:w="0" w:type="dxa"/>
            <w:bottom w:w="0" w:type="dxa"/>
          </w:tblCellMar>
        </w:tblPrEx>
        <w:tc>
          <w:tcPr>
            <w:tcW w:w="1040" w:type="dxa"/>
          </w:tcPr>
          <w:p w14:paraId="780E80F7" w14:textId="77777777" w:rsidR="00A32D5E" w:rsidRDefault="00000000">
            <w:pPr>
              <w:spacing w:before="40" w:after="40"/>
            </w:pPr>
            <w:r>
              <w:rPr>
                <w:sz w:val="18"/>
                <w:szCs w:val="18"/>
              </w:rPr>
              <w:t>40</w:t>
            </w:r>
          </w:p>
        </w:tc>
        <w:tc>
          <w:tcPr>
            <w:tcW w:w="1040" w:type="dxa"/>
          </w:tcPr>
          <w:p w14:paraId="5F768BE0" w14:textId="77777777" w:rsidR="00A32D5E" w:rsidRDefault="00000000">
            <w:pPr>
              <w:spacing w:before="40" w:after="40"/>
            </w:pPr>
            <w:r>
              <w:rPr>
                <w:sz w:val="18"/>
                <w:szCs w:val="18"/>
              </w:rPr>
              <w:t>Lofuta Olenga Vuvu 2025 (Physiol Rep) [60]</w:t>
            </w:r>
          </w:p>
        </w:tc>
        <w:tc>
          <w:tcPr>
            <w:tcW w:w="1040" w:type="dxa"/>
          </w:tcPr>
          <w:p w14:paraId="61E0EBDC" w14:textId="77777777" w:rsidR="00A32D5E" w:rsidRDefault="00000000">
            <w:pPr>
              <w:spacing w:before="40" w:after="40"/>
            </w:pPr>
            <w:r>
              <w:rPr>
                <w:sz w:val="18"/>
                <w:szCs w:val="18"/>
              </w:rPr>
              <w:t xml:space="preserve">Physiology experiment, 45 charcoal </w:t>
            </w:r>
            <w:proofErr w:type="gramStart"/>
            <w:r>
              <w:rPr>
                <w:sz w:val="18"/>
                <w:szCs w:val="18"/>
              </w:rPr>
              <w:t>producers</w:t>
            </w:r>
            <w:proofErr w:type="gramEnd"/>
            <w:r>
              <w:rPr>
                <w:sz w:val="18"/>
                <w:szCs w:val="18"/>
              </w:rPr>
              <w:t xml:space="preserve"> vs 36 farmers (aged 23–39)</w:t>
            </w:r>
          </w:p>
        </w:tc>
        <w:tc>
          <w:tcPr>
            <w:tcW w:w="1040" w:type="dxa"/>
          </w:tcPr>
          <w:p w14:paraId="0CC54ED0" w14:textId="77777777" w:rsidR="00A32D5E" w:rsidRDefault="00000000">
            <w:pPr>
              <w:spacing w:before="40" w:after="40"/>
            </w:pPr>
            <w:r>
              <w:rPr>
                <w:sz w:val="18"/>
                <w:szCs w:val="18"/>
              </w:rPr>
              <w:t>DRC (LMIC)</w:t>
            </w:r>
          </w:p>
        </w:tc>
        <w:tc>
          <w:tcPr>
            <w:tcW w:w="1040" w:type="dxa"/>
          </w:tcPr>
          <w:p w14:paraId="086D26A8" w14:textId="77777777" w:rsidR="00A32D5E" w:rsidRDefault="00000000">
            <w:pPr>
              <w:spacing w:before="40" w:after="40"/>
            </w:pPr>
            <w:r>
              <w:rPr>
                <w:sz w:val="18"/>
                <w:szCs w:val="18"/>
              </w:rPr>
              <w:t xml:space="preserve">Charcoal </w:t>
            </w:r>
            <w:proofErr w:type="gramStart"/>
            <w:r>
              <w:rPr>
                <w:sz w:val="18"/>
                <w:szCs w:val="18"/>
              </w:rPr>
              <w:t>producers</w:t>
            </w:r>
            <w:proofErr w:type="gramEnd"/>
            <w:r>
              <w:rPr>
                <w:sz w:val="18"/>
                <w:szCs w:val="18"/>
              </w:rPr>
              <w:t xml:space="preserve"> vs farmers</w:t>
            </w:r>
          </w:p>
        </w:tc>
        <w:tc>
          <w:tcPr>
            <w:tcW w:w="1040" w:type="dxa"/>
          </w:tcPr>
          <w:p w14:paraId="5E70AB22" w14:textId="77777777" w:rsidR="00A32D5E" w:rsidRDefault="00000000">
            <w:pPr>
              <w:spacing w:before="40" w:after="40"/>
            </w:pPr>
            <w:r>
              <w:rPr>
                <w:sz w:val="18"/>
                <w:szCs w:val="18"/>
              </w:rPr>
              <w:t>Charcoal biomass smoke (blood COHb)</w:t>
            </w:r>
          </w:p>
        </w:tc>
        <w:tc>
          <w:tcPr>
            <w:tcW w:w="1040" w:type="dxa"/>
          </w:tcPr>
          <w:p w14:paraId="236228B8" w14:textId="77777777" w:rsidR="00A32D5E" w:rsidRDefault="00000000">
            <w:pPr>
              <w:spacing w:before="40" w:after="40"/>
            </w:pPr>
            <w:r>
              <w:rPr>
                <w:sz w:val="18"/>
                <w:szCs w:val="18"/>
              </w:rPr>
              <w:t>Exercise-induced bronchoconstriction</w:t>
            </w:r>
          </w:p>
        </w:tc>
        <w:tc>
          <w:tcPr>
            <w:tcW w:w="1040" w:type="dxa"/>
          </w:tcPr>
          <w:p w14:paraId="07C0EDDE" w14:textId="77777777" w:rsidR="00A32D5E" w:rsidRDefault="00000000">
            <w:pPr>
              <w:spacing w:before="40" w:after="40"/>
            </w:pPr>
            <w:r>
              <w:rPr>
                <w:sz w:val="18"/>
                <w:szCs w:val="18"/>
              </w:rPr>
              <w:t>Exercise-induced bronchoconstriction occurred in 60% of charcoal producers and 28% of farmers (p=0.006) despite comparable aerobic fitness (VO2 36.2 vs 38.9, p=0.60), with slower recovery</w:t>
            </w:r>
          </w:p>
        </w:tc>
        <w:tc>
          <w:tcPr>
            <w:tcW w:w="1040" w:type="dxa"/>
          </w:tcPr>
          <w:p w14:paraId="0F721B05" w14:textId="77777777" w:rsidR="00A32D5E" w:rsidRDefault="00000000">
            <w:pPr>
              <w:spacing w:before="40" w:after="40"/>
            </w:pPr>
            <w:r>
              <w:rPr>
                <w:sz w:val="18"/>
                <w:szCs w:val="18"/>
              </w:rPr>
              <w:t>phenotype difference</w:t>
            </w:r>
          </w:p>
        </w:tc>
      </w:tr>
      <w:tr w:rsidR="00A32D5E" w14:paraId="1BA99ADC" w14:textId="77777777">
        <w:tblPrEx>
          <w:tblCellMar>
            <w:top w:w="0" w:type="dxa"/>
            <w:bottom w:w="0" w:type="dxa"/>
          </w:tblCellMar>
        </w:tblPrEx>
        <w:tc>
          <w:tcPr>
            <w:tcW w:w="1040" w:type="dxa"/>
          </w:tcPr>
          <w:p w14:paraId="70373890" w14:textId="77777777" w:rsidR="00A32D5E" w:rsidRDefault="00000000">
            <w:pPr>
              <w:spacing w:before="40" w:after="40"/>
            </w:pPr>
            <w:r>
              <w:rPr>
                <w:sz w:val="18"/>
                <w:szCs w:val="18"/>
              </w:rPr>
              <w:t>41</w:t>
            </w:r>
          </w:p>
        </w:tc>
        <w:tc>
          <w:tcPr>
            <w:tcW w:w="1040" w:type="dxa"/>
          </w:tcPr>
          <w:p w14:paraId="1181EBFE" w14:textId="77777777" w:rsidR="00A32D5E" w:rsidRDefault="00000000">
            <w:pPr>
              <w:spacing w:before="40" w:after="40"/>
            </w:pPr>
            <w:r>
              <w:rPr>
                <w:sz w:val="18"/>
                <w:szCs w:val="18"/>
              </w:rPr>
              <w:t>Lofuta Olenga Vuvu 2025 (JAHA) [61]</w:t>
            </w:r>
          </w:p>
        </w:tc>
        <w:tc>
          <w:tcPr>
            <w:tcW w:w="1040" w:type="dxa"/>
          </w:tcPr>
          <w:p w14:paraId="40473688" w14:textId="77777777" w:rsidR="00A32D5E" w:rsidRDefault="00000000">
            <w:pPr>
              <w:spacing w:before="40" w:after="40"/>
            </w:pPr>
            <w:r>
              <w:rPr>
                <w:sz w:val="18"/>
                <w:szCs w:val="18"/>
              </w:rPr>
              <w:t>Cross-sectional, n=485</w:t>
            </w:r>
          </w:p>
        </w:tc>
        <w:tc>
          <w:tcPr>
            <w:tcW w:w="1040" w:type="dxa"/>
          </w:tcPr>
          <w:p w14:paraId="0703CF49" w14:textId="77777777" w:rsidR="00A32D5E" w:rsidRDefault="00000000">
            <w:pPr>
              <w:spacing w:before="40" w:after="40"/>
            </w:pPr>
            <w:r>
              <w:rPr>
                <w:sz w:val="18"/>
                <w:szCs w:val="18"/>
              </w:rPr>
              <w:t>DRC (LMIC)</w:t>
            </w:r>
          </w:p>
        </w:tc>
        <w:tc>
          <w:tcPr>
            <w:tcW w:w="1040" w:type="dxa"/>
          </w:tcPr>
          <w:p w14:paraId="3833C8C2" w14:textId="77777777" w:rsidR="00A32D5E" w:rsidRDefault="00000000">
            <w:pPr>
              <w:spacing w:before="40" w:after="40"/>
            </w:pPr>
            <w:r>
              <w:rPr>
                <w:sz w:val="18"/>
                <w:szCs w:val="18"/>
              </w:rPr>
              <w:t xml:space="preserve">Charcoal </w:t>
            </w:r>
            <w:proofErr w:type="gramStart"/>
            <w:r>
              <w:rPr>
                <w:sz w:val="18"/>
                <w:szCs w:val="18"/>
              </w:rPr>
              <w:t>producers</w:t>
            </w:r>
            <w:proofErr w:type="gramEnd"/>
            <w:r>
              <w:rPr>
                <w:sz w:val="18"/>
                <w:szCs w:val="18"/>
              </w:rPr>
              <w:t xml:space="preserve"> vs comparison</w:t>
            </w:r>
          </w:p>
        </w:tc>
        <w:tc>
          <w:tcPr>
            <w:tcW w:w="1040" w:type="dxa"/>
          </w:tcPr>
          <w:p w14:paraId="35A99EE2" w14:textId="77777777" w:rsidR="00A32D5E" w:rsidRDefault="00000000">
            <w:pPr>
              <w:spacing w:before="40" w:after="40"/>
            </w:pPr>
            <w:r>
              <w:rPr>
                <w:sz w:val="18"/>
                <w:szCs w:val="18"/>
              </w:rPr>
              <w:t>Charcoal biomass particulate (PM, COHb)</w:t>
            </w:r>
          </w:p>
        </w:tc>
        <w:tc>
          <w:tcPr>
            <w:tcW w:w="1040" w:type="dxa"/>
          </w:tcPr>
          <w:p w14:paraId="474106DD" w14:textId="77777777" w:rsidR="00A32D5E" w:rsidRDefault="00000000">
            <w:pPr>
              <w:spacing w:before="40" w:after="40"/>
            </w:pPr>
            <w:r>
              <w:rPr>
                <w:sz w:val="18"/>
                <w:szCs w:val="18"/>
              </w:rPr>
              <w:t>Hypertension / pulse pressure</w:t>
            </w:r>
          </w:p>
        </w:tc>
        <w:tc>
          <w:tcPr>
            <w:tcW w:w="1040" w:type="dxa"/>
          </w:tcPr>
          <w:p w14:paraId="24B1200F" w14:textId="77777777" w:rsidR="00A32D5E" w:rsidRDefault="00000000">
            <w:pPr>
              <w:spacing w:before="40" w:after="40"/>
            </w:pPr>
            <w:r>
              <w:rPr>
                <w:sz w:val="18"/>
                <w:szCs w:val="18"/>
              </w:rPr>
              <w:t xml:space="preserve">Overall hypertension prevalence comparable across groups (~22–28%), but grade-1 HTN, isolated systolic </w:t>
            </w:r>
            <w:r>
              <w:rPr>
                <w:sz w:val="18"/>
                <w:szCs w:val="18"/>
              </w:rPr>
              <w:lastRenderedPageBreak/>
              <w:t>HTN, and elevated pulse pressure (arterial stiffness) concentrated in charcoal producers, in young workers despite high physical activity</w:t>
            </w:r>
          </w:p>
        </w:tc>
        <w:tc>
          <w:tcPr>
            <w:tcW w:w="1040" w:type="dxa"/>
          </w:tcPr>
          <w:p w14:paraId="3A2795C6" w14:textId="77777777" w:rsidR="00A32D5E" w:rsidRDefault="00000000">
            <w:pPr>
              <w:spacing w:before="40" w:after="40"/>
            </w:pPr>
            <w:r>
              <w:rPr>
                <w:sz w:val="18"/>
                <w:szCs w:val="18"/>
              </w:rPr>
              <w:lastRenderedPageBreak/>
              <w:t>phenotype difference</w:t>
            </w:r>
          </w:p>
        </w:tc>
      </w:tr>
      <w:tr w:rsidR="00A32D5E" w14:paraId="3D9968A9" w14:textId="77777777">
        <w:tblPrEx>
          <w:tblCellMar>
            <w:top w:w="0" w:type="dxa"/>
            <w:bottom w:w="0" w:type="dxa"/>
          </w:tblCellMar>
        </w:tblPrEx>
        <w:tc>
          <w:tcPr>
            <w:tcW w:w="1040" w:type="dxa"/>
          </w:tcPr>
          <w:p w14:paraId="54A699CD" w14:textId="77777777" w:rsidR="00A32D5E" w:rsidRDefault="00000000">
            <w:pPr>
              <w:spacing w:before="40" w:after="40"/>
            </w:pPr>
            <w:r>
              <w:rPr>
                <w:sz w:val="18"/>
                <w:szCs w:val="18"/>
              </w:rPr>
              <w:t>42</w:t>
            </w:r>
          </w:p>
        </w:tc>
        <w:tc>
          <w:tcPr>
            <w:tcW w:w="1040" w:type="dxa"/>
          </w:tcPr>
          <w:p w14:paraId="166729F0" w14:textId="77777777" w:rsidR="00A32D5E" w:rsidRDefault="00000000">
            <w:pPr>
              <w:spacing w:before="40" w:after="40"/>
            </w:pPr>
            <w:r>
              <w:rPr>
                <w:sz w:val="18"/>
                <w:szCs w:val="18"/>
              </w:rPr>
              <w:t>Prihartono 2022 [62]</w:t>
            </w:r>
          </w:p>
        </w:tc>
        <w:tc>
          <w:tcPr>
            <w:tcW w:w="1040" w:type="dxa"/>
          </w:tcPr>
          <w:p w14:paraId="0EC09536" w14:textId="77777777" w:rsidR="00A32D5E" w:rsidRDefault="00000000">
            <w:pPr>
              <w:spacing w:before="40" w:after="40"/>
            </w:pPr>
            <w:r>
              <w:rPr>
                <w:sz w:val="18"/>
                <w:szCs w:val="18"/>
              </w:rPr>
              <w:t>Cross-sectional, 354 male rice farmers (aged 25–73)</w:t>
            </w:r>
          </w:p>
        </w:tc>
        <w:tc>
          <w:tcPr>
            <w:tcW w:w="1040" w:type="dxa"/>
          </w:tcPr>
          <w:p w14:paraId="0D28F4DD" w14:textId="77777777" w:rsidR="00A32D5E" w:rsidRDefault="00000000">
            <w:pPr>
              <w:spacing w:before="40" w:after="40"/>
            </w:pPr>
            <w:r>
              <w:rPr>
                <w:sz w:val="18"/>
                <w:szCs w:val="18"/>
              </w:rPr>
              <w:t>West Java, Indonesia (LMIC)</w:t>
            </w:r>
          </w:p>
        </w:tc>
        <w:tc>
          <w:tcPr>
            <w:tcW w:w="1040" w:type="dxa"/>
          </w:tcPr>
          <w:p w14:paraId="77467742" w14:textId="77777777" w:rsidR="00A32D5E" w:rsidRDefault="00000000">
            <w:pPr>
              <w:spacing w:before="40" w:after="40"/>
            </w:pPr>
            <w:r>
              <w:rPr>
                <w:sz w:val="18"/>
                <w:szCs w:val="18"/>
              </w:rPr>
              <w:t>Rice farmers</w:t>
            </w:r>
          </w:p>
        </w:tc>
        <w:tc>
          <w:tcPr>
            <w:tcW w:w="1040" w:type="dxa"/>
          </w:tcPr>
          <w:p w14:paraId="655A08EC" w14:textId="77777777" w:rsidR="00A32D5E" w:rsidRDefault="00000000">
            <w:pPr>
              <w:spacing w:before="40" w:after="40"/>
            </w:pPr>
            <w:r>
              <w:rPr>
                <w:sz w:val="18"/>
                <w:szCs w:val="18"/>
              </w:rPr>
              <w:t>Pesticide spraying, heat</w:t>
            </w:r>
          </w:p>
        </w:tc>
        <w:tc>
          <w:tcPr>
            <w:tcW w:w="1040" w:type="dxa"/>
          </w:tcPr>
          <w:p w14:paraId="4A153FCB" w14:textId="77777777" w:rsidR="00A32D5E" w:rsidRDefault="00000000">
            <w:pPr>
              <w:spacing w:before="40" w:after="40"/>
            </w:pPr>
            <w:r>
              <w:rPr>
                <w:sz w:val="18"/>
                <w:szCs w:val="18"/>
              </w:rPr>
              <w:t>Hypertension</w:t>
            </w:r>
          </w:p>
        </w:tc>
        <w:tc>
          <w:tcPr>
            <w:tcW w:w="1040" w:type="dxa"/>
          </w:tcPr>
          <w:p w14:paraId="2C3D2477" w14:textId="77777777" w:rsidR="00A32D5E" w:rsidRDefault="00000000">
            <w:pPr>
              <w:spacing w:before="40" w:after="40"/>
            </w:pPr>
            <w:r>
              <w:rPr>
                <w:sz w:val="18"/>
                <w:szCs w:val="18"/>
              </w:rPr>
              <w:t>Smoking, alcohol, body mass index, diet, and age were not associated with hypertension in the adjusted model; hotter region aPR 1.41 (1.01–1.95); pesticide sprayers aPR 1.90 (0.93–3.87), interval crossing 1</w:t>
            </w:r>
          </w:p>
        </w:tc>
        <w:tc>
          <w:tcPr>
            <w:tcW w:w="1040" w:type="dxa"/>
          </w:tcPr>
          <w:p w14:paraId="40ACBB47" w14:textId="77777777" w:rsidR="00A32D5E" w:rsidRDefault="00000000">
            <w:pPr>
              <w:spacing w:before="40" w:after="40"/>
            </w:pPr>
            <w:r>
              <w:rPr>
                <w:sz w:val="18"/>
                <w:szCs w:val="18"/>
              </w:rPr>
              <w:t>exposure association</w:t>
            </w:r>
          </w:p>
        </w:tc>
      </w:tr>
    </w:tbl>
    <w:p w14:paraId="4150FB61" w14:textId="77777777" w:rsidR="00A32D5E" w:rsidRDefault="00A32D5E">
      <w:pPr>
        <w:spacing w:after="160"/>
      </w:pPr>
    </w:p>
    <w:p w14:paraId="5AC885DD" w14:textId="77777777" w:rsidR="00A32D5E" w:rsidRDefault="00000000">
      <w:pPr>
        <w:pStyle w:val="Heading3"/>
        <w:spacing w:before="260" w:after="130"/>
      </w:pPr>
      <w:r>
        <w:rPr>
          <w:b/>
          <w:bCs/>
          <w:sz w:val="23"/>
          <w:szCs w:val="23"/>
        </w:rPr>
        <w:t>Table S5: Chronic kidney disease of unknown cause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3"/>
        <w:gridCol w:w="1240"/>
        <w:gridCol w:w="914"/>
        <w:gridCol w:w="949"/>
        <w:gridCol w:w="1161"/>
        <w:gridCol w:w="1160"/>
        <w:gridCol w:w="1290"/>
        <w:gridCol w:w="1300"/>
        <w:gridCol w:w="893"/>
      </w:tblGrid>
      <w:tr w:rsidR="00A32D5E" w14:paraId="7C04EEED" w14:textId="77777777">
        <w:tblPrEx>
          <w:tblCellMar>
            <w:top w:w="0" w:type="dxa"/>
            <w:bottom w:w="0" w:type="dxa"/>
          </w:tblCellMar>
        </w:tblPrEx>
        <w:trPr>
          <w:tblHeader/>
        </w:trPr>
        <w:tc>
          <w:tcPr>
            <w:tcW w:w="1040" w:type="dxa"/>
          </w:tcPr>
          <w:p w14:paraId="59C45004" w14:textId="77777777" w:rsidR="00A32D5E" w:rsidRDefault="00000000">
            <w:pPr>
              <w:spacing w:before="40" w:after="40"/>
            </w:pPr>
            <w:r>
              <w:rPr>
                <w:sz w:val="18"/>
                <w:szCs w:val="18"/>
              </w:rPr>
              <w:t>#</w:t>
            </w:r>
          </w:p>
        </w:tc>
        <w:tc>
          <w:tcPr>
            <w:tcW w:w="1040" w:type="dxa"/>
          </w:tcPr>
          <w:p w14:paraId="5B3E9666" w14:textId="77777777" w:rsidR="00A32D5E" w:rsidRDefault="00000000">
            <w:pPr>
              <w:spacing w:before="40" w:after="40"/>
            </w:pPr>
            <w:r>
              <w:rPr>
                <w:sz w:val="18"/>
                <w:szCs w:val="18"/>
              </w:rPr>
              <w:t>Citation</w:t>
            </w:r>
          </w:p>
        </w:tc>
        <w:tc>
          <w:tcPr>
            <w:tcW w:w="1040" w:type="dxa"/>
          </w:tcPr>
          <w:p w14:paraId="0B1CA4F2" w14:textId="77777777" w:rsidR="00A32D5E" w:rsidRDefault="00000000">
            <w:pPr>
              <w:spacing w:before="40" w:after="40"/>
            </w:pPr>
            <w:r>
              <w:rPr>
                <w:sz w:val="18"/>
                <w:szCs w:val="18"/>
              </w:rPr>
              <w:t>Design</w:t>
            </w:r>
          </w:p>
        </w:tc>
        <w:tc>
          <w:tcPr>
            <w:tcW w:w="1040" w:type="dxa"/>
          </w:tcPr>
          <w:p w14:paraId="64F07BE1" w14:textId="77777777" w:rsidR="00A32D5E" w:rsidRDefault="00000000">
            <w:pPr>
              <w:spacing w:before="40" w:after="40"/>
            </w:pPr>
            <w:r>
              <w:rPr>
                <w:sz w:val="18"/>
                <w:szCs w:val="18"/>
              </w:rPr>
              <w:t>Setting (tier)</w:t>
            </w:r>
          </w:p>
        </w:tc>
        <w:tc>
          <w:tcPr>
            <w:tcW w:w="1040" w:type="dxa"/>
          </w:tcPr>
          <w:p w14:paraId="78CD47C4" w14:textId="77777777" w:rsidR="00A32D5E" w:rsidRDefault="00000000">
            <w:pPr>
              <w:spacing w:before="40" w:after="40"/>
            </w:pPr>
            <w:r>
              <w:rPr>
                <w:sz w:val="18"/>
                <w:szCs w:val="18"/>
              </w:rPr>
              <w:t>Population</w:t>
            </w:r>
          </w:p>
        </w:tc>
        <w:tc>
          <w:tcPr>
            <w:tcW w:w="1040" w:type="dxa"/>
          </w:tcPr>
          <w:p w14:paraId="76473305" w14:textId="77777777" w:rsidR="00A32D5E" w:rsidRDefault="00000000">
            <w:pPr>
              <w:spacing w:before="40" w:after="40"/>
            </w:pPr>
            <w:r>
              <w:rPr>
                <w:sz w:val="18"/>
                <w:szCs w:val="18"/>
              </w:rPr>
              <w:t>Exposure(s)</w:t>
            </w:r>
          </w:p>
        </w:tc>
        <w:tc>
          <w:tcPr>
            <w:tcW w:w="1040" w:type="dxa"/>
          </w:tcPr>
          <w:p w14:paraId="247D3A95" w14:textId="77777777" w:rsidR="00A32D5E" w:rsidRDefault="00000000">
            <w:pPr>
              <w:spacing w:before="40" w:after="40"/>
            </w:pPr>
            <w:r>
              <w:rPr>
                <w:sz w:val="18"/>
                <w:szCs w:val="18"/>
              </w:rPr>
              <w:t>Disease/Outcome</w:t>
            </w:r>
          </w:p>
        </w:tc>
        <w:tc>
          <w:tcPr>
            <w:tcW w:w="1040" w:type="dxa"/>
          </w:tcPr>
          <w:p w14:paraId="733D3207" w14:textId="77777777" w:rsidR="00A32D5E" w:rsidRDefault="00000000">
            <w:pPr>
              <w:spacing w:before="40" w:after="40"/>
            </w:pPr>
            <w:r>
              <w:rPr>
                <w:sz w:val="18"/>
                <w:szCs w:val="18"/>
              </w:rPr>
              <w:t>Key finding</w:t>
            </w:r>
          </w:p>
        </w:tc>
        <w:tc>
          <w:tcPr>
            <w:tcW w:w="1040" w:type="dxa"/>
          </w:tcPr>
          <w:p w14:paraId="0DB536D3" w14:textId="77777777" w:rsidR="00A32D5E" w:rsidRDefault="00000000">
            <w:pPr>
              <w:spacing w:before="40" w:after="40"/>
            </w:pPr>
            <w:r>
              <w:rPr>
                <w:sz w:val="18"/>
                <w:szCs w:val="18"/>
              </w:rPr>
              <w:t>Finding type</w:t>
            </w:r>
          </w:p>
        </w:tc>
      </w:tr>
      <w:tr w:rsidR="00A32D5E" w14:paraId="21FB8B47" w14:textId="77777777">
        <w:tblPrEx>
          <w:tblCellMar>
            <w:top w:w="0" w:type="dxa"/>
            <w:bottom w:w="0" w:type="dxa"/>
          </w:tblCellMar>
        </w:tblPrEx>
        <w:tc>
          <w:tcPr>
            <w:tcW w:w="1040" w:type="dxa"/>
          </w:tcPr>
          <w:p w14:paraId="644EF5BA" w14:textId="77777777" w:rsidR="00A32D5E" w:rsidRDefault="00000000">
            <w:pPr>
              <w:spacing w:before="40" w:after="40"/>
            </w:pPr>
            <w:r>
              <w:rPr>
                <w:sz w:val="18"/>
                <w:szCs w:val="18"/>
              </w:rPr>
              <w:t>43</w:t>
            </w:r>
          </w:p>
        </w:tc>
        <w:tc>
          <w:tcPr>
            <w:tcW w:w="1040" w:type="dxa"/>
          </w:tcPr>
          <w:p w14:paraId="4435D589" w14:textId="77777777" w:rsidR="00A32D5E" w:rsidRDefault="00000000">
            <w:pPr>
              <w:spacing w:before="40" w:after="40"/>
            </w:pPr>
            <w:r>
              <w:rPr>
                <w:sz w:val="18"/>
                <w:szCs w:val="18"/>
              </w:rPr>
              <w:t>García-Trabanino 2015 [40]</w:t>
            </w:r>
          </w:p>
        </w:tc>
        <w:tc>
          <w:tcPr>
            <w:tcW w:w="1040" w:type="dxa"/>
          </w:tcPr>
          <w:p w14:paraId="604DB100" w14:textId="77777777" w:rsidR="00A32D5E" w:rsidRDefault="00000000">
            <w:pPr>
              <w:spacing w:before="40" w:after="40"/>
            </w:pPr>
            <w:r>
              <w:rPr>
                <w:sz w:val="18"/>
                <w:szCs w:val="18"/>
              </w:rPr>
              <w:t>Cross-sectional cross-shift</w:t>
            </w:r>
          </w:p>
        </w:tc>
        <w:tc>
          <w:tcPr>
            <w:tcW w:w="1040" w:type="dxa"/>
          </w:tcPr>
          <w:p w14:paraId="1F8C2ABD" w14:textId="77777777" w:rsidR="00A32D5E" w:rsidRDefault="00000000">
            <w:pPr>
              <w:spacing w:before="40" w:after="40"/>
            </w:pPr>
            <w:r>
              <w:rPr>
                <w:sz w:val="18"/>
                <w:szCs w:val="18"/>
              </w:rPr>
              <w:t>El Salvador (LMIC)</w:t>
            </w:r>
          </w:p>
        </w:tc>
        <w:tc>
          <w:tcPr>
            <w:tcW w:w="1040" w:type="dxa"/>
          </w:tcPr>
          <w:p w14:paraId="5F50510D" w14:textId="77777777" w:rsidR="00A32D5E" w:rsidRDefault="00000000">
            <w:pPr>
              <w:spacing w:before="40" w:after="40"/>
            </w:pPr>
            <w:r>
              <w:rPr>
                <w:sz w:val="18"/>
                <w:szCs w:val="18"/>
              </w:rPr>
              <w:t>189 sugarcane cutters</w:t>
            </w:r>
          </w:p>
        </w:tc>
        <w:tc>
          <w:tcPr>
            <w:tcW w:w="1040" w:type="dxa"/>
          </w:tcPr>
          <w:p w14:paraId="27424900" w14:textId="77777777" w:rsidR="00A32D5E" w:rsidRDefault="00000000">
            <w:pPr>
              <w:spacing w:before="40" w:after="40"/>
            </w:pPr>
            <w:r>
              <w:rPr>
                <w:sz w:val="18"/>
                <w:szCs w:val="18"/>
              </w:rPr>
              <w:t>Heat (34–42 °C), dehydration, work duration, uric acid</w:t>
            </w:r>
          </w:p>
        </w:tc>
        <w:tc>
          <w:tcPr>
            <w:tcW w:w="1040" w:type="dxa"/>
          </w:tcPr>
          <w:p w14:paraId="34F74058" w14:textId="77777777" w:rsidR="00A32D5E" w:rsidRDefault="00000000">
            <w:pPr>
              <w:spacing w:before="40" w:after="40"/>
            </w:pPr>
            <w:r>
              <w:rPr>
                <w:sz w:val="18"/>
                <w:szCs w:val="18"/>
              </w:rPr>
              <w:t>Mesoamerican nephropathy / CKDu</w:t>
            </w:r>
          </w:p>
        </w:tc>
        <w:tc>
          <w:tcPr>
            <w:tcW w:w="1040" w:type="dxa"/>
          </w:tcPr>
          <w:p w14:paraId="0C6C446B" w14:textId="77777777" w:rsidR="00A32D5E" w:rsidRDefault="00000000">
            <w:pPr>
              <w:spacing w:before="40" w:after="40"/>
            </w:pPr>
            <w:r>
              <w:rPr>
                <w:sz w:val="18"/>
                <w:szCs w:val="18"/>
              </w:rPr>
              <w:t>Across-shift rise in kidney-injury biomarkers; eGFR below 60 pre-</w:t>
            </w:r>
            <w:proofErr w:type="gramStart"/>
            <w:r>
              <w:rPr>
                <w:sz w:val="18"/>
                <w:szCs w:val="18"/>
              </w:rPr>
              <w:t>shift</w:t>
            </w:r>
            <w:proofErr w:type="gramEnd"/>
            <w:r>
              <w:rPr>
                <w:sz w:val="18"/>
                <w:szCs w:val="18"/>
              </w:rPr>
              <w:t xml:space="preserve"> in 14% of male workers; no detection or attribution outcome examined</w:t>
            </w:r>
          </w:p>
        </w:tc>
        <w:tc>
          <w:tcPr>
            <w:tcW w:w="1040" w:type="dxa"/>
          </w:tcPr>
          <w:p w14:paraId="3089652F" w14:textId="77777777" w:rsidR="00A32D5E" w:rsidRDefault="00000000">
            <w:pPr>
              <w:spacing w:before="40" w:after="40"/>
            </w:pPr>
            <w:r>
              <w:rPr>
                <w:sz w:val="18"/>
                <w:szCs w:val="18"/>
              </w:rPr>
              <w:t>attribution-relevant contextual evidence</w:t>
            </w:r>
          </w:p>
        </w:tc>
      </w:tr>
      <w:tr w:rsidR="00A32D5E" w14:paraId="677E2D1B" w14:textId="77777777">
        <w:tblPrEx>
          <w:tblCellMar>
            <w:top w:w="0" w:type="dxa"/>
            <w:bottom w:w="0" w:type="dxa"/>
          </w:tblCellMar>
        </w:tblPrEx>
        <w:tc>
          <w:tcPr>
            <w:tcW w:w="1040" w:type="dxa"/>
          </w:tcPr>
          <w:p w14:paraId="4A1AD60B" w14:textId="77777777" w:rsidR="00A32D5E" w:rsidRDefault="00000000">
            <w:pPr>
              <w:spacing w:before="40" w:after="40"/>
            </w:pPr>
            <w:r>
              <w:rPr>
                <w:sz w:val="18"/>
                <w:szCs w:val="18"/>
              </w:rPr>
              <w:t>44</w:t>
            </w:r>
          </w:p>
        </w:tc>
        <w:tc>
          <w:tcPr>
            <w:tcW w:w="1040" w:type="dxa"/>
          </w:tcPr>
          <w:p w14:paraId="02924721" w14:textId="77777777" w:rsidR="00A32D5E" w:rsidRDefault="00000000">
            <w:pPr>
              <w:spacing w:before="40" w:after="40"/>
            </w:pPr>
            <w:r>
              <w:rPr>
                <w:sz w:val="18"/>
                <w:szCs w:val="18"/>
              </w:rPr>
              <w:t>Keogh 2022 (MANOS) [41]</w:t>
            </w:r>
          </w:p>
        </w:tc>
        <w:tc>
          <w:tcPr>
            <w:tcW w:w="1040" w:type="dxa"/>
          </w:tcPr>
          <w:p w14:paraId="40BF7C61" w14:textId="77777777" w:rsidR="00A32D5E" w:rsidRDefault="00000000">
            <w:pPr>
              <w:spacing w:before="40" w:after="40"/>
            </w:pPr>
            <w:r>
              <w:rPr>
                <w:sz w:val="18"/>
                <w:szCs w:val="18"/>
              </w:rPr>
              <w:t>Prospective cohort, baseline (n=569)</w:t>
            </w:r>
          </w:p>
        </w:tc>
        <w:tc>
          <w:tcPr>
            <w:tcW w:w="1040" w:type="dxa"/>
          </w:tcPr>
          <w:p w14:paraId="0D136258" w14:textId="77777777" w:rsidR="00A32D5E" w:rsidRDefault="00000000">
            <w:pPr>
              <w:spacing w:before="40" w:after="40"/>
            </w:pPr>
            <w:r>
              <w:rPr>
                <w:sz w:val="18"/>
                <w:szCs w:val="18"/>
              </w:rPr>
              <w:t>El Salvador &amp; Nicaragua (LMIC)</w:t>
            </w:r>
          </w:p>
        </w:tc>
        <w:tc>
          <w:tcPr>
            <w:tcW w:w="1040" w:type="dxa"/>
          </w:tcPr>
          <w:p w14:paraId="3BB090ED" w14:textId="77777777" w:rsidR="00A32D5E" w:rsidRDefault="00000000">
            <w:pPr>
              <w:spacing w:before="40" w:after="40"/>
            </w:pPr>
            <w:proofErr w:type="gramStart"/>
            <w:r>
              <w:rPr>
                <w:sz w:val="18"/>
                <w:szCs w:val="18"/>
              </w:rPr>
              <w:t>Workers</w:t>
            </w:r>
            <w:proofErr w:type="gramEnd"/>
            <w:r>
              <w:rPr>
                <w:sz w:val="18"/>
                <w:szCs w:val="18"/>
              </w:rPr>
              <w:t xml:space="preserve"> w/o known DM/HTN/CKD</w:t>
            </w:r>
          </w:p>
        </w:tc>
        <w:tc>
          <w:tcPr>
            <w:tcW w:w="1040" w:type="dxa"/>
          </w:tcPr>
          <w:p w14:paraId="7FB4AE75" w14:textId="77777777" w:rsidR="00A32D5E" w:rsidRDefault="00000000">
            <w:pPr>
              <w:spacing w:before="40" w:after="40"/>
            </w:pPr>
            <w:r>
              <w:rPr>
                <w:sz w:val="18"/>
                <w:szCs w:val="18"/>
              </w:rPr>
              <w:t xml:space="preserve">Sugarcane, corn, brickmaking, road </w:t>
            </w:r>
            <w:r>
              <w:rPr>
                <w:sz w:val="18"/>
                <w:szCs w:val="18"/>
              </w:rPr>
              <w:lastRenderedPageBreak/>
              <w:t>construction; heat</w:t>
            </w:r>
          </w:p>
        </w:tc>
        <w:tc>
          <w:tcPr>
            <w:tcW w:w="1040" w:type="dxa"/>
          </w:tcPr>
          <w:p w14:paraId="5195C0F4" w14:textId="77777777" w:rsidR="00A32D5E" w:rsidRDefault="00000000">
            <w:pPr>
              <w:spacing w:before="40" w:after="40"/>
            </w:pPr>
            <w:r>
              <w:rPr>
                <w:sz w:val="18"/>
                <w:szCs w:val="18"/>
              </w:rPr>
              <w:lastRenderedPageBreak/>
              <w:t>CKDu</w:t>
            </w:r>
          </w:p>
        </w:tc>
        <w:tc>
          <w:tcPr>
            <w:tcW w:w="1040" w:type="dxa"/>
          </w:tcPr>
          <w:p w14:paraId="7918339E" w14:textId="77777777" w:rsidR="00A32D5E" w:rsidRDefault="00000000">
            <w:pPr>
              <w:spacing w:before="40" w:after="40"/>
            </w:pPr>
            <w:r>
              <w:rPr>
                <w:sz w:val="18"/>
                <w:szCs w:val="18"/>
              </w:rPr>
              <w:t xml:space="preserve">Baseline CKD prevalence 7.4% among workers without known </w:t>
            </w:r>
            <w:r>
              <w:rPr>
                <w:sz w:val="18"/>
                <w:szCs w:val="18"/>
              </w:rPr>
              <w:lastRenderedPageBreak/>
              <w:t>diabetes, hypertension, or CKD; highest age-standardized prevalence 14.1% in Salvadoran sugarcane</w:t>
            </w:r>
          </w:p>
        </w:tc>
        <w:tc>
          <w:tcPr>
            <w:tcW w:w="1040" w:type="dxa"/>
          </w:tcPr>
          <w:p w14:paraId="30813294" w14:textId="77777777" w:rsidR="00A32D5E" w:rsidRDefault="00000000">
            <w:pPr>
              <w:spacing w:before="40" w:after="40"/>
            </w:pPr>
            <w:r>
              <w:rPr>
                <w:sz w:val="18"/>
                <w:szCs w:val="18"/>
              </w:rPr>
              <w:lastRenderedPageBreak/>
              <w:t>attribution-relevant contextual evidence</w:t>
            </w:r>
          </w:p>
        </w:tc>
      </w:tr>
      <w:tr w:rsidR="00A32D5E" w14:paraId="6F9F551E" w14:textId="77777777">
        <w:tblPrEx>
          <w:tblCellMar>
            <w:top w:w="0" w:type="dxa"/>
            <w:bottom w:w="0" w:type="dxa"/>
          </w:tblCellMar>
        </w:tblPrEx>
        <w:tc>
          <w:tcPr>
            <w:tcW w:w="1040" w:type="dxa"/>
          </w:tcPr>
          <w:p w14:paraId="6E9560BD" w14:textId="77777777" w:rsidR="00A32D5E" w:rsidRDefault="00000000">
            <w:pPr>
              <w:spacing w:before="40" w:after="40"/>
            </w:pPr>
            <w:r>
              <w:rPr>
                <w:sz w:val="18"/>
                <w:szCs w:val="18"/>
              </w:rPr>
              <w:t>46</w:t>
            </w:r>
          </w:p>
        </w:tc>
        <w:tc>
          <w:tcPr>
            <w:tcW w:w="1040" w:type="dxa"/>
          </w:tcPr>
          <w:p w14:paraId="73AD1D21" w14:textId="77777777" w:rsidR="00A32D5E" w:rsidRDefault="00000000">
            <w:pPr>
              <w:spacing w:before="40" w:after="40"/>
            </w:pPr>
            <w:r>
              <w:rPr>
                <w:sz w:val="18"/>
                <w:szCs w:val="18"/>
              </w:rPr>
              <w:t>Moyce/Schenker 2022 [43]</w:t>
            </w:r>
          </w:p>
        </w:tc>
        <w:tc>
          <w:tcPr>
            <w:tcW w:w="1040" w:type="dxa"/>
          </w:tcPr>
          <w:p w14:paraId="53437F89" w14:textId="77777777" w:rsidR="00A32D5E" w:rsidRDefault="00000000">
            <w:pPr>
              <w:spacing w:before="40" w:after="40"/>
            </w:pPr>
            <w:r>
              <w:rPr>
                <w:sz w:val="18"/>
                <w:szCs w:val="18"/>
              </w:rPr>
              <w:t>Scoping review</w:t>
            </w:r>
          </w:p>
        </w:tc>
        <w:tc>
          <w:tcPr>
            <w:tcW w:w="1040" w:type="dxa"/>
          </w:tcPr>
          <w:p w14:paraId="5F80910C" w14:textId="77777777" w:rsidR="00A32D5E" w:rsidRDefault="00000000">
            <w:pPr>
              <w:spacing w:before="40" w:after="40"/>
            </w:pPr>
            <w:r>
              <w:rPr>
                <w:sz w:val="18"/>
                <w:szCs w:val="18"/>
              </w:rPr>
              <w:t>USA (HIC)</w:t>
            </w:r>
          </w:p>
        </w:tc>
        <w:tc>
          <w:tcPr>
            <w:tcW w:w="1040" w:type="dxa"/>
          </w:tcPr>
          <w:p w14:paraId="624950E0" w14:textId="77777777" w:rsidR="00A32D5E" w:rsidRDefault="00000000">
            <w:pPr>
              <w:spacing w:before="40" w:after="40"/>
            </w:pPr>
            <w:r>
              <w:rPr>
                <w:sz w:val="18"/>
                <w:szCs w:val="18"/>
              </w:rPr>
              <w:t>US farmworkers</w:t>
            </w:r>
          </w:p>
        </w:tc>
        <w:tc>
          <w:tcPr>
            <w:tcW w:w="1040" w:type="dxa"/>
          </w:tcPr>
          <w:p w14:paraId="31B08136" w14:textId="77777777" w:rsidR="00A32D5E" w:rsidRDefault="00000000">
            <w:pPr>
              <w:spacing w:before="40" w:after="40"/>
            </w:pPr>
            <w:r>
              <w:rPr>
                <w:sz w:val="18"/>
                <w:szCs w:val="18"/>
              </w:rPr>
              <w:t>Heat stress, hydration</w:t>
            </w:r>
          </w:p>
        </w:tc>
        <w:tc>
          <w:tcPr>
            <w:tcW w:w="1040" w:type="dxa"/>
          </w:tcPr>
          <w:p w14:paraId="5B59B44E" w14:textId="77777777" w:rsidR="00A32D5E" w:rsidRDefault="00000000">
            <w:pPr>
              <w:spacing w:before="40" w:after="40"/>
            </w:pPr>
            <w:r>
              <w:rPr>
                <w:sz w:val="18"/>
                <w:szCs w:val="18"/>
              </w:rPr>
              <w:t>CKDu / heat-related kidney injury</w:t>
            </w:r>
          </w:p>
        </w:tc>
        <w:tc>
          <w:tcPr>
            <w:tcW w:w="1040" w:type="dxa"/>
          </w:tcPr>
          <w:p w14:paraId="1B66FD50" w14:textId="77777777" w:rsidR="00A32D5E" w:rsidRDefault="00000000">
            <w:pPr>
              <w:spacing w:before="40" w:after="40"/>
            </w:pPr>
            <w:r>
              <w:rPr>
                <w:sz w:val="18"/>
                <w:szCs w:val="18"/>
              </w:rPr>
              <w:t>Reports a heat and kidney-injury link among US farmworkers and infrequent direct coding of CKDu</w:t>
            </w:r>
          </w:p>
        </w:tc>
        <w:tc>
          <w:tcPr>
            <w:tcW w:w="1040" w:type="dxa"/>
          </w:tcPr>
          <w:p w14:paraId="5910ABE5" w14:textId="77777777" w:rsidR="00A32D5E" w:rsidRDefault="00000000">
            <w:pPr>
              <w:spacing w:before="40" w:after="40"/>
            </w:pPr>
            <w:r>
              <w:rPr>
                <w:sz w:val="18"/>
                <w:szCs w:val="18"/>
              </w:rPr>
              <w:t>attribution-relevant contextual evidence</w:t>
            </w:r>
          </w:p>
        </w:tc>
      </w:tr>
      <w:tr w:rsidR="00A32D5E" w14:paraId="2EADB507" w14:textId="77777777">
        <w:tblPrEx>
          <w:tblCellMar>
            <w:top w:w="0" w:type="dxa"/>
            <w:bottom w:w="0" w:type="dxa"/>
          </w:tblCellMar>
        </w:tblPrEx>
        <w:tc>
          <w:tcPr>
            <w:tcW w:w="1040" w:type="dxa"/>
          </w:tcPr>
          <w:p w14:paraId="4E915370" w14:textId="77777777" w:rsidR="00A32D5E" w:rsidRDefault="00000000">
            <w:pPr>
              <w:spacing w:before="40" w:after="40"/>
            </w:pPr>
            <w:r>
              <w:rPr>
                <w:sz w:val="18"/>
                <w:szCs w:val="18"/>
              </w:rPr>
              <w:t>47</w:t>
            </w:r>
          </w:p>
        </w:tc>
        <w:tc>
          <w:tcPr>
            <w:tcW w:w="1040" w:type="dxa"/>
          </w:tcPr>
          <w:p w14:paraId="383ACCF9" w14:textId="77777777" w:rsidR="00A32D5E" w:rsidRDefault="00000000">
            <w:pPr>
              <w:spacing w:before="40" w:after="40"/>
            </w:pPr>
            <w:r>
              <w:rPr>
                <w:sz w:val="18"/>
                <w:szCs w:val="18"/>
              </w:rPr>
              <w:t>Contreras Nieves 2026 [44]</w:t>
            </w:r>
          </w:p>
        </w:tc>
        <w:tc>
          <w:tcPr>
            <w:tcW w:w="1040" w:type="dxa"/>
          </w:tcPr>
          <w:p w14:paraId="42D64BC4" w14:textId="77777777" w:rsidR="00A32D5E" w:rsidRDefault="00000000">
            <w:pPr>
              <w:spacing w:before="40" w:after="40"/>
            </w:pPr>
            <w:r>
              <w:rPr>
                <w:sz w:val="18"/>
                <w:szCs w:val="18"/>
              </w:rPr>
              <w:t>Case-control</w:t>
            </w:r>
          </w:p>
        </w:tc>
        <w:tc>
          <w:tcPr>
            <w:tcW w:w="1040" w:type="dxa"/>
          </w:tcPr>
          <w:p w14:paraId="322579D7" w14:textId="77777777" w:rsidR="00A32D5E" w:rsidRDefault="00000000">
            <w:pPr>
              <w:spacing w:before="40" w:after="40"/>
            </w:pPr>
            <w:r>
              <w:rPr>
                <w:sz w:val="18"/>
                <w:szCs w:val="18"/>
              </w:rPr>
              <w:t>Sri Lanka (LMIC)</w:t>
            </w:r>
          </w:p>
        </w:tc>
        <w:tc>
          <w:tcPr>
            <w:tcW w:w="1040" w:type="dxa"/>
          </w:tcPr>
          <w:p w14:paraId="62C00C90" w14:textId="77777777" w:rsidR="00A32D5E" w:rsidRDefault="00000000">
            <w:pPr>
              <w:spacing w:before="40" w:after="40"/>
            </w:pPr>
            <w:r>
              <w:rPr>
                <w:sz w:val="18"/>
                <w:szCs w:val="18"/>
              </w:rPr>
              <w:t>Women in CKDu-endemic region</w:t>
            </w:r>
          </w:p>
        </w:tc>
        <w:tc>
          <w:tcPr>
            <w:tcW w:w="1040" w:type="dxa"/>
          </w:tcPr>
          <w:p w14:paraId="7CAED9E2" w14:textId="77777777" w:rsidR="00A32D5E" w:rsidRDefault="00000000">
            <w:pPr>
              <w:spacing w:before="40" w:after="40"/>
            </w:pPr>
            <w:r>
              <w:rPr>
                <w:sz w:val="18"/>
                <w:szCs w:val="18"/>
              </w:rPr>
              <w:t>Drinking-water source, agricultural exposures</w:t>
            </w:r>
          </w:p>
        </w:tc>
        <w:tc>
          <w:tcPr>
            <w:tcW w:w="1040" w:type="dxa"/>
          </w:tcPr>
          <w:p w14:paraId="5AE9B0AE" w14:textId="77777777" w:rsidR="00A32D5E" w:rsidRDefault="00000000">
            <w:pPr>
              <w:spacing w:before="40" w:after="40"/>
            </w:pPr>
            <w:r>
              <w:rPr>
                <w:sz w:val="18"/>
                <w:szCs w:val="18"/>
              </w:rPr>
              <w:t>CKDu</w:t>
            </w:r>
          </w:p>
        </w:tc>
        <w:tc>
          <w:tcPr>
            <w:tcW w:w="1040" w:type="dxa"/>
          </w:tcPr>
          <w:p w14:paraId="522BED89" w14:textId="77777777" w:rsidR="00A32D5E" w:rsidRDefault="00000000">
            <w:pPr>
              <w:spacing w:before="40" w:after="40"/>
            </w:pPr>
            <w:r>
              <w:rPr>
                <w:sz w:val="18"/>
                <w:szCs w:val="18"/>
              </w:rPr>
              <w:t>Associates water/agricultural exposures with CKDu</w:t>
            </w:r>
          </w:p>
        </w:tc>
        <w:tc>
          <w:tcPr>
            <w:tcW w:w="1040" w:type="dxa"/>
          </w:tcPr>
          <w:p w14:paraId="7A4470F1" w14:textId="77777777" w:rsidR="00A32D5E" w:rsidRDefault="00000000">
            <w:pPr>
              <w:spacing w:before="40" w:after="40"/>
            </w:pPr>
            <w:r>
              <w:rPr>
                <w:sz w:val="18"/>
                <w:szCs w:val="18"/>
              </w:rPr>
              <w:t>attribution-relevant contextual evidence</w:t>
            </w:r>
          </w:p>
        </w:tc>
      </w:tr>
      <w:tr w:rsidR="00A32D5E" w14:paraId="3492B29A" w14:textId="77777777">
        <w:tblPrEx>
          <w:tblCellMar>
            <w:top w:w="0" w:type="dxa"/>
            <w:bottom w:w="0" w:type="dxa"/>
          </w:tblCellMar>
        </w:tblPrEx>
        <w:tc>
          <w:tcPr>
            <w:tcW w:w="1040" w:type="dxa"/>
          </w:tcPr>
          <w:p w14:paraId="5906A189" w14:textId="77777777" w:rsidR="00A32D5E" w:rsidRDefault="00000000">
            <w:pPr>
              <w:spacing w:before="40" w:after="40"/>
            </w:pPr>
            <w:r>
              <w:rPr>
                <w:sz w:val="18"/>
                <w:szCs w:val="18"/>
              </w:rPr>
              <w:t>48</w:t>
            </w:r>
          </w:p>
        </w:tc>
        <w:tc>
          <w:tcPr>
            <w:tcW w:w="1040" w:type="dxa"/>
          </w:tcPr>
          <w:p w14:paraId="6E6FF65C" w14:textId="77777777" w:rsidR="00A32D5E" w:rsidRDefault="00000000">
            <w:pPr>
              <w:spacing w:before="40" w:after="40"/>
            </w:pPr>
            <w:r>
              <w:rPr>
                <w:sz w:val="18"/>
                <w:szCs w:val="18"/>
              </w:rPr>
              <w:t>Uthayarajan 2025 [45]</w:t>
            </w:r>
          </w:p>
        </w:tc>
        <w:tc>
          <w:tcPr>
            <w:tcW w:w="1040" w:type="dxa"/>
          </w:tcPr>
          <w:p w14:paraId="584B0F59" w14:textId="77777777" w:rsidR="00A32D5E" w:rsidRDefault="00000000">
            <w:pPr>
              <w:spacing w:before="40" w:after="40"/>
            </w:pPr>
            <w:r>
              <w:rPr>
                <w:sz w:val="18"/>
                <w:szCs w:val="18"/>
              </w:rPr>
              <w:t>Systematic review</w:t>
            </w:r>
          </w:p>
        </w:tc>
        <w:tc>
          <w:tcPr>
            <w:tcW w:w="1040" w:type="dxa"/>
          </w:tcPr>
          <w:p w14:paraId="5298A0C6" w14:textId="77777777" w:rsidR="00A32D5E" w:rsidRDefault="00000000">
            <w:pPr>
              <w:spacing w:before="40" w:after="40"/>
            </w:pPr>
            <w:r>
              <w:rPr>
                <w:sz w:val="18"/>
                <w:szCs w:val="18"/>
              </w:rPr>
              <w:t>Sri Lanka (LMIC)</w:t>
            </w:r>
          </w:p>
        </w:tc>
        <w:tc>
          <w:tcPr>
            <w:tcW w:w="1040" w:type="dxa"/>
          </w:tcPr>
          <w:p w14:paraId="445CA4CB" w14:textId="77777777" w:rsidR="00A32D5E" w:rsidRDefault="00000000">
            <w:pPr>
              <w:spacing w:before="40" w:after="40"/>
            </w:pPr>
            <w:r>
              <w:rPr>
                <w:sz w:val="18"/>
                <w:szCs w:val="18"/>
              </w:rPr>
              <w:t>CKDu patients</w:t>
            </w:r>
          </w:p>
        </w:tc>
        <w:tc>
          <w:tcPr>
            <w:tcW w:w="1040" w:type="dxa"/>
          </w:tcPr>
          <w:p w14:paraId="312AE9EC" w14:textId="77777777" w:rsidR="00A32D5E" w:rsidRDefault="00000000">
            <w:pPr>
              <w:spacing w:before="40" w:after="40"/>
            </w:pPr>
            <w:r>
              <w:rPr>
                <w:sz w:val="18"/>
                <w:szCs w:val="18"/>
              </w:rPr>
              <w:t>Food/water quality, agrochemicals, hard water, metals</w:t>
            </w:r>
          </w:p>
        </w:tc>
        <w:tc>
          <w:tcPr>
            <w:tcW w:w="1040" w:type="dxa"/>
          </w:tcPr>
          <w:p w14:paraId="565CC4F8" w14:textId="77777777" w:rsidR="00A32D5E" w:rsidRDefault="00000000">
            <w:pPr>
              <w:spacing w:before="40" w:after="40"/>
            </w:pPr>
            <w:r>
              <w:rPr>
                <w:sz w:val="18"/>
                <w:szCs w:val="18"/>
              </w:rPr>
              <w:t>CKDu</w:t>
            </w:r>
          </w:p>
        </w:tc>
        <w:tc>
          <w:tcPr>
            <w:tcW w:w="1040" w:type="dxa"/>
          </w:tcPr>
          <w:p w14:paraId="3FFD4DD0" w14:textId="77777777" w:rsidR="00A32D5E" w:rsidRDefault="00000000">
            <w:pPr>
              <w:spacing w:before="40" w:after="40"/>
            </w:pPr>
            <w:r>
              <w:rPr>
                <w:sz w:val="18"/>
                <w:szCs w:val="18"/>
              </w:rPr>
              <w:t>Synthesises environmental-exposure evidence behind the "unknown" label</w:t>
            </w:r>
          </w:p>
        </w:tc>
        <w:tc>
          <w:tcPr>
            <w:tcW w:w="1040" w:type="dxa"/>
          </w:tcPr>
          <w:p w14:paraId="739EF7BB" w14:textId="77777777" w:rsidR="00A32D5E" w:rsidRDefault="00000000">
            <w:pPr>
              <w:spacing w:before="40" w:after="40"/>
            </w:pPr>
            <w:r>
              <w:rPr>
                <w:sz w:val="18"/>
                <w:szCs w:val="18"/>
              </w:rPr>
              <w:t>attribution-relevant contextual evidence</w:t>
            </w:r>
          </w:p>
        </w:tc>
      </w:tr>
      <w:tr w:rsidR="00A32D5E" w14:paraId="5AE3147A" w14:textId="77777777">
        <w:tblPrEx>
          <w:tblCellMar>
            <w:top w:w="0" w:type="dxa"/>
            <w:bottom w:w="0" w:type="dxa"/>
          </w:tblCellMar>
        </w:tblPrEx>
        <w:tc>
          <w:tcPr>
            <w:tcW w:w="1040" w:type="dxa"/>
          </w:tcPr>
          <w:p w14:paraId="7ADA868C" w14:textId="77777777" w:rsidR="00A32D5E" w:rsidRDefault="00000000">
            <w:pPr>
              <w:spacing w:before="40" w:after="40"/>
            </w:pPr>
            <w:r>
              <w:rPr>
                <w:sz w:val="18"/>
                <w:szCs w:val="18"/>
              </w:rPr>
              <w:t>49</w:t>
            </w:r>
          </w:p>
        </w:tc>
        <w:tc>
          <w:tcPr>
            <w:tcW w:w="1040" w:type="dxa"/>
          </w:tcPr>
          <w:p w14:paraId="2C68A970" w14:textId="77777777" w:rsidR="00A32D5E" w:rsidRDefault="00000000">
            <w:pPr>
              <w:spacing w:before="40" w:after="40"/>
            </w:pPr>
            <w:r>
              <w:rPr>
                <w:sz w:val="18"/>
                <w:szCs w:val="18"/>
              </w:rPr>
              <w:t>Atlani 2024 [46]</w:t>
            </w:r>
          </w:p>
        </w:tc>
        <w:tc>
          <w:tcPr>
            <w:tcW w:w="1040" w:type="dxa"/>
          </w:tcPr>
          <w:p w14:paraId="4638FBD6" w14:textId="77777777" w:rsidR="00A32D5E" w:rsidRDefault="00000000">
            <w:pPr>
              <w:spacing w:before="40" w:after="40"/>
            </w:pPr>
            <w:r>
              <w:rPr>
                <w:sz w:val="18"/>
                <w:szCs w:val="18"/>
              </w:rPr>
              <w:t>Case-control</w:t>
            </w:r>
          </w:p>
        </w:tc>
        <w:tc>
          <w:tcPr>
            <w:tcW w:w="1040" w:type="dxa"/>
          </w:tcPr>
          <w:p w14:paraId="13222BE5" w14:textId="77777777" w:rsidR="00A32D5E" w:rsidRDefault="00000000">
            <w:pPr>
              <w:spacing w:before="40" w:after="40"/>
            </w:pPr>
            <w:r>
              <w:rPr>
                <w:sz w:val="18"/>
                <w:szCs w:val="18"/>
              </w:rPr>
              <w:t>Central India (LMIC)</w:t>
            </w:r>
          </w:p>
        </w:tc>
        <w:tc>
          <w:tcPr>
            <w:tcW w:w="1040" w:type="dxa"/>
          </w:tcPr>
          <w:p w14:paraId="20FA99EE" w14:textId="77777777" w:rsidR="00A32D5E" w:rsidRDefault="00000000">
            <w:pPr>
              <w:spacing w:before="40" w:after="40"/>
            </w:pPr>
            <w:r>
              <w:rPr>
                <w:sz w:val="18"/>
                <w:szCs w:val="18"/>
              </w:rPr>
              <w:t>CKD-unknown-cause cases vs controls</w:t>
            </w:r>
          </w:p>
        </w:tc>
        <w:tc>
          <w:tcPr>
            <w:tcW w:w="1040" w:type="dxa"/>
          </w:tcPr>
          <w:p w14:paraId="48EFF99B" w14:textId="77777777" w:rsidR="00A32D5E" w:rsidRDefault="00000000">
            <w:pPr>
              <w:spacing w:before="40" w:after="40"/>
            </w:pPr>
            <w:r>
              <w:rPr>
                <w:sz w:val="18"/>
                <w:szCs w:val="18"/>
              </w:rPr>
              <w:t>Heavy metals (cadmium/lead)</w:t>
            </w:r>
          </w:p>
        </w:tc>
        <w:tc>
          <w:tcPr>
            <w:tcW w:w="1040" w:type="dxa"/>
          </w:tcPr>
          <w:p w14:paraId="3947875A" w14:textId="77777777" w:rsidR="00A32D5E" w:rsidRDefault="00000000">
            <w:pPr>
              <w:spacing w:before="40" w:after="40"/>
            </w:pPr>
            <w:r>
              <w:rPr>
                <w:sz w:val="18"/>
                <w:szCs w:val="18"/>
              </w:rPr>
              <w:t>CKDu</w:t>
            </w:r>
          </w:p>
        </w:tc>
        <w:tc>
          <w:tcPr>
            <w:tcW w:w="1040" w:type="dxa"/>
          </w:tcPr>
          <w:p w14:paraId="08204B96" w14:textId="77777777" w:rsidR="00A32D5E" w:rsidRDefault="00000000">
            <w:pPr>
              <w:spacing w:before="40" w:after="40"/>
            </w:pPr>
            <w:r>
              <w:rPr>
                <w:sz w:val="18"/>
                <w:szCs w:val="18"/>
              </w:rPr>
              <w:t>Heavy-metal burden associated with CKD of unknown cause</w:t>
            </w:r>
          </w:p>
        </w:tc>
        <w:tc>
          <w:tcPr>
            <w:tcW w:w="1040" w:type="dxa"/>
          </w:tcPr>
          <w:p w14:paraId="5A005C55" w14:textId="77777777" w:rsidR="00A32D5E" w:rsidRDefault="00000000">
            <w:pPr>
              <w:spacing w:before="40" w:after="40"/>
            </w:pPr>
            <w:r>
              <w:rPr>
                <w:sz w:val="18"/>
                <w:szCs w:val="18"/>
              </w:rPr>
              <w:t>possible incomplete attribution within an unknown-cause category</w:t>
            </w:r>
          </w:p>
        </w:tc>
      </w:tr>
      <w:tr w:rsidR="00A32D5E" w14:paraId="543B7372" w14:textId="77777777">
        <w:tblPrEx>
          <w:tblCellMar>
            <w:top w:w="0" w:type="dxa"/>
            <w:bottom w:w="0" w:type="dxa"/>
          </w:tblCellMar>
        </w:tblPrEx>
        <w:tc>
          <w:tcPr>
            <w:tcW w:w="1040" w:type="dxa"/>
          </w:tcPr>
          <w:p w14:paraId="54955FDD" w14:textId="77777777" w:rsidR="00A32D5E" w:rsidRDefault="00000000">
            <w:pPr>
              <w:spacing w:before="40" w:after="40"/>
            </w:pPr>
            <w:r>
              <w:rPr>
                <w:sz w:val="18"/>
                <w:szCs w:val="18"/>
              </w:rPr>
              <w:t>51</w:t>
            </w:r>
          </w:p>
        </w:tc>
        <w:tc>
          <w:tcPr>
            <w:tcW w:w="1040" w:type="dxa"/>
          </w:tcPr>
          <w:p w14:paraId="018B8F6F" w14:textId="77777777" w:rsidR="00A32D5E" w:rsidRDefault="00000000">
            <w:pPr>
              <w:spacing w:before="40" w:after="40"/>
            </w:pPr>
            <w:r>
              <w:rPr>
                <w:sz w:val="18"/>
                <w:szCs w:val="18"/>
              </w:rPr>
              <w:t>Ben Khadda 2024 [13]</w:t>
            </w:r>
          </w:p>
        </w:tc>
        <w:tc>
          <w:tcPr>
            <w:tcW w:w="1040" w:type="dxa"/>
          </w:tcPr>
          <w:p w14:paraId="620A493F" w14:textId="77777777" w:rsidR="00A32D5E" w:rsidRDefault="00000000">
            <w:pPr>
              <w:spacing w:before="40" w:after="40"/>
            </w:pPr>
            <w:r>
              <w:rPr>
                <w:sz w:val="18"/>
                <w:szCs w:val="18"/>
              </w:rPr>
              <w:t>Narrative review</w:t>
            </w:r>
          </w:p>
        </w:tc>
        <w:tc>
          <w:tcPr>
            <w:tcW w:w="1040" w:type="dxa"/>
          </w:tcPr>
          <w:p w14:paraId="3FA8F15F" w14:textId="77777777" w:rsidR="00A32D5E" w:rsidRDefault="00000000">
            <w:pPr>
              <w:spacing w:before="40" w:after="40"/>
            </w:pPr>
            <w:r>
              <w:rPr>
                <w:sz w:val="18"/>
                <w:szCs w:val="18"/>
              </w:rPr>
              <w:t>Global (rural agricultural)</w:t>
            </w:r>
          </w:p>
        </w:tc>
        <w:tc>
          <w:tcPr>
            <w:tcW w:w="1040" w:type="dxa"/>
          </w:tcPr>
          <w:p w14:paraId="4F4095A3" w14:textId="77777777" w:rsidR="00A32D5E" w:rsidRDefault="00000000">
            <w:pPr>
              <w:spacing w:before="40" w:after="40"/>
            </w:pPr>
            <w:r>
              <w:rPr>
                <w:sz w:val="18"/>
                <w:szCs w:val="18"/>
              </w:rPr>
              <w:t>Rural agricultural communities</w:t>
            </w:r>
          </w:p>
        </w:tc>
        <w:tc>
          <w:tcPr>
            <w:tcW w:w="1040" w:type="dxa"/>
          </w:tcPr>
          <w:p w14:paraId="7BB97D08" w14:textId="77777777" w:rsidR="00A32D5E" w:rsidRDefault="00000000">
            <w:pPr>
              <w:spacing w:before="40" w:after="40"/>
            </w:pPr>
            <w:r>
              <w:rPr>
                <w:sz w:val="18"/>
                <w:szCs w:val="18"/>
              </w:rPr>
              <w:t>Heat, dehydration, agrochemicals, metals, hard water</w:t>
            </w:r>
          </w:p>
        </w:tc>
        <w:tc>
          <w:tcPr>
            <w:tcW w:w="1040" w:type="dxa"/>
          </w:tcPr>
          <w:p w14:paraId="15FE8E8D" w14:textId="77777777" w:rsidR="00A32D5E" w:rsidRDefault="00000000">
            <w:pPr>
              <w:spacing w:before="40" w:after="40"/>
            </w:pPr>
            <w:r>
              <w:rPr>
                <w:sz w:val="18"/>
                <w:szCs w:val="18"/>
              </w:rPr>
              <w:t>CKDu</w:t>
            </w:r>
          </w:p>
        </w:tc>
        <w:tc>
          <w:tcPr>
            <w:tcW w:w="1040" w:type="dxa"/>
          </w:tcPr>
          <w:p w14:paraId="61AF6740" w14:textId="77777777" w:rsidR="00A32D5E" w:rsidRDefault="00000000">
            <w:pPr>
              <w:spacing w:before="40" w:after="40"/>
            </w:pPr>
            <w:r>
              <w:rPr>
                <w:sz w:val="18"/>
                <w:szCs w:val="18"/>
              </w:rPr>
              <w:t>Frames CKDu as global threat: "unknown" yet exposure-patterned</w:t>
            </w:r>
          </w:p>
        </w:tc>
        <w:tc>
          <w:tcPr>
            <w:tcW w:w="1040" w:type="dxa"/>
          </w:tcPr>
          <w:p w14:paraId="2118ECA6" w14:textId="77777777" w:rsidR="00A32D5E" w:rsidRDefault="00000000">
            <w:pPr>
              <w:spacing w:before="40" w:after="40"/>
            </w:pPr>
            <w:r>
              <w:rPr>
                <w:sz w:val="18"/>
                <w:szCs w:val="18"/>
              </w:rPr>
              <w:t>attribution-relevant contextual evidence</w:t>
            </w:r>
          </w:p>
        </w:tc>
      </w:tr>
      <w:tr w:rsidR="00A32D5E" w14:paraId="6FEB5ACA" w14:textId="77777777">
        <w:tblPrEx>
          <w:tblCellMar>
            <w:top w:w="0" w:type="dxa"/>
            <w:bottom w:w="0" w:type="dxa"/>
          </w:tblCellMar>
        </w:tblPrEx>
        <w:tc>
          <w:tcPr>
            <w:tcW w:w="1040" w:type="dxa"/>
          </w:tcPr>
          <w:p w14:paraId="07C8BFC6" w14:textId="77777777" w:rsidR="00A32D5E" w:rsidRDefault="00000000">
            <w:pPr>
              <w:spacing w:before="40" w:after="40"/>
            </w:pPr>
            <w:r>
              <w:rPr>
                <w:sz w:val="18"/>
                <w:szCs w:val="18"/>
              </w:rPr>
              <w:t>52</w:t>
            </w:r>
          </w:p>
        </w:tc>
        <w:tc>
          <w:tcPr>
            <w:tcW w:w="1040" w:type="dxa"/>
          </w:tcPr>
          <w:p w14:paraId="3B71BCDD" w14:textId="77777777" w:rsidR="00A32D5E" w:rsidRDefault="00000000">
            <w:pPr>
              <w:spacing w:before="40" w:after="40"/>
            </w:pPr>
            <w:r>
              <w:rPr>
                <w:sz w:val="18"/>
                <w:szCs w:val="18"/>
              </w:rPr>
              <w:t>Thapa 2026 [48]</w:t>
            </w:r>
          </w:p>
        </w:tc>
        <w:tc>
          <w:tcPr>
            <w:tcW w:w="1040" w:type="dxa"/>
          </w:tcPr>
          <w:p w14:paraId="15672B07" w14:textId="77777777" w:rsidR="00A32D5E" w:rsidRDefault="00000000">
            <w:pPr>
              <w:spacing w:before="40" w:after="40"/>
            </w:pPr>
            <w:r>
              <w:rPr>
                <w:sz w:val="18"/>
                <w:szCs w:val="18"/>
              </w:rPr>
              <w:t>Review</w:t>
            </w:r>
          </w:p>
        </w:tc>
        <w:tc>
          <w:tcPr>
            <w:tcW w:w="1040" w:type="dxa"/>
          </w:tcPr>
          <w:p w14:paraId="31EA5C9F" w14:textId="77777777" w:rsidR="00A32D5E" w:rsidRDefault="00000000">
            <w:pPr>
              <w:spacing w:before="40" w:after="40"/>
            </w:pPr>
            <w:r>
              <w:rPr>
                <w:sz w:val="18"/>
                <w:szCs w:val="18"/>
              </w:rPr>
              <w:t xml:space="preserve">Nepali migrant workers </w:t>
            </w:r>
            <w:r>
              <w:rPr>
                <w:sz w:val="18"/>
                <w:szCs w:val="18"/>
              </w:rPr>
              <w:lastRenderedPageBreak/>
              <w:t>(LMIC origin)</w:t>
            </w:r>
          </w:p>
        </w:tc>
        <w:tc>
          <w:tcPr>
            <w:tcW w:w="1040" w:type="dxa"/>
          </w:tcPr>
          <w:p w14:paraId="06F018A1" w14:textId="77777777" w:rsidR="00A32D5E" w:rsidRDefault="00000000">
            <w:pPr>
              <w:spacing w:before="40" w:after="40"/>
            </w:pPr>
            <w:r>
              <w:rPr>
                <w:sz w:val="18"/>
                <w:szCs w:val="18"/>
              </w:rPr>
              <w:lastRenderedPageBreak/>
              <w:t>Migrant labourers</w:t>
            </w:r>
          </w:p>
        </w:tc>
        <w:tc>
          <w:tcPr>
            <w:tcW w:w="1040" w:type="dxa"/>
          </w:tcPr>
          <w:p w14:paraId="43ED9C4C" w14:textId="77777777" w:rsidR="00A32D5E" w:rsidRDefault="00000000">
            <w:pPr>
              <w:spacing w:before="40" w:after="40"/>
            </w:pPr>
            <w:r>
              <w:rPr>
                <w:sz w:val="18"/>
                <w:szCs w:val="18"/>
              </w:rPr>
              <w:t>Heat stress, dehydration</w:t>
            </w:r>
          </w:p>
        </w:tc>
        <w:tc>
          <w:tcPr>
            <w:tcW w:w="1040" w:type="dxa"/>
          </w:tcPr>
          <w:p w14:paraId="0D91F836" w14:textId="77777777" w:rsidR="00A32D5E" w:rsidRDefault="00000000">
            <w:pPr>
              <w:spacing w:before="40" w:after="40"/>
            </w:pPr>
            <w:r>
              <w:rPr>
                <w:sz w:val="18"/>
                <w:szCs w:val="18"/>
              </w:rPr>
              <w:t>CKDnt</w:t>
            </w:r>
          </w:p>
        </w:tc>
        <w:tc>
          <w:tcPr>
            <w:tcW w:w="1040" w:type="dxa"/>
          </w:tcPr>
          <w:p w14:paraId="33EBF8F9" w14:textId="77777777" w:rsidR="00A32D5E" w:rsidRDefault="00000000">
            <w:pPr>
              <w:spacing w:before="40" w:after="40"/>
            </w:pPr>
            <w:r>
              <w:rPr>
                <w:sz w:val="18"/>
                <w:szCs w:val="18"/>
              </w:rPr>
              <w:t xml:space="preserve">Climate-sensitive CKDnt in </w:t>
            </w:r>
            <w:r>
              <w:rPr>
                <w:sz w:val="18"/>
                <w:szCs w:val="18"/>
              </w:rPr>
              <w:lastRenderedPageBreak/>
              <w:t>migrant workers; recognition gap</w:t>
            </w:r>
          </w:p>
        </w:tc>
        <w:tc>
          <w:tcPr>
            <w:tcW w:w="1040" w:type="dxa"/>
          </w:tcPr>
          <w:p w14:paraId="7EBB3BA0" w14:textId="77777777" w:rsidR="00A32D5E" w:rsidRDefault="00000000">
            <w:pPr>
              <w:spacing w:before="40" w:after="40"/>
            </w:pPr>
            <w:r>
              <w:rPr>
                <w:sz w:val="18"/>
                <w:szCs w:val="18"/>
              </w:rPr>
              <w:lastRenderedPageBreak/>
              <w:t xml:space="preserve">attribution-relevant </w:t>
            </w:r>
            <w:r>
              <w:rPr>
                <w:sz w:val="18"/>
                <w:szCs w:val="18"/>
              </w:rPr>
              <w:lastRenderedPageBreak/>
              <w:t>contextual evidence</w:t>
            </w:r>
          </w:p>
        </w:tc>
      </w:tr>
      <w:tr w:rsidR="00A32D5E" w14:paraId="59A7C993" w14:textId="77777777">
        <w:tblPrEx>
          <w:tblCellMar>
            <w:top w:w="0" w:type="dxa"/>
            <w:bottom w:w="0" w:type="dxa"/>
          </w:tblCellMar>
        </w:tblPrEx>
        <w:tc>
          <w:tcPr>
            <w:tcW w:w="1040" w:type="dxa"/>
          </w:tcPr>
          <w:p w14:paraId="3306E65A" w14:textId="77777777" w:rsidR="00A32D5E" w:rsidRDefault="00000000">
            <w:pPr>
              <w:spacing w:before="40" w:after="40"/>
            </w:pPr>
            <w:r>
              <w:rPr>
                <w:sz w:val="18"/>
                <w:szCs w:val="18"/>
              </w:rPr>
              <w:lastRenderedPageBreak/>
              <w:t>53</w:t>
            </w:r>
          </w:p>
        </w:tc>
        <w:tc>
          <w:tcPr>
            <w:tcW w:w="1040" w:type="dxa"/>
          </w:tcPr>
          <w:p w14:paraId="2ABFE4FC" w14:textId="77777777" w:rsidR="00A32D5E" w:rsidRDefault="00000000">
            <w:pPr>
              <w:spacing w:before="40" w:after="40"/>
            </w:pPr>
            <w:r>
              <w:rPr>
                <w:sz w:val="18"/>
                <w:szCs w:val="18"/>
              </w:rPr>
              <w:t>Bammann 2026 [49]</w:t>
            </w:r>
          </w:p>
        </w:tc>
        <w:tc>
          <w:tcPr>
            <w:tcW w:w="1040" w:type="dxa"/>
          </w:tcPr>
          <w:p w14:paraId="1EC06CAB" w14:textId="77777777" w:rsidR="00A32D5E" w:rsidRDefault="00000000">
            <w:pPr>
              <w:spacing w:before="40" w:after="40"/>
            </w:pPr>
            <w:r>
              <w:rPr>
                <w:sz w:val="18"/>
                <w:szCs w:val="18"/>
              </w:rPr>
              <w:t>Scoping review</w:t>
            </w:r>
          </w:p>
        </w:tc>
        <w:tc>
          <w:tcPr>
            <w:tcW w:w="1040" w:type="dxa"/>
          </w:tcPr>
          <w:p w14:paraId="57159CC8" w14:textId="77777777" w:rsidR="00A32D5E" w:rsidRDefault="00000000">
            <w:pPr>
              <w:spacing w:before="40" w:after="40"/>
            </w:pPr>
            <w:r>
              <w:rPr>
                <w:sz w:val="18"/>
                <w:szCs w:val="18"/>
              </w:rPr>
              <w:t>Working populations (global)</w:t>
            </w:r>
          </w:p>
        </w:tc>
        <w:tc>
          <w:tcPr>
            <w:tcW w:w="1040" w:type="dxa"/>
          </w:tcPr>
          <w:p w14:paraId="732C9B7D" w14:textId="77777777" w:rsidR="00A32D5E" w:rsidRDefault="00000000">
            <w:pPr>
              <w:spacing w:before="40" w:after="40"/>
            </w:pPr>
            <w:r>
              <w:rPr>
                <w:sz w:val="18"/>
                <w:szCs w:val="18"/>
              </w:rPr>
              <w:t>Occupational cohorts</w:t>
            </w:r>
          </w:p>
        </w:tc>
        <w:tc>
          <w:tcPr>
            <w:tcW w:w="1040" w:type="dxa"/>
          </w:tcPr>
          <w:p w14:paraId="11560DC3" w14:textId="77777777" w:rsidR="00A32D5E" w:rsidRDefault="00000000">
            <w:pPr>
              <w:spacing w:before="40" w:after="40"/>
            </w:pPr>
            <w:r>
              <w:rPr>
                <w:sz w:val="18"/>
                <w:szCs w:val="18"/>
              </w:rPr>
              <w:t>Heat, hydration, work organization</w:t>
            </w:r>
          </w:p>
        </w:tc>
        <w:tc>
          <w:tcPr>
            <w:tcW w:w="1040" w:type="dxa"/>
          </w:tcPr>
          <w:p w14:paraId="2D5AB55A" w14:textId="77777777" w:rsidR="00A32D5E" w:rsidRDefault="00000000">
            <w:pPr>
              <w:spacing w:before="40" w:after="40"/>
            </w:pPr>
            <w:r>
              <w:rPr>
                <w:sz w:val="18"/>
                <w:szCs w:val="18"/>
              </w:rPr>
              <w:t>CKD of unknown origin</w:t>
            </w:r>
          </w:p>
        </w:tc>
        <w:tc>
          <w:tcPr>
            <w:tcW w:w="1040" w:type="dxa"/>
          </w:tcPr>
          <w:p w14:paraId="0BEC0A6D" w14:textId="77777777" w:rsidR="00A32D5E" w:rsidRDefault="00000000">
            <w:pPr>
              <w:spacing w:before="40" w:after="40"/>
            </w:pPr>
            <w:r>
              <w:rPr>
                <w:sz w:val="18"/>
                <w:szCs w:val="18"/>
              </w:rPr>
              <w:t>Reviews interventions premised on exposure causation despite "unknown" code</w:t>
            </w:r>
          </w:p>
        </w:tc>
        <w:tc>
          <w:tcPr>
            <w:tcW w:w="1040" w:type="dxa"/>
          </w:tcPr>
          <w:p w14:paraId="7958AB12" w14:textId="77777777" w:rsidR="00A32D5E" w:rsidRDefault="00000000">
            <w:pPr>
              <w:spacing w:before="40" w:after="40"/>
            </w:pPr>
            <w:r>
              <w:rPr>
                <w:sz w:val="18"/>
                <w:szCs w:val="18"/>
              </w:rPr>
              <w:t>attribution-relevant contextual evidence</w:t>
            </w:r>
          </w:p>
        </w:tc>
      </w:tr>
    </w:tbl>
    <w:p w14:paraId="14ECE5CB" w14:textId="77777777" w:rsidR="00A32D5E" w:rsidRDefault="00A32D5E">
      <w:pPr>
        <w:spacing w:after="160"/>
      </w:pPr>
    </w:p>
    <w:p w14:paraId="5F386AF8" w14:textId="77777777" w:rsidR="00A32D5E" w:rsidRDefault="00000000">
      <w:pPr>
        <w:pStyle w:val="Heading3"/>
        <w:spacing w:before="260" w:after="130"/>
      </w:pPr>
      <w:r>
        <w:rPr>
          <w:b/>
          <w:bCs/>
          <w:sz w:val="23"/>
          <w:szCs w:val="23"/>
        </w:rPr>
        <w:t>Table S6: Evidence on the limits of burden estimation</w:t>
      </w:r>
    </w:p>
    <w:p w14:paraId="126C9E36" w14:textId="77777777" w:rsidR="00A32D5E" w:rsidRDefault="00000000">
      <w:pPr>
        <w:spacing w:after="160" w:line="360" w:lineRule="auto"/>
      </w:pPr>
      <w:r>
        <w:rPr>
          <w:sz w:val="18"/>
          <w:szCs w:val="18"/>
        </w:rPr>
        <w:t xml:space="preserve">Garbage-code redistribution and comparative risk assessment address different problems. Garbage-code redistribution reallocates causes among registered deaths carrying unusable codes. Comparative risk assessment applies exposure distributions and exposure-outcome relationships to modeled disease or mortality totals. It may estimate aggregate attributable burden even where registration is incomplete, but it cannot identify </w:t>
      </w:r>
      <w:proofErr w:type="gramStart"/>
      <w:r>
        <w:rPr>
          <w:sz w:val="18"/>
          <w:szCs w:val="18"/>
        </w:rPr>
        <w:t>particular missing</w:t>
      </w:r>
      <w:proofErr w:type="gramEnd"/>
      <w:r>
        <w:rPr>
          <w:sz w:val="18"/>
          <w:szCs w:val="18"/>
        </w:rPr>
        <w:t xml:space="preserve"> patients, reconstruct individual exposure histories, or attribute burden to risks absent from the underlying model.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
        <w:gridCol w:w="991"/>
        <w:gridCol w:w="1711"/>
        <w:gridCol w:w="680"/>
        <w:gridCol w:w="801"/>
        <w:gridCol w:w="2759"/>
        <w:gridCol w:w="1290"/>
        <w:gridCol w:w="1050"/>
        <w:gridCol w:w="770"/>
      </w:tblGrid>
      <w:tr w:rsidR="00A32D5E" w14:paraId="2382D3AB" w14:textId="77777777">
        <w:tblPrEx>
          <w:tblCellMar>
            <w:top w:w="0" w:type="dxa"/>
            <w:bottom w:w="0" w:type="dxa"/>
          </w:tblCellMar>
        </w:tblPrEx>
        <w:trPr>
          <w:tblHeader/>
        </w:trPr>
        <w:tc>
          <w:tcPr>
            <w:tcW w:w="1040" w:type="dxa"/>
          </w:tcPr>
          <w:p w14:paraId="6BFE4998" w14:textId="77777777" w:rsidR="00A32D5E" w:rsidRDefault="00000000">
            <w:pPr>
              <w:spacing w:before="40" w:after="40"/>
            </w:pPr>
            <w:r>
              <w:rPr>
                <w:sz w:val="18"/>
                <w:szCs w:val="18"/>
              </w:rPr>
              <w:t>#</w:t>
            </w:r>
          </w:p>
        </w:tc>
        <w:tc>
          <w:tcPr>
            <w:tcW w:w="1040" w:type="dxa"/>
          </w:tcPr>
          <w:p w14:paraId="155A2D1B" w14:textId="77777777" w:rsidR="00A32D5E" w:rsidRDefault="00000000">
            <w:pPr>
              <w:spacing w:before="40" w:after="40"/>
            </w:pPr>
            <w:r>
              <w:rPr>
                <w:sz w:val="18"/>
                <w:szCs w:val="18"/>
              </w:rPr>
              <w:t>Citation</w:t>
            </w:r>
          </w:p>
        </w:tc>
        <w:tc>
          <w:tcPr>
            <w:tcW w:w="1040" w:type="dxa"/>
          </w:tcPr>
          <w:p w14:paraId="3F81130A" w14:textId="77777777" w:rsidR="00A32D5E" w:rsidRDefault="00000000">
            <w:pPr>
              <w:spacing w:before="40" w:after="40"/>
            </w:pPr>
            <w:r>
              <w:rPr>
                <w:sz w:val="18"/>
                <w:szCs w:val="18"/>
              </w:rPr>
              <w:t>Design/Type</w:t>
            </w:r>
          </w:p>
        </w:tc>
        <w:tc>
          <w:tcPr>
            <w:tcW w:w="1040" w:type="dxa"/>
          </w:tcPr>
          <w:p w14:paraId="55C4433E" w14:textId="77777777" w:rsidR="00A32D5E" w:rsidRDefault="00000000">
            <w:pPr>
              <w:spacing w:before="40" w:after="40"/>
            </w:pPr>
            <w:r>
              <w:rPr>
                <w:sz w:val="18"/>
                <w:szCs w:val="18"/>
              </w:rPr>
              <w:t>Setting</w:t>
            </w:r>
          </w:p>
        </w:tc>
        <w:tc>
          <w:tcPr>
            <w:tcW w:w="1040" w:type="dxa"/>
          </w:tcPr>
          <w:p w14:paraId="65548ED8" w14:textId="77777777" w:rsidR="00A32D5E" w:rsidRDefault="00000000">
            <w:pPr>
              <w:spacing w:before="40" w:after="40"/>
            </w:pPr>
            <w:r>
              <w:rPr>
                <w:sz w:val="18"/>
                <w:szCs w:val="18"/>
              </w:rPr>
              <w:t>Population</w:t>
            </w:r>
          </w:p>
        </w:tc>
        <w:tc>
          <w:tcPr>
            <w:tcW w:w="1040" w:type="dxa"/>
          </w:tcPr>
          <w:p w14:paraId="77F8CED4" w14:textId="77777777" w:rsidR="00A32D5E" w:rsidRDefault="00000000">
            <w:pPr>
              <w:spacing w:before="40" w:after="40"/>
            </w:pPr>
            <w:r>
              <w:rPr>
                <w:sz w:val="18"/>
                <w:szCs w:val="18"/>
              </w:rPr>
              <w:t>Risk factors</w:t>
            </w:r>
          </w:p>
        </w:tc>
        <w:tc>
          <w:tcPr>
            <w:tcW w:w="1040" w:type="dxa"/>
          </w:tcPr>
          <w:p w14:paraId="1F239D78" w14:textId="77777777" w:rsidR="00A32D5E" w:rsidRDefault="00000000">
            <w:pPr>
              <w:spacing w:before="40" w:after="40"/>
            </w:pPr>
            <w:r>
              <w:rPr>
                <w:sz w:val="18"/>
                <w:szCs w:val="18"/>
              </w:rPr>
              <w:t>Disease/Outcome</w:t>
            </w:r>
          </w:p>
        </w:tc>
        <w:tc>
          <w:tcPr>
            <w:tcW w:w="1040" w:type="dxa"/>
          </w:tcPr>
          <w:p w14:paraId="345CC136" w14:textId="77777777" w:rsidR="00A32D5E" w:rsidRDefault="00000000">
            <w:pPr>
              <w:spacing w:before="40" w:after="40"/>
            </w:pPr>
            <w:r>
              <w:rPr>
                <w:sz w:val="18"/>
                <w:szCs w:val="18"/>
              </w:rPr>
              <w:t>Key finding (headline magnitude)</w:t>
            </w:r>
          </w:p>
        </w:tc>
        <w:tc>
          <w:tcPr>
            <w:tcW w:w="1040" w:type="dxa"/>
          </w:tcPr>
          <w:p w14:paraId="656D0C6E" w14:textId="77777777" w:rsidR="00A32D5E" w:rsidRDefault="00000000">
            <w:pPr>
              <w:spacing w:before="40" w:after="40"/>
            </w:pPr>
            <w:r>
              <w:rPr>
                <w:sz w:val="18"/>
                <w:szCs w:val="18"/>
              </w:rPr>
              <w:t>Finding type</w:t>
            </w:r>
          </w:p>
        </w:tc>
      </w:tr>
      <w:tr w:rsidR="00A32D5E" w14:paraId="1A74A2B2" w14:textId="77777777">
        <w:tblPrEx>
          <w:tblCellMar>
            <w:top w:w="0" w:type="dxa"/>
            <w:bottom w:w="0" w:type="dxa"/>
          </w:tblCellMar>
        </w:tblPrEx>
        <w:tc>
          <w:tcPr>
            <w:tcW w:w="1040" w:type="dxa"/>
          </w:tcPr>
          <w:p w14:paraId="6CFF1CB0" w14:textId="77777777" w:rsidR="00A32D5E" w:rsidRDefault="00000000">
            <w:pPr>
              <w:spacing w:before="40" w:after="40"/>
            </w:pPr>
            <w:r>
              <w:rPr>
                <w:sz w:val="18"/>
                <w:szCs w:val="18"/>
              </w:rPr>
              <w:t>54</w:t>
            </w:r>
          </w:p>
        </w:tc>
        <w:tc>
          <w:tcPr>
            <w:tcW w:w="1040" w:type="dxa"/>
          </w:tcPr>
          <w:p w14:paraId="11FC766A" w14:textId="77777777" w:rsidR="00A32D5E" w:rsidRDefault="00000000">
            <w:pPr>
              <w:spacing w:before="40" w:after="40"/>
            </w:pPr>
            <w:r>
              <w:rPr>
                <w:sz w:val="18"/>
                <w:szCs w:val="18"/>
              </w:rPr>
              <w:t>GBD 2019 Risk Factors 2020 [50]</w:t>
            </w:r>
          </w:p>
        </w:tc>
        <w:tc>
          <w:tcPr>
            <w:tcW w:w="1040" w:type="dxa"/>
          </w:tcPr>
          <w:p w14:paraId="1D577855" w14:textId="77777777" w:rsidR="00A32D5E" w:rsidRDefault="00000000">
            <w:pPr>
              <w:spacing w:before="40" w:after="40"/>
            </w:pPr>
            <w:r>
              <w:rPr>
                <w:sz w:val="18"/>
                <w:szCs w:val="18"/>
              </w:rPr>
              <w:t>Comparative risk assessment</w:t>
            </w:r>
          </w:p>
        </w:tc>
        <w:tc>
          <w:tcPr>
            <w:tcW w:w="1040" w:type="dxa"/>
          </w:tcPr>
          <w:p w14:paraId="3FB014B8" w14:textId="77777777" w:rsidR="00A32D5E" w:rsidRDefault="00000000">
            <w:pPr>
              <w:spacing w:before="40" w:after="40"/>
            </w:pPr>
            <w:r>
              <w:rPr>
                <w:sz w:val="18"/>
                <w:szCs w:val="18"/>
              </w:rPr>
              <w:t>Global, 204 countries</w:t>
            </w:r>
          </w:p>
        </w:tc>
        <w:tc>
          <w:tcPr>
            <w:tcW w:w="1040" w:type="dxa"/>
          </w:tcPr>
          <w:p w14:paraId="6117A764" w14:textId="77777777" w:rsidR="00A32D5E" w:rsidRDefault="00000000">
            <w:pPr>
              <w:spacing w:before="40" w:after="40"/>
            </w:pPr>
            <w:r>
              <w:rPr>
                <w:sz w:val="18"/>
                <w:szCs w:val="18"/>
              </w:rPr>
              <w:t>All ages</w:t>
            </w:r>
          </w:p>
        </w:tc>
        <w:tc>
          <w:tcPr>
            <w:tcW w:w="1040" w:type="dxa"/>
          </w:tcPr>
          <w:p w14:paraId="637D8B48" w14:textId="77777777" w:rsidR="00A32D5E" w:rsidRDefault="00000000">
            <w:pPr>
              <w:spacing w:before="40" w:after="40"/>
            </w:pPr>
            <w:r>
              <w:rPr>
                <w:sz w:val="18"/>
                <w:szCs w:val="18"/>
              </w:rPr>
              <w:t>87 risks (incl. environmental/occupational)</w:t>
            </w:r>
          </w:p>
        </w:tc>
        <w:tc>
          <w:tcPr>
            <w:tcW w:w="1040" w:type="dxa"/>
          </w:tcPr>
          <w:p w14:paraId="62552ED5" w14:textId="77777777" w:rsidR="00A32D5E" w:rsidRDefault="00000000">
            <w:pPr>
              <w:spacing w:before="40" w:after="40"/>
            </w:pPr>
            <w:r>
              <w:rPr>
                <w:sz w:val="18"/>
                <w:szCs w:val="18"/>
              </w:rPr>
              <w:t>Attributable deaths/DALYs</w:t>
            </w:r>
          </w:p>
        </w:tc>
        <w:tc>
          <w:tcPr>
            <w:tcW w:w="1040" w:type="dxa"/>
          </w:tcPr>
          <w:p w14:paraId="78F28DDF" w14:textId="77777777" w:rsidR="00A32D5E" w:rsidRDefault="00000000">
            <w:pPr>
              <w:spacing w:before="40" w:after="40"/>
            </w:pPr>
            <w:r>
              <w:rPr>
                <w:sz w:val="18"/>
                <w:szCs w:val="18"/>
              </w:rPr>
              <w:t>Air pollution ~6.67M deaths; 47.8% of global DALYs attributable to the 87 risks</w:t>
            </w:r>
          </w:p>
        </w:tc>
        <w:tc>
          <w:tcPr>
            <w:tcW w:w="1040" w:type="dxa"/>
          </w:tcPr>
          <w:p w14:paraId="0C39A4D1" w14:textId="77777777" w:rsidR="00A32D5E" w:rsidRDefault="00000000">
            <w:pPr>
              <w:spacing w:before="40" w:after="40"/>
            </w:pPr>
            <w:r>
              <w:rPr>
                <w:sz w:val="18"/>
                <w:szCs w:val="18"/>
              </w:rPr>
              <w:t>burden estimate</w:t>
            </w:r>
          </w:p>
        </w:tc>
      </w:tr>
      <w:tr w:rsidR="00A32D5E" w14:paraId="1A66680D" w14:textId="77777777">
        <w:tblPrEx>
          <w:tblCellMar>
            <w:top w:w="0" w:type="dxa"/>
            <w:bottom w:w="0" w:type="dxa"/>
          </w:tblCellMar>
        </w:tblPrEx>
        <w:tc>
          <w:tcPr>
            <w:tcW w:w="1040" w:type="dxa"/>
          </w:tcPr>
          <w:p w14:paraId="0792460F" w14:textId="77777777" w:rsidR="00A32D5E" w:rsidRDefault="00000000">
            <w:pPr>
              <w:spacing w:before="40" w:after="40"/>
            </w:pPr>
            <w:r>
              <w:rPr>
                <w:sz w:val="18"/>
                <w:szCs w:val="18"/>
              </w:rPr>
              <w:t>55</w:t>
            </w:r>
          </w:p>
        </w:tc>
        <w:tc>
          <w:tcPr>
            <w:tcW w:w="1040" w:type="dxa"/>
          </w:tcPr>
          <w:p w14:paraId="11965431" w14:textId="77777777" w:rsidR="00A32D5E" w:rsidRDefault="00000000">
            <w:pPr>
              <w:spacing w:before="40" w:after="40"/>
            </w:pPr>
            <w:r>
              <w:rPr>
                <w:sz w:val="18"/>
                <w:szCs w:val="18"/>
              </w:rPr>
              <w:t>Johnson 2021 [51]</w:t>
            </w:r>
          </w:p>
        </w:tc>
        <w:tc>
          <w:tcPr>
            <w:tcW w:w="1040" w:type="dxa"/>
          </w:tcPr>
          <w:p w14:paraId="4F288BC1" w14:textId="77777777" w:rsidR="00A32D5E" w:rsidRDefault="00000000">
            <w:pPr>
              <w:spacing w:before="40" w:after="40"/>
            </w:pPr>
            <w:r>
              <w:rPr>
                <w:sz w:val="18"/>
                <w:szCs w:val="18"/>
              </w:rPr>
              <w:t>Methods paper</w:t>
            </w:r>
          </w:p>
        </w:tc>
        <w:tc>
          <w:tcPr>
            <w:tcW w:w="1040" w:type="dxa"/>
          </w:tcPr>
          <w:p w14:paraId="61864E8B" w14:textId="77777777" w:rsidR="00A32D5E" w:rsidRDefault="00000000">
            <w:pPr>
              <w:spacing w:before="40" w:after="40"/>
            </w:pPr>
            <w:r>
              <w:rPr>
                <w:sz w:val="18"/>
                <w:szCs w:val="18"/>
              </w:rPr>
              <w:t>Global VR systems</w:t>
            </w:r>
          </w:p>
        </w:tc>
        <w:tc>
          <w:tcPr>
            <w:tcW w:w="1040" w:type="dxa"/>
          </w:tcPr>
          <w:p w14:paraId="788005C1" w14:textId="77777777" w:rsidR="00A32D5E" w:rsidRDefault="00000000">
            <w:pPr>
              <w:spacing w:before="40" w:after="40"/>
            </w:pPr>
            <w:r>
              <w:rPr>
                <w:sz w:val="18"/>
                <w:szCs w:val="18"/>
              </w:rPr>
              <w:t>Coded death records</w:t>
            </w:r>
          </w:p>
        </w:tc>
        <w:tc>
          <w:tcPr>
            <w:tcW w:w="1040" w:type="dxa"/>
          </w:tcPr>
          <w:p w14:paraId="6269C674" w14:textId="77777777" w:rsidR="00A32D5E" w:rsidRDefault="00000000">
            <w:pPr>
              <w:spacing w:before="40" w:after="40"/>
            </w:pPr>
            <w:r>
              <w:rPr>
                <w:sz w:val="18"/>
                <w:szCs w:val="18"/>
              </w:rPr>
              <w:t>"Garbage codes"</w:t>
            </w:r>
          </w:p>
        </w:tc>
        <w:tc>
          <w:tcPr>
            <w:tcW w:w="1040" w:type="dxa"/>
          </w:tcPr>
          <w:p w14:paraId="0EEF4E66" w14:textId="77777777" w:rsidR="00A32D5E" w:rsidRDefault="00000000">
            <w:pPr>
              <w:spacing w:before="40" w:after="40"/>
            </w:pPr>
            <w:r>
              <w:rPr>
                <w:sz w:val="18"/>
                <w:szCs w:val="18"/>
              </w:rPr>
              <w:t>Underlying cause of death</w:t>
            </w:r>
          </w:p>
        </w:tc>
        <w:tc>
          <w:tcPr>
            <w:tcW w:w="1040" w:type="dxa"/>
          </w:tcPr>
          <w:p w14:paraId="0D9F5502" w14:textId="77777777" w:rsidR="00A32D5E" w:rsidRDefault="00000000">
            <w:pPr>
              <w:spacing w:before="40" w:after="40"/>
            </w:pPr>
            <w:r>
              <w:rPr>
                <w:sz w:val="18"/>
                <w:szCs w:val="18"/>
              </w:rPr>
              <w:t>Four redistribution methods reassign garbage-coded deaths; corrects coding, cannot recover never-</w:t>
            </w:r>
            <w:r>
              <w:rPr>
                <w:sz w:val="18"/>
                <w:szCs w:val="18"/>
              </w:rPr>
              <w:lastRenderedPageBreak/>
              <w:t>recorded deaths/true etiology</w:t>
            </w:r>
          </w:p>
        </w:tc>
        <w:tc>
          <w:tcPr>
            <w:tcW w:w="1040" w:type="dxa"/>
          </w:tcPr>
          <w:p w14:paraId="348CD8D0" w14:textId="77777777" w:rsidR="00A32D5E" w:rsidRDefault="00000000">
            <w:pPr>
              <w:spacing w:before="40" w:after="40"/>
            </w:pPr>
            <w:r>
              <w:rPr>
                <w:sz w:val="18"/>
                <w:szCs w:val="18"/>
              </w:rPr>
              <w:lastRenderedPageBreak/>
              <w:t>burden estimate</w:t>
            </w:r>
          </w:p>
        </w:tc>
      </w:tr>
      <w:tr w:rsidR="00A32D5E" w14:paraId="6BB36868" w14:textId="77777777">
        <w:tblPrEx>
          <w:tblCellMar>
            <w:top w:w="0" w:type="dxa"/>
            <w:bottom w:w="0" w:type="dxa"/>
          </w:tblCellMar>
        </w:tblPrEx>
        <w:tc>
          <w:tcPr>
            <w:tcW w:w="1040" w:type="dxa"/>
          </w:tcPr>
          <w:p w14:paraId="65B26EF2" w14:textId="77777777" w:rsidR="00A32D5E" w:rsidRDefault="00000000">
            <w:pPr>
              <w:spacing w:before="40" w:after="40"/>
            </w:pPr>
            <w:r>
              <w:rPr>
                <w:sz w:val="18"/>
                <w:szCs w:val="18"/>
              </w:rPr>
              <w:t>56</w:t>
            </w:r>
          </w:p>
        </w:tc>
        <w:tc>
          <w:tcPr>
            <w:tcW w:w="1040" w:type="dxa"/>
          </w:tcPr>
          <w:p w14:paraId="09572AE9" w14:textId="77777777" w:rsidR="00A32D5E" w:rsidRDefault="00000000">
            <w:pPr>
              <w:spacing w:before="40" w:after="40"/>
            </w:pPr>
            <w:r>
              <w:rPr>
                <w:sz w:val="18"/>
                <w:szCs w:val="18"/>
              </w:rPr>
              <w:t>Monasta 2022 [7]</w:t>
            </w:r>
          </w:p>
        </w:tc>
        <w:tc>
          <w:tcPr>
            <w:tcW w:w="1040" w:type="dxa"/>
          </w:tcPr>
          <w:p w14:paraId="7015DCD2" w14:textId="77777777" w:rsidR="00A32D5E" w:rsidRDefault="00000000">
            <w:pPr>
              <w:spacing w:before="40" w:after="40"/>
            </w:pPr>
            <w:r>
              <w:rPr>
                <w:sz w:val="18"/>
                <w:szCs w:val="18"/>
              </w:rPr>
              <w:t>Systematic analysis (applied redistribution)</w:t>
            </w:r>
          </w:p>
        </w:tc>
        <w:tc>
          <w:tcPr>
            <w:tcW w:w="1040" w:type="dxa"/>
          </w:tcPr>
          <w:p w14:paraId="11C55CA1" w14:textId="77777777" w:rsidR="00A32D5E" w:rsidRDefault="00000000">
            <w:pPr>
              <w:spacing w:before="40" w:after="40"/>
            </w:pPr>
            <w:r>
              <w:rPr>
                <w:sz w:val="18"/>
                <w:szCs w:val="18"/>
              </w:rPr>
              <w:t>Italy + W. Europe</w:t>
            </w:r>
          </w:p>
        </w:tc>
        <w:tc>
          <w:tcPr>
            <w:tcW w:w="1040" w:type="dxa"/>
          </w:tcPr>
          <w:p w14:paraId="5B7F3506" w14:textId="77777777" w:rsidR="00A32D5E" w:rsidRDefault="00000000">
            <w:pPr>
              <w:spacing w:before="40" w:after="40"/>
            </w:pPr>
            <w:r>
              <w:rPr>
                <w:sz w:val="18"/>
                <w:szCs w:val="18"/>
              </w:rPr>
              <w:t>VR deaths</w:t>
            </w:r>
          </w:p>
        </w:tc>
        <w:tc>
          <w:tcPr>
            <w:tcW w:w="1040" w:type="dxa"/>
          </w:tcPr>
          <w:p w14:paraId="3A220B49" w14:textId="77777777" w:rsidR="00A32D5E" w:rsidRDefault="00000000">
            <w:pPr>
              <w:spacing w:before="40" w:after="40"/>
            </w:pPr>
            <w:r>
              <w:rPr>
                <w:sz w:val="18"/>
                <w:szCs w:val="18"/>
              </w:rPr>
              <w:t>Garbage codes</w:t>
            </w:r>
          </w:p>
        </w:tc>
        <w:tc>
          <w:tcPr>
            <w:tcW w:w="1040" w:type="dxa"/>
          </w:tcPr>
          <w:p w14:paraId="4717BCC5" w14:textId="77777777" w:rsidR="00A32D5E" w:rsidRDefault="00000000">
            <w:pPr>
              <w:spacing w:before="40" w:after="40"/>
            </w:pPr>
            <w:r>
              <w:rPr>
                <w:sz w:val="18"/>
                <w:szCs w:val="18"/>
              </w:rPr>
              <w:t>Redistributed causes</w:t>
            </w:r>
          </w:p>
        </w:tc>
        <w:tc>
          <w:tcPr>
            <w:tcW w:w="1040" w:type="dxa"/>
          </w:tcPr>
          <w:p w14:paraId="74B1B5D1" w14:textId="77777777" w:rsidR="00A32D5E" w:rsidRDefault="00000000">
            <w:pPr>
              <w:spacing w:before="40" w:after="40"/>
            </w:pPr>
            <w:r>
              <w:rPr>
                <w:sz w:val="18"/>
                <w:szCs w:val="18"/>
              </w:rPr>
              <w:t>Quantifies share redistributed even in high-quality VR; bounded by what was originally measured</w:t>
            </w:r>
          </w:p>
        </w:tc>
        <w:tc>
          <w:tcPr>
            <w:tcW w:w="1040" w:type="dxa"/>
          </w:tcPr>
          <w:p w14:paraId="6099147A" w14:textId="77777777" w:rsidR="00A32D5E" w:rsidRDefault="00000000">
            <w:pPr>
              <w:spacing w:before="40" w:after="40"/>
            </w:pPr>
            <w:r>
              <w:rPr>
                <w:sz w:val="18"/>
                <w:szCs w:val="18"/>
              </w:rPr>
              <w:t>burden estimate</w:t>
            </w:r>
          </w:p>
        </w:tc>
      </w:tr>
      <w:tr w:rsidR="00A32D5E" w14:paraId="62906AB5" w14:textId="77777777">
        <w:tblPrEx>
          <w:tblCellMar>
            <w:top w:w="0" w:type="dxa"/>
            <w:bottom w:w="0" w:type="dxa"/>
          </w:tblCellMar>
        </w:tblPrEx>
        <w:tc>
          <w:tcPr>
            <w:tcW w:w="1040" w:type="dxa"/>
          </w:tcPr>
          <w:p w14:paraId="5CB940AF" w14:textId="77777777" w:rsidR="00A32D5E" w:rsidRDefault="00000000">
            <w:pPr>
              <w:spacing w:before="40" w:after="40"/>
            </w:pPr>
            <w:r>
              <w:rPr>
                <w:sz w:val="18"/>
                <w:szCs w:val="18"/>
              </w:rPr>
              <w:t>57</w:t>
            </w:r>
          </w:p>
        </w:tc>
        <w:tc>
          <w:tcPr>
            <w:tcW w:w="1040" w:type="dxa"/>
          </w:tcPr>
          <w:p w14:paraId="49F370C9" w14:textId="77777777" w:rsidR="00A32D5E" w:rsidRDefault="00000000">
            <w:pPr>
              <w:spacing w:before="40" w:after="40"/>
            </w:pPr>
            <w:r>
              <w:rPr>
                <w:sz w:val="18"/>
                <w:szCs w:val="18"/>
              </w:rPr>
              <w:t>Landrigan 2018 (Lancet Commission) [52]</w:t>
            </w:r>
          </w:p>
        </w:tc>
        <w:tc>
          <w:tcPr>
            <w:tcW w:w="1040" w:type="dxa"/>
          </w:tcPr>
          <w:p w14:paraId="1B3AA87D" w14:textId="77777777" w:rsidR="00A32D5E" w:rsidRDefault="00000000">
            <w:pPr>
              <w:spacing w:before="40" w:after="40"/>
            </w:pPr>
            <w:r>
              <w:rPr>
                <w:sz w:val="18"/>
                <w:szCs w:val="18"/>
              </w:rPr>
              <w:t>Commission/consensus + GBD 2015</w:t>
            </w:r>
          </w:p>
        </w:tc>
        <w:tc>
          <w:tcPr>
            <w:tcW w:w="1040" w:type="dxa"/>
          </w:tcPr>
          <w:p w14:paraId="345E723E" w14:textId="77777777" w:rsidR="00A32D5E" w:rsidRDefault="00000000">
            <w:pPr>
              <w:spacing w:before="40" w:after="40"/>
            </w:pPr>
            <w:r>
              <w:rPr>
                <w:sz w:val="18"/>
                <w:szCs w:val="18"/>
              </w:rPr>
              <w:t>Global</w:t>
            </w:r>
          </w:p>
        </w:tc>
        <w:tc>
          <w:tcPr>
            <w:tcW w:w="1040" w:type="dxa"/>
          </w:tcPr>
          <w:p w14:paraId="26517C28" w14:textId="77777777" w:rsidR="00A32D5E" w:rsidRDefault="00000000">
            <w:pPr>
              <w:spacing w:before="40" w:after="40"/>
            </w:pPr>
            <w:r>
              <w:rPr>
                <w:sz w:val="18"/>
                <w:szCs w:val="18"/>
              </w:rPr>
              <w:t>All ages</w:t>
            </w:r>
          </w:p>
        </w:tc>
        <w:tc>
          <w:tcPr>
            <w:tcW w:w="1040" w:type="dxa"/>
          </w:tcPr>
          <w:p w14:paraId="1F14D6E3" w14:textId="77777777" w:rsidR="00A32D5E" w:rsidRDefault="00000000">
            <w:pPr>
              <w:spacing w:before="40" w:after="40"/>
            </w:pPr>
            <w:r>
              <w:rPr>
                <w:sz w:val="18"/>
                <w:szCs w:val="18"/>
              </w:rPr>
              <w:t>All pollution (air/water/soil/chemical/occupational)</w:t>
            </w:r>
          </w:p>
        </w:tc>
        <w:tc>
          <w:tcPr>
            <w:tcW w:w="1040" w:type="dxa"/>
          </w:tcPr>
          <w:p w14:paraId="7D847975" w14:textId="77777777" w:rsidR="00A32D5E" w:rsidRDefault="00000000">
            <w:pPr>
              <w:spacing w:before="40" w:after="40"/>
            </w:pPr>
            <w:r>
              <w:rPr>
                <w:sz w:val="18"/>
                <w:szCs w:val="18"/>
              </w:rPr>
              <w:t>NCDs, premature death</w:t>
            </w:r>
          </w:p>
        </w:tc>
        <w:tc>
          <w:tcPr>
            <w:tcW w:w="1040" w:type="dxa"/>
          </w:tcPr>
          <w:p w14:paraId="5E348A25" w14:textId="77777777" w:rsidR="00A32D5E" w:rsidRDefault="00000000">
            <w:pPr>
              <w:spacing w:before="40" w:after="40"/>
            </w:pPr>
            <w:r>
              <w:rPr>
                <w:sz w:val="18"/>
                <w:szCs w:val="18"/>
              </w:rPr>
              <w:t>Pollution = 9M premature deaths (2015), 16% of all deaths; 92% in LMICs; flags under-measured chemical exposome</w:t>
            </w:r>
          </w:p>
        </w:tc>
        <w:tc>
          <w:tcPr>
            <w:tcW w:w="1040" w:type="dxa"/>
          </w:tcPr>
          <w:p w14:paraId="20A48509" w14:textId="77777777" w:rsidR="00A32D5E" w:rsidRDefault="00000000">
            <w:pPr>
              <w:spacing w:before="40" w:after="40"/>
            </w:pPr>
            <w:r>
              <w:rPr>
                <w:sz w:val="18"/>
                <w:szCs w:val="18"/>
              </w:rPr>
              <w:t>burden estimate</w:t>
            </w:r>
          </w:p>
        </w:tc>
      </w:tr>
      <w:tr w:rsidR="00A32D5E" w14:paraId="107587D6" w14:textId="77777777">
        <w:tblPrEx>
          <w:tblCellMar>
            <w:top w:w="0" w:type="dxa"/>
            <w:bottom w:w="0" w:type="dxa"/>
          </w:tblCellMar>
        </w:tblPrEx>
        <w:tc>
          <w:tcPr>
            <w:tcW w:w="1040" w:type="dxa"/>
          </w:tcPr>
          <w:p w14:paraId="595A83AF" w14:textId="77777777" w:rsidR="00A32D5E" w:rsidRDefault="00000000">
            <w:pPr>
              <w:spacing w:before="40" w:after="40"/>
            </w:pPr>
            <w:r>
              <w:rPr>
                <w:sz w:val="18"/>
                <w:szCs w:val="18"/>
              </w:rPr>
              <w:t>58</w:t>
            </w:r>
          </w:p>
        </w:tc>
        <w:tc>
          <w:tcPr>
            <w:tcW w:w="1040" w:type="dxa"/>
          </w:tcPr>
          <w:p w14:paraId="007AB9ED" w14:textId="77777777" w:rsidR="00A32D5E" w:rsidRDefault="00000000">
            <w:pPr>
              <w:spacing w:before="40" w:after="40"/>
            </w:pPr>
            <w:r>
              <w:rPr>
                <w:sz w:val="18"/>
                <w:szCs w:val="18"/>
              </w:rPr>
              <w:t>Fuller 2022 [53]</w:t>
            </w:r>
          </w:p>
        </w:tc>
        <w:tc>
          <w:tcPr>
            <w:tcW w:w="1040" w:type="dxa"/>
          </w:tcPr>
          <w:p w14:paraId="7F3B7B68" w14:textId="77777777" w:rsidR="00A32D5E" w:rsidRDefault="00000000">
            <w:pPr>
              <w:spacing w:before="40" w:after="40"/>
            </w:pPr>
            <w:r>
              <w:rPr>
                <w:sz w:val="18"/>
                <w:szCs w:val="18"/>
              </w:rPr>
              <w:t>Progress update + GBD 2019</w:t>
            </w:r>
          </w:p>
        </w:tc>
        <w:tc>
          <w:tcPr>
            <w:tcW w:w="1040" w:type="dxa"/>
          </w:tcPr>
          <w:p w14:paraId="27FA3B78" w14:textId="77777777" w:rsidR="00A32D5E" w:rsidRDefault="00000000">
            <w:pPr>
              <w:spacing w:before="40" w:after="40"/>
            </w:pPr>
            <w:r>
              <w:rPr>
                <w:sz w:val="18"/>
                <w:szCs w:val="18"/>
              </w:rPr>
              <w:t>Global</w:t>
            </w:r>
          </w:p>
        </w:tc>
        <w:tc>
          <w:tcPr>
            <w:tcW w:w="1040" w:type="dxa"/>
          </w:tcPr>
          <w:p w14:paraId="45C8452F" w14:textId="77777777" w:rsidR="00A32D5E" w:rsidRDefault="00000000">
            <w:pPr>
              <w:spacing w:before="40" w:after="40"/>
            </w:pPr>
            <w:r>
              <w:rPr>
                <w:sz w:val="18"/>
                <w:szCs w:val="18"/>
              </w:rPr>
              <w:t>All ages</w:t>
            </w:r>
          </w:p>
        </w:tc>
        <w:tc>
          <w:tcPr>
            <w:tcW w:w="1040" w:type="dxa"/>
          </w:tcPr>
          <w:p w14:paraId="2F12E6B4" w14:textId="77777777" w:rsidR="00A32D5E" w:rsidRDefault="00000000">
            <w:pPr>
              <w:spacing w:before="40" w:after="40"/>
            </w:pPr>
            <w:r>
              <w:rPr>
                <w:sz w:val="18"/>
                <w:szCs w:val="18"/>
              </w:rPr>
              <w:t>Pollution (modern vs traditional)</w:t>
            </w:r>
          </w:p>
        </w:tc>
        <w:tc>
          <w:tcPr>
            <w:tcW w:w="1040" w:type="dxa"/>
          </w:tcPr>
          <w:p w14:paraId="03295DF0" w14:textId="77777777" w:rsidR="00A32D5E" w:rsidRDefault="00000000">
            <w:pPr>
              <w:spacing w:before="40" w:after="40"/>
            </w:pPr>
            <w:r>
              <w:rPr>
                <w:sz w:val="18"/>
                <w:szCs w:val="18"/>
              </w:rPr>
              <w:t>Premature death</w:t>
            </w:r>
          </w:p>
        </w:tc>
        <w:tc>
          <w:tcPr>
            <w:tcW w:w="1040" w:type="dxa"/>
          </w:tcPr>
          <w:p w14:paraId="65056BCB" w14:textId="77777777" w:rsidR="00A32D5E" w:rsidRDefault="00000000">
            <w:pPr>
              <w:spacing w:before="40" w:after="40"/>
            </w:pPr>
            <w:r>
              <w:rPr>
                <w:sz w:val="18"/>
                <w:szCs w:val="18"/>
              </w:rPr>
              <w:t>Pollution ~9M deaths/yr (1 in 6 deaths); modern-pollution deaths +66% since 2000; chemical exposome poorly measured</w:t>
            </w:r>
          </w:p>
        </w:tc>
        <w:tc>
          <w:tcPr>
            <w:tcW w:w="1040" w:type="dxa"/>
          </w:tcPr>
          <w:p w14:paraId="1C054004" w14:textId="77777777" w:rsidR="00A32D5E" w:rsidRDefault="00000000">
            <w:pPr>
              <w:spacing w:before="40" w:after="40"/>
            </w:pPr>
            <w:r>
              <w:rPr>
                <w:sz w:val="18"/>
                <w:szCs w:val="18"/>
              </w:rPr>
              <w:t>burden estimate</w:t>
            </w:r>
          </w:p>
        </w:tc>
      </w:tr>
      <w:tr w:rsidR="00A32D5E" w14:paraId="6653784F" w14:textId="77777777">
        <w:tblPrEx>
          <w:tblCellMar>
            <w:top w:w="0" w:type="dxa"/>
            <w:bottom w:w="0" w:type="dxa"/>
          </w:tblCellMar>
        </w:tblPrEx>
        <w:tc>
          <w:tcPr>
            <w:tcW w:w="1040" w:type="dxa"/>
          </w:tcPr>
          <w:p w14:paraId="07E8E0EE" w14:textId="77777777" w:rsidR="00A32D5E" w:rsidRDefault="00000000">
            <w:pPr>
              <w:spacing w:before="40" w:after="40"/>
            </w:pPr>
            <w:r>
              <w:rPr>
                <w:sz w:val="18"/>
                <w:szCs w:val="18"/>
              </w:rPr>
              <w:t>59</w:t>
            </w:r>
          </w:p>
        </w:tc>
        <w:tc>
          <w:tcPr>
            <w:tcW w:w="1040" w:type="dxa"/>
          </w:tcPr>
          <w:p w14:paraId="0C09C92E" w14:textId="77777777" w:rsidR="00A32D5E" w:rsidRDefault="00000000">
            <w:pPr>
              <w:spacing w:before="40" w:after="40"/>
            </w:pPr>
            <w:r>
              <w:rPr>
                <w:sz w:val="18"/>
                <w:szCs w:val="18"/>
              </w:rPr>
              <w:t>Pega 2021 (WHO/ILO) [54]</w:t>
            </w:r>
          </w:p>
        </w:tc>
        <w:tc>
          <w:tcPr>
            <w:tcW w:w="1040" w:type="dxa"/>
          </w:tcPr>
          <w:p w14:paraId="6E779E75" w14:textId="77777777" w:rsidR="00A32D5E" w:rsidRDefault="00000000">
            <w:pPr>
              <w:spacing w:before="40" w:after="40"/>
            </w:pPr>
            <w:r>
              <w:rPr>
                <w:sz w:val="18"/>
                <w:szCs w:val="18"/>
              </w:rPr>
              <w:t>WHO/ILO Joint Estimates / CRA</w:t>
            </w:r>
          </w:p>
        </w:tc>
        <w:tc>
          <w:tcPr>
            <w:tcW w:w="1040" w:type="dxa"/>
          </w:tcPr>
          <w:p w14:paraId="7E06E9E8" w14:textId="77777777" w:rsidR="00A32D5E" w:rsidRDefault="00000000">
            <w:pPr>
              <w:spacing w:before="40" w:after="40"/>
            </w:pPr>
            <w:r>
              <w:rPr>
                <w:sz w:val="18"/>
                <w:szCs w:val="18"/>
              </w:rPr>
              <w:t>Global, 194 countries</w:t>
            </w:r>
          </w:p>
        </w:tc>
        <w:tc>
          <w:tcPr>
            <w:tcW w:w="1040" w:type="dxa"/>
          </w:tcPr>
          <w:p w14:paraId="6A486FC6" w14:textId="77777777" w:rsidR="00A32D5E" w:rsidRDefault="00000000">
            <w:pPr>
              <w:spacing w:before="40" w:after="40"/>
            </w:pPr>
            <w:r>
              <w:rPr>
                <w:sz w:val="18"/>
                <w:szCs w:val="18"/>
              </w:rPr>
              <w:t>Working population</w:t>
            </w:r>
          </w:p>
        </w:tc>
        <w:tc>
          <w:tcPr>
            <w:tcW w:w="1040" w:type="dxa"/>
          </w:tcPr>
          <w:p w14:paraId="77F500ED" w14:textId="77777777" w:rsidR="00A32D5E" w:rsidRDefault="00000000">
            <w:pPr>
              <w:spacing w:before="40" w:after="40"/>
            </w:pPr>
            <w:r>
              <w:rPr>
                <w:sz w:val="18"/>
                <w:szCs w:val="18"/>
              </w:rPr>
              <w:t>Long working hours (≥55 h/wk)</w:t>
            </w:r>
          </w:p>
        </w:tc>
        <w:tc>
          <w:tcPr>
            <w:tcW w:w="1040" w:type="dxa"/>
          </w:tcPr>
          <w:p w14:paraId="0D3189EC" w14:textId="77777777" w:rsidR="00A32D5E" w:rsidRDefault="00000000">
            <w:pPr>
              <w:spacing w:before="40" w:after="40"/>
            </w:pPr>
            <w:r>
              <w:rPr>
                <w:sz w:val="18"/>
                <w:szCs w:val="18"/>
              </w:rPr>
              <w:t>IHD, stroke</w:t>
            </w:r>
          </w:p>
        </w:tc>
        <w:tc>
          <w:tcPr>
            <w:tcW w:w="1040" w:type="dxa"/>
          </w:tcPr>
          <w:p w14:paraId="4084E5F2" w14:textId="77777777" w:rsidR="00A32D5E" w:rsidRDefault="00000000">
            <w:pPr>
              <w:spacing w:before="40" w:after="40"/>
            </w:pPr>
            <w:r>
              <w:rPr>
                <w:sz w:val="18"/>
                <w:szCs w:val="18"/>
              </w:rPr>
              <w:t>745,194 attributable deaths; 23.3M DALYs (2016)</w:t>
            </w:r>
          </w:p>
        </w:tc>
        <w:tc>
          <w:tcPr>
            <w:tcW w:w="1040" w:type="dxa"/>
          </w:tcPr>
          <w:p w14:paraId="45764C21" w14:textId="77777777" w:rsidR="00A32D5E" w:rsidRDefault="00000000">
            <w:pPr>
              <w:spacing w:before="40" w:after="40"/>
            </w:pPr>
            <w:r>
              <w:rPr>
                <w:sz w:val="18"/>
                <w:szCs w:val="18"/>
              </w:rPr>
              <w:t>burden estimate</w:t>
            </w:r>
          </w:p>
        </w:tc>
      </w:tr>
      <w:tr w:rsidR="00A32D5E" w14:paraId="65B3EA57" w14:textId="77777777">
        <w:tblPrEx>
          <w:tblCellMar>
            <w:top w:w="0" w:type="dxa"/>
            <w:bottom w:w="0" w:type="dxa"/>
          </w:tblCellMar>
        </w:tblPrEx>
        <w:tc>
          <w:tcPr>
            <w:tcW w:w="1040" w:type="dxa"/>
          </w:tcPr>
          <w:p w14:paraId="2B3B653D" w14:textId="77777777" w:rsidR="00A32D5E" w:rsidRDefault="00000000">
            <w:pPr>
              <w:spacing w:before="40" w:after="40"/>
            </w:pPr>
            <w:r>
              <w:rPr>
                <w:sz w:val="18"/>
                <w:szCs w:val="18"/>
              </w:rPr>
              <w:lastRenderedPageBreak/>
              <w:t>60</w:t>
            </w:r>
          </w:p>
        </w:tc>
        <w:tc>
          <w:tcPr>
            <w:tcW w:w="1040" w:type="dxa"/>
          </w:tcPr>
          <w:p w14:paraId="20A79646" w14:textId="77777777" w:rsidR="00A32D5E" w:rsidRDefault="00000000">
            <w:pPr>
              <w:spacing w:before="40" w:after="40"/>
            </w:pPr>
            <w:r>
              <w:rPr>
                <w:sz w:val="18"/>
                <w:szCs w:val="18"/>
              </w:rPr>
              <w:t>Pega 2022 (WHO/ILO) [55]</w:t>
            </w:r>
          </w:p>
        </w:tc>
        <w:tc>
          <w:tcPr>
            <w:tcW w:w="1040" w:type="dxa"/>
          </w:tcPr>
          <w:p w14:paraId="583CCF59" w14:textId="77777777" w:rsidR="00A32D5E" w:rsidRDefault="00000000">
            <w:pPr>
              <w:spacing w:before="40" w:after="40"/>
            </w:pPr>
            <w:r>
              <w:rPr>
                <w:sz w:val="18"/>
                <w:szCs w:val="18"/>
              </w:rPr>
              <w:t>WHO/ILO Joint Estimates summary</w:t>
            </w:r>
          </w:p>
        </w:tc>
        <w:tc>
          <w:tcPr>
            <w:tcW w:w="1040" w:type="dxa"/>
          </w:tcPr>
          <w:p w14:paraId="2FEB73F5" w14:textId="77777777" w:rsidR="00A32D5E" w:rsidRDefault="00000000">
            <w:pPr>
              <w:spacing w:before="40" w:after="40"/>
            </w:pPr>
            <w:r>
              <w:rPr>
                <w:sz w:val="18"/>
                <w:szCs w:val="18"/>
              </w:rPr>
              <w:t>Global, 183 countries</w:t>
            </w:r>
          </w:p>
        </w:tc>
        <w:tc>
          <w:tcPr>
            <w:tcW w:w="1040" w:type="dxa"/>
          </w:tcPr>
          <w:p w14:paraId="76CC43AF" w14:textId="77777777" w:rsidR="00A32D5E" w:rsidRDefault="00000000">
            <w:pPr>
              <w:spacing w:before="40" w:after="40"/>
            </w:pPr>
            <w:r>
              <w:rPr>
                <w:sz w:val="18"/>
                <w:szCs w:val="18"/>
              </w:rPr>
              <w:t>Working population</w:t>
            </w:r>
          </w:p>
        </w:tc>
        <w:tc>
          <w:tcPr>
            <w:tcW w:w="1040" w:type="dxa"/>
          </w:tcPr>
          <w:p w14:paraId="154D8DEF" w14:textId="77777777" w:rsidR="00A32D5E" w:rsidRDefault="00000000">
            <w:pPr>
              <w:spacing w:before="40" w:after="40"/>
            </w:pPr>
            <w:r>
              <w:rPr>
                <w:sz w:val="18"/>
                <w:szCs w:val="18"/>
              </w:rPr>
              <w:t>19 occupational risk factors</w:t>
            </w:r>
          </w:p>
        </w:tc>
        <w:tc>
          <w:tcPr>
            <w:tcW w:w="1040" w:type="dxa"/>
          </w:tcPr>
          <w:p w14:paraId="5B4AB8F4" w14:textId="77777777" w:rsidR="00A32D5E" w:rsidRDefault="00000000">
            <w:pPr>
              <w:spacing w:before="40" w:after="40"/>
            </w:pPr>
            <w:r>
              <w:rPr>
                <w:sz w:val="18"/>
                <w:szCs w:val="18"/>
              </w:rPr>
              <w:t>Multiple NCDs + injury</w:t>
            </w:r>
          </w:p>
        </w:tc>
        <w:tc>
          <w:tcPr>
            <w:tcW w:w="1040" w:type="dxa"/>
          </w:tcPr>
          <w:p w14:paraId="5CA64C25" w14:textId="77777777" w:rsidR="00A32D5E" w:rsidRDefault="00000000">
            <w:pPr>
              <w:spacing w:before="40" w:after="40"/>
            </w:pPr>
            <w:r>
              <w:rPr>
                <w:sz w:val="18"/>
                <w:szCs w:val="18"/>
              </w:rPr>
              <w:t>1.88M work-related deaths; 89.72M DALYs (2016); 81% NCDs</w:t>
            </w:r>
          </w:p>
        </w:tc>
        <w:tc>
          <w:tcPr>
            <w:tcW w:w="1040" w:type="dxa"/>
          </w:tcPr>
          <w:p w14:paraId="72C409AB" w14:textId="77777777" w:rsidR="00A32D5E" w:rsidRDefault="00000000">
            <w:pPr>
              <w:spacing w:before="40" w:after="40"/>
            </w:pPr>
            <w:r>
              <w:rPr>
                <w:sz w:val="18"/>
                <w:szCs w:val="18"/>
              </w:rPr>
              <w:t>burden estimate</w:t>
            </w:r>
          </w:p>
        </w:tc>
      </w:tr>
      <w:tr w:rsidR="00A32D5E" w14:paraId="16D26E4B" w14:textId="77777777">
        <w:tblPrEx>
          <w:tblCellMar>
            <w:top w:w="0" w:type="dxa"/>
            <w:bottom w:w="0" w:type="dxa"/>
          </w:tblCellMar>
        </w:tblPrEx>
        <w:tc>
          <w:tcPr>
            <w:tcW w:w="1040" w:type="dxa"/>
          </w:tcPr>
          <w:p w14:paraId="42320A29" w14:textId="77777777" w:rsidR="00A32D5E" w:rsidRDefault="00000000">
            <w:pPr>
              <w:spacing w:before="40" w:after="40"/>
            </w:pPr>
            <w:r>
              <w:rPr>
                <w:sz w:val="18"/>
                <w:szCs w:val="18"/>
              </w:rPr>
              <w:t>61</w:t>
            </w:r>
          </w:p>
        </w:tc>
        <w:tc>
          <w:tcPr>
            <w:tcW w:w="1040" w:type="dxa"/>
          </w:tcPr>
          <w:p w14:paraId="14BC98B8" w14:textId="77777777" w:rsidR="00A32D5E" w:rsidRDefault="00000000">
            <w:pPr>
              <w:spacing w:before="40" w:after="40"/>
            </w:pPr>
            <w:r>
              <w:rPr>
                <w:sz w:val="18"/>
                <w:szCs w:val="18"/>
              </w:rPr>
              <w:t>Wild 2005 [56]</w:t>
            </w:r>
          </w:p>
        </w:tc>
        <w:tc>
          <w:tcPr>
            <w:tcW w:w="1040" w:type="dxa"/>
          </w:tcPr>
          <w:p w14:paraId="223B8BCF" w14:textId="77777777" w:rsidR="00A32D5E" w:rsidRDefault="00000000">
            <w:pPr>
              <w:spacing w:before="40" w:after="40"/>
            </w:pPr>
            <w:r>
              <w:rPr>
                <w:sz w:val="18"/>
                <w:szCs w:val="18"/>
              </w:rPr>
              <w:t>Conceptual / position</w:t>
            </w:r>
          </w:p>
        </w:tc>
        <w:tc>
          <w:tcPr>
            <w:tcW w:w="1040" w:type="dxa"/>
          </w:tcPr>
          <w:p w14:paraId="616F4A2E" w14:textId="77777777" w:rsidR="00A32D5E" w:rsidRDefault="00000000">
            <w:pPr>
              <w:spacing w:before="40" w:after="40"/>
            </w:pPr>
            <w:r>
              <w:rPr>
                <w:sz w:val="18"/>
                <w:szCs w:val="18"/>
              </w:rPr>
              <w:t>n/a</w:t>
            </w:r>
          </w:p>
        </w:tc>
        <w:tc>
          <w:tcPr>
            <w:tcW w:w="1040" w:type="dxa"/>
          </w:tcPr>
          <w:p w14:paraId="057DB994" w14:textId="77777777" w:rsidR="00A32D5E" w:rsidRDefault="00000000">
            <w:pPr>
              <w:spacing w:before="40" w:after="40"/>
            </w:pPr>
            <w:r>
              <w:rPr>
                <w:sz w:val="18"/>
                <w:szCs w:val="18"/>
              </w:rPr>
              <w:t>n/a</w:t>
            </w:r>
          </w:p>
        </w:tc>
        <w:tc>
          <w:tcPr>
            <w:tcW w:w="1040" w:type="dxa"/>
          </w:tcPr>
          <w:p w14:paraId="434527B3" w14:textId="77777777" w:rsidR="00A32D5E" w:rsidRDefault="00000000">
            <w:pPr>
              <w:spacing w:before="40" w:after="40"/>
            </w:pPr>
            <w:r>
              <w:rPr>
                <w:sz w:val="18"/>
                <w:szCs w:val="18"/>
              </w:rPr>
              <w:t>Totality of life-course exposures</w:t>
            </w:r>
          </w:p>
        </w:tc>
        <w:tc>
          <w:tcPr>
            <w:tcW w:w="1040" w:type="dxa"/>
          </w:tcPr>
          <w:p w14:paraId="4F10DC10" w14:textId="77777777" w:rsidR="00A32D5E" w:rsidRDefault="00000000">
            <w:pPr>
              <w:spacing w:before="40" w:after="40"/>
            </w:pPr>
            <w:r>
              <w:rPr>
                <w:sz w:val="18"/>
                <w:szCs w:val="18"/>
              </w:rPr>
              <w:t>Chronic disease</w:t>
            </w:r>
          </w:p>
        </w:tc>
        <w:tc>
          <w:tcPr>
            <w:tcW w:w="1040" w:type="dxa"/>
          </w:tcPr>
          <w:p w14:paraId="54D72A14" w14:textId="77777777" w:rsidR="00A32D5E" w:rsidRDefault="00000000">
            <w:pPr>
              <w:spacing w:before="40" w:after="40"/>
            </w:pPr>
            <w:r>
              <w:rPr>
                <w:sz w:val="18"/>
                <w:szCs w:val="18"/>
              </w:rPr>
              <w:t>Frames the exposome as the least systematically measured determinant of health vs the genome</w:t>
            </w:r>
          </w:p>
        </w:tc>
        <w:tc>
          <w:tcPr>
            <w:tcW w:w="1040" w:type="dxa"/>
          </w:tcPr>
          <w:p w14:paraId="5D761A0E" w14:textId="77777777" w:rsidR="00A32D5E" w:rsidRDefault="00000000">
            <w:pPr>
              <w:spacing w:before="40" w:after="40"/>
            </w:pPr>
            <w:r>
              <w:rPr>
                <w:sz w:val="18"/>
                <w:szCs w:val="18"/>
              </w:rPr>
              <w:t>contextual evidence</w:t>
            </w:r>
          </w:p>
        </w:tc>
      </w:tr>
      <w:tr w:rsidR="00A32D5E" w14:paraId="7126F42D" w14:textId="77777777">
        <w:tblPrEx>
          <w:tblCellMar>
            <w:top w:w="0" w:type="dxa"/>
            <w:bottom w:w="0" w:type="dxa"/>
          </w:tblCellMar>
        </w:tblPrEx>
        <w:tc>
          <w:tcPr>
            <w:tcW w:w="1040" w:type="dxa"/>
          </w:tcPr>
          <w:p w14:paraId="21DDF99B" w14:textId="77777777" w:rsidR="00A32D5E" w:rsidRDefault="00000000">
            <w:pPr>
              <w:spacing w:before="40" w:after="40"/>
            </w:pPr>
            <w:r>
              <w:rPr>
                <w:sz w:val="18"/>
                <w:szCs w:val="18"/>
              </w:rPr>
              <w:t>62</w:t>
            </w:r>
          </w:p>
        </w:tc>
        <w:tc>
          <w:tcPr>
            <w:tcW w:w="1040" w:type="dxa"/>
          </w:tcPr>
          <w:p w14:paraId="5BBD784A" w14:textId="77777777" w:rsidR="00A32D5E" w:rsidRDefault="00000000">
            <w:pPr>
              <w:spacing w:before="40" w:after="40"/>
            </w:pPr>
            <w:r>
              <w:rPr>
                <w:sz w:val="18"/>
                <w:szCs w:val="18"/>
              </w:rPr>
              <w:t>WHO/ILO 2021 (Global Monitoring Report) [57]</w:t>
            </w:r>
          </w:p>
        </w:tc>
        <w:tc>
          <w:tcPr>
            <w:tcW w:w="1040" w:type="dxa"/>
          </w:tcPr>
          <w:p w14:paraId="0EBC8594" w14:textId="77777777" w:rsidR="00A32D5E" w:rsidRDefault="00000000">
            <w:pPr>
              <w:spacing w:before="40" w:after="40"/>
            </w:pPr>
            <w:r>
              <w:rPr>
                <w:sz w:val="18"/>
                <w:szCs w:val="18"/>
              </w:rPr>
              <w:t>Burden report (gray)</w:t>
            </w:r>
          </w:p>
        </w:tc>
        <w:tc>
          <w:tcPr>
            <w:tcW w:w="1040" w:type="dxa"/>
          </w:tcPr>
          <w:p w14:paraId="715D384F" w14:textId="77777777" w:rsidR="00A32D5E" w:rsidRDefault="00000000">
            <w:pPr>
              <w:spacing w:before="40" w:after="40"/>
            </w:pPr>
            <w:r>
              <w:rPr>
                <w:sz w:val="18"/>
                <w:szCs w:val="18"/>
              </w:rPr>
              <w:t>Global</w:t>
            </w:r>
          </w:p>
        </w:tc>
        <w:tc>
          <w:tcPr>
            <w:tcW w:w="1040" w:type="dxa"/>
          </w:tcPr>
          <w:p w14:paraId="20461BB9" w14:textId="77777777" w:rsidR="00A32D5E" w:rsidRDefault="00000000">
            <w:pPr>
              <w:spacing w:before="40" w:after="40"/>
            </w:pPr>
            <w:r>
              <w:rPr>
                <w:sz w:val="18"/>
                <w:szCs w:val="18"/>
              </w:rPr>
              <w:t>Working population</w:t>
            </w:r>
          </w:p>
        </w:tc>
        <w:tc>
          <w:tcPr>
            <w:tcW w:w="1040" w:type="dxa"/>
          </w:tcPr>
          <w:p w14:paraId="3CA246C6" w14:textId="77777777" w:rsidR="00A32D5E" w:rsidRDefault="00000000">
            <w:pPr>
              <w:spacing w:before="40" w:after="40"/>
            </w:pPr>
            <w:r>
              <w:rPr>
                <w:sz w:val="18"/>
                <w:szCs w:val="18"/>
              </w:rPr>
              <w:t>Work-related risks</w:t>
            </w:r>
          </w:p>
        </w:tc>
        <w:tc>
          <w:tcPr>
            <w:tcW w:w="1040" w:type="dxa"/>
          </w:tcPr>
          <w:p w14:paraId="3881E71B" w14:textId="77777777" w:rsidR="00A32D5E" w:rsidRDefault="00000000">
            <w:pPr>
              <w:spacing w:before="40" w:after="40"/>
            </w:pPr>
            <w:r>
              <w:rPr>
                <w:sz w:val="18"/>
                <w:szCs w:val="18"/>
              </w:rPr>
              <w:t>Work-related disease/injury</w:t>
            </w:r>
          </w:p>
        </w:tc>
        <w:tc>
          <w:tcPr>
            <w:tcW w:w="1040" w:type="dxa"/>
          </w:tcPr>
          <w:p w14:paraId="6A8BD418" w14:textId="77777777" w:rsidR="00A32D5E" w:rsidRDefault="00000000">
            <w:pPr>
              <w:spacing w:before="40" w:after="40"/>
            </w:pPr>
            <w:r>
              <w:rPr>
                <w:sz w:val="18"/>
                <w:szCs w:val="18"/>
              </w:rPr>
              <w:t>Underlying report for the WHO/ILO Joint Estimates headline figures; gray literature</w:t>
            </w:r>
          </w:p>
        </w:tc>
        <w:tc>
          <w:tcPr>
            <w:tcW w:w="1040" w:type="dxa"/>
          </w:tcPr>
          <w:p w14:paraId="11547C08" w14:textId="77777777" w:rsidR="00A32D5E" w:rsidRDefault="00000000">
            <w:pPr>
              <w:spacing w:before="40" w:after="40"/>
            </w:pPr>
            <w:r>
              <w:rPr>
                <w:sz w:val="18"/>
                <w:szCs w:val="18"/>
              </w:rPr>
              <w:t>burden estimate</w:t>
            </w:r>
          </w:p>
        </w:tc>
      </w:tr>
    </w:tbl>
    <w:p w14:paraId="7E72682B" w14:textId="77777777" w:rsidR="00A32D5E" w:rsidRDefault="00A32D5E">
      <w:pPr>
        <w:spacing w:after="160"/>
      </w:pPr>
    </w:p>
    <w:p w14:paraId="06132333" w14:textId="77777777" w:rsidR="00A32D5E" w:rsidRDefault="00000000">
      <w:pPr>
        <w:pStyle w:val="Heading3"/>
        <w:spacing w:before="260" w:after="130"/>
      </w:pPr>
      <w:r>
        <w:rPr>
          <w:b/>
          <w:bCs/>
          <w:sz w:val="23"/>
          <w:szCs w:val="23"/>
        </w:rPr>
        <w:t>Table S7: Silicosis, charted as boundary evidence</w:t>
      </w:r>
    </w:p>
    <w:p w14:paraId="273A0C75" w14:textId="77777777" w:rsidR="00A32D5E" w:rsidRDefault="00000000">
      <w:pPr>
        <w:spacing w:after="160" w:line="360" w:lineRule="auto"/>
      </w:pPr>
      <w:r>
        <w:rPr>
          <w:sz w:val="18"/>
          <w:szCs w:val="18"/>
        </w:rPr>
        <w:t>Silicosis is an exposure-specific disease rather than a common multifactorial disease, so these sources are charted as boundary evidence and are not counted toward the common-disease claim. Fazio et al. [17] provide a boundary example in which patients later found to have silicosis had previously carried common-disease labels, namely pneumonia and tuberculosis. The remaining sources in this table are reported by finding type according to the source-level claim recorded for each.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
        <w:gridCol w:w="490"/>
        <w:gridCol w:w="870"/>
        <w:gridCol w:w="1160"/>
        <w:gridCol w:w="1130"/>
        <w:gridCol w:w="1180"/>
        <w:gridCol w:w="930"/>
        <w:gridCol w:w="2030"/>
        <w:gridCol w:w="1210"/>
        <w:gridCol w:w="1110"/>
      </w:tblGrid>
      <w:tr w:rsidR="00A32D5E" w14:paraId="73F9EAB5" w14:textId="77777777">
        <w:tblPrEx>
          <w:tblCellMar>
            <w:top w:w="0" w:type="dxa"/>
            <w:bottom w:w="0" w:type="dxa"/>
          </w:tblCellMar>
        </w:tblPrEx>
        <w:trPr>
          <w:tblHeader/>
        </w:trPr>
        <w:tc>
          <w:tcPr>
            <w:tcW w:w="936" w:type="dxa"/>
          </w:tcPr>
          <w:p w14:paraId="78FCAF6E" w14:textId="77777777" w:rsidR="00A32D5E" w:rsidRDefault="00000000">
            <w:pPr>
              <w:spacing w:before="40" w:after="40"/>
            </w:pPr>
            <w:r>
              <w:rPr>
                <w:sz w:val="18"/>
                <w:szCs w:val="18"/>
              </w:rPr>
              <w:t>#</w:t>
            </w:r>
          </w:p>
        </w:tc>
        <w:tc>
          <w:tcPr>
            <w:tcW w:w="936" w:type="dxa"/>
          </w:tcPr>
          <w:p w14:paraId="10E30161" w14:textId="77777777" w:rsidR="00A32D5E" w:rsidRDefault="00000000">
            <w:pPr>
              <w:spacing w:before="40" w:after="40"/>
            </w:pPr>
            <w:r>
              <w:rPr>
                <w:sz w:val="18"/>
                <w:szCs w:val="18"/>
              </w:rPr>
              <w:t>Origin table</w:t>
            </w:r>
          </w:p>
        </w:tc>
        <w:tc>
          <w:tcPr>
            <w:tcW w:w="936" w:type="dxa"/>
          </w:tcPr>
          <w:p w14:paraId="6FB8A7CC" w14:textId="77777777" w:rsidR="00A32D5E" w:rsidRDefault="00000000">
            <w:pPr>
              <w:spacing w:before="40" w:after="40"/>
            </w:pPr>
            <w:r>
              <w:rPr>
                <w:sz w:val="18"/>
                <w:szCs w:val="18"/>
              </w:rPr>
              <w:t>Citation</w:t>
            </w:r>
          </w:p>
        </w:tc>
        <w:tc>
          <w:tcPr>
            <w:tcW w:w="936" w:type="dxa"/>
          </w:tcPr>
          <w:p w14:paraId="1A0A3AD7" w14:textId="77777777" w:rsidR="00A32D5E" w:rsidRDefault="00000000">
            <w:pPr>
              <w:spacing w:before="40" w:after="40"/>
            </w:pPr>
            <w:r>
              <w:rPr>
                <w:sz w:val="18"/>
                <w:szCs w:val="18"/>
              </w:rPr>
              <w:t>Design</w:t>
            </w:r>
          </w:p>
        </w:tc>
        <w:tc>
          <w:tcPr>
            <w:tcW w:w="936" w:type="dxa"/>
          </w:tcPr>
          <w:p w14:paraId="15801C01" w14:textId="77777777" w:rsidR="00A32D5E" w:rsidRDefault="00000000">
            <w:pPr>
              <w:spacing w:before="40" w:after="40"/>
            </w:pPr>
            <w:r>
              <w:rPr>
                <w:sz w:val="18"/>
                <w:szCs w:val="18"/>
              </w:rPr>
              <w:t>Setting (tier)</w:t>
            </w:r>
          </w:p>
        </w:tc>
        <w:tc>
          <w:tcPr>
            <w:tcW w:w="936" w:type="dxa"/>
          </w:tcPr>
          <w:p w14:paraId="6EBF1A4B" w14:textId="77777777" w:rsidR="00A32D5E" w:rsidRDefault="00000000">
            <w:pPr>
              <w:spacing w:before="40" w:after="40"/>
            </w:pPr>
            <w:r>
              <w:rPr>
                <w:sz w:val="18"/>
                <w:szCs w:val="18"/>
              </w:rPr>
              <w:t>Population</w:t>
            </w:r>
          </w:p>
        </w:tc>
        <w:tc>
          <w:tcPr>
            <w:tcW w:w="936" w:type="dxa"/>
          </w:tcPr>
          <w:p w14:paraId="34609779" w14:textId="77777777" w:rsidR="00A32D5E" w:rsidRDefault="00000000">
            <w:pPr>
              <w:spacing w:before="40" w:after="40"/>
            </w:pPr>
            <w:r>
              <w:rPr>
                <w:sz w:val="18"/>
                <w:szCs w:val="18"/>
              </w:rPr>
              <w:t>Exposure(s)</w:t>
            </w:r>
          </w:p>
        </w:tc>
        <w:tc>
          <w:tcPr>
            <w:tcW w:w="936" w:type="dxa"/>
          </w:tcPr>
          <w:p w14:paraId="789FC9E8" w14:textId="77777777" w:rsidR="00A32D5E" w:rsidRDefault="00000000">
            <w:pPr>
              <w:spacing w:before="40" w:after="40"/>
            </w:pPr>
            <w:r>
              <w:rPr>
                <w:sz w:val="18"/>
                <w:szCs w:val="18"/>
              </w:rPr>
              <w:t>Disease/Outcome</w:t>
            </w:r>
          </w:p>
        </w:tc>
        <w:tc>
          <w:tcPr>
            <w:tcW w:w="936" w:type="dxa"/>
          </w:tcPr>
          <w:p w14:paraId="2511B807" w14:textId="77777777" w:rsidR="00A32D5E" w:rsidRDefault="00000000">
            <w:pPr>
              <w:spacing w:before="40" w:after="40"/>
            </w:pPr>
            <w:r>
              <w:rPr>
                <w:sz w:val="18"/>
                <w:szCs w:val="18"/>
              </w:rPr>
              <w:t>Key finding</w:t>
            </w:r>
          </w:p>
        </w:tc>
        <w:tc>
          <w:tcPr>
            <w:tcW w:w="936" w:type="dxa"/>
          </w:tcPr>
          <w:p w14:paraId="33CDA9DA" w14:textId="77777777" w:rsidR="00A32D5E" w:rsidRDefault="00000000">
            <w:pPr>
              <w:spacing w:before="40" w:after="40"/>
            </w:pPr>
            <w:r>
              <w:rPr>
                <w:sz w:val="18"/>
                <w:szCs w:val="18"/>
              </w:rPr>
              <w:t>Finding type</w:t>
            </w:r>
          </w:p>
        </w:tc>
      </w:tr>
      <w:tr w:rsidR="00A32D5E" w14:paraId="683FA9FB" w14:textId="77777777">
        <w:tblPrEx>
          <w:tblCellMar>
            <w:top w:w="0" w:type="dxa"/>
            <w:bottom w:w="0" w:type="dxa"/>
          </w:tblCellMar>
        </w:tblPrEx>
        <w:tc>
          <w:tcPr>
            <w:tcW w:w="936" w:type="dxa"/>
          </w:tcPr>
          <w:p w14:paraId="55AE0BC7" w14:textId="77777777" w:rsidR="00A32D5E" w:rsidRDefault="00000000">
            <w:pPr>
              <w:spacing w:before="40" w:after="40"/>
            </w:pPr>
            <w:r>
              <w:rPr>
                <w:sz w:val="18"/>
                <w:szCs w:val="18"/>
              </w:rPr>
              <w:t>16</w:t>
            </w:r>
          </w:p>
        </w:tc>
        <w:tc>
          <w:tcPr>
            <w:tcW w:w="936" w:type="dxa"/>
          </w:tcPr>
          <w:p w14:paraId="1106AC09" w14:textId="77777777" w:rsidR="00A32D5E" w:rsidRDefault="00000000">
            <w:pPr>
              <w:spacing w:before="40" w:after="40"/>
            </w:pPr>
            <w:r>
              <w:rPr>
                <w:sz w:val="18"/>
                <w:szCs w:val="18"/>
              </w:rPr>
              <w:t>Table S2</w:t>
            </w:r>
          </w:p>
        </w:tc>
        <w:tc>
          <w:tcPr>
            <w:tcW w:w="936" w:type="dxa"/>
          </w:tcPr>
          <w:p w14:paraId="48028779" w14:textId="77777777" w:rsidR="00A32D5E" w:rsidRDefault="00000000">
            <w:pPr>
              <w:spacing w:before="40" w:after="40"/>
            </w:pPr>
            <w:r>
              <w:rPr>
                <w:sz w:val="18"/>
                <w:szCs w:val="18"/>
              </w:rPr>
              <w:t>Fazio 2023 [17]</w:t>
            </w:r>
          </w:p>
        </w:tc>
        <w:tc>
          <w:tcPr>
            <w:tcW w:w="936" w:type="dxa"/>
          </w:tcPr>
          <w:p w14:paraId="2413FB42" w14:textId="77777777" w:rsidR="00A32D5E" w:rsidRDefault="00000000">
            <w:pPr>
              <w:spacing w:before="40" w:after="40"/>
            </w:pPr>
            <w:r>
              <w:rPr>
                <w:sz w:val="18"/>
                <w:szCs w:val="18"/>
              </w:rPr>
              <w:t>Case series (state surveillance)</w:t>
            </w:r>
          </w:p>
        </w:tc>
        <w:tc>
          <w:tcPr>
            <w:tcW w:w="936" w:type="dxa"/>
          </w:tcPr>
          <w:p w14:paraId="2D9AE5B3" w14:textId="77777777" w:rsidR="00A32D5E" w:rsidRDefault="00000000">
            <w:pPr>
              <w:spacing w:before="40" w:after="40"/>
            </w:pPr>
            <w:r>
              <w:rPr>
                <w:sz w:val="18"/>
                <w:szCs w:val="18"/>
              </w:rPr>
              <w:t>USA (California)</w:t>
            </w:r>
          </w:p>
        </w:tc>
        <w:tc>
          <w:tcPr>
            <w:tcW w:w="936" w:type="dxa"/>
          </w:tcPr>
          <w:p w14:paraId="2A6ACBE3" w14:textId="77777777" w:rsidR="00A32D5E" w:rsidRDefault="00000000">
            <w:pPr>
              <w:spacing w:before="40" w:after="40"/>
            </w:pPr>
            <w:r>
              <w:rPr>
                <w:sz w:val="18"/>
                <w:szCs w:val="18"/>
              </w:rPr>
              <w:t>52 male immigrant engineered-</w:t>
            </w:r>
            <w:r>
              <w:rPr>
                <w:sz w:val="18"/>
                <w:szCs w:val="18"/>
              </w:rPr>
              <w:lastRenderedPageBreak/>
              <w:t>stone fabricators</w:t>
            </w:r>
          </w:p>
        </w:tc>
        <w:tc>
          <w:tcPr>
            <w:tcW w:w="936" w:type="dxa"/>
          </w:tcPr>
          <w:p w14:paraId="5E1C7E5B" w14:textId="77777777" w:rsidR="00A32D5E" w:rsidRDefault="00000000">
            <w:pPr>
              <w:spacing w:before="40" w:after="40"/>
            </w:pPr>
            <w:r>
              <w:rPr>
                <w:sz w:val="18"/>
                <w:szCs w:val="18"/>
              </w:rPr>
              <w:lastRenderedPageBreak/>
              <w:t xml:space="preserve">Respirable crystalline silica </w:t>
            </w:r>
            <w:r>
              <w:rPr>
                <w:sz w:val="18"/>
                <w:szCs w:val="18"/>
              </w:rPr>
              <w:lastRenderedPageBreak/>
              <w:t>(artificial stone)</w:t>
            </w:r>
          </w:p>
        </w:tc>
        <w:tc>
          <w:tcPr>
            <w:tcW w:w="936" w:type="dxa"/>
          </w:tcPr>
          <w:p w14:paraId="0628606C" w14:textId="77777777" w:rsidR="00A32D5E" w:rsidRDefault="00000000">
            <w:pPr>
              <w:spacing w:before="40" w:after="40"/>
            </w:pPr>
            <w:r>
              <w:rPr>
                <w:sz w:val="18"/>
                <w:szCs w:val="18"/>
              </w:rPr>
              <w:lastRenderedPageBreak/>
              <w:t>Silicosis; severity, delay, death</w:t>
            </w:r>
          </w:p>
        </w:tc>
        <w:tc>
          <w:tcPr>
            <w:tcW w:w="936" w:type="dxa"/>
          </w:tcPr>
          <w:p w14:paraId="5607D045" w14:textId="77777777" w:rsidR="00A32D5E" w:rsidRDefault="00000000">
            <w:pPr>
              <w:spacing w:before="40" w:after="40"/>
            </w:pPr>
            <w:r>
              <w:rPr>
                <w:sz w:val="18"/>
                <w:szCs w:val="18"/>
              </w:rPr>
              <w:t xml:space="preserve">Median age 45 at diagnosis; diagnostic delay ~58% (misattributed </w:t>
            </w:r>
            <w:r>
              <w:rPr>
                <w:sz w:val="18"/>
                <w:szCs w:val="18"/>
              </w:rPr>
              <w:lastRenderedPageBreak/>
              <w:t>to pneumonia/TB); 19% died</w:t>
            </w:r>
          </w:p>
        </w:tc>
        <w:tc>
          <w:tcPr>
            <w:tcW w:w="936" w:type="dxa"/>
          </w:tcPr>
          <w:p w14:paraId="04CDDA63" w14:textId="77777777" w:rsidR="00A32D5E" w:rsidRDefault="00000000">
            <w:pPr>
              <w:spacing w:before="40" w:after="40"/>
            </w:pPr>
            <w:r>
              <w:rPr>
                <w:sz w:val="18"/>
                <w:szCs w:val="18"/>
              </w:rPr>
              <w:lastRenderedPageBreak/>
              <w:t>diagnostic reclassification</w:t>
            </w:r>
          </w:p>
        </w:tc>
      </w:tr>
      <w:tr w:rsidR="00A32D5E" w14:paraId="6E3CB809" w14:textId="77777777">
        <w:tblPrEx>
          <w:tblCellMar>
            <w:top w:w="0" w:type="dxa"/>
            <w:bottom w:w="0" w:type="dxa"/>
          </w:tblCellMar>
        </w:tblPrEx>
        <w:tc>
          <w:tcPr>
            <w:tcW w:w="936" w:type="dxa"/>
          </w:tcPr>
          <w:p w14:paraId="6D68EDDA" w14:textId="77777777" w:rsidR="00A32D5E" w:rsidRDefault="00000000">
            <w:pPr>
              <w:spacing w:before="40" w:after="40"/>
            </w:pPr>
            <w:r>
              <w:rPr>
                <w:sz w:val="18"/>
                <w:szCs w:val="18"/>
              </w:rPr>
              <w:t>17</w:t>
            </w:r>
          </w:p>
        </w:tc>
        <w:tc>
          <w:tcPr>
            <w:tcW w:w="936" w:type="dxa"/>
          </w:tcPr>
          <w:p w14:paraId="6D79C512" w14:textId="77777777" w:rsidR="00A32D5E" w:rsidRDefault="00000000">
            <w:pPr>
              <w:spacing w:before="40" w:after="40"/>
            </w:pPr>
            <w:r>
              <w:rPr>
                <w:sz w:val="18"/>
                <w:szCs w:val="18"/>
              </w:rPr>
              <w:t>Table S2</w:t>
            </w:r>
          </w:p>
        </w:tc>
        <w:tc>
          <w:tcPr>
            <w:tcW w:w="936" w:type="dxa"/>
          </w:tcPr>
          <w:p w14:paraId="738A2D8F" w14:textId="77777777" w:rsidR="00A32D5E" w:rsidRDefault="00000000">
            <w:pPr>
              <w:spacing w:before="40" w:after="40"/>
            </w:pPr>
            <w:r>
              <w:rPr>
                <w:sz w:val="18"/>
                <w:szCs w:val="18"/>
              </w:rPr>
              <w:t>Rose 2019 [18]</w:t>
            </w:r>
          </w:p>
        </w:tc>
        <w:tc>
          <w:tcPr>
            <w:tcW w:w="936" w:type="dxa"/>
          </w:tcPr>
          <w:p w14:paraId="1702C80E" w14:textId="77777777" w:rsidR="00A32D5E" w:rsidRDefault="00000000">
            <w:pPr>
              <w:spacing w:before="40" w:after="40"/>
            </w:pPr>
            <w:r>
              <w:rPr>
                <w:sz w:val="18"/>
                <w:szCs w:val="18"/>
              </w:rPr>
              <w:t>Outbreak case series (multistate surveillance)</w:t>
            </w:r>
          </w:p>
        </w:tc>
        <w:tc>
          <w:tcPr>
            <w:tcW w:w="936" w:type="dxa"/>
          </w:tcPr>
          <w:p w14:paraId="60C1735C" w14:textId="77777777" w:rsidR="00A32D5E" w:rsidRDefault="00000000">
            <w:pPr>
              <w:spacing w:before="40" w:after="40"/>
            </w:pPr>
            <w:r>
              <w:rPr>
                <w:sz w:val="18"/>
                <w:szCs w:val="18"/>
              </w:rPr>
              <w:t>USA (CA, CO, TX, WA)</w:t>
            </w:r>
          </w:p>
        </w:tc>
        <w:tc>
          <w:tcPr>
            <w:tcW w:w="936" w:type="dxa"/>
          </w:tcPr>
          <w:p w14:paraId="78738C0D" w14:textId="77777777" w:rsidR="00A32D5E" w:rsidRDefault="00000000">
            <w:pPr>
              <w:spacing w:before="40" w:after="40"/>
            </w:pPr>
            <w:r>
              <w:rPr>
                <w:sz w:val="18"/>
                <w:szCs w:val="18"/>
              </w:rPr>
              <w:t>18 engineered-stone fabrication workers</w:t>
            </w:r>
          </w:p>
        </w:tc>
        <w:tc>
          <w:tcPr>
            <w:tcW w:w="936" w:type="dxa"/>
          </w:tcPr>
          <w:p w14:paraId="03D0C3B1" w14:textId="77777777" w:rsidR="00A32D5E" w:rsidRDefault="00000000">
            <w:pPr>
              <w:spacing w:before="40" w:after="40"/>
            </w:pPr>
            <w:r>
              <w:rPr>
                <w:sz w:val="18"/>
                <w:szCs w:val="18"/>
              </w:rPr>
              <w:t>Silica (artificial stone)</w:t>
            </w:r>
          </w:p>
        </w:tc>
        <w:tc>
          <w:tcPr>
            <w:tcW w:w="936" w:type="dxa"/>
          </w:tcPr>
          <w:p w14:paraId="7AEFFF3D" w14:textId="77777777" w:rsidR="00A32D5E" w:rsidRDefault="00000000">
            <w:pPr>
              <w:spacing w:before="40" w:after="40"/>
            </w:pPr>
            <w:r>
              <w:rPr>
                <w:sz w:val="18"/>
                <w:szCs w:val="18"/>
              </w:rPr>
              <w:t>Severe/accelerated silicosis; first US deaths</w:t>
            </w:r>
          </w:p>
        </w:tc>
        <w:tc>
          <w:tcPr>
            <w:tcW w:w="936" w:type="dxa"/>
          </w:tcPr>
          <w:p w14:paraId="641FD23A" w14:textId="77777777" w:rsidR="00A32D5E" w:rsidRDefault="00000000">
            <w:pPr>
              <w:spacing w:before="40" w:after="40"/>
            </w:pPr>
            <w:r>
              <w:rPr>
                <w:sz w:val="18"/>
                <w:szCs w:val="18"/>
              </w:rPr>
              <w:t>First two US engineered-stone silicosis deaths; one man died at age 36 (accelerated, autopsy-confirmed)</w:t>
            </w:r>
          </w:p>
        </w:tc>
        <w:tc>
          <w:tcPr>
            <w:tcW w:w="936" w:type="dxa"/>
          </w:tcPr>
          <w:p w14:paraId="33D0D9B5" w14:textId="77777777" w:rsidR="00A32D5E" w:rsidRDefault="00000000">
            <w:pPr>
              <w:spacing w:before="40" w:after="40"/>
            </w:pPr>
            <w:r>
              <w:rPr>
                <w:sz w:val="18"/>
                <w:szCs w:val="18"/>
              </w:rPr>
              <w:t>boundary evidence</w:t>
            </w:r>
          </w:p>
        </w:tc>
      </w:tr>
      <w:tr w:rsidR="00A32D5E" w14:paraId="54593EAA" w14:textId="77777777">
        <w:tblPrEx>
          <w:tblCellMar>
            <w:top w:w="0" w:type="dxa"/>
            <w:bottom w:w="0" w:type="dxa"/>
          </w:tblCellMar>
        </w:tblPrEx>
        <w:tc>
          <w:tcPr>
            <w:tcW w:w="936" w:type="dxa"/>
          </w:tcPr>
          <w:p w14:paraId="2A6D35D2" w14:textId="77777777" w:rsidR="00A32D5E" w:rsidRDefault="00000000">
            <w:pPr>
              <w:spacing w:before="40" w:after="40"/>
            </w:pPr>
            <w:r>
              <w:rPr>
                <w:sz w:val="18"/>
                <w:szCs w:val="18"/>
              </w:rPr>
              <w:t>18</w:t>
            </w:r>
          </w:p>
        </w:tc>
        <w:tc>
          <w:tcPr>
            <w:tcW w:w="936" w:type="dxa"/>
          </w:tcPr>
          <w:p w14:paraId="3AB67934" w14:textId="77777777" w:rsidR="00A32D5E" w:rsidRDefault="00000000">
            <w:pPr>
              <w:spacing w:before="40" w:after="40"/>
            </w:pPr>
            <w:r>
              <w:rPr>
                <w:sz w:val="18"/>
                <w:szCs w:val="18"/>
              </w:rPr>
              <w:t>Table S2</w:t>
            </w:r>
          </w:p>
        </w:tc>
        <w:tc>
          <w:tcPr>
            <w:tcW w:w="936" w:type="dxa"/>
          </w:tcPr>
          <w:p w14:paraId="05549769" w14:textId="77777777" w:rsidR="00A32D5E" w:rsidRDefault="00000000">
            <w:pPr>
              <w:spacing w:before="40" w:after="40"/>
            </w:pPr>
            <w:r>
              <w:rPr>
                <w:sz w:val="18"/>
                <w:szCs w:val="18"/>
              </w:rPr>
              <w:t>Hoy 2025 [19]</w:t>
            </w:r>
          </w:p>
        </w:tc>
        <w:tc>
          <w:tcPr>
            <w:tcW w:w="936" w:type="dxa"/>
          </w:tcPr>
          <w:p w14:paraId="1941509E" w14:textId="77777777" w:rsidR="00A32D5E" w:rsidRDefault="00000000">
            <w:pPr>
              <w:spacing w:before="40" w:after="40"/>
            </w:pPr>
            <w:r>
              <w:rPr>
                <w:sz w:val="18"/>
                <w:szCs w:val="18"/>
              </w:rPr>
              <w:t>Surveillance / claims cohort (32-yr)</w:t>
            </w:r>
          </w:p>
        </w:tc>
        <w:tc>
          <w:tcPr>
            <w:tcW w:w="936" w:type="dxa"/>
          </w:tcPr>
          <w:p w14:paraId="79BE7D16" w14:textId="77777777" w:rsidR="00A32D5E" w:rsidRDefault="00000000">
            <w:pPr>
              <w:spacing w:before="40" w:after="40"/>
            </w:pPr>
            <w:r>
              <w:rPr>
                <w:sz w:val="18"/>
                <w:szCs w:val="18"/>
              </w:rPr>
              <w:t>Australia (Victoria)</w:t>
            </w:r>
          </w:p>
        </w:tc>
        <w:tc>
          <w:tcPr>
            <w:tcW w:w="936" w:type="dxa"/>
          </w:tcPr>
          <w:p w14:paraId="1BD19DF8" w14:textId="77777777" w:rsidR="00A32D5E" w:rsidRDefault="00000000">
            <w:pPr>
              <w:spacing w:before="40" w:after="40"/>
            </w:pPr>
            <w:r>
              <w:rPr>
                <w:sz w:val="18"/>
                <w:szCs w:val="18"/>
              </w:rPr>
              <w:t>Workers' comp silicosis claims</w:t>
            </w:r>
          </w:p>
        </w:tc>
        <w:tc>
          <w:tcPr>
            <w:tcW w:w="936" w:type="dxa"/>
          </w:tcPr>
          <w:p w14:paraId="53A5F900" w14:textId="77777777" w:rsidR="00A32D5E" w:rsidRDefault="00000000">
            <w:pPr>
              <w:spacing w:before="40" w:after="40"/>
            </w:pPr>
            <w:r>
              <w:rPr>
                <w:sz w:val="18"/>
                <w:szCs w:val="18"/>
              </w:rPr>
              <w:t>Silica (artificial stone countertops)</w:t>
            </w:r>
          </w:p>
        </w:tc>
        <w:tc>
          <w:tcPr>
            <w:tcW w:w="936" w:type="dxa"/>
          </w:tcPr>
          <w:p w14:paraId="214E60E6" w14:textId="77777777" w:rsidR="00A32D5E" w:rsidRDefault="00000000">
            <w:pPr>
              <w:spacing w:before="40" w:after="40"/>
            </w:pPr>
            <w:r>
              <w:rPr>
                <w:sz w:val="18"/>
                <w:szCs w:val="18"/>
              </w:rPr>
              <w:t>Silicosis incidence</w:t>
            </w:r>
          </w:p>
        </w:tc>
        <w:tc>
          <w:tcPr>
            <w:tcW w:w="936" w:type="dxa"/>
          </w:tcPr>
          <w:p w14:paraId="56E8209C" w14:textId="77777777" w:rsidR="00A32D5E" w:rsidRDefault="00000000">
            <w:pPr>
              <w:spacing w:before="40" w:after="40"/>
            </w:pPr>
            <w:r>
              <w:rPr>
                <w:sz w:val="18"/>
                <w:szCs w:val="18"/>
              </w:rPr>
              <w:t>27-fold rise in claims; of identified cases, 89% were detected through screening rather than clinical presentation</w:t>
            </w:r>
          </w:p>
        </w:tc>
        <w:tc>
          <w:tcPr>
            <w:tcW w:w="936" w:type="dxa"/>
          </w:tcPr>
          <w:p w14:paraId="2237DE56" w14:textId="77777777" w:rsidR="00A32D5E" w:rsidRDefault="00000000">
            <w:pPr>
              <w:spacing w:before="40" w:after="40"/>
            </w:pPr>
            <w:r>
              <w:rPr>
                <w:sz w:val="18"/>
                <w:szCs w:val="18"/>
              </w:rPr>
              <w:t>process indicator</w:t>
            </w:r>
          </w:p>
        </w:tc>
      </w:tr>
      <w:tr w:rsidR="00A32D5E" w14:paraId="4AE749DD" w14:textId="77777777">
        <w:tblPrEx>
          <w:tblCellMar>
            <w:top w:w="0" w:type="dxa"/>
            <w:bottom w:w="0" w:type="dxa"/>
          </w:tblCellMar>
        </w:tblPrEx>
        <w:tc>
          <w:tcPr>
            <w:tcW w:w="936" w:type="dxa"/>
          </w:tcPr>
          <w:p w14:paraId="7EC5ED26" w14:textId="77777777" w:rsidR="00A32D5E" w:rsidRDefault="00000000">
            <w:pPr>
              <w:spacing w:before="40" w:after="40"/>
            </w:pPr>
            <w:r>
              <w:rPr>
                <w:sz w:val="18"/>
                <w:szCs w:val="18"/>
              </w:rPr>
              <w:t>21</w:t>
            </w:r>
          </w:p>
        </w:tc>
        <w:tc>
          <w:tcPr>
            <w:tcW w:w="936" w:type="dxa"/>
          </w:tcPr>
          <w:p w14:paraId="0A27D281" w14:textId="77777777" w:rsidR="00A32D5E" w:rsidRDefault="00000000">
            <w:pPr>
              <w:spacing w:before="40" w:after="40"/>
            </w:pPr>
            <w:r>
              <w:rPr>
                <w:sz w:val="18"/>
                <w:szCs w:val="18"/>
              </w:rPr>
              <w:t>Table S2</w:t>
            </w:r>
          </w:p>
        </w:tc>
        <w:tc>
          <w:tcPr>
            <w:tcW w:w="936" w:type="dxa"/>
          </w:tcPr>
          <w:p w14:paraId="34C3508B" w14:textId="77777777" w:rsidR="00A32D5E" w:rsidRDefault="00000000">
            <w:pPr>
              <w:spacing w:before="40" w:after="40"/>
            </w:pPr>
            <w:r>
              <w:rPr>
                <w:sz w:val="18"/>
                <w:szCs w:val="18"/>
              </w:rPr>
              <w:t>Reilly 2018 [22]</w:t>
            </w:r>
          </w:p>
        </w:tc>
        <w:tc>
          <w:tcPr>
            <w:tcW w:w="936" w:type="dxa"/>
          </w:tcPr>
          <w:p w14:paraId="43F5A862" w14:textId="77777777" w:rsidR="00A32D5E" w:rsidRDefault="00000000">
            <w:pPr>
              <w:spacing w:before="40" w:after="40"/>
            </w:pPr>
            <w:r>
              <w:rPr>
                <w:sz w:val="18"/>
                <w:szCs w:val="18"/>
              </w:rPr>
              <w:t>State surveillance (29-yr; 1,048 cases)</w:t>
            </w:r>
          </w:p>
        </w:tc>
        <w:tc>
          <w:tcPr>
            <w:tcW w:w="936" w:type="dxa"/>
          </w:tcPr>
          <w:p w14:paraId="424980CF" w14:textId="77777777" w:rsidR="00A32D5E" w:rsidRDefault="00000000">
            <w:pPr>
              <w:spacing w:before="40" w:after="40"/>
            </w:pPr>
            <w:r>
              <w:rPr>
                <w:sz w:val="18"/>
                <w:szCs w:val="18"/>
              </w:rPr>
              <w:t>USA (Michigan)</w:t>
            </w:r>
          </w:p>
        </w:tc>
        <w:tc>
          <w:tcPr>
            <w:tcW w:w="936" w:type="dxa"/>
          </w:tcPr>
          <w:p w14:paraId="18DF4A70" w14:textId="77777777" w:rsidR="00A32D5E" w:rsidRDefault="00000000">
            <w:pPr>
              <w:spacing w:before="40" w:after="40"/>
            </w:pPr>
            <w:r>
              <w:rPr>
                <w:sz w:val="18"/>
                <w:szCs w:val="18"/>
              </w:rPr>
              <w:t>Confirmed silicosis cases 1988–2016</w:t>
            </w:r>
          </w:p>
        </w:tc>
        <w:tc>
          <w:tcPr>
            <w:tcW w:w="936" w:type="dxa"/>
          </w:tcPr>
          <w:p w14:paraId="493757DE" w14:textId="77777777" w:rsidR="00A32D5E" w:rsidRDefault="00000000">
            <w:pPr>
              <w:spacing w:before="40" w:after="40"/>
            </w:pPr>
            <w:r>
              <w:rPr>
                <w:sz w:val="18"/>
                <w:szCs w:val="18"/>
              </w:rPr>
              <w:t>Silica (mixed industry)</w:t>
            </w:r>
          </w:p>
        </w:tc>
        <w:tc>
          <w:tcPr>
            <w:tcW w:w="936" w:type="dxa"/>
          </w:tcPr>
          <w:p w14:paraId="6B32CDCA" w14:textId="77777777" w:rsidR="00A32D5E" w:rsidRDefault="00000000">
            <w:pPr>
              <w:spacing w:before="40" w:after="40"/>
            </w:pPr>
            <w:r>
              <w:rPr>
                <w:sz w:val="18"/>
                <w:szCs w:val="18"/>
              </w:rPr>
              <w:t>Silicosis identification/compensation</w:t>
            </w:r>
          </w:p>
        </w:tc>
        <w:tc>
          <w:tcPr>
            <w:tcW w:w="936" w:type="dxa"/>
          </w:tcPr>
          <w:p w14:paraId="170DBF0A" w14:textId="77777777" w:rsidR="00A32D5E" w:rsidRDefault="00000000">
            <w:pPr>
              <w:spacing w:before="40" w:after="40"/>
            </w:pPr>
            <w:r>
              <w:rPr>
                <w:sz w:val="18"/>
                <w:szCs w:val="18"/>
              </w:rPr>
              <w:t>65% of identified cases never filed a compensation claim</w:t>
            </w:r>
          </w:p>
        </w:tc>
        <w:tc>
          <w:tcPr>
            <w:tcW w:w="936" w:type="dxa"/>
          </w:tcPr>
          <w:p w14:paraId="05669178" w14:textId="77777777" w:rsidR="00A32D5E" w:rsidRDefault="00000000">
            <w:pPr>
              <w:spacing w:before="40" w:after="40"/>
            </w:pPr>
            <w:r>
              <w:rPr>
                <w:sz w:val="18"/>
                <w:szCs w:val="18"/>
              </w:rPr>
              <w:t>measured loss fraction</w:t>
            </w:r>
          </w:p>
        </w:tc>
      </w:tr>
      <w:tr w:rsidR="00A32D5E" w14:paraId="133267DC" w14:textId="77777777">
        <w:tblPrEx>
          <w:tblCellMar>
            <w:top w:w="0" w:type="dxa"/>
            <w:bottom w:w="0" w:type="dxa"/>
          </w:tblCellMar>
        </w:tblPrEx>
        <w:tc>
          <w:tcPr>
            <w:tcW w:w="936" w:type="dxa"/>
          </w:tcPr>
          <w:p w14:paraId="26096FA4" w14:textId="77777777" w:rsidR="00A32D5E" w:rsidRDefault="00000000">
            <w:pPr>
              <w:spacing w:before="40" w:after="40"/>
            </w:pPr>
            <w:r>
              <w:rPr>
                <w:sz w:val="18"/>
                <w:szCs w:val="18"/>
              </w:rPr>
              <w:t>26</w:t>
            </w:r>
          </w:p>
        </w:tc>
        <w:tc>
          <w:tcPr>
            <w:tcW w:w="936" w:type="dxa"/>
          </w:tcPr>
          <w:p w14:paraId="530C9D93" w14:textId="77777777" w:rsidR="00A32D5E" w:rsidRDefault="00000000">
            <w:pPr>
              <w:spacing w:before="40" w:after="40"/>
            </w:pPr>
            <w:r>
              <w:rPr>
                <w:sz w:val="18"/>
                <w:szCs w:val="18"/>
              </w:rPr>
              <w:t>Table S2</w:t>
            </w:r>
          </w:p>
        </w:tc>
        <w:tc>
          <w:tcPr>
            <w:tcW w:w="936" w:type="dxa"/>
          </w:tcPr>
          <w:p w14:paraId="2605F6AE" w14:textId="77777777" w:rsidR="00A32D5E" w:rsidRDefault="00000000">
            <w:pPr>
              <w:spacing w:before="40" w:after="40"/>
            </w:pPr>
            <w:r>
              <w:rPr>
                <w:sz w:val="18"/>
                <w:szCs w:val="18"/>
              </w:rPr>
              <w:t>Gandhi 2023 [29]</w:t>
            </w:r>
          </w:p>
        </w:tc>
        <w:tc>
          <w:tcPr>
            <w:tcW w:w="936" w:type="dxa"/>
          </w:tcPr>
          <w:p w14:paraId="4DD548BA" w14:textId="77777777" w:rsidR="00A32D5E" w:rsidRDefault="00000000">
            <w:pPr>
              <w:spacing w:before="40" w:after="40"/>
            </w:pPr>
            <w:r>
              <w:rPr>
                <w:sz w:val="18"/>
                <w:szCs w:val="18"/>
              </w:rPr>
              <w:t>Methodological / surveillance discussion</w:t>
            </w:r>
          </w:p>
        </w:tc>
        <w:tc>
          <w:tcPr>
            <w:tcW w:w="936" w:type="dxa"/>
          </w:tcPr>
          <w:p w14:paraId="0A53E768" w14:textId="77777777" w:rsidR="00A32D5E" w:rsidRDefault="00000000">
            <w:pPr>
              <w:spacing w:before="40" w:after="40"/>
            </w:pPr>
            <w:r>
              <w:rPr>
                <w:sz w:val="18"/>
                <w:szCs w:val="18"/>
              </w:rPr>
              <w:t>USA (California)</w:t>
            </w:r>
          </w:p>
        </w:tc>
        <w:tc>
          <w:tcPr>
            <w:tcW w:w="936" w:type="dxa"/>
          </w:tcPr>
          <w:p w14:paraId="4FE14078" w14:textId="77777777" w:rsidR="00A32D5E" w:rsidRDefault="00000000">
            <w:pPr>
              <w:spacing w:before="40" w:after="40"/>
            </w:pPr>
            <w:r>
              <w:rPr>
                <w:sz w:val="18"/>
                <w:szCs w:val="18"/>
              </w:rPr>
              <w:t>Engineered-stone workers</w:t>
            </w:r>
          </w:p>
        </w:tc>
        <w:tc>
          <w:tcPr>
            <w:tcW w:w="936" w:type="dxa"/>
          </w:tcPr>
          <w:p w14:paraId="0F732492" w14:textId="77777777" w:rsidR="00A32D5E" w:rsidRDefault="00000000">
            <w:pPr>
              <w:spacing w:before="40" w:after="40"/>
            </w:pPr>
            <w:r>
              <w:rPr>
                <w:sz w:val="18"/>
                <w:szCs w:val="18"/>
              </w:rPr>
              <w:t>Silica</w:t>
            </w:r>
          </w:p>
        </w:tc>
        <w:tc>
          <w:tcPr>
            <w:tcW w:w="936" w:type="dxa"/>
          </w:tcPr>
          <w:p w14:paraId="4F4EBADF" w14:textId="77777777" w:rsidR="00A32D5E" w:rsidRDefault="00000000">
            <w:pPr>
              <w:spacing w:before="40" w:after="40"/>
            </w:pPr>
            <w:r>
              <w:rPr>
                <w:sz w:val="18"/>
                <w:szCs w:val="18"/>
              </w:rPr>
              <w:t>Active vs passive case-finding</w:t>
            </w:r>
          </w:p>
        </w:tc>
        <w:tc>
          <w:tcPr>
            <w:tcW w:w="936" w:type="dxa"/>
          </w:tcPr>
          <w:p w14:paraId="1A63E1F1" w14:textId="77777777" w:rsidR="00A32D5E" w:rsidRDefault="00000000">
            <w:pPr>
              <w:spacing w:before="40" w:after="40"/>
            </w:pPr>
            <w:r>
              <w:rPr>
                <w:sz w:val="18"/>
                <w:szCs w:val="18"/>
              </w:rPr>
              <w:t>Active surveillance finds silicosis far earlier than passive systems, quantifies the detection-gap mechanism</w:t>
            </w:r>
          </w:p>
        </w:tc>
        <w:tc>
          <w:tcPr>
            <w:tcW w:w="936" w:type="dxa"/>
          </w:tcPr>
          <w:p w14:paraId="04DFA7BB" w14:textId="77777777" w:rsidR="00A32D5E" w:rsidRDefault="00000000">
            <w:pPr>
              <w:spacing w:before="40" w:after="40"/>
            </w:pPr>
            <w:r>
              <w:rPr>
                <w:sz w:val="18"/>
                <w:szCs w:val="18"/>
              </w:rPr>
              <w:t>process indicator</w:t>
            </w:r>
          </w:p>
        </w:tc>
      </w:tr>
      <w:tr w:rsidR="00A32D5E" w14:paraId="22091803" w14:textId="77777777">
        <w:tblPrEx>
          <w:tblCellMar>
            <w:top w:w="0" w:type="dxa"/>
            <w:bottom w:w="0" w:type="dxa"/>
          </w:tblCellMar>
        </w:tblPrEx>
        <w:tc>
          <w:tcPr>
            <w:tcW w:w="936" w:type="dxa"/>
          </w:tcPr>
          <w:p w14:paraId="0FC71BDF" w14:textId="77777777" w:rsidR="00A32D5E" w:rsidRDefault="00000000">
            <w:pPr>
              <w:spacing w:before="40" w:after="40"/>
            </w:pPr>
            <w:r>
              <w:rPr>
                <w:sz w:val="18"/>
                <w:szCs w:val="18"/>
              </w:rPr>
              <w:t>27</w:t>
            </w:r>
          </w:p>
        </w:tc>
        <w:tc>
          <w:tcPr>
            <w:tcW w:w="936" w:type="dxa"/>
          </w:tcPr>
          <w:p w14:paraId="6484EF49" w14:textId="77777777" w:rsidR="00A32D5E" w:rsidRDefault="00000000">
            <w:pPr>
              <w:spacing w:before="40" w:after="40"/>
            </w:pPr>
            <w:r>
              <w:rPr>
                <w:sz w:val="18"/>
                <w:szCs w:val="18"/>
              </w:rPr>
              <w:t>Table S2</w:t>
            </w:r>
          </w:p>
        </w:tc>
        <w:tc>
          <w:tcPr>
            <w:tcW w:w="936" w:type="dxa"/>
          </w:tcPr>
          <w:p w14:paraId="5ADCA2FA" w14:textId="77777777" w:rsidR="00A32D5E" w:rsidRDefault="00000000">
            <w:pPr>
              <w:spacing w:before="40" w:after="40"/>
            </w:pPr>
            <w:r>
              <w:rPr>
                <w:sz w:val="18"/>
                <w:szCs w:val="18"/>
              </w:rPr>
              <w:t>Heinzerling 2025 [30]</w:t>
            </w:r>
          </w:p>
        </w:tc>
        <w:tc>
          <w:tcPr>
            <w:tcW w:w="936" w:type="dxa"/>
          </w:tcPr>
          <w:p w14:paraId="5D653A65" w14:textId="77777777" w:rsidR="00A32D5E" w:rsidRDefault="00000000">
            <w:pPr>
              <w:spacing w:before="40" w:after="40"/>
            </w:pPr>
            <w:r>
              <w:rPr>
                <w:sz w:val="18"/>
                <w:szCs w:val="18"/>
              </w:rPr>
              <w:t>Viewpoint / position statement</w:t>
            </w:r>
          </w:p>
        </w:tc>
        <w:tc>
          <w:tcPr>
            <w:tcW w:w="936" w:type="dxa"/>
          </w:tcPr>
          <w:p w14:paraId="0F7E0BE9" w14:textId="77777777" w:rsidR="00A32D5E" w:rsidRDefault="00000000">
            <w:pPr>
              <w:spacing w:before="40" w:after="40"/>
            </w:pPr>
            <w:r>
              <w:rPr>
                <w:sz w:val="18"/>
                <w:szCs w:val="18"/>
              </w:rPr>
              <w:t>USA</w:t>
            </w:r>
          </w:p>
        </w:tc>
        <w:tc>
          <w:tcPr>
            <w:tcW w:w="936" w:type="dxa"/>
          </w:tcPr>
          <w:p w14:paraId="719BAD9A" w14:textId="77777777" w:rsidR="00A32D5E" w:rsidRDefault="00000000">
            <w:pPr>
              <w:spacing w:before="40" w:after="40"/>
            </w:pPr>
            <w:r>
              <w:rPr>
                <w:sz w:val="18"/>
                <w:szCs w:val="18"/>
              </w:rPr>
              <w:t>Engineered-stone workers</w:t>
            </w:r>
          </w:p>
        </w:tc>
        <w:tc>
          <w:tcPr>
            <w:tcW w:w="936" w:type="dxa"/>
          </w:tcPr>
          <w:p w14:paraId="7C5FE37A" w14:textId="77777777" w:rsidR="00A32D5E" w:rsidRDefault="00000000">
            <w:pPr>
              <w:spacing w:before="40" w:after="40"/>
            </w:pPr>
            <w:r>
              <w:rPr>
                <w:sz w:val="18"/>
                <w:szCs w:val="18"/>
              </w:rPr>
              <w:t>Engineered stone silica</w:t>
            </w:r>
          </w:p>
        </w:tc>
        <w:tc>
          <w:tcPr>
            <w:tcW w:w="936" w:type="dxa"/>
          </w:tcPr>
          <w:p w14:paraId="05A6CD2A" w14:textId="77777777" w:rsidR="00A32D5E" w:rsidRDefault="00000000">
            <w:pPr>
              <w:spacing w:before="40" w:after="40"/>
            </w:pPr>
            <w:r>
              <w:rPr>
                <w:sz w:val="18"/>
                <w:szCs w:val="18"/>
              </w:rPr>
              <w:t>Silicosis</w:t>
            </w:r>
          </w:p>
        </w:tc>
        <w:tc>
          <w:tcPr>
            <w:tcW w:w="936" w:type="dxa"/>
          </w:tcPr>
          <w:p w14:paraId="6B1971E3" w14:textId="77777777" w:rsidR="00A32D5E" w:rsidRDefault="00000000">
            <w:pPr>
              <w:spacing w:before="40" w:after="40"/>
            </w:pPr>
            <w:r>
              <w:rPr>
                <w:sz w:val="18"/>
                <w:szCs w:val="18"/>
              </w:rPr>
              <w:t>Frames US engineered-stone silicosis as preventable and under-addressed</w:t>
            </w:r>
          </w:p>
        </w:tc>
        <w:tc>
          <w:tcPr>
            <w:tcW w:w="936" w:type="dxa"/>
          </w:tcPr>
          <w:p w14:paraId="4A33030E" w14:textId="77777777" w:rsidR="00A32D5E" w:rsidRDefault="00000000">
            <w:pPr>
              <w:spacing w:before="40" w:after="40"/>
            </w:pPr>
            <w:r>
              <w:rPr>
                <w:sz w:val="18"/>
                <w:szCs w:val="18"/>
              </w:rPr>
              <w:t>contextual evidence</w:t>
            </w:r>
          </w:p>
        </w:tc>
      </w:tr>
      <w:tr w:rsidR="00A32D5E" w14:paraId="7BAE36A4" w14:textId="77777777">
        <w:tblPrEx>
          <w:tblCellMar>
            <w:top w:w="0" w:type="dxa"/>
            <w:bottom w:w="0" w:type="dxa"/>
          </w:tblCellMar>
        </w:tblPrEx>
        <w:tc>
          <w:tcPr>
            <w:tcW w:w="936" w:type="dxa"/>
          </w:tcPr>
          <w:p w14:paraId="51EB0275" w14:textId="77777777" w:rsidR="00A32D5E" w:rsidRDefault="00000000">
            <w:pPr>
              <w:spacing w:before="40" w:after="40"/>
            </w:pPr>
            <w:r>
              <w:rPr>
                <w:sz w:val="18"/>
                <w:szCs w:val="18"/>
              </w:rPr>
              <w:lastRenderedPageBreak/>
              <w:t>28</w:t>
            </w:r>
          </w:p>
        </w:tc>
        <w:tc>
          <w:tcPr>
            <w:tcW w:w="936" w:type="dxa"/>
          </w:tcPr>
          <w:p w14:paraId="3FCA1467" w14:textId="77777777" w:rsidR="00A32D5E" w:rsidRDefault="00000000">
            <w:pPr>
              <w:spacing w:before="40" w:after="40"/>
            </w:pPr>
            <w:r>
              <w:rPr>
                <w:sz w:val="18"/>
                <w:szCs w:val="18"/>
              </w:rPr>
              <w:t>Table S2</w:t>
            </w:r>
          </w:p>
        </w:tc>
        <w:tc>
          <w:tcPr>
            <w:tcW w:w="936" w:type="dxa"/>
          </w:tcPr>
          <w:p w14:paraId="467D7B59" w14:textId="77777777" w:rsidR="00A32D5E" w:rsidRDefault="00000000">
            <w:pPr>
              <w:spacing w:before="40" w:after="40"/>
            </w:pPr>
            <w:r>
              <w:rPr>
                <w:sz w:val="18"/>
                <w:szCs w:val="18"/>
              </w:rPr>
              <w:t>Leso 2019 [31]</w:t>
            </w:r>
          </w:p>
        </w:tc>
        <w:tc>
          <w:tcPr>
            <w:tcW w:w="936" w:type="dxa"/>
          </w:tcPr>
          <w:p w14:paraId="56F1ED8E" w14:textId="77777777" w:rsidR="00A32D5E" w:rsidRDefault="00000000">
            <w:pPr>
              <w:spacing w:before="40" w:after="40"/>
            </w:pPr>
            <w:r>
              <w:rPr>
                <w:sz w:val="18"/>
                <w:szCs w:val="18"/>
              </w:rPr>
              <w:t>Systematic review</w:t>
            </w:r>
          </w:p>
        </w:tc>
        <w:tc>
          <w:tcPr>
            <w:tcW w:w="936" w:type="dxa"/>
          </w:tcPr>
          <w:p w14:paraId="1A3353D4" w14:textId="77777777" w:rsidR="00A32D5E" w:rsidRDefault="00000000">
            <w:pPr>
              <w:spacing w:before="40" w:after="40"/>
            </w:pPr>
            <w:r>
              <w:rPr>
                <w:sz w:val="18"/>
                <w:szCs w:val="18"/>
              </w:rPr>
              <w:t>Multinational (predominantly HIC)</w:t>
            </w:r>
          </w:p>
        </w:tc>
        <w:tc>
          <w:tcPr>
            <w:tcW w:w="936" w:type="dxa"/>
          </w:tcPr>
          <w:p w14:paraId="3E23AD6E" w14:textId="77777777" w:rsidR="00A32D5E" w:rsidRDefault="00000000">
            <w:pPr>
              <w:spacing w:before="40" w:after="40"/>
            </w:pPr>
            <w:r>
              <w:rPr>
                <w:sz w:val="18"/>
                <w:szCs w:val="18"/>
              </w:rPr>
              <w:t>Artificial-stone workers</w:t>
            </w:r>
          </w:p>
        </w:tc>
        <w:tc>
          <w:tcPr>
            <w:tcW w:w="936" w:type="dxa"/>
          </w:tcPr>
          <w:p w14:paraId="79C11E63" w14:textId="77777777" w:rsidR="00A32D5E" w:rsidRDefault="00000000">
            <w:pPr>
              <w:spacing w:before="40" w:after="40"/>
            </w:pPr>
            <w:r>
              <w:rPr>
                <w:sz w:val="18"/>
                <w:szCs w:val="18"/>
              </w:rPr>
              <w:t>Artificial (engineered) stone silica</w:t>
            </w:r>
          </w:p>
        </w:tc>
        <w:tc>
          <w:tcPr>
            <w:tcW w:w="936" w:type="dxa"/>
          </w:tcPr>
          <w:p w14:paraId="00B7BC79" w14:textId="77777777" w:rsidR="00A32D5E" w:rsidRDefault="00000000">
            <w:pPr>
              <w:spacing w:before="40" w:after="40"/>
            </w:pPr>
            <w:r>
              <w:rPr>
                <w:sz w:val="18"/>
                <w:szCs w:val="18"/>
              </w:rPr>
              <w:t>Silicosis</w:t>
            </w:r>
          </w:p>
        </w:tc>
        <w:tc>
          <w:tcPr>
            <w:tcW w:w="936" w:type="dxa"/>
          </w:tcPr>
          <w:p w14:paraId="23C60EDA" w14:textId="77777777" w:rsidR="00A32D5E" w:rsidRDefault="00000000">
            <w:pPr>
              <w:spacing w:before="40" w:after="40"/>
            </w:pPr>
            <w:r>
              <w:rPr>
                <w:sz w:val="18"/>
                <w:szCs w:val="18"/>
              </w:rPr>
              <w:t>Establishes artificial-stone silicosis as an emerging entity across HICs</w:t>
            </w:r>
          </w:p>
        </w:tc>
        <w:tc>
          <w:tcPr>
            <w:tcW w:w="936" w:type="dxa"/>
          </w:tcPr>
          <w:p w14:paraId="00349113" w14:textId="77777777" w:rsidR="00A32D5E" w:rsidRDefault="00000000">
            <w:pPr>
              <w:spacing w:before="40" w:after="40"/>
            </w:pPr>
            <w:r>
              <w:rPr>
                <w:sz w:val="18"/>
                <w:szCs w:val="18"/>
              </w:rPr>
              <w:t>contextual evidence</w:t>
            </w:r>
          </w:p>
        </w:tc>
      </w:tr>
      <w:tr w:rsidR="00A32D5E" w14:paraId="2A0EEAE8" w14:textId="77777777">
        <w:tblPrEx>
          <w:tblCellMar>
            <w:top w:w="0" w:type="dxa"/>
            <w:bottom w:w="0" w:type="dxa"/>
          </w:tblCellMar>
        </w:tblPrEx>
        <w:tc>
          <w:tcPr>
            <w:tcW w:w="936" w:type="dxa"/>
          </w:tcPr>
          <w:p w14:paraId="657324A1" w14:textId="77777777" w:rsidR="00A32D5E" w:rsidRDefault="00000000">
            <w:pPr>
              <w:spacing w:before="40" w:after="40"/>
            </w:pPr>
            <w:r>
              <w:rPr>
                <w:sz w:val="18"/>
                <w:szCs w:val="18"/>
              </w:rPr>
              <w:t>37</w:t>
            </w:r>
          </w:p>
        </w:tc>
        <w:tc>
          <w:tcPr>
            <w:tcW w:w="936" w:type="dxa"/>
          </w:tcPr>
          <w:p w14:paraId="0D512C74" w14:textId="77777777" w:rsidR="00A32D5E" w:rsidRDefault="00000000">
            <w:pPr>
              <w:spacing w:before="40" w:after="40"/>
            </w:pPr>
            <w:r>
              <w:rPr>
                <w:sz w:val="18"/>
                <w:szCs w:val="18"/>
              </w:rPr>
              <w:t>Table S3</w:t>
            </w:r>
          </w:p>
        </w:tc>
        <w:tc>
          <w:tcPr>
            <w:tcW w:w="936" w:type="dxa"/>
          </w:tcPr>
          <w:p w14:paraId="7E230A32" w14:textId="77777777" w:rsidR="00A32D5E" w:rsidRDefault="00000000">
            <w:pPr>
              <w:spacing w:before="40" w:after="40"/>
            </w:pPr>
            <w:r>
              <w:rPr>
                <w:sz w:val="18"/>
                <w:szCs w:val="18"/>
              </w:rPr>
              <w:t>Howlett 2023 [38]</w:t>
            </w:r>
          </w:p>
        </w:tc>
        <w:tc>
          <w:tcPr>
            <w:tcW w:w="936" w:type="dxa"/>
          </w:tcPr>
          <w:p w14:paraId="214B18E0" w14:textId="77777777" w:rsidR="00A32D5E" w:rsidRDefault="00000000">
            <w:pPr>
              <w:spacing w:before="40" w:after="40"/>
            </w:pPr>
            <w:r>
              <w:rPr>
                <w:sz w:val="18"/>
                <w:szCs w:val="18"/>
              </w:rPr>
              <w:t>Systematic review + modeling</w:t>
            </w:r>
          </w:p>
        </w:tc>
        <w:tc>
          <w:tcPr>
            <w:tcW w:w="936" w:type="dxa"/>
          </w:tcPr>
          <w:p w14:paraId="590614D4" w14:textId="77777777" w:rsidR="00A32D5E" w:rsidRDefault="00000000">
            <w:pPr>
              <w:spacing w:before="40" w:after="40"/>
            </w:pPr>
            <w:r>
              <w:rPr>
                <w:sz w:val="18"/>
                <w:szCs w:val="18"/>
              </w:rPr>
              <w:t>LMIC (Africa, Asia, Latin America)</w:t>
            </w:r>
          </w:p>
        </w:tc>
        <w:tc>
          <w:tcPr>
            <w:tcW w:w="936" w:type="dxa"/>
          </w:tcPr>
          <w:p w14:paraId="5959DF7B" w14:textId="77777777" w:rsidR="00A32D5E" w:rsidRDefault="00000000">
            <w:pPr>
              <w:spacing w:before="40" w:after="40"/>
            </w:pPr>
            <w:r>
              <w:rPr>
                <w:sz w:val="18"/>
                <w:szCs w:val="18"/>
              </w:rPr>
              <w:t>Artisanal/small-scale miners</w:t>
            </w:r>
          </w:p>
        </w:tc>
        <w:tc>
          <w:tcPr>
            <w:tcW w:w="936" w:type="dxa"/>
          </w:tcPr>
          <w:p w14:paraId="67DF630C" w14:textId="77777777" w:rsidR="00A32D5E" w:rsidRDefault="00000000">
            <w:pPr>
              <w:spacing w:before="40" w:after="40"/>
            </w:pPr>
            <w:r>
              <w:rPr>
                <w:sz w:val="18"/>
                <w:szCs w:val="18"/>
              </w:rPr>
              <w:t>Respirable crystalline silica</w:t>
            </w:r>
          </w:p>
        </w:tc>
        <w:tc>
          <w:tcPr>
            <w:tcW w:w="936" w:type="dxa"/>
          </w:tcPr>
          <w:p w14:paraId="7FE7BCBD" w14:textId="77777777" w:rsidR="00A32D5E" w:rsidRDefault="00000000">
            <w:pPr>
              <w:spacing w:before="40" w:after="40"/>
            </w:pPr>
            <w:r>
              <w:rPr>
                <w:sz w:val="18"/>
                <w:szCs w:val="18"/>
              </w:rPr>
              <w:t>Silicosis, TB</w:t>
            </w:r>
          </w:p>
        </w:tc>
        <w:tc>
          <w:tcPr>
            <w:tcW w:w="936" w:type="dxa"/>
          </w:tcPr>
          <w:p w14:paraId="7840A8C0" w14:textId="77777777" w:rsidR="00A32D5E" w:rsidRDefault="00000000">
            <w:pPr>
              <w:spacing w:before="40" w:after="40"/>
            </w:pPr>
            <w:r>
              <w:rPr>
                <w:sz w:val="18"/>
                <w:szCs w:val="18"/>
              </w:rPr>
              <w:t>Reported silicosis 11–37% despite short mining duration; extreme exposure, near-absent surveillance</w:t>
            </w:r>
          </w:p>
        </w:tc>
        <w:tc>
          <w:tcPr>
            <w:tcW w:w="936" w:type="dxa"/>
          </w:tcPr>
          <w:p w14:paraId="6396C4F6" w14:textId="77777777" w:rsidR="00A32D5E" w:rsidRDefault="00000000">
            <w:pPr>
              <w:spacing w:before="40" w:after="40"/>
            </w:pPr>
            <w:r>
              <w:rPr>
                <w:sz w:val="18"/>
                <w:szCs w:val="18"/>
              </w:rPr>
              <w:t>boundary evidence</w:t>
            </w:r>
          </w:p>
        </w:tc>
      </w:tr>
    </w:tbl>
    <w:p w14:paraId="1956A272" w14:textId="77777777" w:rsidR="00A32D5E" w:rsidRDefault="00A32D5E">
      <w:pPr>
        <w:spacing w:after="160"/>
      </w:pPr>
    </w:p>
    <w:p w14:paraId="2BA2B2ED" w14:textId="77777777" w:rsidR="00A32D5E" w:rsidRDefault="00000000">
      <w:pPr>
        <w:spacing w:after="160" w:line="360" w:lineRule="auto"/>
      </w:pPr>
      <w:r>
        <w:rPr>
          <w:i/>
          <w:iCs/>
          <w:sz w:val="18"/>
          <w:szCs w:val="18"/>
        </w:rPr>
        <w:t>Finding types used in the final column of each table. Measured loss fraction: fewer cases or deaths entered a stated record system than occurred in the relevant denominator. Diagnostic reclassification: individual patients or deaths had a prior label replaced or corrected. Possible incomplete attribution within an unknown-cause category: an exposure-associated subgroup was identified within an explicit category of unknown or unspecified cause. Unresolved cause: the size or persistence of such a category was documented without identifying a subgroup within it. Process indicator: clinical practice or detection route was measured rather than disease. Exposure association and phenotype difference: as stated. Burden estimate: modeled attributable burden or redistribution of existing records. Contextual evidence and attribution-relevant contextual evidence: sources informing the problem without measuring undercounting or incorrect attribution.</w:t>
      </w:r>
    </w:p>
    <w:p w14:paraId="1BB6FAD4" w14:textId="77777777" w:rsidR="00A32D5E" w:rsidRDefault="00000000">
      <w:pPr>
        <w:pStyle w:val="Heading2"/>
        <w:spacing w:before="260" w:after="130"/>
      </w:pPr>
      <w:r>
        <w:rPr>
          <w:b/>
          <w:bCs/>
          <w:sz w:val="26"/>
          <w:szCs w:val="26"/>
        </w:rPr>
        <w:t>Section S6: Focused appraisal of sources carrying the principal empirical claims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72"/>
        <w:gridCol w:w="1872"/>
        <w:gridCol w:w="1872"/>
        <w:gridCol w:w="1872"/>
        <w:gridCol w:w="1872"/>
      </w:tblGrid>
      <w:tr w:rsidR="00A32D5E" w14:paraId="41ECDD8B" w14:textId="77777777">
        <w:tblPrEx>
          <w:tblCellMar>
            <w:top w:w="0" w:type="dxa"/>
            <w:bottom w:w="0" w:type="dxa"/>
          </w:tblCellMar>
        </w:tblPrEx>
        <w:trPr>
          <w:tblHeader/>
        </w:trPr>
        <w:tc>
          <w:tcPr>
            <w:tcW w:w="1872" w:type="dxa"/>
          </w:tcPr>
          <w:p w14:paraId="55C14A7E" w14:textId="77777777" w:rsidR="00A32D5E" w:rsidRDefault="00000000">
            <w:pPr>
              <w:spacing w:before="40" w:after="40"/>
            </w:pPr>
            <w:r>
              <w:rPr>
                <w:sz w:val="18"/>
                <w:szCs w:val="18"/>
              </w:rPr>
              <w:t>Source</w:t>
            </w:r>
          </w:p>
        </w:tc>
        <w:tc>
          <w:tcPr>
            <w:tcW w:w="1872" w:type="dxa"/>
          </w:tcPr>
          <w:p w14:paraId="73539571" w14:textId="77777777" w:rsidR="00A32D5E" w:rsidRDefault="00000000">
            <w:pPr>
              <w:spacing w:before="40" w:after="40"/>
            </w:pPr>
            <w:r>
              <w:rPr>
                <w:sz w:val="18"/>
                <w:szCs w:val="18"/>
              </w:rPr>
              <w:t>Contribution</w:t>
            </w:r>
          </w:p>
        </w:tc>
        <w:tc>
          <w:tcPr>
            <w:tcW w:w="1872" w:type="dxa"/>
          </w:tcPr>
          <w:p w14:paraId="68990FCD" w14:textId="77777777" w:rsidR="00A32D5E" w:rsidRDefault="00000000">
            <w:pPr>
              <w:spacing w:before="40" w:after="40"/>
            </w:pPr>
            <w:r>
              <w:rPr>
                <w:sz w:val="18"/>
                <w:szCs w:val="18"/>
              </w:rPr>
              <w:t>Strength</w:t>
            </w:r>
          </w:p>
        </w:tc>
        <w:tc>
          <w:tcPr>
            <w:tcW w:w="1872" w:type="dxa"/>
          </w:tcPr>
          <w:p w14:paraId="53002023" w14:textId="77777777" w:rsidR="00A32D5E" w:rsidRDefault="00000000">
            <w:pPr>
              <w:spacing w:before="40" w:after="40"/>
            </w:pPr>
            <w:r>
              <w:rPr>
                <w:sz w:val="18"/>
                <w:szCs w:val="18"/>
              </w:rPr>
              <w:t>Main limitation</w:t>
            </w:r>
          </w:p>
        </w:tc>
        <w:tc>
          <w:tcPr>
            <w:tcW w:w="1872" w:type="dxa"/>
          </w:tcPr>
          <w:p w14:paraId="46DDB170" w14:textId="77777777" w:rsidR="00A32D5E" w:rsidRDefault="00000000">
            <w:pPr>
              <w:spacing w:before="40" w:after="40"/>
            </w:pPr>
            <w:r>
              <w:rPr>
                <w:sz w:val="18"/>
                <w:szCs w:val="18"/>
              </w:rPr>
              <w:t>Generalizability</w:t>
            </w:r>
          </w:p>
        </w:tc>
      </w:tr>
      <w:tr w:rsidR="00A32D5E" w14:paraId="4042F75C" w14:textId="77777777">
        <w:tblPrEx>
          <w:tblCellMar>
            <w:top w:w="0" w:type="dxa"/>
            <w:bottom w:w="0" w:type="dxa"/>
          </w:tblCellMar>
        </w:tblPrEx>
        <w:tc>
          <w:tcPr>
            <w:tcW w:w="1872" w:type="dxa"/>
          </w:tcPr>
          <w:p w14:paraId="36FBFEC1" w14:textId="77777777" w:rsidR="00A32D5E" w:rsidRDefault="00000000">
            <w:pPr>
              <w:spacing w:before="40" w:after="40"/>
            </w:pPr>
            <w:r>
              <w:rPr>
                <w:sz w:val="18"/>
                <w:szCs w:val="18"/>
              </w:rPr>
              <w:t>Morell et al. [85]</w:t>
            </w:r>
          </w:p>
        </w:tc>
        <w:tc>
          <w:tcPr>
            <w:tcW w:w="1872" w:type="dxa"/>
          </w:tcPr>
          <w:p w14:paraId="7C69031B" w14:textId="77777777" w:rsidR="00A32D5E" w:rsidRDefault="00000000">
            <w:pPr>
              <w:spacing w:before="40" w:after="40"/>
            </w:pPr>
            <w:r>
              <w:rPr>
                <w:sz w:val="18"/>
                <w:szCs w:val="18"/>
              </w:rPr>
              <w:t>Diagnostic reclassification</w:t>
            </w:r>
          </w:p>
        </w:tc>
        <w:tc>
          <w:tcPr>
            <w:tcW w:w="1872" w:type="dxa"/>
          </w:tcPr>
          <w:p w14:paraId="63A93092" w14:textId="77777777" w:rsidR="00A32D5E" w:rsidRDefault="00000000">
            <w:pPr>
              <w:spacing w:before="40" w:after="40"/>
            </w:pPr>
            <w:r>
              <w:rPr>
                <w:sz w:val="18"/>
                <w:szCs w:val="18"/>
              </w:rPr>
              <w:t>Prospective exposure-directed reassessment with supporting pathology</w:t>
            </w:r>
          </w:p>
        </w:tc>
        <w:tc>
          <w:tcPr>
            <w:tcW w:w="1872" w:type="dxa"/>
          </w:tcPr>
          <w:p w14:paraId="6CB9445A" w14:textId="77777777" w:rsidR="00A32D5E" w:rsidRDefault="00000000">
            <w:pPr>
              <w:spacing w:before="40" w:after="40"/>
            </w:pPr>
            <w:r>
              <w:rPr>
                <w:sz w:val="18"/>
                <w:szCs w:val="18"/>
              </w:rPr>
              <w:t>Single specialist center</w:t>
            </w:r>
          </w:p>
        </w:tc>
        <w:tc>
          <w:tcPr>
            <w:tcW w:w="1872" w:type="dxa"/>
          </w:tcPr>
          <w:p w14:paraId="1A801F71" w14:textId="77777777" w:rsidR="00A32D5E" w:rsidRDefault="00000000">
            <w:pPr>
              <w:spacing w:before="40" w:after="40"/>
            </w:pPr>
            <w:r>
              <w:rPr>
                <w:sz w:val="18"/>
                <w:szCs w:val="18"/>
              </w:rPr>
              <w:t>Uncertain</w:t>
            </w:r>
          </w:p>
        </w:tc>
      </w:tr>
      <w:tr w:rsidR="00A32D5E" w14:paraId="0D49A710" w14:textId="77777777">
        <w:tblPrEx>
          <w:tblCellMar>
            <w:top w:w="0" w:type="dxa"/>
            <w:bottom w:w="0" w:type="dxa"/>
          </w:tblCellMar>
        </w:tblPrEx>
        <w:tc>
          <w:tcPr>
            <w:tcW w:w="1872" w:type="dxa"/>
          </w:tcPr>
          <w:p w14:paraId="64185EEF" w14:textId="77777777" w:rsidR="00A32D5E" w:rsidRDefault="00000000">
            <w:pPr>
              <w:spacing w:before="40" w:after="40"/>
            </w:pPr>
            <w:r>
              <w:rPr>
                <w:sz w:val="18"/>
                <w:szCs w:val="18"/>
              </w:rPr>
              <w:t>Gandhi et al. [10]</w:t>
            </w:r>
          </w:p>
        </w:tc>
        <w:tc>
          <w:tcPr>
            <w:tcW w:w="1872" w:type="dxa"/>
          </w:tcPr>
          <w:p w14:paraId="15FEE0DA" w14:textId="77777777" w:rsidR="00A32D5E" w:rsidRDefault="00000000">
            <w:pPr>
              <w:spacing w:before="40" w:after="40"/>
            </w:pPr>
            <w:r>
              <w:rPr>
                <w:sz w:val="18"/>
                <w:szCs w:val="18"/>
              </w:rPr>
              <w:t>Attributable fraction in idiopathic pulmonary fibrosis</w:t>
            </w:r>
          </w:p>
        </w:tc>
        <w:tc>
          <w:tcPr>
            <w:tcW w:w="1872" w:type="dxa"/>
          </w:tcPr>
          <w:p w14:paraId="6E04BF7E" w14:textId="77777777" w:rsidR="00A32D5E" w:rsidRDefault="00000000">
            <w:pPr>
              <w:spacing w:before="40" w:after="40"/>
            </w:pPr>
            <w:r>
              <w:rPr>
                <w:sz w:val="18"/>
                <w:szCs w:val="18"/>
              </w:rPr>
              <w:t>Systematic review and meta-analysis</w:t>
            </w:r>
          </w:p>
        </w:tc>
        <w:tc>
          <w:tcPr>
            <w:tcW w:w="1872" w:type="dxa"/>
          </w:tcPr>
          <w:p w14:paraId="47333CBC" w14:textId="77777777" w:rsidR="00A32D5E" w:rsidRDefault="00000000">
            <w:pPr>
              <w:spacing w:before="40" w:after="40"/>
            </w:pPr>
            <w:r>
              <w:rPr>
                <w:sz w:val="18"/>
                <w:szCs w:val="18"/>
              </w:rPr>
              <w:t>Association with causal assumptions; no record review</w:t>
            </w:r>
          </w:p>
        </w:tc>
        <w:tc>
          <w:tcPr>
            <w:tcW w:w="1872" w:type="dxa"/>
          </w:tcPr>
          <w:p w14:paraId="13ADCACC" w14:textId="77777777" w:rsidR="00A32D5E" w:rsidRDefault="00000000">
            <w:pPr>
              <w:spacing w:before="40" w:after="40"/>
            </w:pPr>
            <w:r>
              <w:rPr>
                <w:sz w:val="18"/>
                <w:szCs w:val="18"/>
              </w:rPr>
              <w:t>Population level only</w:t>
            </w:r>
          </w:p>
        </w:tc>
      </w:tr>
      <w:tr w:rsidR="00A32D5E" w14:paraId="0B8B04D1" w14:textId="77777777">
        <w:tblPrEx>
          <w:tblCellMar>
            <w:top w:w="0" w:type="dxa"/>
            <w:bottom w:w="0" w:type="dxa"/>
          </w:tblCellMar>
        </w:tblPrEx>
        <w:tc>
          <w:tcPr>
            <w:tcW w:w="1872" w:type="dxa"/>
          </w:tcPr>
          <w:p w14:paraId="5D9AD811" w14:textId="77777777" w:rsidR="00A32D5E" w:rsidRDefault="00000000">
            <w:pPr>
              <w:spacing w:before="40" w:after="40"/>
            </w:pPr>
            <w:r>
              <w:rPr>
                <w:sz w:val="18"/>
                <w:szCs w:val="18"/>
              </w:rPr>
              <w:t>Mazurek et al. [11]</w:t>
            </w:r>
          </w:p>
        </w:tc>
        <w:tc>
          <w:tcPr>
            <w:tcW w:w="1872" w:type="dxa"/>
          </w:tcPr>
          <w:p w14:paraId="185FFA6A" w14:textId="77777777" w:rsidR="00A32D5E" w:rsidRDefault="00000000">
            <w:pPr>
              <w:spacing w:before="40" w:after="40"/>
            </w:pPr>
            <w:r>
              <w:rPr>
                <w:sz w:val="18"/>
                <w:szCs w:val="18"/>
              </w:rPr>
              <w:t>Applies that fraction to national mortality</w:t>
            </w:r>
          </w:p>
        </w:tc>
        <w:tc>
          <w:tcPr>
            <w:tcW w:w="1872" w:type="dxa"/>
          </w:tcPr>
          <w:p w14:paraId="3516801D" w14:textId="77777777" w:rsidR="00A32D5E" w:rsidRDefault="00000000">
            <w:pPr>
              <w:spacing w:before="40" w:after="40"/>
            </w:pPr>
            <w:r>
              <w:rPr>
                <w:sz w:val="18"/>
                <w:szCs w:val="18"/>
              </w:rPr>
              <w:t>National mortality data</w:t>
            </w:r>
          </w:p>
        </w:tc>
        <w:tc>
          <w:tcPr>
            <w:tcW w:w="1872" w:type="dxa"/>
          </w:tcPr>
          <w:p w14:paraId="3B3D9694" w14:textId="77777777" w:rsidR="00A32D5E" w:rsidRDefault="00000000">
            <w:pPr>
              <w:spacing w:before="40" w:after="40"/>
            </w:pPr>
            <w:r>
              <w:rPr>
                <w:sz w:val="18"/>
                <w:szCs w:val="18"/>
              </w:rPr>
              <w:t>Imported attributable fraction</w:t>
            </w:r>
          </w:p>
        </w:tc>
        <w:tc>
          <w:tcPr>
            <w:tcW w:w="1872" w:type="dxa"/>
          </w:tcPr>
          <w:p w14:paraId="44C66E87" w14:textId="77777777" w:rsidR="00A32D5E" w:rsidRDefault="00000000">
            <w:pPr>
              <w:spacing w:before="40" w:after="40"/>
            </w:pPr>
            <w:r>
              <w:rPr>
                <w:sz w:val="18"/>
                <w:szCs w:val="18"/>
              </w:rPr>
              <w:t>No patient-level attribution</w:t>
            </w:r>
          </w:p>
        </w:tc>
      </w:tr>
      <w:tr w:rsidR="00A32D5E" w14:paraId="1317EBCF" w14:textId="77777777">
        <w:tblPrEx>
          <w:tblCellMar>
            <w:top w:w="0" w:type="dxa"/>
            <w:bottom w:w="0" w:type="dxa"/>
          </w:tblCellMar>
        </w:tblPrEx>
        <w:tc>
          <w:tcPr>
            <w:tcW w:w="1872" w:type="dxa"/>
          </w:tcPr>
          <w:p w14:paraId="6F447C3F" w14:textId="77777777" w:rsidR="00A32D5E" w:rsidRDefault="00000000">
            <w:pPr>
              <w:spacing w:before="40" w:after="40"/>
            </w:pPr>
            <w:r>
              <w:rPr>
                <w:sz w:val="18"/>
                <w:szCs w:val="18"/>
              </w:rPr>
              <w:lastRenderedPageBreak/>
              <w:t>Lee et al. [12]</w:t>
            </w:r>
          </w:p>
        </w:tc>
        <w:tc>
          <w:tcPr>
            <w:tcW w:w="1872" w:type="dxa"/>
          </w:tcPr>
          <w:p w14:paraId="315F712D" w14:textId="77777777" w:rsidR="00A32D5E" w:rsidRDefault="00000000">
            <w:pPr>
              <w:spacing w:before="40" w:after="40"/>
            </w:pPr>
            <w:r>
              <w:rPr>
                <w:sz w:val="18"/>
                <w:szCs w:val="18"/>
              </w:rPr>
              <w:t>Inhalational-exposure associations across interstitial lung disease</w:t>
            </w:r>
          </w:p>
        </w:tc>
        <w:tc>
          <w:tcPr>
            <w:tcW w:w="1872" w:type="dxa"/>
          </w:tcPr>
          <w:p w14:paraId="3585A197" w14:textId="77777777" w:rsidR="00A32D5E" w:rsidRDefault="00000000">
            <w:pPr>
              <w:spacing w:before="40" w:after="40"/>
            </w:pPr>
            <w:r>
              <w:rPr>
                <w:sz w:val="18"/>
                <w:szCs w:val="18"/>
              </w:rPr>
              <w:t>Large systematic review</w:t>
            </w:r>
          </w:p>
        </w:tc>
        <w:tc>
          <w:tcPr>
            <w:tcW w:w="1872" w:type="dxa"/>
          </w:tcPr>
          <w:p w14:paraId="6294FA51" w14:textId="77777777" w:rsidR="00A32D5E" w:rsidRDefault="00000000">
            <w:pPr>
              <w:spacing w:before="40" w:after="40"/>
            </w:pPr>
            <w:r>
              <w:rPr>
                <w:sz w:val="18"/>
                <w:szCs w:val="18"/>
              </w:rPr>
              <w:t>Heterogeneous subtypes and exposures</w:t>
            </w:r>
          </w:p>
        </w:tc>
        <w:tc>
          <w:tcPr>
            <w:tcW w:w="1872" w:type="dxa"/>
          </w:tcPr>
          <w:p w14:paraId="0853D4D0" w14:textId="77777777" w:rsidR="00A32D5E" w:rsidRDefault="00000000">
            <w:pPr>
              <w:spacing w:before="40" w:after="40"/>
            </w:pPr>
            <w:r>
              <w:rPr>
                <w:sz w:val="18"/>
                <w:szCs w:val="18"/>
              </w:rPr>
              <w:t>Does not establish incorrect records</w:t>
            </w:r>
          </w:p>
        </w:tc>
      </w:tr>
      <w:tr w:rsidR="00A32D5E" w14:paraId="0C97700F" w14:textId="77777777">
        <w:tblPrEx>
          <w:tblCellMar>
            <w:top w:w="0" w:type="dxa"/>
            <w:bottom w:w="0" w:type="dxa"/>
          </w:tblCellMar>
        </w:tblPrEx>
        <w:tc>
          <w:tcPr>
            <w:tcW w:w="1872" w:type="dxa"/>
          </w:tcPr>
          <w:p w14:paraId="17BE192D" w14:textId="77777777" w:rsidR="00A32D5E" w:rsidRDefault="00000000">
            <w:pPr>
              <w:spacing w:before="40" w:after="40"/>
            </w:pPr>
            <w:r>
              <w:rPr>
                <w:sz w:val="18"/>
                <w:szCs w:val="18"/>
              </w:rPr>
              <w:t>Khoe et al. [3]</w:t>
            </w:r>
          </w:p>
        </w:tc>
        <w:tc>
          <w:tcPr>
            <w:tcW w:w="1872" w:type="dxa"/>
          </w:tcPr>
          <w:p w14:paraId="72D896EE" w14:textId="77777777" w:rsidR="00A32D5E" w:rsidRDefault="00000000">
            <w:pPr>
              <w:spacing w:before="40" w:after="40"/>
            </w:pPr>
            <w:r>
              <w:rPr>
                <w:sz w:val="18"/>
                <w:szCs w:val="18"/>
              </w:rPr>
              <w:t>Occupational-disease underreporting</w:t>
            </w:r>
          </w:p>
        </w:tc>
        <w:tc>
          <w:tcPr>
            <w:tcW w:w="1872" w:type="dxa"/>
          </w:tcPr>
          <w:p w14:paraId="7A232284" w14:textId="77777777" w:rsidR="00A32D5E" w:rsidRDefault="00000000">
            <w:pPr>
              <w:spacing w:before="40" w:after="40"/>
            </w:pPr>
            <w:r>
              <w:rPr>
                <w:sz w:val="18"/>
                <w:szCs w:val="18"/>
              </w:rPr>
              <w:t>Broad international review</w:t>
            </w:r>
          </w:p>
        </w:tc>
        <w:tc>
          <w:tcPr>
            <w:tcW w:w="1872" w:type="dxa"/>
          </w:tcPr>
          <w:p w14:paraId="30F01E1C" w14:textId="77777777" w:rsidR="00A32D5E" w:rsidRDefault="00000000">
            <w:pPr>
              <w:spacing w:before="40" w:after="40"/>
            </w:pPr>
            <w:r>
              <w:rPr>
                <w:sz w:val="18"/>
                <w:szCs w:val="18"/>
              </w:rPr>
              <w:t>Only two studies quantified rates; sparse evidence from middle- and low-income settings</w:t>
            </w:r>
          </w:p>
        </w:tc>
        <w:tc>
          <w:tcPr>
            <w:tcW w:w="1872" w:type="dxa"/>
          </w:tcPr>
          <w:p w14:paraId="06BFF144" w14:textId="77777777" w:rsidR="00A32D5E" w:rsidRDefault="00000000">
            <w:pPr>
              <w:spacing w:before="40" w:after="40"/>
            </w:pPr>
            <w:r>
              <w:rPr>
                <w:sz w:val="18"/>
                <w:szCs w:val="18"/>
              </w:rPr>
              <w:t>Limited</w:t>
            </w:r>
          </w:p>
        </w:tc>
      </w:tr>
      <w:tr w:rsidR="00A32D5E" w14:paraId="3141337F" w14:textId="77777777">
        <w:tblPrEx>
          <w:tblCellMar>
            <w:top w:w="0" w:type="dxa"/>
            <w:bottom w:w="0" w:type="dxa"/>
          </w:tblCellMar>
        </w:tblPrEx>
        <w:tc>
          <w:tcPr>
            <w:tcW w:w="1872" w:type="dxa"/>
          </w:tcPr>
          <w:p w14:paraId="28B2A553" w14:textId="77777777" w:rsidR="00A32D5E" w:rsidRDefault="00000000">
            <w:pPr>
              <w:spacing w:before="40" w:after="40"/>
            </w:pPr>
            <w:r>
              <w:rPr>
                <w:sz w:val="18"/>
                <w:szCs w:val="18"/>
              </w:rPr>
              <w:t>Reilly et al. [22]</w:t>
            </w:r>
          </w:p>
        </w:tc>
        <w:tc>
          <w:tcPr>
            <w:tcW w:w="1872" w:type="dxa"/>
          </w:tcPr>
          <w:p w14:paraId="687D2BA1" w14:textId="77777777" w:rsidR="00A32D5E" w:rsidRDefault="00000000">
            <w:pPr>
              <w:spacing w:before="40" w:after="40"/>
            </w:pPr>
            <w:r>
              <w:rPr>
                <w:sz w:val="18"/>
                <w:szCs w:val="18"/>
              </w:rPr>
              <w:t>Compensation non-filing</w:t>
            </w:r>
          </w:p>
        </w:tc>
        <w:tc>
          <w:tcPr>
            <w:tcW w:w="1872" w:type="dxa"/>
          </w:tcPr>
          <w:p w14:paraId="24FFAE76" w14:textId="77777777" w:rsidR="00A32D5E" w:rsidRDefault="00000000">
            <w:pPr>
              <w:spacing w:before="40" w:after="40"/>
            </w:pPr>
            <w:r>
              <w:rPr>
                <w:sz w:val="18"/>
                <w:szCs w:val="18"/>
              </w:rPr>
              <w:t>Defined surveillance cohort</w:t>
            </w:r>
          </w:p>
        </w:tc>
        <w:tc>
          <w:tcPr>
            <w:tcW w:w="1872" w:type="dxa"/>
          </w:tcPr>
          <w:p w14:paraId="7FD498B7" w14:textId="77777777" w:rsidR="00A32D5E" w:rsidRDefault="00000000">
            <w:pPr>
              <w:spacing w:before="40" w:after="40"/>
            </w:pPr>
            <w:r>
              <w:rPr>
                <w:sz w:val="18"/>
                <w:szCs w:val="18"/>
              </w:rPr>
              <w:t>Silicosis boundary evidence; compensation systems differ by jurisdiction</w:t>
            </w:r>
          </w:p>
        </w:tc>
        <w:tc>
          <w:tcPr>
            <w:tcW w:w="1872" w:type="dxa"/>
          </w:tcPr>
          <w:p w14:paraId="19F398FF" w14:textId="77777777" w:rsidR="00A32D5E" w:rsidRDefault="00000000">
            <w:pPr>
              <w:spacing w:before="40" w:after="40"/>
            </w:pPr>
            <w:r>
              <w:rPr>
                <w:sz w:val="18"/>
                <w:szCs w:val="18"/>
              </w:rPr>
              <w:t>Limited</w:t>
            </w:r>
          </w:p>
        </w:tc>
      </w:tr>
    </w:tbl>
    <w:p w14:paraId="2D616634" w14:textId="77777777" w:rsidR="00A32D5E" w:rsidRDefault="00A32D5E">
      <w:pPr>
        <w:spacing w:after="160"/>
      </w:pPr>
    </w:p>
    <w:p w14:paraId="0C9AB548" w14:textId="77777777" w:rsidR="00A32D5E" w:rsidRDefault="00000000">
      <w:pPr>
        <w:pStyle w:val="Heading2"/>
        <w:spacing w:before="260" w:after="130"/>
      </w:pPr>
      <w:r>
        <w:rPr>
          <w:b/>
          <w:bCs/>
          <w:sz w:val="26"/>
          <w:szCs w:val="26"/>
        </w:rPr>
        <w:t>Section S7: Other evidence relevant to the framework</w:t>
      </w:r>
    </w:p>
    <w:p w14:paraId="26293D36" w14:textId="77777777" w:rsidR="00A32D5E" w:rsidRDefault="00000000">
      <w:pPr>
        <w:spacing w:after="160" w:line="360" w:lineRule="auto"/>
      </w:pPr>
      <w:r>
        <w:rPr>
          <w:i/>
          <w:iCs/>
          <w:sz w:val="18"/>
          <w:szCs w:val="18"/>
        </w:rPr>
        <w:t xml:space="preserve">These sources inform the interpretation of the framework without measuring record </w:t>
      </w:r>
      <w:proofErr w:type="gramStart"/>
      <w:r>
        <w:rPr>
          <w:i/>
          <w:iCs/>
          <w:sz w:val="18"/>
          <w:szCs w:val="18"/>
        </w:rPr>
        <w:t>loss, and</w:t>
      </w:r>
      <w:proofErr w:type="gramEnd"/>
      <w:r>
        <w:rPr>
          <w:i/>
          <w:iCs/>
          <w:sz w:val="18"/>
          <w:szCs w:val="18"/>
        </w:rPr>
        <w:t xml:space="preserve"> are deliberately held outside the stage-and-denominator matrix.</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A32D5E" w14:paraId="46C610E9" w14:textId="77777777">
        <w:tblPrEx>
          <w:tblCellMar>
            <w:top w:w="0" w:type="dxa"/>
            <w:bottom w:w="0" w:type="dxa"/>
          </w:tblCellMar>
        </w:tblPrEx>
        <w:trPr>
          <w:tblHeader/>
        </w:trPr>
        <w:tc>
          <w:tcPr>
            <w:tcW w:w="4680" w:type="dxa"/>
          </w:tcPr>
          <w:p w14:paraId="171E00FC" w14:textId="77777777" w:rsidR="00A32D5E" w:rsidRDefault="00000000">
            <w:pPr>
              <w:spacing w:before="40" w:after="40"/>
            </w:pPr>
            <w:r>
              <w:rPr>
                <w:sz w:val="18"/>
                <w:szCs w:val="18"/>
              </w:rPr>
              <w:t>Contextual role</w:t>
            </w:r>
          </w:p>
        </w:tc>
        <w:tc>
          <w:tcPr>
            <w:tcW w:w="4680" w:type="dxa"/>
          </w:tcPr>
          <w:p w14:paraId="75187825" w14:textId="77777777" w:rsidR="00A32D5E" w:rsidRDefault="00000000">
            <w:pPr>
              <w:spacing w:before="40" w:after="40"/>
            </w:pPr>
            <w:r>
              <w:rPr>
                <w:sz w:val="18"/>
                <w:szCs w:val="18"/>
              </w:rPr>
              <w:t>Sources</w:t>
            </w:r>
          </w:p>
        </w:tc>
      </w:tr>
      <w:tr w:rsidR="00A32D5E" w14:paraId="56A3ED05" w14:textId="77777777">
        <w:tblPrEx>
          <w:tblCellMar>
            <w:top w:w="0" w:type="dxa"/>
            <w:bottom w:w="0" w:type="dxa"/>
          </w:tblCellMar>
        </w:tblPrEx>
        <w:tc>
          <w:tcPr>
            <w:tcW w:w="4680" w:type="dxa"/>
          </w:tcPr>
          <w:p w14:paraId="3783A305" w14:textId="77777777" w:rsidR="00A32D5E" w:rsidRDefault="00000000">
            <w:pPr>
              <w:spacing w:before="40" w:after="40"/>
            </w:pPr>
            <w:r>
              <w:rPr>
                <w:sz w:val="18"/>
                <w:szCs w:val="18"/>
              </w:rPr>
              <w:t>Exposure-associated disease patterns</w:t>
            </w:r>
          </w:p>
        </w:tc>
        <w:tc>
          <w:tcPr>
            <w:tcW w:w="4680" w:type="dxa"/>
          </w:tcPr>
          <w:p w14:paraId="5011D1A1" w14:textId="77777777" w:rsidR="00A32D5E" w:rsidRDefault="00000000">
            <w:pPr>
              <w:spacing w:before="40" w:after="40"/>
            </w:pPr>
            <w:r>
              <w:rPr>
                <w:sz w:val="18"/>
                <w:szCs w:val="18"/>
              </w:rPr>
              <w:t>Alif et al. [20]; Fell et al. [21]; Prihartono et al. [62]</w:t>
            </w:r>
          </w:p>
        </w:tc>
      </w:tr>
      <w:tr w:rsidR="00A32D5E" w14:paraId="28FE2FA7" w14:textId="77777777">
        <w:tblPrEx>
          <w:tblCellMar>
            <w:top w:w="0" w:type="dxa"/>
            <w:bottom w:w="0" w:type="dxa"/>
          </w:tblCellMar>
        </w:tblPrEx>
        <w:tc>
          <w:tcPr>
            <w:tcW w:w="4680" w:type="dxa"/>
          </w:tcPr>
          <w:p w14:paraId="69C8C95B" w14:textId="77777777" w:rsidR="00A32D5E" w:rsidRDefault="00000000">
            <w:pPr>
              <w:spacing w:before="40" w:after="40"/>
            </w:pPr>
            <w:r>
              <w:rPr>
                <w:sz w:val="18"/>
                <w:szCs w:val="18"/>
              </w:rPr>
              <w:t>Distinct clinical phenotypes</w:t>
            </w:r>
          </w:p>
        </w:tc>
        <w:tc>
          <w:tcPr>
            <w:tcW w:w="4680" w:type="dxa"/>
          </w:tcPr>
          <w:p w14:paraId="56E1A184" w14:textId="77777777" w:rsidR="00A32D5E" w:rsidRDefault="00000000">
            <w:pPr>
              <w:spacing w:before="40" w:after="40"/>
            </w:pPr>
            <w:r>
              <w:rPr>
                <w:sz w:val="18"/>
                <w:szCs w:val="18"/>
              </w:rPr>
              <w:t>Lofuta Olenga Vuvu et al. [60,61]; North et al. [58,59]</w:t>
            </w:r>
          </w:p>
        </w:tc>
      </w:tr>
      <w:tr w:rsidR="00A32D5E" w14:paraId="7695EB2F" w14:textId="77777777">
        <w:tblPrEx>
          <w:tblCellMar>
            <w:top w:w="0" w:type="dxa"/>
            <w:bottom w:w="0" w:type="dxa"/>
          </w:tblCellMar>
        </w:tblPrEx>
        <w:tc>
          <w:tcPr>
            <w:tcW w:w="4680" w:type="dxa"/>
          </w:tcPr>
          <w:p w14:paraId="3A76E652" w14:textId="77777777" w:rsidR="00A32D5E" w:rsidRDefault="00000000">
            <w:pPr>
              <w:spacing w:before="40" w:after="40"/>
            </w:pPr>
            <w:r>
              <w:rPr>
                <w:sz w:val="18"/>
                <w:szCs w:val="18"/>
              </w:rPr>
              <w:t>Clinical-process gaps</w:t>
            </w:r>
          </w:p>
        </w:tc>
        <w:tc>
          <w:tcPr>
            <w:tcW w:w="4680" w:type="dxa"/>
          </w:tcPr>
          <w:p w14:paraId="7E6EAAA8" w14:textId="77777777" w:rsidR="00A32D5E" w:rsidRDefault="00000000">
            <w:pPr>
              <w:spacing w:before="40" w:after="40"/>
            </w:pPr>
            <w:r>
              <w:rPr>
                <w:sz w:val="18"/>
                <w:szCs w:val="18"/>
              </w:rPr>
              <w:t>Siegel et al. [24]; Al-Busaidi et al. [28]; Gandhi et al. [29]; Hoy et al. [19]</w:t>
            </w:r>
          </w:p>
        </w:tc>
      </w:tr>
      <w:tr w:rsidR="00A32D5E" w14:paraId="04A626AA" w14:textId="77777777">
        <w:tblPrEx>
          <w:tblCellMar>
            <w:top w:w="0" w:type="dxa"/>
            <w:bottom w:w="0" w:type="dxa"/>
          </w:tblCellMar>
        </w:tblPrEx>
        <w:tc>
          <w:tcPr>
            <w:tcW w:w="4680" w:type="dxa"/>
          </w:tcPr>
          <w:p w14:paraId="706C6986" w14:textId="77777777" w:rsidR="00A32D5E" w:rsidRDefault="00000000">
            <w:pPr>
              <w:spacing w:before="40" w:after="40"/>
            </w:pPr>
            <w:r>
              <w:rPr>
                <w:sz w:val="18"/>
                <w:szCs w:val="18"/>
              </w:rPr>
              <w:t>General ascertainment failures</w:t>
            </w:r>
          </w:p>
        </w:tc>
        <w:tc>
          <w:tcPr>
            <w:tcW w:w="4680" w:type="dxa"/>
          </w:tcPr>
          <w:p w14:paraId="0A1938D6" w14:textId="77777777" w:rsidR="00A32D5E" w:rsidRDefault="00000000">
            <w:pPr>
              <w:spacing w:before="40" w:after="40"/>
            </w:pPr>
            <w:r>
              <w:rPr>
                <w:sz w:val="18"/>
                <w:szCs w:val="18"/>
              </w:rPr>
              <w:t>Ataklte et al. [4]; Manne-Goehler et al. [5]; Stafford et al. [6]; Osetinsky et al. [39]</w:t>
            </w:r>
          </w:p>
        </w:tc>
      </w:tr>
      <w:tr w:rsidR="00A32D5E" w14:paraId="08F70752" w14:textId="77777777">
        <w:tblPrEx>
          <w:tblCellMar>
            <w:top w:w="0" w:type="dxa"/>
            <w:bottom w:w="0" w:type="dxa"/>
          </w:tblCellMar>
        </w:tblPrEx>
        <w:tc>
          <w:tcPr>
            <w:tcW w:w="4680" w:type="dxa"/>
          </w:tcPr>
          <w:p w14:paraId="7525EEB8" w14:textId="77777777" w:rsidR="00A32D5E" w:rsidRDefault="00000000">
            <w:pPr>
              <w:spacing w:before="40" w:after="40"/>
            </w:pPr>
            <w:r>
              <w:rPr>
                <w:sz w:val="18"/>
                <w:szCs w:val="18"/>
              </w:rPr>
              <w:t>Unresolved-cause categories</w:t>
            </w:r>
          </w:p>
        </w:tc>
        <w:tc>
          <w:tcPr>
            <w:tcW w:w="4680" w:type="dxa"/>
          </w:tcPr>
          <w:p w14:paraId="4B43F411" w14:textId="77777777" w:rsidR="00A32D5E" w:rsidRDefault="00000000">
            <w:pPr>
              <w:spacing w:before="40" w:after="40"/>
            </w:pPr>
            <w:r>
              <w:rPr>
                <w:sz w:val="18"/>
                <w:szCs w:val="18"/>
              </w:rPr>
              <w:t>Ben Khadda et al. [13]; Racette and Willis [14]; Tumas et al. [15]; Kim et al. [16]; the CKDu sources [40–49]</w:t>
            </w:r>
          </w:p>
        </w:tc>
      </w:tr>
      <w:tr w:rsidR="00A32D5E" w14:paraId="7D644660" w14:textId="77777777">
        <w:tblPrEx>
          <w:tblCellMar>
            <w:top w:w="0" w:type="dxa"/>
            <w:bottom w:w="0" w:type="dxa"/>
          </w:tblCellMar>
        </w:tblPrEx>
        <w:tc>
          <w:tcPr>
            <w:tcW w:w="4680" w:type="dxa"/>
          </w:tcPr>
          <w:p w14:paraId="07E091C9" w14:textId="77777777" w:rsidR="00A32D5E" w:rsidRDefault="00000000">
            <w:pPr>
              <w:spacing w:before="40" w:after="40"/>
            </w:pPr>
            <w:r>
              <w:rPr>
                <w:sz w:val="18"/>
                <w:szCs w:val="18"/>
              </w:rPr>
              <w:t>Burden-estimation limits</w:t>
            </w:r>
          </w:p>
        </w:tc>
        <w:tc>
          <w:tcPr>
            <w:tcW w:w="4680" w:type="dxa"/>
          </w:tcPr>
          <w:p w14:paraId="4D4579F3" w14:textId="77777777" w:rsidR="00A32D5E" w:rsidRDefault="00000000">
            <w:pPr>
              <w:spacing w:before="40" w:after="40"/>
            </w:pPr>
            <w:r>
              <w:rPr>
                <w:sz w:val="18"/>
                <w:szCs w:val="18"/>
              </w:rPr>
              <w:t>GBD 2019 Risk Factors [50]; Johnson et al. [51]; Landrigan et al. [52]; Fuller et al. [53]; Pega et al. [54,55]; Wild [56]; WHO/ILO [57]</w:t>
            </w:r>
          </w:p>
        </w:tc>
      </w:tr>
      <w:tr w:rsidR="00A32D5E" w14:paraId="59421CF2" w14:textId="77777777">
        <w:tblPrEx>
          <w:tblCellMar>
            <w:top w:w="0" w:type="dxa"/>
            <w:bottom w:w="0" w:type="dxa"/>
          </w:tblCellMar>
        </w:tblPrEx>
        <w:tc>
          <w:tcPr>
            <w:tcW w:w="4680" w:type="dxa"/>
          </w:tcPr>
          <w:p w14:paraId="0AECCEAF" w14:textId="77777777" w:rsidR="00A32D5E" w:rsidRDefault="00000000">
            <w:pPr>
              <w:spacing w:before="40" w:after="40"/>
            </w:pPr>
            <w:r>
              <w:rPr>
                <w:sz w:val="18"/>
                <w:szCs w:val="18"/>
              </w:rPr>
              <w:t>Exposure conditions</w:t>
            </w:r>
          </w:p>
        </w:tc>
        <w:tc>
          <w:tcPr>
            <w:tcW w:w="4680" w:type="dxa"/>
          </w:tcPr>
          <w:p w14:paraId="39C1C227" w14:textId="77777777" w:rsidR="00A32D5E" w:rsidRDefault="00000000">
            <w:pPr>
              <w:spacing w:before="40" w:after="40"/>
            </w:pPr>
            <w:r>
              <w:rPr>
                <w:sz w:val="18"/>
                <w:szCs w:val="18"/>
              </w:rPr>
              <w:t>Afata et al. [35]; Tambe et al. [36]; Fuhrimann et al. [37]; Howlett et al. [38]</w:t>
            </w:r>
          </w:p>
        </w:tc>
      </w:tr>
      <w:tr w:rsidR="00A32D5E" w14:paraId="0D94AEE3" w14:textId="77777777">
        <w:tblPrEx>
          <w:tblCellMar>
            <w:top w:w="0" w:type="dxa"/>
            <w:bottom w:w="0" w:type="dxa"/>
          </w:tblCellMar>
        </w:tblPrEx>
        <w:tc>
          <w:tcPr>
            <w:tcW w:w="4680" w:type="dxa"/>
          </w:tcPr>
          <w:p w14:paraId="585D5464" w14:textId="77777777" w:rsidR="00A32D5E" w:rsidRDefault="00000000">
            <w:pPr>
              <w:spacing w:before="40" w:after="40"/>
            </w:pPr>
            <w:r>
              <w:rPr>
                <w:sz w:val="18"/>
                <w:szCs w:val="18"/>
              </w:rPr>
              <w:t>Pediatric evidence</w:t>
            </w:r>
          </w:p>
        </w:tc>
        <w:tc>
          <w:tcPr>
            <w:tcW w:w="4680" w:type="dxa"/>
          </w:tcPr>
          <w:p w14:paraId="0F7B706D" w14:textId="77777777" w:rsidR="00A32D5E" w:rsidRDefault="00000000">
            <w:pPr>
              <w:spacing w:before="40" w:after="40"/>
            </w:pPr>
            <w:r>
              <w:rPr>
                <w:sz w:val="18"/>
                <w:szCs w:val="18"/>
              </w:rPr>
              <w:t>HHS OIG [25]; Grandjean and Landrigan [26]; Braun et al. [27]</w:t>
            </w:r>
          </w:p>
        </w:tc>
      </w:tr>
    </w:tbl>
    <w:p w14:paraId="1C05F12A" w14:textId="77777777" w:rsidR="00A32D5E" w:rsidRDefault="00A32D5E">
      <w:pPr>
        <w:spacing w:after="160"/>
      </w:pPr>
    </w:p>
    <w:p w14:paraId="2B01A2AA" w14:textId="77777777" w:rsidR="00A32D5E" w:rsidRDefault="00000000">
      <w:pPr>
        <w:spacing w:after="160" w:line="360" w:lineRule="auto"/>
      </w:pPr>
      <w:r>
        <w:rPr>
          <w:i/>
          <w:iCs/>
          <w:sz w:val="18"/>
          <w:szCs w:val="18"/>
        </w:rPr>
        <w:t>Studies appearing in two locations within Section S5: Khoe 2026 is row 1 in Table S1 and row 25 in Table S3; Ben Khadda 2024 is row 11 in Table S2 and row 51 in Table S5; Monasta 2022 appears in Table S6 and in Section S4. Original charting locations are recorded in Section S3.</w:t>
      </w:r>
    </w:p>
    <w:sectPr w:rsidR="00A32D5E" w:rsidSect="00E55F7E">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579480D"/>
    <w:multiLevelType w:val="hybridMultilevel"/>
    <w:tmpl w:val="C39E1058"/>
    <w:lvl w:ilvl="0" w:tplc="85963842">
      <w:start w:val="1"/>
      <w:numFmt w:val="bullet"/>
      <w:lvlText w:val="●"/>
      <w:lvlJc w:val="left"/>
      <w:pPr>
        <w:ind w:left="720" w:hanging="360"/>
      </w:pPr>
    </w:lvl>
    <w:lvl w:ilvl="1" w:tplc="94D06C06">
      <w:start w:val="1"/>
      <w:numFmt w:val="bullet"/>
      <w:lvlText w:val="○"/>
      <w:lvlJc w:val="left"/>
      <w:pPr>
        <w:ind w:left="1440" w:hanging="360"/>
      </w:pPr>
    </w:lvl>
    <w:lvl w:ilvl="2" w:tplc="B88C4326">
      <w:start w:val="1"/>
      <w:numFmt w:val="bullet"/>
      <w:lvlText w:val="■"/>
      <w:lvlJc w:val="left"/>
      <w:pPr>
        <w:ind w:left="2160" w:hanging="360"/>
      </w:pPr>
    </w:lvl>
    <w:lvl w:ilvl="3" w:tplc="58F419F0">
      <w:start w:val="1"/>
      <w:numFmt w:val="bullet"/>
      <w:lvlText w:val="●"/>
      <w:lvlJc w:val="left"/>
      <w:pPr>
        <w:ind w:left="2880" w:hanging="360"/>
      </w:pPr>
    </w:lvl>
    <w:lvl w:ilvl="4" w:tplc="6FC68EE2">
      <w:start w:val="1"/>
      <w:numFmt w:val="bullet"/>
      <w:lvlText w:val="○"/>
      <w:lvlJc w:val="left"/>
      <w:pPr>
        <w:ind w:left="3600" w:hanging="360"/>
      </w:pPr>
    </w:lvl>
    <w:lvl w:ilvl="5" w:tplc="FE56F2DE">
      <w:start w:val="1"/>
      <w:numFmt w:val="bullet"/>
      <w:lvlText w:val="■"/>
      <w:lvlJc w:val="left"/>
      <w:pPr>
        <w:ind w:left="4320" w:hanging="360"/>
      </w:pPr>
    </w:lvl>
    <w:lvl w:ilvl="6" w:tplc="B55896B4">
      <w:start w:val="1"/>
      <w:numFmt w:val="bullet"/>
      <w:lvlText w:val="●"/>
      <w:lvlJc w:val="left"/>
      <w:pPr>
        <w:ind w:left="5040" w:hanging="360"/>
      </w:pPr>
    </w:lvl>
    <w:lvl w:ilvl="7" w:tplc="1F5A2054">
      <w:start w:val="1"/>
      <w:numFmt w:val="bullet"/>
      <w:lvlText w:val="●"/>
      <w:lvlJc w:val="left"/>
      <w:pPr>
        <w:ind w:left="5760" w:hanging="360"/>
      </w:pPr>
    </w:lvl>
    <w:lvl w:ilvl="8" w:tplc="AFC4646E">
      <w:start w:val="1"/>
      <w:numFmt w:val="bullet"/>
      <w:lvlText w:val="●"/>
      <w:lvlJc w:val="left"/>
      <w:pPr>
        <w:ind w:left="6480" w:hanging="360"/>
      </w:pPr>
    </w:lvl>
  </w:abstractNum>
  <w:num w:numId="1" w16cid:durableId="68159191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isplayBackgroundShap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D5E"/>
    <w:rsid w:val="00770836"/>
    <w:rsid w:val="00A32D5E"/>
    <w:rsid w:val="00E55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94560A"/>
  <w15:docId w15:val="{0AD7AC35-8158-BC4D-8F4A-661A7EB86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color w:val="000000"/>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style>
  <w:style w:type="paragraph" w:styleId="Heading2">
    <w:name w:val="heading 2"/>
    <w:uiPriority w:val="9"/>
    <w:unhideWhenUsed/>
    <w:qFormat/>
    <w:pPr>
      <w:outlineLvl w:val="1"/>
    </w:pPr>
  </w:style>
  <w:style w:type="paragraph" w:styleId="Heading3">
    <w:name w:val="heading 3"/>
    <w:uiPriority w:val="9"/>
    <w:unhideWhenUsed/>
    <w:qFormat/>
    <w:pPr>
      <w:outlineLvl w:val="2"/>
    </w:pPr>
  </w:style>
  <w:style w:type="paragraph" w:styleId="Heading4">
    <w:name w:val="heading 4"/>
    <w:uiPriority w:val="9"/>
    <w:semiHidden/>
    <w:unhideWhenUsed/>
    <w:qFormat/>
    <w:pPr>
      <w:outlineLvl w:val="3"/>
    </w:p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7106</Words>
  <Characters>40507</Characters>
  <Application>Microsoft Office Word</Application>
  <DocSecurity>0</DocSecurity>
  <Lines>337</Lines>
  <Paragraphs>95</Paragraphs>
  <ScaleCrop>false</ScaleCrop>
  <Company/>
  <LinksUpToDate>false</LinksUpToDate>
  <CharactersWithSpaces>47518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Shadrack Frimpong</cp:lastModifiedBy>
  <cp:revision>2</cp:revision>
  <dcterms:created xsi:type="dcterms:W3CDTF">2026-08-05T03:45:00Z</dcterms:created>
  <dcterms:modified xsi:type="dcterms:W3CDTF">2026-08-05T03:52:00Z</dcterms:modified>
</cp:coreProperties>
</file>