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7243E0" w14:textId="77777777" w:rsidR="00B123F0" w:rsidRPr="00C634DD" w:rsidRDefault="00B123F0" w:rsidP="005120E0">
      <w:pPr>
        <w:rPr>
          <w:rFonts w:ascii="Times New Roman" w:hAnsi="Times New Roman" w:cs="Times New Roman"/>
          <w:b/>
          <w:bCs/>
          <w:sz w:val="20"/>
          <w:szCs w:val="20"/>
          <w:lang w:val="en-US"/>
        </w:rPr>
      </w:pPr>
    </w:p>
    <w:p w14:paraId="07107F6F" w14:textId="77777777" w:rsidR="00B123F0" w:rsidRPr="00C634DD" w:rsidRDefault="00B123F0" w:rsidP="00B123F0">
      <w:pPr>
        <w:rPr>
          <w:rFonts w:ascii="Times New Roman" w:hAnsi="Times New Roman" w:cs="Times New Roman"/>
          <w:sz w:val="20"/>
          <w:szCs w:val="20"/>
          <w:lang w:val="en-US"/>
        </w:rPr>
      </w:pPr>
    </w:p>
    <w:p w14:paraId="6E07703B" w14:textId="26CBBDFA" w:rsidR="00B123F0" w:rsidRDefault="00B123F0" w:rsidP="0032476C">
      <w:pPr>
        <w:jc w:val="center"/>
        <w:rPr>
          <w:rFonts w:ascii="Times New Roman" w:hAnsi="Times New Roman" w:cs="Times New Roman"/>
          <w:b/>
          <w:bCs/>
        </w:rPr>
      </w:pPr>
      <w:r w:rsidRPr="00C634DD">
        <w:rPr>
          <w:rFonts w:ascii="Times New Roman" w:hAnsi="Times New Roman" w:cs="Times New Roman"/>
          <w:b/>
          <w:bCs/>
        </w:rPr>
        <w:t>Online Supplementary Material</w:t>
      </w:r>
    </w:p>
    <w:p w14:paraId="57DBF96B" w14:textId="77777777" w:rsidR="0032476C" w:rsidRPr="0032476C" w:rsidRDefault="0032476C" w:rsidP="0032476C">
      <w:pPr>
        <w:rPr>
          <w:rFonts w:ascii="Times New Roman" w:hAnsi="Times New Roman" w:cs="Times New Roman"/>
          <w:b/>
          <w:bCs/>
        </w:rPr>
      </w:pPr>
    </w:p>
    <w:p w14:paraId="2E6973EE" w14:textId="52FB19AA" w:rsidR="00B123F0" w:rsidRPr="0035144F" w:rsidRDefault="00B123F0" w:rsidP="0035144F">
      <w:pPr>
        <w:jc w:val="center"/>
        <w:rPr>
          <w:rFonts w:ascii="Times New Roman" w:hAnsi="Times New Roman" w:cs="Times New Roman"/>
        </w:rPr>
      </w:pPr>
      <w:r w:rsidRPr="0035144F">
        <w:rPr>
          <w:rFonts w:ascii="Times New Roman" w:hAnsi="Times New Roman" w:cs="Times New Roman"/>
        </w:rPr>
        <w:t>Article: An Ecological Momentary Assessment of the Affective Experience of Music Listening, Exercise, and Eating</w:t>
      </w:r>
    </w:p>
    <w:p w14:paraId="1E914BE7" w14:textId="77777777" w:rsidR="00B123F0" w:rsidRPr="0035144F" w:rsidRDefault="00B123F0" w:rsidP="0035144F">
      <w:pPr>
        <w:jc w:val="center"/>
        <w:rPr>
          <w:rFonts w:ascii="Times New Roman" w:hAnsi="Times New Roman" w:cs="Times New Roman"/>
        </w:rPr>
      </w:pPr>
    </w:p>
    <w:p w14:paraId="4719999C" w14:textId="4D53E5AD" w:rsidR="00B123F0" w:rsidRPr="0035144F" w:rsidRDefault="00B123F0" w:rsidP="0035144F">
      <w:pPr>
        <w:jc w:val="center"/>
        <w:rPr>
          <w:rFonts w:ascii="Times New Roman" w:hAnsi="Times New Roman" w:cs="Times New Roman"/>
          <w:i/>
          <w:iCs/>
        </w:rPr>
      </w:pPr>
      <w:r w:rsidRPr="0035144F">
        <w:rPr>
          <w:rFonts w:ascii="Times New Roman" w:hAnsi="Times New Roman" w:cs="Times New Roman"/>
        </w:rPr>
        <w:t xml:space="preserve">Journal: </w:t>
      </w:r>
      <w:r w:rsidR="00A172D5">
        <w:rPr>
          <w:rFonts w:ascii="Times New Roman" w:hAnsi="Times New Roman" w:cs="Times New Roman"/>
          <w:i/>
          <w:iCs/>
        </w:rPr>
        <w:t>Scientific Reports</w:t>
      </w:r>
    </w:p>
    <w:p w14:paraId="3C26D475" w14:textId="77777777" w:rsidR="00B123F0" w:rsidRPr="0035144F" w:rsidRDefault="00B123F0" w:rsidP="0035144F">
      <w:pPr>
        <w:jc w:val="center"/>
        <w:rPr>
          <w:rFonts w:ascii="Times New Roman" w:hAnsi="Times New Roman" w:cs="Times New Roman"/>
        </w:rPr>
      </w:pPr>
    </w:p>
    <w:p w14:paraId="51C2A925" w14:textId="77777777" w:rsidR="00221E52" w:rsidRPr="0035144F" w:rsidRDefault="00B123F0" w:rsidP="0035144F">
      <w:pPr>
        <w:jc w:val="center"/>
        <w:rPr>
          <w:rFonts w:ascii="Times New Roman" w:hAnsi="Times New Roman" w:cs="Times New Roman"/>
          <w:lang w:val="en-US"/>
        </w:rPr>
      </w:pPr>
      <w:r w:rsidRPr="0035144F">
        <w:rPr>
          <w:rFonts w:ascii="Times New Roman" w:hAnsi="Times New Roman" w:cs="Times New Roman"/>
        </w:rPr>
        <w:t xml:space="preserve">Authors: </w:t>
      </w:r>
      <w:r w:rsidR="00221E52" w:rsidRPr="0035144F">
        <w:rPr>
          <w:rFonts w:ascii="Times New Roman" w:hAnsi="Times New Roman" w:cs="Times New Roman"/>
          <w:lang w:val="en-US"/>
        </w:rPr>
        <w:t>Sara MacPhail</w:t>
      </w:r>
      <w:r w:rsidR="00221E52" w:rsidRPr="0035144F">
        <w:rPr>
          <w:rFonts w:ascii="Times New Roman" w:hAnsi="Times New Roman" w:cs="Times New Roman"/>
          <w:vertAlign w:val="superscript"/>
          <w:lang w:val="en-US"/>
        </w:rPr>
        <w:t>a</w:t>
      </w:r>
      <w:r w:rsidR="00221E52" w:rsidRPr="0035144F">
        <w:rPr>
          <w:rFonts w:ascii="Times New Roman" w:hAnsi="Times New Roman" w:cs="Times New Roman"/>
          <w:lang w:val="en-US"/>
        </w:rPr>
        <w:t>, Dongyu Liu</w:t>
      </w:r>
      <w:r w:rsidR="00221E52" w:rsidRPr="0035144F">
        <w:rPr>
          <w:rFonts w:ascii="Times New Roman" w:hAnsi="Times New Roman" w:cs="Times New Roman"/>
          <w:vertAlign w:val="superscript"/>
          <w:lang w:val="en-US"/>
        </w:rPr>
        <w:t>a</w:t>
      </w:r>
      <w:r w:rsidR="00221E52" w:rsidRPr="0035144F">
        <w:rPr>
          <w:rFonts w:ascii="Times New Roman" w:hAnsi="Times New Roman" w:cs="Times New Roman"/>
          <w:lang w:val="en-US"/>
        </w:rPr>
        <w:t xml:space="preserve">, Margaret S. Osborne, &amp; Sarah M. </w:t>
      </w:r>
      <w:proofErr w:type="spellStart"/>
      <w:proofErr w:type="gramStart"/>
      <w:r w:rsidR="00221E52" w:rsidRPr="0035144F">
        <w:rPr>
          <w:rFonts w:ascii="Times New Roman" w:hAnsi="Times New Roman" w:cs="Times New Roman"/>
          <w:lang w:val="en-US"/>
        </w:rPr>
        <w:t>Tashjian</w:t>
      </w:r>
      <w:r w:rsidR="00221E52" w:rsidRPr="0035144F">
        <w:rPr>
          <w:rFonts w:ascii="Times New Roman" w:hAnsi="Times New Roman" w:cs="Times New Roman"/>
          <w:vertAlign w:val="superscript"/>
          <w:lang w:val="en-US"/>
        </w:rPr>
        <w:t>a</w:t>
      </w:r>
      <w:proofErr w:type="spellEnd"/>
      <w:r w:rsidR="00221E52" w:rsidRPr="0035144F">
        <w:rPr>
          <w:rFonts w:ascii="Times New Roman" w:hAnsi="Times New Roman" w:cs="Times New Roman"/>
          <w:vertAlign w:val="superscript"/>
          <w:lang w:val="en-US"/>
        </w:rPr>
        <w:t>,*</w:t>
      </w:r>
      <w:proofErr w:type="gramEnd"/>
    </w:p>
    <w:p w14:paraId="33DFC317" w14:textId="77777777" w:rsidR="00221E52" w:rsidRPr="0035144F" w:rsidRDefault="00221E52" w:rsidP="0035144F">
      <w:pPr>
        <w:jc w:val="center"/>
        <w:rPr>
          <w:rFonts w:ascii="Times New Roman" w:hAnsi="Times New Roman" w:cs="Times New Roman"/>
          <w:lang w:val="en-US"/>
        </w:rPr>
      </w:pPr>
      <w:proofErr w:type="spellStart"/>
      <w:r w:rsidRPr="0035144F">
        <w:rPr>
          <w:rFonts w:ascii="Times New Roman" w:hAnsi="Times New Roman" w:cs="Times New Roman"/>
          <w:vertAlign w:val="superscript"/>
          <w:lang w:val="en-US"/>
        </w:rPr>
        <w:t>a</w:t>
      </w:r>
      <w:r w:rsidRPr="0035144F">
        <w:rPr>
          <w:rFonts w:ascii="Times New Roman" w:hAnsi="Times New Roman" w:cs="Times New Roman"/>
          <w:lang w:val="en-US"/>
        </w:rPr>
        <w:t>Melbourne</w:t>
      </w:r>
      <w:proofErr w:type="spellEnd"/>
      <w:r w:rsidRPr="0035144F">
        <w:rPr>
          <w:rFonts w:ascii="Times New Roman" w:hAnsi="Times New Roman" w:cs="Times New Roman"/>
          <w:lang w:val="en-US"/>
        </w:rPr>
        <w:t xml:space="preserve"> School of Psychological Sciences, The University of Melbourne, Parkville, Victoria, Australia</w:t>
      </w:r>
    </w:p>
    <w:p w14:paraId="6C57703E" w14:textId="77777777" w:rsidR="0035144F" w:rsidRPr="0035144F" w:rsidRDefault="0035144F" w:rsidP="0035144F">
      <w:pPr>
        <w:jc w:val="center"/>
        <w:rPr>
          <w:rFonts w:ascii="Times New Roman" w:hAnsi="Times New Roman" w:cs="Times New Roman"/>
          <w:lang w:val="en-US"/>
        </w:rPr>
      </w:pPr>
      <w:r w:rsidRPr="0035144F">
        <w:rPr>
          <w:rFonts w:ascii="Times New Roman" w:hAnsi="Times New Roman" w:cs="Times New Roman"/>
          <w:lang w:val="en-US"/>
        </w:rPr>
        <w:t>* Corresponding author Sarah M. Tashjian (sarah.tashjian@unimelb.edu.au), School of Psychological Sciences, University of Melbourne, Parkville, VIC 3052, Australia</w:t>
      </w:r>
    </w:p>
    <w:p w14:paraId="51A70898" w14:textId="015C6BA7" w:rsidR="008F4FF5" w:rsidRPr="005036F7" w:rsidRDefault="00B123F0" w:rsidP="005036F7">
      <w:pPr>
        <w:rPr>
          <w:rFonts w:ascii="Times New Roman" w:hAnsi="Times New Roman" w:cs="Times New Roman"/>
        </w:rPr>
      </w:pPr>
      <w:r w:rsidRPr="0082157D">
        <w:rPr>
          <w:rFonts w:ascii="Times New Roman" w:hAnsi="Times New Roman" w:cs="Times New Roman"/>
        </w:rPr>
        <w:br w:type="page"/>
      </w:r>
      <w:r w:rsidR="008F4FF5">
        <w:rPr>
          <w:rFonts w:ascii="Times New Roman" w:hAnsi="Times New Roman" w:cs="Times New Roman"/>
          <w:b/>
          <w:bCs/>
          <w:sz w:val="20"/>
          <w:szCs w:val="20"/>
          <w:lang w:val="en-US"/>
        </w:rPr>
        <w:lastRenderedPageBreak/>
        <w:t>Supplementary Material</w:t>
      </w:r>
      <w:r w:rsidR="005346ED">
        <w:rPr>
          <w:rFonts w:ascii="Times New Roman" w:hAnsi="Times New Roman" w:cs="Times New Roman"/>
          <w:b/>
          <w:bCs/>
          <w:sz w:val="20"/>
          <w:szCs w:val="20"/>
          <w:lang w:val="en-US"/>
        </w:rPr>
        <w:t xml:space="preserve"> 1</w:t>
      </w:r>
    </w:p>
    <w:p w14:paraId="6C1D3231" w14:textId="3B2B2F6C" w:rsidR="008F4FF5" w:rsidRDefault="008F4FF5" w:rsidP="008F4FF5">
      <w:pPr>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Results </w:t>
      </w:r>
      <w:r w:rsidR="00F63074">
        <w:rPr>
          <w:rFonts w:ascii="Times New Roman" w:hAnsi="Times New Roman" w:cs="Times New Roman"/>
          <w:b/>
          <w:bCs/>
          <w:sz w:val="20"/>
          <w:szCs w:val="20"/>
          <w:lang w:val="en-US"/>
        </w:rPr>
        <w:t>for Affective State and Additional</w:t>
      </w:r>
      <w:r>
        <w:rPr>
          <w:rFonts w:ascii="Times New Roman" w:hAnsi="Times New Roman" w:cs="Times New Roman"/>
          <w:b/>
          <w:bCs/>
          <w:sz w:val="20"/>
          <w:szCs w:val="20"/>
          <w:lang w:val="en-US"/>
        </w:rPr>
        <w:t xml:space="preserve"> Activity </w:t>
      </w:r>
      <w:r w:rsidR="00F63074">
        <w:rPr>
          <w:rFonts w:ascii="Times New Roman" w:hAnsi="Times New Roman" w:cs="Times New Roman"/>
          <w:b/>
          <w:bCs/>
          <w:sz w:val="20"/>
          <w:szCs w:val="20"/>
          <w:lang w:val="en-US"/>
        </w:rPr>
        <w:t>Categories</w:t>
      </w:r>
      <w:r>
        <w:rPr>
          <w:rFonts w:ascii="Times New Roman" w:hAnsi="Times New Roman" w:cs="Times New Roman"/>
          <w:b/>
          <w:bCs/>
          <w:sz w:val="20"/>
          <w:szCs w:val="20"/>
          <w:lang w:val="en-US"/>
        </w:rPr>
        <w:t xml:space="preserve"> </w:t>
      </w:r>
    </w:p>
    <w:p w14:paraId="371B70D8" w14:textId="07A08CCE" w:rsidR="008F4FF5" w:rsidRDefault="00DD30F1" w:rsidP="008F4FF5">
      <w:pPr>
        <w:rPr>
          <w:rFonts w:ascii="Times New Roman" w:hAnsi="Times New Roman" w:cs="Times New Roman"/>
          <w:sz w:val="20"/>
          <w:szCs w:val="20"/>
          <w:lang w:val="en-US"/>
        </w:rPr>
      </w:pPr>
      <w:r>
        <w:rPr>
          <w:rFonts w:ascii="Times New Roman" w:hAnsi="Times New Roman" w:cs="Times New Roman"/>
          <w:sz w:val="20"/>
          <w:szCs w:val="20"/>
          <w:lang w:val="en-US"/>
        </w:rPr>
        <w:t xml:space="preserve">Included </w:t>
      </w:r>
      <w:r w:rsidR="00F63074">
        <w:rPr>
          <w:rFonts w:ascii="Times New Roman" w:hAnsi="Times New Roman" w:cs="Times New Roman"/>
          <w:sz w:val="20"/>
          <w:szCs w:val="20"/>
          <w:lang w:val="en-US"/>
        </w:rPr>
        <w:t xml:space="preserve">here are associations for the ancillary ‘other’ activity category (e.g., sleeping, </w:t>
      </w:r>
      <w:r w:rsidR="00E83DD1">
        <w:rPr>
          <w:rFonts w:ascii="Times New Roman" w:hAnsi="Times New Roman" w:cs="Times New Roman"/>
          <w:sz w:val="20"/>
          <w:szCs w:val="20"/>
          <w:lang w:val="en-US"/>
        </w:rPr>
        <w:t>working, drinking, smoking, etc.)</w:t>
      </w:r>
      <w:r w:rsidR="00F63074">
        <w:rPr>
          <w:rFonts w:ascii="Times New Roman" w:hAnsi="Times New Roman" w:cs="Times New Roman"/>
          <w:sz w:val="20"/>
          <w:szCs w:val="20"/>
          <w:lang w:val="en-US"/>
        </w:rPr>
        <w:t xml:space="preserve"> and the concurrent multiple activity engagement, as supplementary points of reference rather than as part of the primary analysis. The ‘other’ category was excluded from the primary analysis due to its heterogeneity, with behaviors likely to have distinct affective correlates. Concurrent multiple activity engagement was also not a focus of the study due </w:t>
      </w:r>
      <w:r w:rsidR="00833CDE">
        <w:rPr>
          <w:rFonts w:ascii="Times New Roman" w:hAnsi="Times New Roman" w:cs="Times New Roman"/>
          <w:sz w:val="20"/>
          <w:szCs w:val="20"/>
          <w:lang w:val="en-US"/>
        </w:rPr>
        <w:t>to its low engagement relative to single activity engagement</w:t>
      </w:r>
      <w:r w:rsidR="006949E1">
        <w:rPr>
          <w:rFonts w:ascii="Times New Roman" w:hAnsi="Times New Roman" w:cs="Times New Roman"/>
          <w:sz w:val="20"/>
          <w:szCs w:val="20"/>
          <w:lang w:val="en-US"/>
        </w:rPr>
        <w:t xml:space="preserve">, </w:t>
      </w:r>
      <w:r w:rsidR="0017140F">
        <w:rPr>
          <w:rFonts w:ascii="Times New Roman" w:hAnsi="Times New Roman" w:cs="Times New Roman"/>
          <w:sz w:val="20"/>
          <w:szCs w:val="20"/>
          <w:lang w:val="en-US"/>
        </w:rPr>
        <w:t xml:space="preserve">and because </w:t>
      </w:r>
      <w:r w:rsidR="006949E1">
        <w:rPr>
          <w:rFonts w:ascii="Times New Roman" w:hAnsi="Times New Roman" w:cs="Times New Roman"/>
          <w:sz w:val="20"/>
          <w:szCs w:val="20"/>
          <w:lang w:val="en-US"/>
        </w:rPr>
        <w:t>w</w:t>
      </w:r>
      <w:r w:rsidR="00833CDE">
        <w:rPr>
          <w:rFonts w:ascii="Times New Roman" w:hAnsi="Times New Roman" w:cs="Times New Roman"/>
          <w:sz w:val="20"/>
          <w:szCs w:val="20"/>
          <w:lang w:val="en-US"/>
        </w:rPr>
        <w:t xml:space="preserve">hen it did occur it predominantly involved music paired with another activity. </w:t>
      </w:r>
      <w:r w:rsidR="00E83DD1">
        <w:rPr>
          <w:rFonts w:ascii="Times New Roman" w:hAnsi="Times New Roman" w:cs="Times New Roman"/>
          <w:sz w:val="20"/>
          <w:szCs w:val="20"/>
          <w:lang w:val="en-US"/>
        </w:rPr>
        <w:t xml:space="preserve"> </w:t>
      </w:r>
      <w:r w:rsidR="00A84DD8">
        <w:rPr>
          <w:rFonts w:ascii="Times New Roman" w:hAnsi="Times New Roman" w:cs="Times New Roman"/>
          <w:sz w:val="20"/>
          <w:szCs w:val="20"/>
          <w:lang w:val="en-US"/>
        </w:rPr>
        <w:t xml:space="preserve">Note that affective state refers to </w:t>
      </w:r>
      <w:r w:rsidR="00113E0D">
        <w:rPr>
          <w:rFonts w:ascii="Times New Roman" w:hAnsi="Times New Roman" w:cs="Times New Roman"/>
          <w:sz w:val="20"/>
          <w:szCs w:val="20"/>
          <w:lang w:val="en-US"/>
        </w:rPr>
        <w:t>shifts in valence and arousal, which is distinct from discrete affect (PANAS)</w:t>
      </w:r>
      <w:r w:rsidR="00572E3A">
        <w:rPr>
          <w:rFonts w:ascii="Times New Roman" w:hAnsi="Times New Roman" w:cs="Times New Roman"/>
          <w:sz w:val="20"/>
          <w:szCs w:val="20"/>
          <w:lang w:val="en-US"/>
        </w:rPr>
        <w:t xml:space="preserve"> outcomes</w:t>
      </w:r>
      <w:r w:rsidR="00113E0D">
        <w:rPr>
          <w:rFonts w:ascii="Times New Roman" w:hAnsi="Times New Roman" w:cs="Times New Roman"/>
          <w:sz w:val="20"/>
          <w:szCs w:val="20"/>
          <w:lang w:val="en-US"/>
        </w:rPr>
        <w:t xml:space="preserve">. </w:t>
      </w:r>
    </w:p>
    <w:p w14:paraId="292B47AE" w14:textId="646B4098" w:rsidR="0067188F" w:rsidRDefault="00B85B28" w:rsidP="008F4FF5">
      <w:pPr>
        <w:rPr>
          <w:rFonts w:ascii="Times New Roman" w:hAnsi="Times New Roman" w:cs="Times New Roman"/>
          <w:color w:val="000000" w:themeColor="text1"/>
          <w:sz w:val="20"/>
          <w:szCs w:val="20"/>
          <w:lang w:val="en-US"/>
        </w:rPr>
      </w:pPr>
      <w:r>
        <w:rPr>
          <w:rFonts w:ascii="Times New Roman" w:hAnsi="Times New Roman" w:cs="Times New Roman"/>
          <w:sz w:val="20"/>
          <w:szCs w:val="20"/>
          <w:lang w:val="en-US"/>
        </w:rPr>
        <w:t>Affective state change was negatively associated with prior affective state after engaging in</w:t>
      </w:r>
      <w:r w:rsidR="00A3721A">
        <w:rPr>
          <w:rFonts w:ascii="Times New Roman" w:hAnsi="Times New Roman" w:cs="Times New Roman"/>
          <w:sz w:val="20"/>
          <w:szCs w:val="20"/>
          <w:lang w:val="en-US"/>
        </w:rPr>
        <w:t xml:space="preserve"> </w:t>
      </w:r>
      <w:r>
        <w:rPr>
          <w:rFonts w:ascii="Times New Roman" w:hAnsi="Times New Roman" w:cs="Times New Roman"/>
          <w:sz w:val="20"/>
          <w:szCs w:val="20"/>
          <w:lang w:val="en-US"/>
        </w:rPr>
        <w:t>‘other’ activities</w:t>
      </w:r>
      <w:r w:rsidRPr="008B738B">
        <w:rPr>
          <w:rFonts w:ascii="Times New Roman" w:hAnsi="Times New Roman" w:cs="Times New Roman"/>
          <w:sz w:val="20"/>
          <w:szCs w:val="20"/>
          <w:lang w:val="en-US"/>
        </w:rPr>
        <w:t xml:space="preserve"> (</w:t>
      </w:r>
      <w:r w:rsidRPr="008B738B">
        <w:rPr>
          <w:rFonts w:ascii="Times New Roman" w:hAnsi="Times New Roman" w:cs="Times New Roman"/>
          <w:color w:val="000000" w:themeColor="text1"/>
          <w:sz w:val="20"/>
          <w:szCs w:val="20"/>
          <w:lang w:val="en-US"/>
        </w:rPr>
        <w:t>β = -0.6</w:t>
      </w:r>
      <w:r>
        <w:rPr>
          <w:rFonts w:ascii="Times New Roman" w:hAnsi="Times New Roman" w:cs="Times New Roman"/>
          <w:color w:val="000000" w:themeColor="text1"/>
          <w:sz w:val="20"/>
          <w:szCs w:val="20"/>
          <w:lang w:val="en-US"/>
        </w:rPr>
        <w:t>2</w:t>
      </w:r>
      <w:r w:rsidRPr="008B738B">
        <w:rPr>
          <w:rFonts w:ascii="Times New Roman" w:hAnsi="Times New Roman" w:cs="Times New Roman"/>
          <w:color w:val="000000" w:themeColor="text1"/>
          <w:sz w:val="20"/>
          <w:szCs w:val="20"/>
          <w:lang w:val="en-US"/>
        </w:rPr>
        <w:t xml:space="preserve">, </w:t>
      </w:r>
      <w:r w:rsidRPr="00FE4CF0">
        <w:rPr>
          <w:rFonts w:ascii="Times New Roman" w:hAnsi="Times New Roman" w:cs="Times New Roman"/>
          <w:i/>
          <w:color w:val="000000" w:themeColor="text1"/>
          <w:sz w:val="20"/>
          <w:szCs w:val="20"/>
          <w:lang w:val="en-US"/>
        </w:rPr>
        <w:t xml:space="preserve">SE = </w:t>
      </w:r>
      <w:r w:rsidRPr="008B738B">
        <w:rPr>
          <w:rFonts w:ascii="Times New Roman" w:hAnsi="Times New Roman" w:cs="Times New Roman"/>
          <w:color w:val="000000" w:themeColor="text1"/>
          <w:sz w:val="20"/>
          <w:szCs w:val="20"/>
          <w:lang w:val="en-US"/>
        </w:rPr>
        <w:t>0.</w:t>
      </w:r>
      <w:r>
        <w:rPr>
          <w:rFonts w:ascii="Times New Roman" w:hAnsi="Times New Roman" w:cs="Times New Roman"/>
          <w:color w:val="000000" w:themeColor="text1"/>
          <w:sz w:val="20"/>
          <w:szCs w:val="20"/>
          <w:lang w:val="en-US"/>
        </w:rPr>
        <w:t>04</w:t>
      </w:r>
      <w:r w:rsidRPr="008B738B">
        <w:rPr>
          <w:rFonts w:ascii="Times New Roman" w:hAnsi="Times New Roman" w:cs="Times New Roman"/>
          <w:color w:val="000000" w:themeColor="text1"/>
          <w:sz w:val="20"/>
          <w:szCs w:val="20"/>
          <w:lang w:val="en-US"/>
        </w:rPr>
        <w:t xml:space="preserve">, </w:t>
      </w:r>
      <w:r w:rsidRPr="004D1C19">
        <w:rPr>
          <w:rFonts w:ascii="Times New Roman" w:hAnsi="Times New Roman" w:cs="Times New Roman"/>
          <w:i/>
          <w:color w:val="000000" w:themeColor="text1"/>
          <w:sz w:val="20"/>
          <w:szCs w:val="20"/>
          <w:lang w:val="en-US"/>
        </w:rPr>
        <w:t xml:space="preserve">z = </w:t>
      </w:r>
      <w:r w:rsidRPr="008B738B">
        <w:rPr>
          <w:rFonts w:ascii="Times New Roman" w:hAnsi="Times New Roman" w:cs="Times New Roman"/>
          <w:color w:val="000000" w:themeColor="text1"/>
          <w:sz w:val="20"/>
          <w:szCs w:val="20"/>
          <w:lang w:val="en-US"/>
        </w:rPr>
        <w:t>-</w:t>
      </w:r>
      <w:r>
        <w:rPr>
          <w:rFonts w:ascii="Times New Roman" w:hAnsi="Times New Roman" w:cs="Times New Roman"/>
          <w:color w:val="000000" w:themeColor="text1"/>
          <w:sz w:val="20"/>
          <w:szCs w:val="20"/>
          <w:lang w:val="en-US"/>
        </w:rPr>
        <w:t>17</w:t>
      </w:r>
      <w:r w:rsidRPr="008B738B">
        <w:rPr>
          <w:rFonts w:ascii="Times New Roman" w:hAnsi="Times New Roman" w:cs="Times New Roman"/>
          <w:color w:val="000000" w:themeColor="text1"/>
          <w:sz w:val="20"/>
          <w:szCs w:val="20"/>
          <w:lang w:val="en-US"/>
        </w:rPr>
        <w:t>.</w:t>
      </w:r>
      <w:r>
        <w:rPr>
          <w:rFonts w:ascii="Times New Roman" w:hAnsi="Times New Roman" w:cs="Times New Roman"/>
          <w:color w:val="000000" w:themeColor="text1"/>
          <w:sz w:val="20"/>
          <w:szCs w:val="20"/>
          <w:lang w:val="en-US"/>
        </w:rPr>
        <w:t>55</w:t>
      </w:r>
      <w:r w:rsidRPr="008B738B">
        <w:rPr>
          <w:rFonts w:ascii="Times New Roman" w:hAnsi="Times New Roman" w:cs="Times New Roman"/>
          <w:color w:val="000000" w:themeColor="text1"/>
          <w:sz w:val="20"/>
          <w:szCs w:val="20"/>
          <w:lang w:val="en-US"/>
        </w:rPr>
        <w:t>, p &lt; .001, 95% CI [-0.</w:t>
      </w:r>
      <w:r>
        <w:rPr>
          <w:rFonts w:ascii="Times New Roman" w:hAnsi="Times New Roman" w:cs="Times New Roman"/>
          <w:color w:val="000000" w:themeColor="text1"/>
          <w:sz w:val="20"/>
          <w:szCs w:val="20"/>
          <w:lang w:val="en-US"/>
        </w:rPr>
        <w:t>68,</w:t>
      </w:r>
      <w:r w:rsidRPr="008B738B">
        <w:rPr>
          <w:rFonts w:ascii="Times New Roman" w:hAnsi="Times New Roman" w:cs="Times New Roman"/>
          <w:color w:val="000000" w:themeColor="text1"/>
          <w:sz w:val="20"/>
          <w:szCs w:val="20"/>
          <w:lang w:val="en-US"/>
        </w:rPr>
        <w:t xml:space="preserve"> -0.5</w:t>
      </w:r>
      <w:r>
        <w:rPr>
          <w:rFonts w:ascii="Times New Roman" w:hAnsi="Times New Roman" w:cs="Times New Roman"/>
          <w:color w:val="000000" w:themeColor="text1"/>
          <w:sz w:val="20"/>
          <w:szCs w:val="20"/>
          <w:lang w:val="en-US"/>
        </w:rPr>
        <w:t>5]</w:t>
      </w:r>
      <w:r w:rsidRPr="008B738B">
        <w:rPr>
          <w:rFonts w:ascii="Times New Roman" w:hAnsi="Times New Roman" w:cs="Times New Roman"/>
          <w:color w:val="000000" w:themeColor="text1"/>
          <w:sz w:val="20"/>
          <w:szCs w:val="20"/>
          <w:lang w:val="en-US"/>
        </w:rPr>
        <w:t>)</w:t>
      </w:r>
      <w:r>
        <w:rPr>
          <w:rFonts w:ascii="Times New Roman" w:hAnsi="Times New Roman" w:cs="Times New Roman"/>
          <w:sz w:val="20"/>
          <w:szCs w:val="20"/>
          <w:lang w:val="en-US"/>
        </w:rPr>
        <w:t xml:space="preserve"> and multiple activities </w:t>
      </w:r>
      <w:r w:rsidRPr="008B738B">
        <w:rPr>
          <w:rFonts w:ascii="Times New Roman" w:hAnsi="Times New Roman" w:cs="Times New Roman"/>
          <w:sz w:val="20"/>
          <w:szCs w:val="20"/>
          <w:lang w:val="en-US"/>
        </w:rPr>
        <w:t>(</w:t>
      </w:r>
      <w:r w:rsidRPr="008B738B">
        <w:rPr>
          <w:rFonts w:ascii="Times New Roman" w:hAnsi="Times New Roman" w:cs="Times New Roman"/>
          <w:color w:val="000000" w:themeColor="text1"/>
          <w:sz w:val="20"/>
          <w:szCs w:val="20"/>
          <w:lang w:val="en-US"/>
        </w:rPr>
        <w:t>β = -0</w:t>
      </w:r>
      <w:r w:rsidR="007077EC">
        <w:rPr>
          <w:rFonts w:ascii="Times New Roman" w:hAnsi="Times New Roman" w:cs="Times New Roman"/>
          <w:color w:val="000000" w:themeColor="text1"/>
          <w:sz w:val="20"/>
          <w:szCs w:val="20"/>
          <w:lang w:val="en-US"/>
        </w:rPr>
        <w:t>.59</w:t>
      </w:r>
      <w:r w:rsidRPr="008B738B">
        <w:rPr>
          <w:rFonts w:ascii="Times New Roman" w:hAnsi="Times New Roman" w:cs="Times New Roman"/>
          <w:color w:val="000000" w:themeColor="text1"/>
          <w:sz w:val="20"/>
          <w:szCs w:val="20"/>
          <w:lang w:val="en-US"/>
        </w:rPr>
        <w:t xml:space="preserve">, </w:t>
      </w:r>
      <w:r w:rsidRPr="00FE4CF0">
        <w:rPr>
          <w:rFonts w:ascii="Times New Roman" w:hAnsi="Times New Roman" w:cs="Times New Roman"/>
          <w:i/>
          <w:color w:val="000000" w:themeColor="text1"/>
          <w:sz w:val="20"/>
          <w:szCs w:val="20"/>
          <w:lang w:val="en-US"/>
        </w:rPr>
        <w:t xml:space="preserve">SE = </w:t>
      </w:r>
      <w:r w:rsidRPr="008B738B">
        <w:rPr>
          <w:rFonts w:ascii="Times New Roman" w:hAnsi="Times New Roman" w:cs="Times New Roman"/>
          <w:color w:val="000000" w:themeColor="text1"/>
          <w:sz w:val="20"/>
          <w:szCs w:val="20"/>
          <w:lang w:val="en-US"/>
        </w:rPr>
        <w:t>0.</w:t>
      </w:r>
      <w:r>
        <w:rPr>
          <w:rFonts w:ascii="Times New Roman" w:hAnsi="Times New Roman" w:cs="Times New Roman"/>
          <w:color w:val="000000" w:themeColor="text1"/>
          <w:sz w:val="20"/>
          <w:szCs w:val="20"/>
          <w:lang w:val="en-US"/>
        </w:rPr>
        <w:t>0</w:t>
      </w:r>
      <w:r w:rsidR="007077EC">
        <w:rPr>
          <w:rFonts w:ascii="Times New Roman" w:hAnsi="Times New Roman" w:cs="Times New Roman"/>
          <w:color w:val="000000" w:themeColor="text1"/>
          <w:sz w:val="20"/>
          <w:szCs w:val="20"/>
          <w:lang w:val="en-US"/>
        </w:rPr>
        <w:t>8</w:t>
      </w:r>
      <w:r w:rsidRPr="008B738B">
        <w:rPr>
          <w:rFonts w:ascii="Times New Roman" w:hAnsi="Times New Roman" w:cs="Times New Roman"/>
          <w:color w:val="000000" w:themeColor="text1"/>
          <w:sz w:val="20"/>
          <w:szCs w:val="20"/>
          <w:lang w:val="en-US"/>
        </w:rPr>
        <w:t xml:space="preserve">, </w:t>
      </w:r>
      <w:r w:rsidRPr="004D1C19">
        <w:rPr>
          <w:rFonts w:ascii="Times New Roman" w:hAnsi="Times New Roman" w:cs="Times New Roman"/>
          <w:i/>
          <w:color w:val="000000" w:themeColor="text1"/>
          <w:sz w:val="20"/>
          <w:szCs w:val="20"/>
          <w:lang w:val="en-US"/>
        </w:rPr>
        <w:t xml:space="preserve">z = </w:t>
      </w:r>
      <w:r w:rsidRPr="008B738B">
        <w:rPr>
          <w:rFonts w:ascii="Times New Roman" w:hAnsi="Times New Roman" w:cs="Times New Roman"/>
          <w:color w:val="000000" w:themeColor="text1"/>
          <w:sz w:val="20"/>
          <w:szCs w:val="20"/>
          <w:lang w:val="en-US"/>
        </w:rPr>
        <w:t>-</w:t>
      </w:r>
      <w:r w:rsidR="007077EC">
        <w:rPr>
          <w:rFonts w:ascii="Times New Roman" w:hAnsi="Times New Roman" w:cs="Times New Roman"/>
          <w:color w:val="000000" w:themeColor="text1"/>
          <w:sz w:val="20"/>
          <w:szCs w:val="20"/>
          <w:lang w:val="en-US"/>
        </w:rPr>
        <w:t>7.49</w:t>
      </w:r>
      <w:r w:rsidRPr="008B738B">
        <w:rPr>
          <w:rFonts w:ascii="Times New Roman" w:hAnsi="Times New Roman" w:cs="Times New Roman"/>
          <w:color w:val="000000" w:themeColor="text1"/>
          <w:sz w:val="20"/>
          <w:szCs w:val="20"/>
          <w:lang w:val="en-US"/>
        </w:rPr>
        <w:t>, p &lt; .001, 95% CI [-0.</w:t>
      </w:r>
      <w:r w:rsidR="007077EC">
        <w:rPr>
          <w:rFonts w:ascii="Times New Roman" w:hAnsi="Times New Roman" w:cs="Times New Roman"/>
          <w:color w:val="000000" w:themeColor="text1"/>
          <w:sz w:val="20"/>
          <w:szCs w:val="20"/>
          <w:lang w:val="en-US"/>
        </w:rPr>
        <w:t>58</w:t>
      </w:r>
      <w:r>
        <w:rPr>
          <w:rFonts w:ascii="Times New Roman" w:hAnsi="Times New Roman" w:cs="Times New Roman"/>
          <w:color w:val="000000" w:themeColor="text1"/>
          <w:sz w:val="20"/>
          <w:szCs w:val="20"/>
          <w:lang w:val="en-US"/>
        </w:rPr>
        <w:t>,</w:t>
      </w:r>
      <w:r w:rsidRPr="008B738B">
        <w:rPr>
          <w:rFonts w:ascii="Times New Roman" w:hAnsi="Times New Roman" w:cs="Times New Roman"/>
          <w:color w:val="000000" w:themeColor="text1"/>
          <w:sz w:val="20"/>
          <w:szCs w:val="20"/>
          <w:lang w:val="en-US"/>
        </w:rPr>
        <w:t xml:space="preserve"> </w:t>
      </w:r>
      <w:r w:rsidR="007077EC">
        <w:rPr>
          <w:rFonts w:ascii="Times New Roman" w:hAnsi="Times New Roman" w:cs="Times New Roman"/>
          <w:color w:val="000000" w:themeColor="text1"/>
          <w:sz w:val="20"/>
          <w:szCs w:val="20"/>
          <w:lang w:val="en-US"/>
        </w:rPr>
        <w:t>0.30</w:t>
      </w:r>
      <w:r>
        <w:rPr>
          <w:rFonts w:ascii="Times New Roman" w:hAnsi="Times New Roman" w:cs="Times New Roman"/>
          <w:color w:val="000000" w:themeColor="text1"/>
          <w:sz w:val="20"/>
          <w:szCs w:val="20"/>
          <w:lang w:val="en-US"/>
        </w:rPr>
        <w:t>]</w:t>
      </w:r>
      <w:r w:rsidRPr="008B738B">
        <w:rPr>
          <w:rFonts w:ascii="Times New Roman" w:hAnsi="Times New Roman" w:cs="Times New Roman"/>
          <w:color w:val="000000" w:themeColor="text1"/>
          <w:sz w:val="20"/>
          <w:szCs w:val="20"/>
          <w:lang w:val="en-US"/>
        </w:rPr>
        <w:t>)</w:t>
      </w:r>
      <w:r w:rsidR="002653E2">
        <w:rPr>
          <w:rFonts w:ascii="Times New Roman" w:hAnsi="Times New Roman" w:cs="Times New Roman"/>
          <w:color w:val="000000" w:themeColor="text1"/>
          <w:sz w:val="20"/>
          <w:szCs w:val="20"/>
          <w:lang w:val="en-US"/>
        </w:rPr>
        <w:t xml:space="preserve"> (Figure S1)</w:t>
      </w:r>
      <w:r w:rsidR="007047CE">
        <w:rPr>
          <w:rFonts w:ascii="Times New Roman" w:hAnsi="Times New Roman" w:cs="Times New Roman"/>
          <w:color w:val="000000" w:themeColor="text1"/>
          <w:sz w:val="20"/>
          <w:szCs w:val="20"/>
          <w:lang w:val="en-US"/>
        </w:rPr>
        <w:t>.</w:t>
      </w:r>
    </w:p>
    <w:p w14:paraId="7914ABDF" w14:textId="239BC631" w:rsidR="00A3721A" w:rsidRDefault="00572E3A" w:rsidP="008F4FF5">
      <w:pPr>
        <w:rPr>
          <w:rFonts w:ascii="Times New Roman" w:hAnsi="Times New Roman" w:cs="Times New Roman"/>
          <w:sz w:val="20"/>
          <w:szCs w:val="20"/>
          <w:lang w:val="en-US"/>
        </w:rPr>
      </w:pPr>
      <w:r>
        <w:rPr>
          <w:rFonts w:ascii="Times New Roman" w:hAnsi="Times New Roman" w:cs="Times New Roman"/>
          <w:b/>
          <w:bCs/>
          <w:noProof/>
          <w:sz w:val="20"/>
          <w:szCs w:val="20"/>
          <w:lang w:val="en-US"/>
        </w:rPr>
        <mc:AlternateContent>
          <mc:Choice Requires="wps">
            <w:drawing>
              <wp:anchor distT="0" distB="0" distL="114300" distR="114300" simplePos="0" relativeHeight="251659264" behindDoc="0" locked="0" layoutInCell="1" allowOverlap="1" wp14:anchorId="46160D6B" wp14:editId="74A274CC">
                <wp:simplePos x="0" y="0"/>
                <wp:positionH relativeFrom="column">
                  <wp:posOffset>64135</wp:posOffset>
                </wp:positionH>
                <wp:positionV relativeFrom="paragraph">
                  <wp:posOffset>6344144</wp:posOffset>
                </wp:positionV>
                <wp:extent cx="6062134" cy="687823"/>
                <wp:effectExtent l="0" t="0" r="0" b="0"/>
                <wp:wrapNone/>
                <wp:docPr id="1720109044" name="Text Box 13"/>
                <wp:cNvGraphicFramePr/>
                <a:graphic xmlns:a="http://schemas.openxmlformats.org/drawingml/2006/main">
                  <a:graphicData uri="http://schemas.microsoft.com/office/word/2010/wordprocessingShape">
                    <wps:wsp>
                      <wps:cNvSpPr txBox="1"/>
                      <wps:spPr>
                        <a:xfrm>
                          <a:off x="0" y="0"/>
                          <a:ext cx="6062134" cy="687823"/>
                        </a:xfrm>
                        <a:prstGeom prst="rect">
                          <a:avLst/>
                        </a:prstGeom>
                        <a:noFill/>
                        <a:ln w="6350">
                          <a:noFill/>
                        </a:ln>
                      </wps:spPr>
                      <wps:txbx>
                        <w:txbxContent>
                          <w:p w14:paraId="3F636F11" w14:textId="1878D0F2" w:rsidR="0067188F" w:rsidRPr="00D71B4E" w:rsidRDefault="0067188F">
                            <w:pPr>
                              <w:rPr>
                                <w:rFonts w:ascii="Times New Roman" w:hAnsi="Times New Roman" w:cs="Times New Roman"/>
                                <w:sz w:val="20"/>
                                <w:szCs w:val="20"/>
                              </w:rPr>
                            </w:pPr>
                            <w:r w:rsidRPr="00D71B4E">
                              <w:rPr>
                                <w:rFonts w:ascii="Times New Roman" w:hAnsi="Times New Roman" w:cs="Times New Roman"/>
                                <w:b/>
                                <w:bCs/>
                                <w:sz w:val="20"/>
                                <w:szCs w:val="20"/>
                              </w:rPr>
                              <w:t>Fig. S1</w:t>
                            </w:r>
                            <w:r w:rsidRPr="00D71B4E">
                              <w:rPr>
                                <w:rFonts w:ascii="Times New Roman" w:hAnsi="Times New Roman" w:cs="Times New Roman"/>
                                <w:sz w:val="20"/>
                                <w:szCs w:val="20"/>
                              </w:rPr>
                              <w:t xml:space="preserve"> </w:t>
                            </w:r>
                            <w:r w:rsidR="00787CC7" w:rsidRPr="00D71B4E">
                              <w:rPr>
                                <w:rFonts w:ascii="Times New Roman" w:hAnsi="Times New Roman" w:cs="Times New Roman"/>
                                <w:sz w:val="20"/>
                                <w:szCs w:val="20"/>
                              </w:rPr>
                              <w:t xml:space="preserve">Change in affective state outcomes by activity engagement in the previous hour. </w:t>
                            </w:r>
                            <w:r w:rsidR="00D71B4E" w:rsidRPr="00D71B4E">
                              <w:rPr>
                                <w:rFonts w:ascii="Times New Roman" w:hAnsi="Times New Roman" w:cs="Times New Roman"/>
                                <w:sz w:val="20"/>
                                <w:szCs w:val="20"/>
                              </w:rPr>
                              <w:t>Y axis shows magnitude of change relative to baseline affective state.</w:t>
                            </w:r>
                            <w:r w:rsidR="00CF6A96">
                              <w:rPr>
                                <w:rFonts w:ascii="Times New Roman" w:hAnsi="Times New Roman" w:cs="Times New Roman"/>
                                <w:sz w:val="20"/>
                                <w:szCs w:val="20"/>
                              </w:rPr>
                              <w:t xml:space="preserve"> Dots represent instances of activity engagement for an individual.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160D6B" id="_x0000_t202" coordsize="21600,21600" o:spt="202" path="m,l,21600r21600,l21600,xe">
                <v:stroke joinstyle="miter"/>
                <v:path gradientshapeok="t" o:connecttype="rect"/>
              </v:shapetype>
              <v:shape id="Text Box 13" o:spid="_x0000_s1026" type="#_x0000_t202" style="position:absolute;margin-left:5.05pt;margin-top:499.55pt;width:477.35pt;height:5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" filled="f" stroked="f" strokeweight=".5pt">
                <v:textbox>
                  <w:txbxContent>
                    <w:p w14:paraId="3F636F11" w14:textId="1878D0F2" w:rsidR="0067188F" w:rsidRPr="00D71B4E" w:rsidRDefault="0067188F">
                      <w:pPr>
                        <w:rPr>
                          <w:rFonts w:ascii="Times New Roman" w:hAnsi="Times New Roman" w:cs="Times New Roman"/>
                          <w:sz w:val="20"/>
                          <w:szCs w:val="20"/>
                        </w:rPr>
                      </w:pPr>
                      <w:r w:rsidRPr="00D71B4E">
                        <w:rPr>
                          <w:rFonts w:ascii="Times New Roman" w:hAnsi="Times New Roman" w:cs="Times New Roman"/>
                          <w:b/>
                          <w:bCs/>
                          <w:sz w:val="20"/>
                          <w:szCs w:val="20"/>
                        </w:rPr>
                        <w:t>Fig. S1</w:t>
                      </w:r>
                      <w:r w:rsidRPr="00D71B4E">
                        <w:rPr>
                          <w:rFonts w:ascii="Times New Roman" w:hAnsi="Times New Roman" w:cs="Times New Roman"/>
                          <w:sz w:val="20"/>
                          <w:szCs w:val="20"/>
                        </w:rPr>
                        <w:t xml:space="preserve"> </w:t>
                      </w:r>
                      <w:r w:rsidR="00787CC7" w:rsidRPr="00D71B4E">
                        <w:rPr>
                          <w:rFonts w:ascii="Times New Roman" w:hAnsi="Times New Roman" w:cs="Times New Roman"/>
                          <w:sz w:val="20"/>
                          <w:szCs w:val="20"/>
                        </w:rPr>
                        <w:t xml:space="preserve">Change in affective state outcomes by activity engagement in the previous hour. </w:t>
                      </w:r>
                      <w:r w:rsidR="00D71B4E" w:rsidRPr="00D71B4E">
                        <w:rPr>
                          <w:rFonts w:ascii="Times New Roman" w:hAnsi="Times New Roman" w:cs="Times New Roman"/>
                          <w:sz w:val="20"/>
                          <w:szCs w:val="20"/>
                        </w:rPr>
                        <w:t>Y axis shows magnitude of change relative to baseline affective state.</w:t>
                      </w:r>
                      <w:r w:rsidR="00CF6A96">
                        <w:rPr>
                          <w:rFonts w:ascii="Times New Roman" w:hAnsi="Times New Roman" w:cs="Times New Roman"/>
                          <w:sz w:val="20"/>
                          <w:szCs w:val="20"/>
                        </w:rPr>
                        <w:t xml:space="preserve"> Dots represent instances of activity engagement for an individual. </w:t>
                      </w:r>
                    </w:p>
                  </w:txbxContent>
                </v:textbox>
              </v:shape>
            </w:pict>
          </mc:Fallback>
        </mc:AlternateContent>
      </w:r>
      <w:r w:rsidR="0067188F">
        <w:rPr>
          <w:rFonts w:ascii="Times New Roman" w:hAnsi="Times New Roman" w:cs="Times New Roman"/>
          <w:noProof/>
          <w:sz w:val="20"/>
          <w:szCs w:val="20"/>
          <w:lang w:val="en-US"/>
        </w:rPr>
        <w:drawing>
          <wp:inline distT="0" distB="0" distL="0" distR="0" wp14:anchorId="2E60D5FE" wp14:editId="3B3D678C">
            <wp:extent cx="5731510" cy="6267450"/>
            <wp:effectExtent l="0" t="0" r="0" b="6350"/>
            <wp:docPr id="166792987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29870" name="Picture 166792987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6267450"/>
                    </a:xfrm>
                    <a:prstGeom prst="rect">
                      <a:avLst/>
                    </a:prstGeom>
                  </pic:spPr>
                </pic:pic>
              </a:graphicData>
            </a:graphic>
          </wp:inline>
        </w:drawing>
      </w:r>
    </w:p>
    <w:p w14:paraId="19AA6600" w14:textId="2C1B0501" w:rsidR="002F0CAE" w:rsidRDefault="002F0CAE" w:rsidP="008F4FF5">
      <w:pPr>
        <w:rPr>
          <w:rFonts w:ascii="Times New Roman" w:hAnsi="Times New Roman" w:cs="Times New Roman"/>
          <w:sz w:val="20"/>
          <w:szCs w:val="20"/>
          <w:lang w:val="en-US"/>
        </w:rPr>
      </w:pPr>
    </w:p>
    <w:p w14:paraId="788319B9" w14:textId="379FE2AB" w:rsidR="00090828" w:rsidRDefault="00236025" w:rsidP="008F4FF5">
      <w:pPr>
        <w:rPr>
          <w:rFonts w:ascii="Times New Roman" w:hAnsi="Times New Roman" w:cs="Times New Roman"/>
          <w:sz w:val="20"/>
          <w:szCs w:val="20"/>
          <w:lang w:val="en-US"/>
        </w:rPr>
      </w:pPr>
      <w:r>
        <w:rPr>
          <w:rFonts w:ascii="Times New Roman" w:hAnsi="Times New Roman" w:cs="Times New Roman"/>
          <w:sz w:val="20"/>
          <w:szCs w:val="20"/>
          <w:lang w:val="en-US"/>
        </w:rPr>
        <w:t xml:space="preserve">Across all activity types, </w:t>
      </w:r>
      <w:r w:rsidR="00C366B5">
        <w:rPr>
          <w:rFonts w:ascii="Times New Roman" w:hAnsi="Times New Roman" w:cs="Times New Roman"/>
          <w:sz w:val="20"/>
          <w:szCs w:val="20"/>
          <w:lang w:val="en-US"/>
        </w:rPr>
        <w:t>participants with lower baseline affect showed a greater magnitude of affective state chan</w:t>
      </w:r>
      <w:r w:rsidR="000B472F">
        <w:rPr>
          <w:rFonts w:ascii="Times New Roman" w:hAnsi="Times New Roman" w:cs="Times New Roman"/>
          <w:sz w:val="20"/>
          <w:szCs w:val="20"/>
          <w:lang w:val="en-US"/>
        </w:rPr>
        <w:t>ge than those with higher baseline affect</w:t>
      </w:r>
      <w:r w:rsidR="00683278">
        <w:rPr>
          <w:rFonts w:ascii="Times New Roman" w:hAnsi="Times New Roman" w:cs="Times New Roman"/>
          <w:sz w:val="20"/>
          <w:szCs w:val="20"/>
          <w:lang w:val="en-US"/>
        </w:rPr>
        <w:t xml:space="preserve">. This </w:t>
      </w:r>
      <w:r w:rsidR="000F3B16">
        <w:rPr>
          <w:rFonts w:ascii="Times New Roman" w:hAnsi="Times New Roman" w:cs="Times New Roman"/>
          <w:sz w:val="20"/>
          <w:szCs w:val="20"/>
          <w:lang w:val="en-US"/>
        </w:rPr>
        <w:t>association was smaller for the ‘other’</w:t>
      </w:r>
      <w:r w:rsidR="000224DE">
        <w:rPr>
          <w:rFonts w:ascii="Times New Roman" w:hAnsi="Times New Roman" w:cs="Times New Roman"/>
          <w:sz w:val="20"/>
          <w:szCs w:val="20"/>
          <w:lang w:val="en-US"/>
        </w:rPr>
        <w:t xml:space="preserve"> </w:t>
      </w:r>
      <w:r w:rsidR="000F3B16">
        <w:rPr>
          <w:rFonts w:ascii="Times New Roman" w:hAnsi="Times New Roman" w:cs="Times New Roman"/>
          <w:sz w:val="20"/>
          <w:szCs w:val="20"/>
          <w:lang w:val="en-US"/>
        </w:rPr>
        <w:t xml:space="preserve">and multiple </w:t>
      </w:r>
      <w:r w:rsidR="000224DE" w:rsidRPr="008B738B">
        <w:rPr>
          <w:rFonts w:ascii="Times New Roman" w:hAnsi="Times New Roman" w:cs="Times New Roman"/>
          <w:sz w:val="20"/>
          <w:szCs w:val="20"/>
          <w:lang w:val="en-US"/>
        </w:rPr>
        <w:t>(</w:t>
      </w:r>
      <w:r w:rsidR="000F3B16">
        <w:rPr>
          <w:rFonts w:ascii="Times New Roman" w:hAnsi="Times New Roman" w:cs="Times New Roman"/>
          <w:sz w:val="20"/>
          <w:szCs w:val="20"/>
          <w:lang w:val="en-US"/>
        </w:rPr>
        <w:t>activity categories</w:t>
      </w:r>
      <w:r w:rsidR="00A94F4A">
        <w:rPr>
          <w:rFonts w:ascii="Times New Roman" w:hAnsi="Times New Roman" w:cs="Times New Roman"/>
          <w:sz w:val="20"/>
          <w:szCs w:val="20"/>
          <w:lang w:val="en-US"/>
        </w:rPr>
        <w:t>, than for music, exercise, and eating (Table</w:t>
      </w:r>
      <w:r w:rsidR="00AA6897">
        <w:rPr>
          <w:rFonts w:ascii="Times New Roman" w:hAnsi="Times New Roman" w:cs="Times New Roman"/>
          <w:sz w:val="20"/>
          <w:szCs w:val="20"/>
          <w:lang w:val="en-US"/>
        </w:rPr>
        <w:t xml:space="preserve"> </w:t>
      </w:r>
      <w:r w:rsidR="00A94F4A">
        <w:rPr>
          <w:rFonts w:ascii="Times New Roman" w:hAnsi="Times New Roman" w:cs="Times New Roman"/>
          <w:sz w:val="20"/>
          <w:szCs w:val="20"/>
          <w:lang w:val="en-US"/>
        </w:rPr>
        <w:t xml:space="preserve">S1). </w:t>
      </w:r>
    </w:p>
    <w:p w14:paraId="3425B3B9" w14:textId="3FABEDB0" w:rsidR="00705C6B" w:rsidRPr="00705C6B" w:rsidRDefault="00705C6B" w:rsidP="00E10E20">
      <w:pPr>
        <w:rPr>
          <w:rFonts w:ascii="Times New Roman" w:hAnsi="Times New Roman" w:cs="Times New Roman"/>
          <w:b/>
          <w:bCs/>
          <w:sz w:val="20"/>
          <w:szCs w:val="20"/>
          <w:lang w:val="en-US"/>
        </w:rPr>
      </w:pPr>
      <w:r>
        <w:rPr>
          <w:rFonts w:ascii="Times New Roman" w:hAnsi="Times New Roman" w:cs="Times New Roman"/>
          <w:b/>
          <w:bCs/>
          <w:sz w:val="20"/>
          <w:szCs w:val="20"/>
          <w:lang w:val="en-US"/>
        </w:rPr>
        <w:t>Table</w:t>
      </w:r>
      <w:r w:rsidR="001056B8">
        <w:rPr>
          <w:rFonts w:ascii="Times New Roman" w:hAnsi="Times New Roman" w:cs="Times New Roman"/>
          <w:b/>
          <w:bCs/>
          <w:sz w:val="20"/>
          <w:szCs w:val="20"/>
          <w:lang w:val="en-US"/>
        </w:rPr>
        <w:t>.</w:t>
      </w:r>
      <w:r>
        <w:rPr>
          <w:rFonts w:ascii="Times New Roman" w:hAnsi="Times New Roman" w:cs="Times New Roman"/>
          <w:b/>
          <w:bCs/>
          <w:sz w:val="20"/>
          <w:szCs w:val="20"/>
          <w:lang w:val="en-US"/>
        </w:rPr>
        <w:t xml:space="preserve"> S1</w:t>
      </w:r>
      <w:r w:rsidR="006E325D">
        <w:rPr>
          <w:rFonts w:ascii="Times New Roman" w:hAnsi="Times New Roman" w:cs="Times New Roman"/>
          <w:b/>
          <w:bCs/>
          <w:sz w:val="20"/>
          <w:szCs w:val="20"/>
          <w:lang w:val="en-US"/>
        </w:rPr>
        <w:t xml:space="preserve"> Change in affective state by prior affect level (low vs high)</w:t>
      </w:r>
    </w:p>
    <w:tbl>
      <w:tblPr>
        <w:tblStyle w:val="PlainTable5"/>
        <w:tblW w:w="0" w:type="auto"/>
        <w:tblLook w:val="04A0" w:firstRow="1" w:lastRow="0" w:firstColumn="1" w:lastColumn="0" w:noHBand="0" w:noVBand="1"/>
      </w:tblPr>
      <w:tblGrid>
        <w:gridCol w:w="1502"/>
        <w:gridCol w:w="1503"/>
        <w:gridCol w:w="1503"/>
        <w:gridCol w:w="1502"/>
        <w:gridCol w:w="1503"/>
        <w:gridCol w:w="1503"/>
      </w:tblGrid>
      <w:tr w:rsidR="000730E1" w14:paraId="1D9D7487" w14:textId="77777777" w:rsidTr="00283977">
        <w:trPr>
          <w:cnfStyle w:val="100000000000" w:firstRow="1" w:lastRow="0" w:firstColumn="0" w:lastColumn="0" w:oddVBand="0" w:evenVBand="0" w:oddHBand="0" w:evenHBand="0" w:firstRowFirstColumn="0" w:firstRowLastColumn="0" w:lastRowFirstColumn="0" w:lastRowLastColumn="0"/>
          <w:trHeight w:val="230"/>
        </w:trPr>
        <w:tc>
          <w:tcPr>
            <w:cnfStyle w:val="001000000100" w:firstRow="0" w:lastRow="0" w:firstColumn="1" w:lastColumn="0" w:oddVBand="0" w:evenVBand="0" w:oddHBand="0" w:evenHBand="0" w:firstRowFirstColumn="1" w:firstRowLastColumn="0" w:lastRowFirstColumn="0" w:lastRowLastColumn="0"/>
            <w:tcW w:w="1502" w:type="dxa"/>
          </w:tcPr>
          <w:p w14:paraId="3FD78BE6" w14:textId="77777777" w:rsidR="000730E1" w:rsidRPr="00156F44" w:rsidRDefault="000730E1" w:rsidP="000733AD">
            <w:pPr>
              <w:jc w:val="left"/>
              <w:rPr>
                <w:rFonts w:ascii="Times New Roman" w:hAnsi="Times New Roman" w:cs="Times New Roman"/>
                <w:sz w:val="20"/>
                <w:szCs w:val="20"/>
              </w:rPr>
            </w:pPr>
            <w:r w:rsidRPr="00156F44">
              <w:rPr>
                <w:rFonts w:ascii="Times New Roman" w:hAnsi="Times New Roman" w:cs="Times New Roman"/>
                <w:sz w:val="20"/>
                <w:szCs w:val="20"/>
              </w:rPr>
              <w:t>Activity Type</w:t>
            </w:r>
          </w:p>
        </w:tc>
        <w:tc>
          <w:tcPr>
            <w:tcW w:w="1503" w:type="dxa"/>
          </w:tcPr>
          <w:p w14:paraId="4B1ECAC6" w14:textId="77777777" w:rsidR="000730E1" w:rsidRPr="00156F44" w:rsidRDefault="000730E1"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color w:val="000000" w:themeColor="text1"/>
                <w:sz w:val="20"/>
                <w:szCs w:val="20"/>
                <w:lang w:val="en-US"/>
              </w:rPr>
              <w:t>β</w:t>
            </w:r>
          </w:p>
        </w:tc>
        <w:tc>
          <w:tcPr>
            <w:tcW w:w="1503" w:type="dxa"/>
          </w:tcPr>
          <w:p w14:paraId="7755EE0F" w14:textId="77777777" w:rsidR="000730E1" w:rsidRPr="00156F44" w:rsidRDefault="000730E1"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color w:val="000000" w:themeColor="text1"/>
                <w:sz w:val="20"/>
                <w:szCs w:val="20"/>
                <w:lang w:val="en-US"/>
              </w:rPr>
              <w:t>SE</w:t>
            </w:r>
          </w:p>
        </w:tc>
        <w:tc>
          <w:tcPr>
            <w:tcW w:w="1502" w:type="dxa"/>
          </w:tcPr>
          <w:p w14:paraId="369AB760" w14:textId="77777777" w:rsidR="000730E1" w:rsidRPr="00854F5E" w:rsidRDefault="000730E1"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0"/>
                <w:szCs w:val="20"/>
              </w:rPr>
            </w:pPr>
            <w:r w:rsidRPr="00854F5E">
              <w:rPr>
                <w:rFonts w:ascii="Times New Roman" w:hAnsi="Times New Roman" w:cs="Times New Roman"/>
                <w:i w:val="0"/>
                <w:iCs w:val="0"/>
                <w:sz w:val="20"/>
                <w:szCs w:val="20"/>
              </w:rPr>
              <w:t>t</w:t>
            </w:r>
          </w:p>
        </w:tc>
        <w:tc>
          <w:tcPr>
            <w:tcW w:w="1503" w:type="dxa"/>
          </w:tcPr>
          <w:p w14:paraId="6879B65D" w14:textId="77777777" w:rsidR="000730E1" w:rsidRPr="00156F44" w:rsidRDefault="000730E1"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i w:val="0"/>
                <w:iCs w:val="0"/>
                <w:color w:val="000000" w:themeColor="text1"/>
                <w:sz w:val="20"/>
                <w:szCs w:val="20"/>
                <w:lang w:val="en-US"/>
              </w:rPr>
              <w:t>p</w:t>
            </w:r>
          </w:p>
        </w:tc>
        <w:tc>
          <w:tcPr>
            <w:tcW w:w="1503" w:type="dxa"/>
          </w:tcPr>
          <w:p w14:paraId="2055FB7C" w14:textId="77777777" w:rsidR="000730E1" w:rsidRPr="00156F44" w:rsidRDefault="000730E1"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156F44">
              <w:rPr>
                <w:rFonts w:ascii="Times New Roman" w:hAnsi="Times New Roman" w:cs="Times New Roman"/>
                <w:color w:val="000000" w:themeColor="text1"/>
                <w:sz w:val="20"/>
                <w:szCs w:val="20"/>
                <w:lang w:val="en-US"/>
              </w:rPr>
              <w:t>CI 95%</w:t>
            </w:r>
          </w:p>
        </w:tc>
      </w:tr>
      <w:tr w:rsidR="004643CB" w14:paraId="5E4A5079" w14:textId="77777777" w:rsidTr="00283977">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3C8C2686" w14:textId="77777777" w:rsidR="004643CB" w:rsidRPr="00156F44" w:rsidRDefault="004643CB" w:rsidP="000733AD">
            <w:pPr>
              <w:jc w:val="left"/>
              <w:rPr>
                <w:rFonts w:ascii="Times New Roman" w:hAnsi="Times New Roman" w:cs="Times New Roman"/>
                <w:sz w:val="20"/>
                <w:szCs w:val="20"/>
              </w:rPr>
            </w:pPr>
            <w:r w:rsidRPr="00156F44">
              <w:rPr>
                <w:rFonts w:ascii="Times New Roman" w:hAnsi="Times New Roman" w:cs="Times New Roman"/>
                <w:sz w:val="20"/>
                <w:szCs w:val="20"/>
              </w:rPr>
              <w:t>Music</w:t>
            </w:r>
          </w:p>
        </w:tc>
        <w:tc>
          <w:tcPr>
            <w:tcW w:w="1503" w:type="dxa"/>
          </w:tcPr>
          <w:p w14:paraId="67AEC775" w14:textId="1B3E3721" w:rsidR="004643CB" w:rsidRPr="00156F44" w:rsidRDefault="00045311"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w:t>
            </w:r>
            <w:r w:rsidR="000C224F">
              <w:rPr>
                <w:rFonts w:ascii="Times New Roman" w:hAnsi="Times New Roman" w:cs="Times New Roman"/>
                <w:sz w:val="20"/>
                <w:szCs w:val="20"/>
              </w:rPr>
              <w:t>29</w:t>
            </w:r>
          </w:p>
        </w:tc>
        <w:tc>
          <w:tcPr>
            <w:tcW w:w="1503" w:type="dxa"/>
          </w:tcPr>
          <w:p w14:paraId="3726B91C" w14:textId="6E147D63" w:rsidR="004643CB" w:rsidRPr="00156F44" w:rsidRDefault="00045311"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w:t>
            </w:r>
            <w:r w:rsidR="000C224F">
              <w:rPr>
                <w:rFonts w:ascii="Times New Roman" w:hAnsi="Times New Roman" w:cs="Times New Roman"/>
                <w:sz w:val="20"/>
                <w:szCs w:val="20"/>
              </w:rPr>
              <w:t>5</w:t>
            </w:r>
          </w:p>
        </w:tc>
        <w:tc>
          <w:tcPr>
            <w:tcW w:w="1502" w:type="dxa"/>
          </w:tcPr>
          <w:p w14:paraId="63982656" w14:textId="378EB9EE" w:rsidR="004643CB" w:rsidRPr="00156F44" w:rsidRDefault="00EA2967"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-14.67</w:t>
            </w:r>
          </w:p>
        </w:tc>
        <w:tc>
          <w:tcPr>
            <w:tcW w:w="1503" w:type="dxa"/>
          </w:tcPr>
          <w:p w14:paraId="5F038FCD" w14:textId="77777777" w:rsidR="004643CB" w:rsidRPr="00156F44" w:rsidRDefault="004643CB"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26B08E28" w14:textId="220824F2" w:rsidR="004643CB" w:rsidRPr="00156F44" w:rsidRDefault="00EA2967"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[-18.</w:t>
            </w:r>
            <w:r w:rsidR="00A37F72">
              <w:rPr>
                <w:rFonts w:ascii="Times New Roman" w:hAnsi="Times New Roman" w:cs="Times New Roman"/>
                <w:sz w:val="20"/>
                <w:szCs w:val="20"/>
              </w:rPr>
              <w:t>35</w:t>
            </w:r>
            <w:r>
              <w:rPr>
                <w:rFonts w:ascii="Times New Roman" w:hAnsi="Times New Roman" w:cs="Times New Roman"/>
                <w:sz w:val="20"/>
                <w:szCs w:val="20"/>
              </w:rPr>
              <w:t>, -1</w:t>
            </w:r>
            <w:r w:rsidR="00A37F72">
              <w:rPr>
                <w:rFonts w:ascii="Times New Roman" w:hAnsi="Times New Roman" w:cs="Times New Roman"/>
                <w:sz w:val="20"/>
                <w:szCs w:val="20"/>
              </w:rPr>
              <w:t>4</w:t>
            </w:r>
            <w:r>
              <w:rPr>
                <w:rFonts w:ascii="Times New Roman" w:hAnsi="Times New Roman" w:cs="Times New Roman"/>
                <w:sz w:val="20"/>
                <w:szCs w:val="20"/>
              </w:rPr>
              <w:t>.</w:t>
            </w:r>
            <w:r w:rsidR="00A37F72">
              <w:rPr>
                <w:rFonts w:ascii="Times New Roman" w:hAnsi="Times New Roman" w:cs="Times New Roman"/>
                <w:sz w:val="20"/>
                <w:szCs w:val="20"/>
              </w:rPr>
              <w:t>24</w:t>
            </w:r>
            <w:r>
              <w:rPr>
                <w:rFonts w:ascii="Times New Roman" w:hAnsi="Times New Roman" w:cs="Times New Roman"/>
                <w:sz w:val="20"/>
                <w:szCs w:val="20"/>
              </w:rPr>
              <w:t>]</w:t>
            </w:r>
          </w:p>
        </w:tc>
      </w:tr>
      <w:tr w:rsidR="004643CB" w14:paraId="772C07E1" w14:textId="77777777" w:rsidTr="00283977">
        <w:trPr>
          <w:trHeight w:val="230"/>
        </w:trPr>
        <w:tc>
          <w:tcPr>
            <w:cnfStyle w:val="001000000000" w:firstRow="0" w:lastRow="0" w:firstColumn="1" w:lastColumn="0" w:oddVBand="0" w:evenVBand="0" w:oddHBand="0" w:evenHBand="0" w:firstRowFirstColumn="0" w:firstRowLastColumn="0" w:lastRowFirstColumn="0" w:lastRowLastColumn="0"/>
            <w:tcW w:w="1502" w:type="dxa"/>
          </w:tcPr>
          <w:p w14:paraId="63FE17C8" w14:textId="77777777" w:rsidR="004643CB" w:rsidRPr="00156F44" w:rsidRDefault="004643CB" w:rsidP="000733AD">
            <w:pPr>
              <w:jc w:val="left"/>
              <w:rPr>
                <w:rFonts w:ascii="Times New Roman" w:hAnsi="Times New Roman" w:cs="Times New Roman"/>
                <w:sz w:val="20"/>
                <w:szCs w:val="20"/>
              </w:rPr>
            </w:pPr>
            <w:r>
              <w:rPr>
                <w:rFonts w:ascii="Times New Roman" w:hAnsi="Times New Roman" w:cs="Times New Roman"/>
                <w:sz w:val="20"/>
                <w:szCs w:val="20"/>
              </w:rPr>
              <w:t>Exercise</w:t>
            </w:r>
          </w:p>
        </w:tc>
        <w:tc>
          <w:tcPr>
            <w:tcW w:w="1503" w:type="dxa"/>
          </w:tcPr>
          <w:p w14:paraId="25E34E17" w14:textId="4D0E4F57" w:rsidR="004643CB" w:rsidRPr="00156F44" w:rsidRDefault="00BC53B0"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r w:rsidR="00574270">
              <w:rPr>
                <w:rFonts w:ascii="Times New Roman" w:hAnsi="Times New Roman" w:cs="Times New Roman"/>
                <w:sz w:val="20"/>
                <w:szCs w:val="20"/>
              </w:rPr>
              <w:t>2</w:t>
            </w:r>
            <w:r>
              <w:rPr>
                <w:rFonts w:ascii="Times New Roman" w:hAnsi="Times New Roman" w:cs="Times New Roman"/>
                <w:sz w:val="20"/>
                <w:szCs w:val="20"/>
              </w:rPr>
              <w:t>.</w:t>
            </w:r>
            <w:r w:rsidR="00574270">
              <w:rPr>
                <w:rFonts w:ascii="Times New Roman" w:hAnsi="Times New Roman" w:cs="Times New Roman"/>
                <w:sz w:val="20"/>
                <w:szCs w:val="20"/>
              </w:rPr>
              <w:t>4</w:t>
            </w:r>
            <w:r>
              <w:rPr>
                <w:rFonts w:ascii="Times New Roman" w:hAnsi="Times New Roman" w:cs="Times New Roman"/>
                <w:sz w:val="20"/>
                <w:szCs w:val="20"/>
              </w:rPr>
              <w:t>5</w:t>
            </w:r>
          </w:p>
        </w:tc>
        <w:tc>
          <w:tcPr>
            <w:tcW w:w="1503" w:type="dxa"/>
          </w:tcPr>
          <w:p w14:paraId="1C379A8E" w14:textId="4BEBEEEA" w:rsidR="004643CB" w:rsidRPr="00156F44" w:rsidRDefault="002D10C6"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w:t>
            </w:r>
            <w:r w:rsidR="00574270">
              <w:rPr>
                <w:rFonts w:ascii="Times New Roman" w:hAnsi="Times New Roman" w:cs="Times New Roman"/>
                <w:sz w:val="20"/>
                <w:szCs w:val="20"/>
              </w:rPr>
              <w:t>0</w:t>
            </w:r>
          </w:p>
        </w:tc>
        <w:tc>
          <w:tcPr>
            <w:tcW w:w="1502" w:type="dxa"/>
          </w:tcPr>
          <w:p w14:paraId="1C30F708" w14:textId="341117BB" w:rsidR="004643CB" w:rsidRPr="00156F44" w:rsidRDefault="002D10C6"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w:t>
            </w:r>
            <w:r w:rsidR="00574270">
              <w:rPr>
                <w:rFonts w:ascii="Times New Roman" w:hAnsi="Times New Roman" w:cs="Times New Roman"/>
                <w:sz w:val="20"/>
                <w:szCs w:val="20"/>
              </w:rPr>
              <w:t>76</w:t>
            </w:r>
          </w:p>
        </w:tc>
        <w:tc>
          <w:tcPr>
            <w:tcW w:w="1503" w:type="dxa"/>
          </w:tcPr>
          <w:p w14:paraId="1D819F49" w14:textId="77777777" w:rsidR="004643CB" w:rsidRPr="00156F44" w:rsidRDefault="004643CB"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10C881E6" w14:textId="6305380B" w:rsidR="004643CB" w:rsidRPr="00156F44" w:rsidRDefault="002D10C6"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r w:rsidR="009A6E49">
              <w:rPr>
                <w:rFonts w:ascii="Times New Roman" w:hAnsi="Times New Roman" w:cs="Times New Roman"/>
                <w:sz w:val="20"/>
                <w:szCs w:val="20"/>
              </w:rPr>
              <w:t>-26.</w:t>
            </w:r>
            <w:r w:rsidR="000C7161">
              <w:rPr>
                <w:rFonts w:ascii="Times New Roman" w:hAnsi="Times New Roman" w:cs="Times New Roman"/>
                <w:sz w:val="20"/>
                <w:szCs w:val="20"/>
              </w:rPr>
              <w:t>96</w:t>
            </w:r>
            <w:r w:rsidR="009A6E49">
              <w:rPr>
                <w:rFonts w:ascii="Times New Roman" w:hAnsi="Times New Roman" w:cs="Times New Roman"/>
                <w:sz w:val="20"/>
                <w:szCs w:val="20"/>
              </w:rPr>
              <w:t>, -17.</w:t>
            </w:r>
            <w:r w:rsidR="000C7161">
              <w:rPr>
                <w:rFonts w:ascii="Times New Roman" w:hAnsi="Times New Roman" w:cs="Times New Roman"/>
                <w:sz w:val="20"/>
                <w:szCs w:val="20"/>
              </w:rPr>
              <w:t>94</w:t>
            </w:r>
            <w:r w:rsidR="009A6E49">
              <w:rPr>
                <w:rFonts w:ascii="Times New Roman" w:hAnsi="Times New Roman" w:cs="Times New Roman"/>
                <w:sz w:val="20"/>
                <w:szCs w:val="20"/>
              </w:rPr>
              <w:t>]</w:t>
            </w:r>
          </w:p>
        </w:tc>
      </w:tr>
      <w:tr w:rsidR="004643CB" w14:paraId="7388CB95" w14:textId="77777777" w:rsidTr="00283977">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6F372CD6" w14:textId="77777777" w:rsidR="004643CB" w:rsidRPr="00156F44" w:rsidRDefault="004643CB" w:rsidP="000733AD">
            <w:pPr>
              <w:jc w:val="left"/>
              <w:rPr>
                <w:rFonts w:ascii="Times New Roman" w:hAnsi="Times New Roman" w:cs="Times New Roman"/>
                <w:sz w:val="20"/>
                <w:szCs w:val="20"/>
              </w:rPr>
            </w:pPr>
            <w:r>
              <w:rPr>
                <w:rFonts w:ascii="Times New Roman" w:hAnsi="Times New Roman" w:cs="Times New Roman"/>
                <w:sz w:val="20"/>
                <w:szCs w:val="20"/>
              </w:rPr>
              <w:t>Eating</w:t>
            </w:r>
          </w:p>
        </w:tc>
        <w:tc>
          <w:tcPr>
            <w:tcW w:w="1503" w:type="dxa"/>
          </w:tcPr>
          <w:p w14:paraId="32BFEF60" w14:textId="20C774F5" w:rsidR="004643CB" w:rsidRPr="00156F44" w:rsidRDefault="003F737B"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r w:rsidR="00652148">
              <w:rPr>
                <w:rFonts w:ascii="Times New Roman" w:hAnsi="Times New Roman" w:cs="Times New Roman"/>
                <w:sz w:val="20"/>
                <w:szCs w:val="20"/>
              </w:rPr>
              <w:t>6</w:t>
            </w:r>
            <w:r>
              <w:rPr>
                <w:rFonts w:ascii="Times New Roman" w:hAnsi="Times New Roman" w:cs="Times New Roman"/>
                <w:sz w:val="20"/>
                <w:szCs w:val="20"/>
              </w:rPr>
              <w:t>.66</w:t>
            </w:r>
          </w:p>
        </w:tc>
        <w:tc>
          <w:tcPr>
            <w:tcW w:w="1503" w:type="dxa"/>
          </w:tcPr>
          <w:p w14:paraId="084F036E" w14:textId="1C7693AA" w:rsidR="004643CB" w:rsidRPr="00156F44" w:rsidRDefault="003F737B"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1.13</w:t>
            </w:r>
          </w:p>
        </w:tc>
        <w:tc>
          <w:tcPr>
            <w:tcW w:w="1502" w:type="dxa"/>
          </w:tcPr>
          <w:p w14:paraId="5A43465C" w14:textId="551E62F9" w:rsidR="004643CB" w:rsidRPr="00156F44" w:rsidRDefault="003F737B"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-15.69</w:t>
            </w:r>
          </w:p>
        </w:tc>
        <w:tc>
          <w:tcPr>
            <w:tcW w:w="1503" w:type="dxa"/>
          </w:tcPr>
          <w:p w14:paraId="61EF287D" w14:textId="77777777" w:rsidR="004643CB" w:rsidRPr="00156F44" w:rsidRDefault="004643CB"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2EF120EC" w14:textId="398C13D9" w:rsidR="004643CB" w:rsidRPr="00156F44" w:rsidRDefault="00B50896"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r w:rsidR="00601F34">
              <w:rPr>
                <w:rFonts w:ascii="Times New Roman" w:hAnsi="Times New Roman" w:cs="Times New Roman"/>
                <w:sz w:val="20"/>
                <w:szCs w:val="20"/>
              </w:rPr>
              <w:t>-1</w:t>
            </w:r>
            <w:r w:rsidR="00BC4F80">
              <w:rPr>
                <w:rFonts w:ascii="Times New Roman" w:hAnsi="Times New Roman" w:cs="Times New Roman"/>
                <w:sz w:val="20"/>
                <w:szCs w:val="20"/>
              </w:rPr>
              <w:t>8</w:t>
            </w:r>
            <w:r w:rsidR="00601F34">
              <w:rPr>
                <w:rFonts w:ascii="Times New Roman" w:hAnsi="Times New Roman" w:cs="Times New Roman"/>
                <w:sz w:val="20"/>
                <w:szCs w:val="20"/>
              </w:rPr>
              <w:t>.</w:t>
            </w:r>
            <w:r w:rsidR="00BC4F80">
              <w:rPr>
                <w:rFonts w:ascii="Times New Roman" w:hAnsi="Times New Roman" w:cs="Times New Roman"/>
                <w:sz w:val="20"/>
                <w:szCs w:val="20"/>
              </w:rPr>
              <w:t>8</w:t>
            </w:r>
            <w:r w:rsidR="00601F34">
              <w:rPr>
                <w:rFonts w:ascii="Times New Roman" w:hAnsi="Times New Roman" w:cs="Times New Roman"/>
                <w:sz w:val="20"/>
                <w:szCs w:val="20"/>
              </w:rPr>
              <w:t>7, -1</w:t>
            </w:r>
            <w:r w:rsidR="00BC4F80">
              <w:rPr>
                <w:rFonts w:ascii="Times New Roman" w:hAnsi="Times New Roman" w:cs="Times New Roman"/>
                <w:sz w:val="20"/>
                <w:szCs w:val="20"/>
              </w:rPr>
              <w:t>4</w:t>
            </w:r>
            <w:r w:rsidR="00601F34">
              <w:rPr>
                <w:rFonts w:ascii="Times New Roman" w:hAnsi="Times New Roman" w:cs="Times New Roman"/>
                <w:sz w:val="20"/>
                <w:szCs w:val="20"/>
              </w:rPr>
              <w:t>.</w:t>
            </w:r>
            <w:r w:rsidR="00BC4F80">
              <w:rPr>
                <w:rFonts w:ascii="Times New Roman" w:hAnsi="Times New Roman" w:cs="Times New Roman"/>
                <w:sz w:val="20"/>
                <w:szCs w:val="20"/>
              </w:rPr>
              <w:t>24</w:t>
            </w:r>
            <w:r w:rsidR="00601F34">
              <w:rPr>
                <w:rFonts w:ascii="Times New Roman" w:hAnsi="Times New Roman" w:cs="Times New Roman"/>
                <w:sz w:val="20"/>
                <w:szCs w:val="20"/>
              </w:rPr>
              <w:t>]</w:t>
            </w:r>
          </w:p>
        </w:tc>
      </w:tr>
      <w:tr w:rsidR="004643CB" w14:paraId="7CD69E10" w14:textId="77777777" w:rsidTr="00283977">
        <w:trPr>
          <w:trHeight w:val="230"/>
        </w:trPr>
        <w:tc>
          <w:tcPr>
            <w:cnfStyle w:val="001000000000" w:firstRow="0" w:lastRow="0" w:firstColumn="1" w:lastColumn="0" w:oddVBand="0" w:evenVBand="0" w:oddHBand="0" w:evenHBand="0" w:firstRowFirstColumn="0" w:firstRowLastColumn="0" w:lastRowFirstColumn="0" w:lastRowLastColumn="0"/>
            <w:tcW w:w="1502" w:type="dxa"/>
          </w:tcPr>
          <w:p w14:paraId="61F708C4" w14:textId="77777777" w:rsidR="004643CB" w:rsidRPr="00156F44" w:rsidRDefault="004643CB" w:rsidP="000733AD">
            <w:pPr>
              <w:jc w:val="left"/>
              <w:rPr>
                <w:rFonts w:ascii="Times New Roman" w:hAnsi="Times New Roman" w:cs="Times New Roman"/>
                <w:sz w:val="20"/>
                <w:szCs w:val="20"/>
              </w:rPr>
            </w:pPr>
            <w:r>
              <w:rPr>
                <w:rFonts w:ascii="Times New Roman" w:hAnsi="Times New Roman" w:cs="Times New Roman"/>
                <w:sz w:val="20"/>
                <w:szCs w:val="20"/>
              </w:rPr>
              <w:t>Other</w:t>
            </w:r>
          </w:p>
        </w:tc>
        <w:tc>
          <w:tcPr>
            <w:tcW w:w="1503" w:type="dxa"/>
          </w:tcPr>
          <w:p w14:paraId="5D1827C9" w14:textId="204568A8" w:rsidR="004643CB" w:rsidRPr="00156F44" w:rsidRDefault="008F29EE"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-13.98</w:t>
            </w:r>
          </w:p>
        </w:tc>
        <w:tc>
          <w:tcPr>
            <w:tcW w:w="1503" w:type="dxa"/>
          </w:tcPr>
          <w:p w14:paraId="02BB2908" w14:textId="6722A677" w:rsidR="004643CB" w:rsidRPr="00156F44" w:rsidRDefault="00231EB9"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1.15</w:t>
            </w:r>
          </w:p>
        </w:tc>
        <w:tc>
          <w:tcPr>
            <w:tcW w:w="1502" w:type="dxa"/>
          </w:tcPr>
          <w:p w14:paraId="6121D7AB" w14:textId="3F645B54" w:rsidR="004643CB" w:rsidRPr="00156F44" w:rsidRDefault="00231EB9"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-12.13</w:t>
            </w:r>
          </w:p>
        </w:tc>
        <w:tc>
          <w:tcPr>
            <w:tcW w:w="1503" w:type="dxa"/>
          </w:tcPr>
          <w:p w14:paraId="6A5BAB10" w14:textId="2279CE76" w:rsidR="004643CB" w:rsidRPr="00156F44" w:rsidRDefault="004643CB"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59BE83E4" w14:textId="66E49BA4" w:rsidR="004643CB" w:rsidRPr="00156F44" w:rsidRDefault="00231EB9"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[-16.24, </w:t>
            </w:r>
            <w:r w:rsidR="00D64438">
              <w:rPr>
                <w:rFonts w:ascii="Times New Roman" w:hAnsi="Times New Roman" w:cs="Times New Roman"/>
                <w:sz w:val="20"/>
                <w:szCs w:val="20"/>
              </w:rPr>
              <w:t>-11.72]</w:t>
            </w:r>
          </w:p>
        </w:tc>
      </w:tr>
      <w:tr w:rsidR="004643CB" w14:paraId="6C0A54F8" w14:textId="77777777" w:rsidTr="00283977">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507ABCA7" w14:textId="77777777" w:rsidR="004643CB" w:rsidRPr="00156F44" w:rsidRDefault="004643CB" w:rsidP="000733AD">
            <w:pPr>
              <w:jc w:val="left"/>
              <w:rPr>
                <w:rFonts w:ascii="Times New Roman" w:hAnsi="Times New Roman" w:cs="Times New Roman"/>
                <w:sz w:val="20"/>
                <w:szCs w:val="20"/>
              </w:rPr>
            </w:pPr>
            <w:r>
              <w:rPr>
                <w:rFonts w:ascii="Times New Roman" w:hAnsi="Times New Roman" w:cs="Times New Roman"/>
                <w:sz w:val="20"/>
                <w:szCs w:val="20"/>
              </w:rPr>
              <w:t>Multiple</w:t>
            </w:r>
          </w:p>
        </w:tc>
        <w:tc>
          <w:tcPr>
            <w:tcW w:w="1503" w:type="dxa"/>
          </w:tcPr>
          <w:p w14:paraId="0FA441A4" w14:textId="57E596B0" w:rsidR="004643CB" w:rsidRPr="00156F44" w:rsidRDefault="000470CC"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-12.02</w:t>
            </w:r>
          </w:p>
        </w:tc>
        <w:tc>
          <w:tcPr>
            <w:tcW w:w="1503" w:type="dxa"/>
          </w:tcPr>
          <w:p w14:paraId="2B76E46E" w14:textId="5D104269" w:rsidR="004643CB" w:rsidRPr="00156F44" w:rsidRDefault="000470CC"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2.90</w:t>
            </w:r>
          </w:p>
        </w:tc>
        <w:tc>
          <w:tcPr>
            <w:tcW w:w="1502" w:type="dxa"/>
          </w:tcPr>
          <w:p w14:paraId="0B261E1D" w14:textId="08F15E67" w:rsidR="004643CB" w:rsidRPr="00156F44" w:rsidRDefault="000470CC"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-4.14</w:t>
            </w:r>
          </w:p>
        </w:tc>
        <w:tc>
          <w:tcPr>
            <w:tcW w:w="1503" w:type="dxa"/>
          </w:tcPr>
          <w:p w14:paraId="505E0352" w14:textId="77777777" w:rsidR="004643CB" w:rsidRPr="00156F44" w:rsidRDefault="004643CB"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41B230E3" w14:textId="3443ED43" w:rsidR="004643CB" w:rsidRPr="00156F44" w:rsidRDefault="000470CC"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[-17.75, </w:t>
            </w:r>
            <w:r w:rsidR="008F29EE">
              <w:rPr>
                <w:rFonts w:ascii="Times New Roman" w:hAnsi="Times New Roman" w:cs="Times New Roman"/>
                <w:sz w:val="20"/>
                <w:szCs w:val="20"/>
              </w:rPr>
              <w:t>-6.29]</w:t>
            </w:r>
          </w:p>
        </w:tc>
      </w:tr>
    </w:tbl>
    <w:p w14:paraId="67FB98F0" w14:textId="10E91489" w:rsidR="000730E1" w:rsidRDefault="000730E1" w:rsidP="00E10E20">
      <w:pPr>
        <w:rPr>
          <w:rFonts w:ascii="Times New Roman" w:hAnsi="Times New Roman" w:cs="Times New Roman"/>
          <w:sz w:val="20"/>
          <w:szCs w:val="20"/>
          <w:lang w:val="en-US"/>
        </w:rPr>
      </w:pPr>
    </w:p>
    <w:p w14:paraId="63D8249E" w14:textId="41CA55D9" w:rsidR="00D42529" w:rsidRDefault="00090828" w:rsidP="00E10E20">
      <w:pPr>
        <w:rPr>
          <w:rFonts w:ascii="Times New Roman" w:hAnsi="Times New Roman" w:cs="Times New Roman"/>
          <w:sz w:val="20"/>
          <w:szCs w:val="20"/>
          <w:lang w:val="en-US"/>
        </w:rPr>
      </w:pPr>
      <w:r>
        <w:rPr>
          <w:noProof/>
        </w:rPr>
        <w:drawing>
          <wp:anchor distT="0" distB="0" distL="114300" distR="114300" simplePos="0" relativeHeight="251658240" behindDoc="0" locked="0" layoutInCell="1" allowOverlap="1" wp14:anchorId="1B7089F7" wp14:editId="27DFEFF5">
            <wp:simplePos x="0" y="0"/>
            <wp:positionH relativeFrom="margin">
              <wp:posOffset>668215</wp:posOffset>
            </wp:positionH>
            <wp:positionV relativeFrom="margin">
              <wp:posOffset>2515235</wp:posOffset>
            </wp:positionV>
            <wp:extent cx="5251450" cy="3274695"/>
            <wp:effectExtent l="0" t="0" r="0" b="1905"/>
            <wp:wrapSquare wrapText="bothSides"/>
            <wp:docPr id="18310220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022014" name="Picture 18310220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51450" cy="3274695"/>
                    </a:xfrm>
                    <a:prstGeom prst="rect">
                      <a:avLst/>
                    </a:prstGeom>
                  </pic:spPr>
                </pic:pic>
              </a:graphicData>
            </a:graphic>
          </wp:anchor>
        </w:drawing>
      </w:r>
    </w:p>
    <w:p w14:paraId="0199C9DA" w14:textId="04CCBD4D" w:rsidR="00D42529" w:rsidRDefault="00D42529" w:rsidP="008F4FF5">
      <w:pPr>
        <w:rPr>
          <w:rFonts w:ascii="Times New Roman" w:hAnsi="Times New Roman" w:cs="Times New Roman"/>
          <w:sz w:val="20"/>
          <w:szCs w:val="20"/>
          <w:lang w:val="en-US"/>
        </w:rPr>
      </w:pPr>
    </w:p>
    <w:p w14:paraId="6D665B7C" w14:textId="64AEBC52" w:rsidR="000730E1" w:rsidRDefault="000730E1" w:rsidP="008F4FF5">
      <w:pPr>
        <w:rPr>
          <w:rFonts w:ascii="Times New Roman" w:hAnsi="Times New Roman" w:cs="Times New Roman"/>
          <w:sz w:val="20"/>
          <w:szCs w:val="20"/>
          <w:lang w:val="en-US"/>
        </w:rPr>
      </w:pPr>
    </w:p>
    <w:p w14:paraId="75A032D9" w14:textId="7B7F47D9" w:rsidR="00D42529" w:rsidRDefault="00D42529" w:rsidP="008F4FF5">
      <w:pPr>
        <w:rPr>
          <w:rFonts w:ascii="Times New Roman" w:hAnsi="Times New Roman" w:cs="Times New Roman"/>
          <w:sz w:val="20"/>
          <w:szCs w:val="20"/>
          <w:lang w:val="en-US"/>
        </w:rPr>
      </w:pPr>
    </w:p>
    <w:p w14:paraId="4467722C" w14:textId="43916307" w:rsidR="00FC6D68" w:rsidRDefault="00FC6D68" w:rsidP="00D42529">
      <w:pPr>
        <w:rPr>
          <w:rFonts w:ascii="Times New Roman" w:hAnsi="Times New Roman" w:cs="Times New Roman"/>
          <w:b/>
          <w:bCs/>
          <w:sz w:val="20"/>
          <w:szCs w:val="20"/>
          <w:lang w:val="en-US"/>
        </w:rPr>
      </w:pPr>
    </w:p>
    <w:p w14:paraId="5FBFBE8F" w14:textId="39AB5722" w:rsidR="00D42529" w:rsidRPr="00F63074" w:rsidRDefault="004D4215" w:rsidP="00D42529">
      <w:pPr>
        <w:rPr>
          <w:rFonts w:ascii="Times New Roman" w:hAnsi="Times New Roman" w:cs="Times New Roman"/>
          <w:b/>
          <w:bCs/>
          <w:sz w:val="20"/>
          <w:szCs w:val="20"/>
          <w:lang w:val="en-US"/>
        </w:rPr>
      </w:pPr>
      <w:r>
        <w:rPr>
          <w:rFonts w:ascii="Times New Roman" w:hAnsi="Times New Roman" w:cs="Times New Roman"/>
          <w:b/>
          <w:bCs/>
          <w:noProof/>
          <w:sz w:val="20"/>
          <w:szCs w:val="20"/>
          <w:lang w:val="en-US"/>
        </w:rPr>
        <mc:AlternateContent>
          <mc:Choice Requires="wps">
            <w:drawing>
              <wp:anchor distT="0" distB="0" distL="114300" distR="114300" simplePos="0" relativeHeight="251661312" behindDoc="0" locked="0" layoutInCell="1" allowOverlap="1" wp14:anchorId="5FDB7865" wp14:editId="37446162">
                <wp:simplePos x="0" y="0"/>
                <wp:positionH relativeFrom="column">
                  <wp:posOffset>-135255</wp:posOffset>
                </wp:positionH>
                <wp:positionV relativeFrom="paragraph">
                  <wp:posOffset>2111657</wp:posOffset>
                </wp:positionV>
                <wp:extent cx="6062134" cy="632178"/>
                <wp:effectExtent l="0" t="0" r="0" b="0"/>
                <wp:wrapNone/>
                <wp:docPr id="2090755110" name="Text Box 13"/>
                <wp:cNvGraphicFramePr/>
                <a:graphic xmlns:a="http://schemas.openxmlformats.org/drawingml/2006/main">
                  <a:graphicData uri="http://schemas.microsoft.com/office/word/2010/wordprocessingShape">
                    <wps:wsp>
                      <wps:cNvSpPr txBox="1"/>
                      <wps:spPr>
                        <a:xfrm>
                          <a:off x="0" y="0"/>
                          <a:ext cx="6062134" cy="632178"/>
                        </a:xfrm>
                        <a:prstGeom prst="rect">
                          <a:avLst/>
                        </a:prstGeom>
                        <a:noFill/>
                        <a:ln w="6350">
                          <a:noFill/>
                        </a:ln>
                      </wps:spPr>
                      <wps:txbx>
                        <w:txbxContent>
                          <w:p w14:paraId="61D054D3" w14:textId="77777777" w:rsidR="0039600F" w:rsidRPr="00D71B4E" w:rsidRDefault="004D4215" w:rsidP="0039600F">
                            <w:pPr>
                              <w:rPr>
                                <w:rFonts w:ascii="Times New Roman" w:hAnsi="Times New Roman" w:cs="Times New Roman"/>
                                <w:sz w:val="20"/>
                                <w:szCs w:val="20"/>
                              </w:rPr>
                            </w:pPr>
                            <w:r w:rsidRPr="00D71B4E">
                              <w:rPr>
                                <w:rFonts w:ascii="Times New Roman" w:hAnsi="Times New Roman" w:cs="Times New Roman"/>
                                <w:b/>
                                <w:bCs/>
                                <w:sz w:val="20"/>
                                <w:szCs w:val="20"/>
                              </w:rPr>
                              <w:t>Fig. S</w:t>
                            </w:r>
                            <w:r>
                              <w:rPr>
                                <w:rFonts w:ascii="Times New Roman" w:hAnsi="Times New Roman" w:cs="Times New Roman"/>
                                <w:b/>
                                <w:bCs/>
                                <w:sz w:val="20"/>
                                <w:szCs w:val="20"/>
                              </w:rPr>
                              <w:t>2</w:t>
                            </w:r>
                            <w:r w:rsidR="00C72970">
                              <w:rPr>
                                <w:rFonts w:ascii="Times New Roman" w:hAnsi="Times New Roman" w:cs="Times New Roman"/>
                                <w:sz w:val="20"/>
                                <w:szCs w:val="20"/>
                              </w:rPr>
                              <w:t xml:space="preserve"> </w:t>
                            </w:r>
                            <w:r w:rsidR="001105ED">
                              <w:rPr>
                                <w:rFonts w:ascii="Times New Roman" w:hAnsi="Times New Roman" w:cs="Times New Roman"/>
                                <w:sz w:val="20"/>
                                <w:szCs w:val="20"/>
                              </w:rPr>
                              <w:t xml:space="preserve">Affective state change as a function of prior affect level </w:t>
                            </w:r>
                            <w:r w:rsidR="00B73985">
                              <w:rPr>
                                <w:rFonts w:ascii="Times New Roman" w:hAnsi="Times New Roman" w:cs="Times New Roman"/>
                                <w:sz w:val="20"/>
                                <w:szCs w:val="20"/>
                              </w:rPr>
                              <w:t>binarized subgroups</w:t>
                            </w:r>
                            <w:r w:rsidR="0044757B">
                              <w:rPr>
                                <w:rFonts w:ascii="Times New Roman" w:hAnsi="Times New Roman" w:cs="Times New Roman"/>
                                <w:sz w:val="20"/>
                                <w:szCs w:val="20"/>
                              </w:rPr>
                              <w:t xml:space="preserve"> </w:t>
                            </w:r>
                            <w:r w:rsidR="0044757B" w:rsidRPr="0044757B">
                              <w:rPr>
                                <w:rFonts w:ascii="Times New Roman" w:hAnsi="Times New Roman" w:cs="Times New Roman"/>
                                <w:sz w:val="20"/>
                                <w:szCs w:val="20"/>
                              </w:rPr>
                              <w:t>(low &lt;50, vs. high ≥50)</w:t>
                            </w:r>
                            <w:r w:rsidR="0044757B">
                              <w:rPr>
                                <w:rFonts w:ascii="Times New Roman" w:hAnsi="Times New Roman" w:cs="Times New Roman"/>
                                <w:sz w:val="20"/>
                                <w:szCs w:val="20"/>
                              </w:rPr>
                              <w:t xml:space="preserve">. </w:t>
                            </w:r>
                            <w:r w:rsidR="00501C8E">
                              <w:rPr>
                                <w:rFonts w:ascii="Times New Roman" w:hAnsi="Times New Roman" w:cs="Times New Roman"/>
                                <w:sz w:val="20"/>
                                <w:szCs w:val="20"/>
                              </w:rPr>
                              <w:t>Error bars represent standard deviation</w:t>
                            </w:r>
                            <w:r w:rsidR="00CF6A96">
                              <w:rPr>
                                <w:rFonts w:ascii="Times New Roman" w:hAnsi="Times New Roman" w:cs="Times New Roman"/>
                                <w:sz w:val="20"/>
                                <w:szCs w:val="20"/>
                              </w:rPr>
                              <w:t xml:space="preserve">. </w:t>
                            </w:r>
                            <w:r w:rsidR="00D43A40">
                              <w:rPr>
                                <w:rFonts w:ascii="Times New Roman" w:hAnsi="Times New Roman" w:cs="Times New Roman"/>
                                <w:sz w:val="20"/>
                                <w:szCs w:val="20"/>
                              </w:rPr>
                              <w:t>Brackets and asterisks indicate statistically significant high vs low baseline group differences within each activity type.</w:t>
                            </w:r>
                            <w:r w:rsidR="0039600F">
                              <w:rPr>
                                <w:rFonts w:ascii="Times New Roman" w:hAnsi="Times New Roman" w:cs="Times New Roman"/>
                                <w:sz w:val="20"/>
                                <w:szCs w:val="20"/>
                              </w:rPr>
                              <w:t xml:space="preserve"> ***</w:t>
                            </w:r>
                            <w:r w:rsidR="0039600F">
                              <w:rPr>
                                <w:rFonts w:ascii="Times New Roman" w:hAnsi="Times New Roman" w:cs="Times New Roman"/>
                                <w:i/>
                                <w:iCs/>
                                <w:sz w:val="20"/>
                                <w:szCs w:val="20"/>
                              </w:rPr>
                              <w:t>p</w:t>
                            </w:r>
                            <w:r w:rsidR="0039600F">
                              <w:rPr>
                                <w:rFonts w:ascii="Times New Roman" w:hAnsi="Times New Roman" w:cs="Times New Roman"/>
                                <w:sz w:val="20"/>
                                <w:szCs w:val="20"/>
                              </w:rPr>
                              <w:t>&lt;.001</w:t>
                            </w:r>
                          </w:p>
                          <w:p w14:paraId="362E1017" w14:textId="10531BAA" w:rsidR="004D4215" w:rsidRPr="00D71B4E" w:rsidRDefault="00D43A40" w:rsidP="004D4215">
                            <w:pPr>
                              <w:rPr>
                                <w:rFonts w:ascii="Times New Roman" w:hAnsi="Times New Roman" w:cs="Times New Roman"/>
                                <w:sz w:val="20"/>
                                <w:szCs w:val="20"/>
                              </w:rPr>
                            </w:pPr>
                            <w:r>
                              <w:rPr>
                                <w:rFonts w:ascii="Times New Roman" w:hAnsi="Times New Roman" w:cs="Times New Roman"/>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B7865" id="_x0000_s1027" type="#_x0000_t202" style="position:absolute;margin-left:-10.65pt;margin-top:166.25pt;width:477.35pt;height:4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" filled="f" stroked="f" strokeweight=".5pt">
                <v:textbox>
                  <w:txbxContent>
                    <w:p w14:paraId="61D054D3" w14:textId="77777777" w:rsidR="0039600F" w:rsidRPr="00D71B4E" w:rsidRDefault="004D4215" w:rsidP="0039600F">
                      <w:pPr>
                        <w:rPr>
                          <w:rFonts w:ascii="Times New Roman" w:hAnsi="Times New Roman" w:cs="Times New Roman"/>
                          <w:sz w:val="20"/>
                          <w:szCs w:val="20"/>
                        </w:rPr>
                      </w:pPr>
                      <w:r w:rsidRPr="00D71B4E">
                        <w:rPr>
                          <w:rFonts w:ascii="Times New Roman" w:hAnsi="Times New Roman" w:cs="Times New Roman"/>
                          <w:b/>
                          <w:bCs/>
                          <w:sz w:val="20"/>
                          <w:szCs w:val="20"/>
                        </w:rPr>
                        <w:t>Fig. S</w:t>
                      </w:r>
                      <w:r>
                        <w:rPr>
                          <w:rFonts w:ascii="Times New Roman" w:hAnsi="Times New Roman" w:cs="Times New Roman"/>
                          <w:b/>
                          <w:bCs/>
                          <w:sz w:val="20"/>
                          <w:szCs w:val="20"/>
                        </w:rPr>
                        <w:t>2</w:t>
                      </w:r>
                      <w:r w:rsidR="00C72970">
                        <w:rPr>
                          <w:rFonts w:ascii="Times New Roman" w:hAnsi="Times New Roman" w:cs="Times New Roman"/>
                          <w:sz w:val="20"/>
                          <w:szCs w:val="20"/>
                        </w:rPr>
                        <w:t xml:space="preserve"> </w:t>
                      </w:r>
                      <w:r w:rsidR="001105ED">
                        <w:rPr>
                          <w:rFonts w:ascii="Times New Roman" w:hAnsi="Times New Roman" w:cs="Times New Roman"/>
                          <w:sz w:val="20"/>
                          <w:szCs w:val="20"/>
                        </w:rPr>
                        <w:t xml:space="preserve">Affective state change as a function of prior affect level </w:t>
                      </w:r>
                      <w:r w:rsidR="00B73985">
                        <w:rPr>
                          <w:rFonts w:ascii="Times New Roman" w:hAnsi="Times New Roman" w:cs="Times New Roman"/>
                          <w:sz w:val="20"/>
                          <w:szCs w:val="20"/>
                        </w:rPr>
                        <w:t>binarized subgroups</w:t>
                      </w:r>
                      <w:r w:rsidR="0044757B">
                        <w:rPr>
                          <w:rFonts w:ascii="Times New Roman" w:hAnsi="Times New Roman" w:cs="Times New Roman"/>
                          <w:sz w:val="20"/>
                          <w:szCs w:val="20"/>
                        </w:rPr>
                        <w:t xml:space="preserve"> </w:t>
                      </w:r>
                      <w:r w:rsidR="0044757B" w:rsidRPr="0044757B">
                        <w:rPr>
                          <w:rFonts w:ascii="Times New Roman" w:hAnsi="Times New Roman" w:cs="Times New Roman"/>
                          <w:sz w:val="20"/>
                          <w:szCs w:val="20"/>
                        </w:rPr>
                        <w:t>(low &lt;50, vs. high ≥50)</w:t>
                      </w:r>
                      <w:r w:rsidR="0044757B">
                        <w:rPr>
                          <w:rFonts w:ascii="Times New Roman" w:hAnsi="Times New Roman" w:cs="Times New Roman"/>
                          <w:sz w:val="20"/>
                          <w:szCs w:val="20"/>
                        </w:rPr>
                        <w:t xml:space="preserve">. </w:t>
                      </w:r>
                      <w:r w:rsidR="00501C8E">
                        <w:rPr>
                          <w:rFonts w:ascii="Times New Roman" w:hAnsi="Times New Roman" w:cs="Times New Roman"/>
                          <w:sz w:val="20"/>
                          <w:szCs w:val="20"/>
                        </w:rPr>
                        <w:t>Error bars represent standard deviation</w:t>
                      </w:r>
                      <w:r w:rsidR="00CF6A96">
                        <w:rPr>
                          <w:rFonts w:ascii="Times New Roman" w:hAnsi="Times New Roman" w:cs="Times New Roman"/>
                          <w:sz w:val="20"/>
                          <w:szCs w:val="20"/>
                        </w:rPr>
                        <w:t xml:space="preserve">. </w:t>
                      </w:r>
                      <w:r w:rsidR="00D43A40">
                        <w:rPr>
                          <w:rFonts w:ascii="Times New Roman" w:hAnsi="Times New Roman" w:cs="Times New Roman"/>
                          <w:sz w:val="20"/>
                          <w:szCs w:val="20"/>
                        </w:rPr>
                        <w:t>Brackets and asterisks indicate statistically significant high vs low baseline group differences within each activity type.</w:t>
                      </w:r>
                      <w:r w:rsidR="0039600F">
                        <w:rPr>
                          <w:rFonts w:ascii="Times New Roman" w:hAnsi="Times New Roman" w:cs="Times New Roman"/>
                          <w:sz w:val="20"/>
                          <w:szCs w:val="20"/>
                        </w:rPr>
                        <w:t xml:space="preserve"> ***</w:t>
                      </w:r>
                      <w:r w:rsidR="0039600F">
                        <w:rPr>
                          <w:rFonts w:ascii="Times New Roman" w:hAnsi="Times New Roman" w:cs="Times New Roman"/>
                          <w:i/>
                          <w:iCs/>
                          <w:sz w:val="20"/>
                          <w:szCs w:val="20"/>
                        </w:rPr>
                        <w:t>p</w:t>
                      </w:r>
                      <w:r w:rsidR="0039600F">
                        <w:rPr>
                          <w:rFonts w:ascii="Times New Roman" w:hAnsi="Times New Roman" w:cs="Times New Roman"/>
                          <w:sz w:val="20"/>
                          <w:szCs w:val="20"/>
                        </w:rPr>
                        <w:t>&lt;.001</w:t>
                      </w:r>
                    </w:p>
                    <w:p w14:paraId="362E1017" w14:textId="10531BAA" w:rsidR="004D4215" w:rsidRPr="00D71B4E" w:rsidRDefault="00D43A40" w:rsidP="004D4215">
                      <w:pPr>
                        <w:rPr>
                          <w:rFonts w:ascii="Times New Roman" w:hAnsi="Times New Roman" w:cs="Times New Roman"/>
                          <w:sz w:val="20"/>
                          <w:szCs w:val="20"/>
                        </w:rPr>
                      </w:pPr>
                      <w:r>
                        <w:rPr>
                          <w:rFonts w:ascii="Times New Roman" w:hAnsi="Times New Roman" w:cs="Times New Roman"/>
                          <w:sz w:val="20"/>
                          <w:szCs w:val="20"/>
                        </w:rPr>
                        <w:t xml:space="preserve"> </w:t>
                      </w:r>
                    </w:p>
                  </w:txbxContent>
                </v:textbox>
              </v:shape>
            </w:pict>
          </mc:Fallback>
        </mc:AlternateContent>
      </w:r>
      <w:r>
        <w:rPr>
          <w:rFonts w:ascii="Times New Roman" w:hAnsi="Times New Roman" w:cs="Times New Roman"/>
          <w:b/>
          <w:bCs/>
          <w:sz w:val="20"/>
          <w:szCs w:val="20"/>
          <w:lang w:val="en-US"/>
        </w:rPr>
        <w:br w:type="column"/>
      </w:r>
      <w:r w:rsidR="00FC113C">
        <w:rPr>
          <w:rFonts w:ascii="Times New Roman" w:hAnsi="Times New Roman" w:cs="Times New Roman"/>
          <w:b/>
          <w:bCs/>
          <w:sz w:val="20"/>
          <w:szCs w:val="20"/>
          <w:lang w:val="en-US"/>
        </w:rPr>
        <w:lastRenderedPageBreak/>
        <w:t xml:space="preserve"> </w:t>
      </w:r>
      <w:r w:rsidR="00D42529">
        <w:rPr>
          <w:rFonts w:ascii="Times New Roman" w:hAnsi="Times New Roman" w:cs="Times New Roman"/>
          <w:b/>
          <w:bCs/>
          <w:sz w:val="20"/>
          <w:szCs w:val="20"/>
          <w:lang w:val="en-US"/>
        </w:rPr>
        <w:t>Results for Valence</w:t>
      </w:r>
      <w:r w:rsidR="00466690">
        <w:rPr>
          <w:rFonts w:ascii="Times New Roman" w:hAnsi="Times New Roman" w:cs="Times New Roman"/>
          <w:b/>
          <w:bCs/>
          <w:sz w:val="20"/>
          <w:szCs w:val="20"/>
          <w:lang w:val="en-US"/>
        </w:rPr>
        <w:t xml:space="preserve"> and Activity Engagement </w:t>
      </w:r>
    </w:p>
    <w:p w14:paraId="59FE4B3D" w14:textId="77A07B68" w:rsidR="00D42529" w:rsidRDefault="00D42529" w:rsidP="00D42529">
      <w:pPr>
        <w:rPr>
          <w:rFonts w:ascii="Times New Roman" w:hAnsi="Times New Roman" w:cs="Times New Roman"/>
          <w:sz w:val="20"/>
          <w:szCs w:val="20"/>
          <w:lang w:val="en-US"/>
        </w:rPr>
      </w:pPr>
      <w:r>
        <w:rPr>
          <w:rFonts w:ascii="Times New Roman" w:hAnsi="Times New Roman" w:cs="Times New Roman"/>
          <w:sz w:val="20"/>
          <w:szCs w:val="20"/>
          <w:lang w:val="en-US"/>
        </w:rPr>
        <w:t>In addition to the primary model</w:t>
      </w:r>
      <w:r w:rsidR="00073A2B">
        <w:rPr>
          <w:rFonts w:ascii="Times New Roman" w:hAnsi="Times New Roman" w:cs="Times New Roman"/>
          <w:sz w:val="20"/>
          <w:szCs w:val="20"/>
          <w:lang w:val="en-US"/>
        </w:rPr>
        <w:t xml:space="preserve"> of </w:t>
      </w:r>
      <w:r>
        <w:rPr>
          <w:rFonts w:ascii="Times New Roman" w:hAnsi="Times New Roman" w:cs="Times New Roman"/>
          <w:sz w:val="20"/>
          <w:szCs w:val="20"/>
          <w:lang w:val="en-US"/>
        </w:rPr>
        <w:t>composite affective state (valence and arousal combined), we estimated separate models predicting valence and arousal alone.</w:t>
      </w:r>
      <w:r w:rsidR="003D59F4">
        <w:rPr>
          <w:rFonts w:ascii="Times New Roman" w:hAnsi="Times New Roman" w:cs="Times New Roman"/>
          <w:sz w:val="20"/>
          <w:szCs w:val="20"/>
          <w:lang w:val="en-US"/>
        </w:rPr>
        <w:t xml:space="preserve"> The magnitude of coefficients was consistently greater for valence change than for arousal across activity types, indicating that pre-activity state was associated with larger subsequent changes in valence than arousal. </w:t>
      </w:r>
    </w:p>
    <w:p w14:paraId="0B995475" w14:textId="4C6AB11F" w:rsidR="00D42529" w:rsidRDefault="00F33942" w:rsidP="00D42529">
      <w:pPr>
        <w:rPr>
          <w:rFonts w:ascii="Times New Roman" w:hAnsi="Times New Roman" w:cs="Times New Roman"/>
          <w:sz w:val="20"/>
          <w:szCs w:val="20"/>
          <w:lang w:val="en-US"/>
        </w:rPr>
      </w:pPr>
      <w:r>
        <w:rPr>
          <w:rFonts w:ascii="Times New Roman" w:hAnsi="Times New Roman" w:cs="Times New Roman"/>
          <w:sz w:val="20"/>
          <w:szCs w:val="20"/>
          <w:lang w:val="en-US"/>
        </w:rPr>
        <w:t>Across all activities, m</w:t>
      </w:r>
      <w:r w:rsidR="00D42529">
        <w:rPr>
          <w:rFonts w:ascii="Times New Roman" w:hAnsi="Times New Roman" w:cs="Times New Roman"/>
          <w:sz w:val="20"/>
          <w:szCs w:val="20"/>
          <w:lang w:val="en-US"/>
        </w:rPr>
        <w:t>ore positive pre-activity valence was associated with smaller subsequent increases</w:t>
      </w:r>
      <w:r w:rsidR="007C1AC4">
        <w:rPr>
          <w:rFonts w:ascii="Times New Roman" w:hAnsi="Times New Roman" w:cs="Times New Roman"/>
          <w:sz w:val="20"/>
          <w:szCs w:val="20"/>
          <w:lang w:val="en-US"/>
        </w:rPr>
        <w:t xml:space="preserve"> in valence</w:t>
      </w:r>
      <w:r w:rsidR="00D42529">
        <w:rPr>
          <w:rFonts w:ascii="Times New Roman" w:hAnsi="Times New Roman" w:cs="Times New Roman"/>
          <w:sz w:val="20"/>
          <w:szCs w:val="20"/>
          <w:lang w:val="en-US"/>
        </w:rPr>
        <w:t>, and more negative pre-activity valence was associated with larger subsequent increases</w:t>
      </w:r>
      <w:r w:rsidR="007C1AC4">
        <w:rPr>
          <w:rFonts w:ascii="Times New Roman" w:hAnsi="Times New Roman" w:cs="Times New Roman"/>
          <w:sz w:val="20"/>
          <w:szCs w:val="20"/>
          <w:lang w:val="en-US"/>
        </w:rPr>
        <w:t xml:space="preserve"> (Table S2)</w:t>
      </w:r>
      <w:r w:rsidR="00D42529">
        <w:rPr>
          <w:rFonts w:ascii="Times New Roman" w:hAnsi="Times New Roman" w:cs="Times New Roman"/>
          <w:sz w:val="20"/>
          <w:szCs w:val="20"/>
          <w:lang w:val="en-US"/>
        </w:rPr>
        <w:t>.</w:t>
      </w:r>
      <w:r>
        <w:rPr>
          <w:rFonts w:ascii="Times New Roman" w:hAnsi="Times New Roman" w:cs="Times New Roman"/>
          <w:sz w:val="20"/>
          <w:szCs w:val="20"/>
          <w:lang w:val="en-US"/>
        </w:rPr>
        <w:t xml:space="preserve"> </w:t>
      </w:r>
      <w:r w:rsidR="00F707BD">
        <w:rPr>
          <w:rFonts w:ascii="Times New Roman" w:hAnsi="Times New Roman" w:cs="Times New Roman"/>
          <w:sz w:val="20"/>
          <w:szCs w:val="20"/>
          <w:lang w:val="en-US"/>
        </w:rPr>
        <w:t xml:space="preserve">This association was strongest for exercise, followed by music, eating, other activities, and engagement in multiple concurrent activities. </w:t>
      </w:r>
      <w:r w:rsidR="00D42529">
        <w:rPr>
          <w:rFonts w:ascii="Times New Roman" w:hAnsi="Times New Roman" w:cs="Times New Roman"/>
          <w:sz w:val="20"/>
          <w:szCs w:val="20"/>
          <w:lang w:val="en-US"/>
        </w:rPr>
        <w:t>Session number was not</w:t>
      </w:r>
      <w:r w:rsidR="00F707BD">
        <w:rPr>
          <w:rFonts w:ascii="Times New Roman" w:hAnsi="Times New Roman" w:cs="Times New Roman"/>
          <w:sz w:val="20"/>
          <w:szCs w:val="20"/>
          <w:lang w:val="en-US"/>
        </w:rPr>
        <w:t xml:space="preserve"> significantly</w:t>
      </w:r>
      <w:r w:rsidR="00D42529">
        <w:rPr>
          <w:rFonts w:ascii="Times New Roman" w:hAnsi="Times New Roman" w:cs="Times New Roman"/>
          <w:sz w:val="20"/>
          <w:szCs w:val="20"/>
          <w:lang w:val="en-US"/>
        </w:rPr>
        <w:t xml:space="preserve"> associated with </w:t>
      </w:r>
      <w:r w:rsidR="00F707BD">
        <w:rPr>
          <w:rFonts w:ascii="Times New Roman" w:hAnsi="Times New Roman" w:cs="Times New Roman"/>
          <w:sz w:val="20"/>
          <w:szCs w:val="20"/>
          <w:lang w:val="en-US"/>
        </w:rPr>
        <w:t>valence change</w:t>
      </w:r>
      <w:r w:rsidR="00D42529">
        <w:rPr>
          <w:rFonts w:ascii="Times New Roman" w:hAnsi="Times New Roman" w:cs="Times New Roman"/>
          <w:sz w:val="20"/>
          <w:szCs w:val="20"/>
          <w:lang w:val="en-US"/>
        </w:rPr>
        <w:t xml:space="preserve">. </w:t>
      </w:r>
    </w:p>
    <w:tbl>
      <w:tblPr>
        <w:tblStyle w:val="PlainTable5"/>
        <w:tblpPr w:leftFromText="180" w:rightFromText="180" w:vertAnchor="text" w:horzAnchor="margin" w:tblpY="314"/>
        <w:tblW w:w="0" w:type="auto"/>
        <w:tblLook w:val="04A0" w:firstRow="1" w:lastRow="0" w:firstColumn="1" w:lastColumn="0" w:noHBand="0" w:noVBand="1"/>
      </w:tblPr>
      <w:tblGrid>
        <w:gridCol w:w="1502"/>
        <w:gridCol w:w="1503"/>
        <w:gridCol w:w="1503"/>
        <w:gridCol w:w="1502"/>
        <w:gridCol w:w="1503"/>
        <w:gridCol w:w="1503"/>
      </w:tblGrid>
      <w:tr w:rsidR="006D4CF7" w14:paraId="71E655ED" w14:textId="77777777" w:rsidTr="00283977">
        <w:trPr>
          <w:cnfStyle w:val="100000000000" w:firstRow="1" w:lastRow="0" w:firstColumn="0" w:lastColumn="0" w:oddVBand="0" w:evenVBand="0" w:oddHBand="0" w:evenHBand="0" w:firstRowFirstColumn="0" w:firstRowLastColumn="0" w:lastRowFirstColumn="0" w:lastRowLastColumn="0"/>
          <w:trHeight w:val="230"/>
        </w:trPr>
        <w:tc>
          <w:tcPr>
            <w:cnfStyle w:val="001000000100" w:firstRow="0" w:lastRow="0" w:firstColumn="1" w:lastColumn="0" w:oddVBand="0" w:evenVBand="0" w:oddHBand="0" w:evenHBand="0" w:firstRowFirstColumn="1" w:firstRowLastColumn="0" w:lastRowFirstColumn="0" w:lastRowLastColumn="0"/>
            <w:tcW w:w="1502" w:type="dxa"/>
          </w:tcPr>
          <w:p w14:paraId="64E88E8A" w14:textId="77777777" w:rsidR="006D4CF7" w:rsidRPr="00156F44" w:rsidRDefault="006D4CF7" w:rsidP="006D4CF7">
            <w:pPr>
              <w:jc w:val="left"/>
              <w:rPr>
                <w:rFonts w:ascii="Times New Roman" w:hAnsi="Times New Roman" w:cs="Times New Roman"/>
                <w:sz w:val="20"/>
                <w:szCs w:val="20"/>
              </w:rPr>
            </w:pPr>
            <w:r w:rsidRPr="00156F44">
              <w:rPr>
                <w:rFonts w:ascii="Times New Roman" w:hAnsi="Times New Roman" w:cs="Times New Roman"/>
                <w:sz w:val="20"/>
                <w:szCs w:val="20"/>
              </w:rPr>
              <w:t>Activity Type</w:t>
            </w:r>
          </w:p>
        </w:tc>
        <w:tc>
          <w:tcPr>
            <w:tcW w:w="1503" w:type="dxa"/>
          </w:tcPr>
          <w:p w14:paraId="48B129A9" w14:textId="77777777" w:rsidR="006D4CF7" w:rsidRPr="00156F44" w:rsidRDefault="006D4CF7" w:rsidP="006D4CF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color w:val="000000" w:themeColor="text1"/>
                <w:sz w:val="20"/>
                <w:szCs w:val="20"/>
                <w:lang w:val="en-US"/>
              </w:rPr>
              <w:t>β</w:t>
            </w:r>
          </w:p>
        </w:tc>
        <w:tc>
          <w:tcPr>
            <w:tcW w:w="1503" w:type="dxa"/>
          </w:tcPr>
          <w:p w14:paraId="4F9816F4" w14:textId="77777777" w:rsidR="006D4CF7" w:rsidRPr="00156F44" w:rsidRDefault="006D4CF7" w:rsidP="006D4CF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color w:val="000000" w:themeColor="text1"/>
                <w:sz w:val="20"/>
                <w:szCs w:val="20"/>
                <w:lang w:val="en-US"/>
              </w:rPr>
              <w:t>SE</w:t>
            </w:r>
          </w:p>
        </w:tc>
        <w:tc>
          <w:tcPr>
            <w:tcW w:w="1502" w:type="dxa"/>
          </w:tcPr>
          <w:p w14:paraId="18B57153" w14:textId="77777777" w:rsidR="006D4CF7" w:rsidRPr="00156F44" w:rsidRDefault="006D4CF7" w:rsidP="006D4CF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color w:val="000000" w:themeColor="text1"/>
                <w:sz w:val="20"/>
                <w:szCs w:val="20"/>
                <w:lang w:val="en-US"/>
              </w:rPr>
              <w:t>z</w:t>
            </w:r>
          </w:p>
        </w:tc>
        <w:tc>
          <w:tcPr>
            <w:tcW w:w="1503" w:type="dxa"/>
          </w:tcPr>
          <w:p w14:paraId="03C93919" w14:textId="77777777" w:rsidR="006D4CF7" w:rsidRPr="00156F44" w:rsidRDefault="006D4CF7" w:rsidP="006D4CF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i w:val="0"/>
                <w:iCs w:val="0"/>
                <w:color w:val="000000" w:themeColor="text1"/>
                <w:sz w:val="20"/>
                <w:szCs w:val="20"/>
                <w:lang w:val="en-US"/>
              </w:rPr>
              <w:t>p</w:t>
            </w:r>
          </w:p>
        </w:tc>
        <w:tc>
          <w:tcPr>
            <w:tcW w:w="1503" w:type="dxa"/>
          </w:tcPr>
          <w:p w14:paraId="59A0338C" w14:textId="77777777" w:rsidR="006D4CF7" w:rsidRPr="00156F44" w:rsidRDefault="006D4CF7" w:rsidP="006D4CF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156F44">
              <w:rPr>
                <w:rFonts w:ascii="Times New Roman" w:hAnsi="Times New Roman" w:cs="Times New Roman"/>
                <w:color w:val="000000" w:themeColor="text1"/>
                <w:sz w:val="20"/>
                <w:szCs w:val="20"/>
                <w:lang w:val="en-US"/>
              </w:rPr>
              <w:t>CI 95%</w:t>
            </w:r>
          </w:p>
        </w:tc>
      </w:tr>
      <w:tr w:rsidR="006D4CF7" w14:paraId="04C3A838" w14:textId="77777777" w:rsidTr="00283977">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2C7B5DA9" w14:textId="77777777" w:rsidR="006D4CF7" w:rsidRPr="00156F44" w:rsidRDefault="006D4CF7" w:rsidP="006D4CF7">
            <w:pPr>
              <w:jc w:val="left"/>
              <w:rPr>
                <w:rFonts w:ascii="Times New Roman" w:hAnsi="Times New Roman" w:cs="Times New Roman"/>
                <w:sz w:val="20"/>
                <w:szCs w:val="20"/>
              </w:rPr>
            </w:pPr>
            <w:r w:rsidRPr="00156F44">
              <w:rPr>
                <w:rFonts w:ascii="Times New Roman" w:hAnsi="Times New Roman" w:cs="Times New Roman"/>
                <w:sz w:val="20"/>
                <w:szCs w:val="20"/>
              </w:rPr>
              <w:t>Music</w:t>
            </w:r>
          </w:p>
        </w:tc>
        <w:tc>
          <w:tcPr>
            <w:tcW w:w="1503" w:type="dxa"/>
          </w:tcPr>
          <w:p w14:paraId="13C4D9EA" w14:textId="77777777"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-0.69</w:t>
            </w:r>
          </w:p>
        </w:tc>
        <w:tc>
          <w:tcPr>
            <w:tcW w:w="1503" w:type="dxa"/>
          </w:tcPr>
          <w:p w14:paraId="01E89E5C" w14:textId="77777777"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0.03</w:t>
            </w:r>
          </w:p>
        </w:tc>
        <w:tc>
          <w:tcPr>
            <w:tcW w:w="1502" w:type="dxa"/>
          </w:tcPr>
          <w:p w14:paraId="540FD350" w14:textId="77777777"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-23.67</w:t>
            </w:r>
          </w:p>
        </w:tc>
        <w:tc>
          <w:tcPr>
            <w:tcW w:w="1503" w:type="dxa"/>
          </w:tcPr>
          <w:p w14:paraId="7E2A7E20" w14:textId="77777777"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3F358F35" w14:textId="596C14FC"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r w:rsidR="00116CEC">
              <w:rPr>
                <w:rFonts w:ascii="Times New Roman" w:hAnsi="Times New Roman" w:cs="Times New Roman"/>
                <w:sz w:val="20"/>
                <w:szCs w:val="20"/>
              </w:rPr>
              <w:t>-</w:t>
            </w:r>
            <w:r>
              <w:rPr>
                <w:rFonts w:ascii="Times New Roman" w:hAnsi="Times New Roman" w:cs="Times New Roman"/>
                <w:sz w:val="20"/>
                <w:szCs w:val="20"/>
              </w:rPr>
              <w:t>0.74, -0.63]</w:t>
            </w:r>
          </w:p>
        </w:tc>
      </w:tr>
      <w:tr w:rsidR="006D4CF7" w14:paraId="6BC6EFD3" w14:textId="77777777" w:rsidTr="00283977">
        <w:trPr>
          <w:trHeight w:val="230"/>
        </w:trPr>
        <w:tc>
          <w:tcPr>
            <w:cnfStyle w:val="001000000000" w:firstRow="0" w:lastRow="0" w:firstColumn="1" w:lastColumn="0" w:oddVBand="0" w:evenVBand="0" w:oddHBand="0" w:evenHBand="0" w:firstRowFirstColumn="0" w:firstRowLastColumn="0" w:lastRowFirstColumn="0" w:lastRowLastColumn="0"/>
            <w:tcW w:w="1502" w:type="dxa"/>
          </w:tcPr>
          <w:p w14:paraId="61191627" w14:textId="77777777" w:rsidR="006D4CF7" w:rsidRPr="00156F44" w:rsidRDefault="006D4CF7" w:rsidP="006D4CF7">
            <w:pPr>
              <w:jc w:val="left"/>
              <w:rPr>
                <w:rFonts w:ascii="Times New Roman" w:hAnsi="Times New Roman" w:cs="Times New Roman"/>
                <w:sz w:val="20"/>
                <w:szCs w:val="20"/>
              </w:rPr>
            </w:pPr>
            <w:r>
              <w:rPr>
                <w:rFonts w:ascii="Times New Roman" w:hAnsi="Times New Roman" w:cs="Times New Roman"/>
                <w:sz w:val="20"/>
                <w:szCs w:val="20"/>
              </w:rPr>
              <w:t>Exercise</w:t>
            </w:r>
          </w:p>
        </w:tc>
        <w:tc>
          <w:tcPr>
            <w:tcW w:w="1503" w:type="dxa"/>
          </w:tcPr>
          <w:p w14:paraId="1A73BDA6" w14:textId="77777777" w:rsidR="006D4CF7" w:rsidRPr="00156F44" w:rsidRDefault="006D4CF7" w:rsidP="006D4C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-0.88</w:t>
            </w:r>
          </w:p>
        </w:tc>
        <w:tc>
          <w:tcPr>
            <w:tcW w:w="1503" w:type="dxa"/>
          </w:tcPr>
          <w:p w14:paraId="653F36DC" w14:textId="77777777" w:rsidR="006D4CF7" w:rsidRPr="00156F44" w:rsidRDefault="006D4CF7" w:rsidP="006D4C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0.05</w:t>
            </w:r>
          </w:p>
        </w:tc>
        <w:tc>
          <w:tcPr>
            <w:tcW w:w="1502" w:type="dxa"/>
          </w:tcPr>
          <w:p w14:paraId="4528808B" w14:textId="77777777" w:rsidR="006D4CF7" w:rsidRPr="00156F44" w:rsidRDefault="006D4CF7" w:rsidP="006D4C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-16.64</w:t>
            </w:r>
          </w:p>
        </w:tc>
        <w:tc>
          <w:tcPr>
            <w:tcW w:w="1503" w:type="dxa"/>
          </w:tcPr>
          <w:p w14:paraId="3DD8408B" w14:textId="77777777" w:rsidR="006D4CF7" w:rsidRPr="00156F44" w:rsidRDefault="006D4CF7" w:rsidP="006D4C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2C30EB7D" w14:textId="226DFE4F" w:rsidR="006D4CF7" w:rsidRPr="00156F44" w:rsidRDefault="006D4CF7" w:rsidP="006D4C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r w:rsidR="00116CEC">
              <w:rPr>
                <w:rFonts w:ascii="Times New Roman" w:hAnsi="Times New Roman" w:cs="Times New Roman"/>
                <w:sz w:val="20"/>
                <w:szCs w:val="20"/>
              </w:rPr>
              <w:t>-</w:t>
            </w:r>
            <w:r>
              <w:rPr>
                <w:rFonts w:ascii="Times New Roman" w:hAnsi="Times New Roman" w:cs="Times New Roman"/>
                <w:sz w:val="20"/>
                <w:szCs w:val="20"/>
              </w:rPr>
              <w:t>0.98, -0.77]</w:t>
            </w:r>
          </w:p>
        </w:tc>
      </w:tr>
      <w:tr w:rsidR="006D4CF7" w14:paraId="60B1C8FD" w14:textId="77777777" w:rsidTr="00283977">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49EB748D" w14:textId="77777777" w:rsidR="006D4CF7" w:rsidRPr="00156F44" w:rsidRDefault="006D4CF7" w:rsidP="006D4CF7">
            <w:pPr>
              <w:jc w:val="left"/>
              <w:rPr>
                <w:rFonts w:ascii="Times New Roman" w:hAnsi="Times New Roman" w:cs="Times New Roman"/>
                <w:sz w:val="20"/>
                <w:szCs w:val="20"/>
              </w:rPr>
            </w:pPr>
            <w:r>
              <w:rPr>
                <w:rFonts w:ascii="Times New Roman" w:hAnsi="Times New Roman" w:cs="Times New Roman"/>
                <w:sz w:val="20"/>
                <w:szCs w:val="20"/>
              </w:rPr>
              <w:t>Eating</w:t>
            </w:r>
          </w:p>
        </w:tc>
        <w:tc>
          <w:tcPr>
            <w:tcW w:w="1503" w:type="dxa"/>
          </w:tcPr>
          <w:p w14:paraId="68E32BA6" w14:textId="77777777"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-0.66</w:t>
            </w:r>
          </w:p>
        </w:tc>
        <w:tc>
          <w:tcPr>
            <w:tcW w:w="1503" w:type="dxa"/>
          </w:tcPr>
          <w:p w14:paraId="6E0E64C1" w14:textId="77777777"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0.03</w:t>
            </w:r>
          </w:p>
        </w:tc>
        <w:tc>
          <w:tcPr>
            <w:tcW w:w="1502" w:type="dxa"/>
          </w:tcPr>
          <w:p w14:paraId="393C3E12" w14:textId="77777777"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-23.56</w:t>
            </w:r>
          </w:p>
        </w:tc>
        <w:tc>
          <w:tcPr>
            <w:tcW w:w="1503" w:type="dxa"/>
          </w:tcPr>
          <w:p w14:paraId="5725F90D" w14:textId="77777777"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66D0509F" w14:textId="77777777"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[-0.71, -0.61]</w:t>
            </w:r>
          </w:p>
        </w:tc>
      </w:tr>
      <w:tr w:rsidR="006D4CF7" w14:paraId="2A55ED5A" w14:textId="77777777" w:rsidTr="00283977">
        <w:trPr>
          <w:trHeight w:val="230"/>
        </w:trPr>
        <w:tc>
          <w:tcPr>
            <w:cnfStyle w:val="001000000000" w:firstRow="0" w:lastRow="0" w:firstColumn="1" w:lastColumn="0" w:oddVBand="0" w:evenVBand="0" w:oddHBand="0" w:evenHBand="0" w:firstRowFirstColumn="0" w:firstRowLastColumn="0" w:lastRowFirstColumn="0" w:lastRowLastColumn="0"/>
            <w:tcW w:w="1502" w:type="dxa"/>
          </w:tcPr>
          <w:p w14:paraId="1F787AF6" w14:textId="77777777" w:rsidR="006D4CF7" w:rsidRPr="00156F44" w:rsidRDefault="006D4CF7" w:rsidP="006D4CF7">
            <w:pPr>
              <w:jc w:val="left"/>
              <w:rPr>
                <w:rFonts w:ascii="Times New Roman" w:hAnsi="Times New Roman" w:cs="Times New Roman"/>
                <w:sz w:val="20"/>
                <w:szCs w:val="20"/>
              </w:rPr>
            </w:pPr>
            <w:r>
              <w:rPr>
                <w:rFonts w:ascii="Times New Roman" w:hAnsi="Times New Roman" w:cs="Times New Roman"/>
                <w:sz w:val="20"/>
                <w:szCs w:val="20"/>
              </w:rPr>
              <w:t>Other</w:t>
            </w:r>
          </w:p>
        </w:tc>
        <w:tc>
          <w:tcPr>
            <w:tcW w:w="1503" w:type="dxa"/>
          </w:tcPr>
          <w:p w14:paraId="6C11FC2B" w14:textId="77777777" w:rsidR="006D4CF7" w:rsidRPr="00156F44" w:rsidRDefault="006D4CF7" w:rsidP="006D4C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w:t>
            </w:r>
          </w:p>
        </w:tc>
        <w:tc>
          <w:tcPr>
            <w:tcW w:w="1503" w:type="dxa"/>
          </w:tcPr>
          <w:p w14:paraId="0903DE6F" w14:textId="77777777" w:rsidR="006D4CF7" w:rsidRPr="00156F44" w:rsidRDefault="006D4CF7" w:rsidP="006D4C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0.04</w:t>
            </w:r>
          </w:p>
        </w:tc>
        <w:tc>
          <w:tcPr>
            <w:tcW w:w="1502" w:type="dxa"/>
          </w:tcPr>
          <w:p w14:paraId="7478EF82" w14:textId="77777777" w:rsidR="006D4CF7" w:rsidRPr="00156F44" w:rsidRDefault="006D4CF7" w:rsidP="006D4C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-17.98</w:t>
            </w:r>
          </w:p>
        </w:tc>
        <w:tc>
          <w:tcPr>
            <w:tcW w:w="1503" w:type="dxa"/>
          </w:tcPr>
          <w:p w14:paraId="5E894E5A" w14:textId="77777777" w:rsidR="006D4CF7" w:rsidRPr="00156F44" w:rsidRDefault="006D4CF7" w:rsidP="006D4C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&lt; .001</w:t>
            </w:r>
          </w:p>
        </w:tc>
        <w:tc>
          <w:tcPr>
            <w:tcW w:w="1503" w:type="dxa"/>
          </w:tcPr>
          <w:p w14:paraId="548FC3C3" w14:textId="77777777" w:rsidR="006D4CF7" w:rsidRPr="00156F44" w:rsidRDefault="006D4CF7" w:rsidP="006D4CF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[-0.69, 0.55]</w:t>
            </w:r>
          </w:p>
        </w:tc>
      </w:tr>
      <w:tr w:rsidR="006D4CF7" w14:paraId="691923E9" w14:textId="77777777" w:rsidTr="00283977">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3D7F638C" w14:textId="77777777" w:rsidR="006D4CF7" w:rsidRPr="00156F44" w:rsidRDefault="006D4CF7" w:rsidP="006D4CF7">
            <w:pPr>
              <w:jc w:val="left"/>
              <w:rPr>
                <w:rFonts w:ascii="Times New Roman" w:hAnsi="Times New Roman" w:cs="Times New Roman"/>
                <w:sz w:val="20"/>
                <w:szCs w:val="20"/>
              </w:rPr>
            </w:pPr>
            <w:r>
              <w:rPr>
                <w:rFonts w:ascii="Times New Roman" w:hAnsi="Times New Roman" w:cs="Times New Roman"/>
                <w:sz w:val="20"/>
                <w:szCs w:val="20"/>
              </w:rPr>
              <w:t>Multiple</w:t>
            </w:r>
          </w:p>
        </w:tc>
        <w:tc>
          <w:tcPr>
            <w:tcW w:w="1503" w:type="dxa"/>
          </w:tcPr>
          <w:p w14:paraId="5B1AC122" w14:textId="77777777"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-0.58</w:t>
            </w:r>
          </w:p>
        </w:tc>
        <w:tc>
          <w:tcPr>
            <w:tcW w:w="1503" w:type="dxa"/>
          </w:tcPr>
          <w:p w14:paraId="2C7015F0" w14:textId="77777777"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0.08</w:t>
            </w:r>
          </w:p>
        </w:tc>
        <w:tc>
          <w:tcPr>
            <w:tcW w:w="1502" w:type="dxa"/>
          </w:tcPr>
          <w:p w14:paraId="630650D5" w14:textId="77777777"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-7.49</w:t>
            </w:r>
          </w:p>
        </w:tc>
        <w:tc>
          <w:tcPr>
            <w:tcW w:w="1503" w:type="dxa"/>
          </w:tcPr>
          <w:p w14:paraId="0457E183" w14:textId="77777777"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&lt; .001</w:t>
            </w:r>
          </w:p>
        </w:tc>
        <w:tc>
          <w:tcPr>
            <w:tcW w:w="1503" w:type="dxa"/>
          </w:tcPr>
          <w:p w14:paraId="3A7301CF" w14:textId="77777777" w:rsidR="006D4CF7" w:rsidRPr="00156F44" w:rsidRDefault="006D4CF7" w:rsidP="006D4C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[-0.73, -0.43]</w:t>
            </w:r>
          </w:p>
        </w:tc>
      </w:tr>
    </w:tbl>
    <w:p w14:paraId="634D6E64" w14:textId="32C5E861" w:rsidR="005A3DC7" w:rsidRPr="005D2310" w:rsidRDefault="003D59F4" w:rsidP="00D42529">
      <w:pPr>
        <w:rPr>
          <w:rFonts w:ascii="Times New Roman" w:hAnsi="Times New Roman" w:cs="Times New Roman"/>
          <w:b/>
          <w:bCs/>
          <w:sz w:val="22"/>
          <w:szCs w:val="22"/>
          <w:lang w:val="en-US"/>
        </w:rPr>
      </w:pPr>
      <w:r w:rsidRPr="005D2310">
        <w:rPr>
          <w:rFonts w:ascii="Times New Roman" w:hAnsi="Times New Roman" w:cs="Times New Roman"/>
          <w:b/>
          <w:bCs/>
          <w:noProof/>
          <w:sz w:val="22"/>
          <w:szCs w:val="22"/>
          <w:lang w:val="en-US"/>
        </w:rPr>
        <mc:AlternateContent>
          <mc:Choice Requires="wps">
            <w:drawing>
              <wp:anchor distT="0" distB="0" distL="114300" distR="114300" simplePos="0" relativeHeight="251664384" behindDoc="0" locked="0" layoutInCell="1" allowOverlap="1" wp14:anchorId="3ADB2549" wp14:editId="477B5B32">
                <wp:simplePos x="0" y="0"/>
                <wp:positionH relativeFrom="column">
                  <wp:posOffset>0</wp:posOffset>
                </wp:positionH>
                <wp:positionV relativeFrom="paragraph">
                  <wp:posOffset>7103707</wp:posOffset>
                </wp:positionV>
                <wp:extent cx="6062134" cy="536847"/>
                <wp:effectExtent l="0" t="0" r="0" b="0"/>
                <wp:wrapNone/>
                <wp:docPr id="1591887811" name="Text Box 13"/>
                <wp:cNvGraphicFramePr/>
                <a:graphic xmlns:a="http://schemas.openxmlformats.org/drawingml/2006/main">
                  <a:graphicData uri="http://schemas.microsoft.com/office/word/2010/wordprocessingShape">
                    <wps:wsp>
                      <wps:cNvSpPr txBox="1"/>
                      <wps:spPr>
                        <a:xfrm>
                          <a:off x="0" y="0"/>
                          <a:ext cx="6062134" cy="536847"/>
                        </a:xfrm>
                        <a:prstGeom prst="rect">
                          <a:avLst/>
                        </a:prstGeom>
                        <a:noFill/>
                        <a:ln w="6350">
                          <a:noFill/>
                        </a:ln>
                      </wps:spPr>
                      <wps:txbx>
                        <w:txbxContent>
                          <w:p w14:paraId="19895623" w14:textId="0740842E" w:rsidR="00D964CB" w:rsidRPr="00D71B4E" w:rsidRDefault="00D964CB" w:rsidP="00D964CB">
                            <w:pPr>
                              <w:rPr>
                                <w:rFonts w:ascii="Times New Roman" w:hAnsi="Times New Roman" w:cs="Times New Roman"/>
                                <w:sz w:val="20"/>
                                <w:szCs w:val="20"/>
                              </w:rPr>
                            </w:pPr>
                            <w:r w:rsidRPr="00D71B4E">
                              <w:rPr>
                                <w:rFonts w:ascii="Times New Roman" w:hAnsi="Times New Roman" w:cs="Times New Roman"/>
                                <w:b/>
                                <w:bCs/>
                                <w:sz w:val="20"/>
                                <w:szCs w:val="20"/>
                              </w:rPr>
                              <w:t xml:space="preserve">Fig. </w:t>
                            </w:r>
                            <w:r>
                              <w:rPr>
                                <w:rFonts w:ascii="Times New Roman" w:hAnsi="Times New Roman" w:cs="Times New Roman"/>
                                <w:b/>
                                <w:bCs/>
                                <w:sz w:val="20"/>
                                <w:szCs w:val="20"/>
                              </w:rPr>
                              <w:t>S</w:t>
                            </w:r>
                            <w:r w:rsidR="004D3CDF">
                              <w:rPr>
                                <w:rFonts w:ascii="Times New Roman" w:hAnsi="Times New Roman" w:cs="Times New Roman"/>
                                <w:b/>
                                <w:bCs/>
                                <w:sz w:val="20"/>
                                <w:szCs w:val="20"/>
                              </w:rPr>
                              <w:t xml:space="preserve">3 </w:t>
                            </w:r>
                            <w:r w:rsidRPr="00D71B4E">
                              <w:rPr>
                                <w:rFonts w:ascii="Times New Roman" w:hAnsi="Times New Roman" w:cs="Times New Roman"/>
                                <w:sz w:val="20"/>
                                <w:szCs w:val="20"/>
                              </w:rPr>
                              <w:t xml:space="preserve">Change in </w:t>
                            </w:r>
                            <w:r>
                              <w:rPr>
                                <w:rFonts w:ascii="Times New Roman" w:hAnsi="Times New Roman" w:cs="Times New Roman"/>
                                <w:sz w:val="20"/>
                                <w:szCs w:val="20"/>
                              </w:rPr>
                              <w:t xml:space="preserve">valence </w:t>
                            </w:r>
                            <w:r w:rsidRPr="00D71B4E">
                              <w:rPr>
                                <w:rFonts w:ascii="Times New Roman" w:hAnsi="Times New Roman" w:cs="Times New Roman"/>
                                <w:sz w:val="20"/>
                                <w:szCs w:val="20"/>
                              </w:rPr>
                              <w:t>by activity engagement in the previous hour. Y axis shows magnitude of change relative to baseline affective state.</w:t>
                            </w:r>
                            <w:r>
                              <w:rPr>
                                <w:rFonts w:ascii="Times New Roman" w:hAnsi="Times New Roman" w:cs="Times New Roman"/>
                                <w:sz w:val="20"/>
                                <w:szCs w:val="20"/>
                              </w:rPr>
                              <w:t xml:space="preserve"> Dots represent instances of activity engagement for an individual. </w:t>
                            </w:r>
                            <w:r w:rsidRPr="00D71B4E">
                              <w:rPr>
                                <w:rFonts w:ascii="Times New Roman" w:hAnsi="Times New Roman" w:cs="Times New Roman"/>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B2549" id="_x0000_s1028" type="#_x0000_t202" style="position:absolute;margin-left:0;margin-top:559.35pt;width:477.35pt;height:4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" filled="f" stroked="f" strokeweight=".5pt">
                <v:textbox>
                  <w:txbxContent>
                    <w:p w14:paraId="19895623" w14:textId="0740842E" w:rsidR="00D964CB" w:rsidRPr="00D71B4E" w:rsidRDefault="00D964CB" w:rsidP="00D964CB">
                      <w:pPr>
                        <w:rPr>
                          <w:rFonts w:ascii="Times New Roman" w:hAnsi="Times New Roman" w:cs="Times New Roman"/>
                          <w:sz w:val="20"/>
                          <w:szCs w:val="20"/>
                        </w:rPr>
                      </w:pPr>
                      <w:r w:rsidRPr="00D71B4E">
                        <w:rPr>
                          <w:rFonts w:ascii="Times New Roman" w:hAnsi="Times New Roman" w:cs="Times New Roman"/>
                          <w:b/>
                          <w:bCs/>
                          <w:sz w:val="20"/>
                          <w:szCs w:val="20"/>
                        </w:rPr>
                        <w:t xml:space="preserve">Fig. </w:t>
                      </w:r>
                      <w:r>
                        <w:rPr>
                          <w:rFonts w:ascii="Times New Roman" w:hAnsi="Times New Roman" w:cs="Times New Roman"/>
                          <w:b/>
                          <w:bCs/>
                          <w:sz w:val="20"/>
                          <w:szCs w:val="20"/>
                        </w:rPr>
                        <w:t>S</w:t>
                      </w:r>
                      <w:r w:rsidR="004D3CDF">
                        <w:rPr>
                          <w:rFonts w:ascii="Times New Roman" w:hAnsi="Times New Roman" w:cs="Times New Roman"/>
                          <w:b/>
                          <w:bCs/>
                          <w:sz w:val="20"/>
                          <w:szCs w:val="20"/>
                        </w:rPr>
                        <w:t xml:space="preserve">3 </w:t>
                      </w:r>
                      <w:r w:rsidRPr="00D71B4E">
                        <w:rPr>
                          <w:rFonts w:ascii="Times New Roman" w:hAnsi="Times New Roman" w:cs="Times New Roman"/>
                          <w:sz w:val="20"/>
                          <w:szCs w:val="20"/>
                        </w:rPr>
                        <w:t xml:space="preserve">Change in </w:t>
                      </w:r>
                      <w:r>
                        <w:rPr>
                          <w:rFonts w:ascii="Times New Roman" w:hAnsi="Times New Roman" w:cs="Times New Roman"/>
                          <w:sz w:val="20"/>
                          <w:szCs w:val="20"/>
                        </w:rPr>
                        <w:t xml:space="preserve">valence </w:t>
                      </w:r>
                      <w:r w:rsidRPr="00D71B4E">
                        <w:rPr>
                          <w:rFonts w:ascii="Times New Roman" w:hAnsi="Times New Roman" w:cs="Times New Roman"/>
                          <w:sz w:val="20"/>
                          <w:szCs w:val="20"/>
                        </w:rPr>
                        <w:t>by activity engagement in the previous hour. Y axis shows magnitude of change relative to baseline affective state.</w:t>
                      </w:r>
                      <w:r>
                        <w:rPr>
                          <w:rFonts w:ascii="Times New Roman" w:hAnsi="Times New Roman" w:cs="Times New Roman"/>
                          <w:sz w:val="20"/>
                          <w:szCs w:val="20"/>
                        </w:rPr>
                        <w:t xml:space="preserve"> Dots represent instances of activity engagement for an individual. </w:t>
                      </w:r>
                      <w:r w:rsidRPr="00D71B4E">
                        <w:rPr>
                          <w:rFonts w:ascii="Times New Roman" w:hAnsi="Times New Roman" w:cs="Times New Roman"/>
                          <w:sz w:val="20"/>
                          <w:szCs w:val="20"/>
                        </w:rPr>
                        <w:t xml:space="preserve"> </w:t>
                      </w:r>
                    </w:p>
                  </w:txbxContent>
                </v:textbox>
              </v:shape>
            </w:pict>
          </mc:Fallback>
        </mc:AlternateContent>
      </w:r>
      <w:r w:rsidRPr="005D2310">
        <w:rPr>
          <w:rFonts w:ascii="Times New Roman" w:hAnsi="Times New Roman" w:cs="Times New Roman"/>
          <w:noProof/>
          <w:sz w:val="22"/>
          <w:szCs w:val="22"/>
          <w:lang w:val="en-US"/>
        </w:rPr>
        <w:drawing>
          <wp:anchor distT="0" distB="0" distL="114300" distR="114300" simplePos="0" relativeHeight="251662336" behindDoc="1" locked="0" layoutInCell="1" allowOverlap="1" wp14:anchorId="65A70AE8" wp14:editId="6D709EF0">
            <wp:simplePos x="0" y="0"/>
            <wp:positionH relativeFrom="column">
              <wp:posOffset>174662</wp:posOffset>
            </wp:positionH>
            <wp:positionV relativeFrom="paragraph">
              <wp:posOffset>1174115</wp:posOffset>
            </wp:positionV>
            <wp:extent cx="5365115" cy="5853430"/>
            <wp:effectExtent l="0" t="0" r="0" b="1270"/>
            <wp:wrapTight wrapText="bothSides">
              <wp:wrapPolygon edited="0">
                <wp:start x="0" y="0"/>
                <wp:lineTo x="0" y="21558"/>
                <wp:lineTo x="21526" y="21558"/>
                <wp:lineTo x="21526" y="0"/>
                <wp:lineTo x="0" y="0"/>
              </wp:wrapPolygon>
            </wp:wrapTight>
            <wp:docPr id="773670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670796" name="Picture 77367079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65115" cy="5853430"/>
                    </a:xfrm>
                    <a:prstGeom prst="rect">
                      <a:avLst/>
                    </a:prstGeom>
                  </pic:spPr>
                </pic:pic>
              </a:graphicData>
            </a:graphic>
            <wp14:sizeRelH relativeFrom="page">
              <wp14:pctWidth>0</wp14:pctWidth>
            </wp14:sizeRelH>
            <wp14:sizeRelV relativeFrom="page">
              <wp14:pctHeight>0</wp14:pctHeight>
            </wp14:sizeRelV>
          </wp:anchor>
        </w:drawing>
      </w:r>
      <w:r w:rsidR="00DD7344" w:rsidRPr="005D2310">
        <w:rPr>
          <w:rFonts w:ascii="Times New Roman" w:hAnsi="Times New Roman" w:cs="Times New Roman"/>
          <w:b/>
          <w:bCs/>
          <w:sz w:val="22"/>
          <w:szCs w:val="22"/>
          <w:lang w:val="en-US"/>
        </w:rPr>
        <w:t xml:space="preserve">Table. S2 </w:t>
      </w:r>
      <w:r w:rsidR="00DD7344" w:rsidRPr="005D2310">
        <w:rPr>
          <w:rFonts w:ascii="Times New Roman" w:hAnsi="Times New Roman" w:cs="Times New Roman"/>
          <w:i/>
          <w:iCs/>
          <w:sz w:val="22"/>
          <w:szCs w:val="22"/>
          <w:lang w:val="en-US"/>
        </w:rPr>
        <w:t>Change in valence</w:t>
      </w:r>
    </w:p>
    <w:p w14:paraId="109C4B4C" w14:textId="59D1AC23" w:rsidR="00B266B0" w:rsidRPr="00277BDF" w:rsidRDefault="00277BDF" w:rsidP="00D42529">
      <w:pPr>
        <w:rPr>
          <w:rFonts w:ascii="Times New Roman" w:hAnsi="Times New Roman" w:cs="Times New Roman"/>
          <w:color w:val="000000" w:themeColor="text1"/>
          <w:sz w:val="20"/>
          <w:szCs w:val="20"/>
          <w:lang w:val="en-US"/>
        </w:rPr>
      </w:pPr>
      <w:r w:rsidRPr="00277BDF">
        <w:rPr>
          <w:rFonts w:ascii="Times New Roman" w:hAnsi="Times New Roman" w:cs="Times New Roman"/>
          <w:color w:val="000000" w:themeColor="text1"/>
          <w:sz w:val="20"/>
          <w:szCs w:val="20"/>
          <w:lang w:val="en-US"/>
        </w:rPr>
        <w:lastRenderedPageBreak/>
        <w:t>When pre-activity valence was binarized as negative versus positive</w:t>
      </w:r>
      <w:r>
        <w:rPr>
          <w:rFonts w:ascii="Times New Roman" w:hAnsi="Times New Roman" w:cs="Times New Roman"/>
          <w:color w:val="000000" w:themeColor="text1"/>
          <w:sz w:val="20"/>
          <w:szCs w:val="20"/>
          <w:lang w:val="en-US"/>
        </w:rPr>
        <w:t xml:space="preserve"> (</w:t>
      </w:r>
      <w:r>
        <w:rPr>
          <w:rFonts w:ascii="Times New Roman" w:hAnsi="Times New Roman" w:cs="Times New Roman"/>
          <w:sz w:val="20"/>
          <w:szCs w:val="20"/>
        </w:rPr>
        <w:t>negative</w:t>
      </w:r>
      <w:r w:rsidRPr="0044757B">
        <w:rPr>
          <w:rFonts w:ascii="Times New Roman" w:hAnsi="Times New Roman" w:cs="Times New Roman"/>
          <w:sz w:val="20"/>
          <w:szCs w:val="20"/>
        </w:rPr>
        <w:t xml:space="preserve"> &lt;50, vs. </w:t>
      </w:r>
      <w:r>
        <w:rPr>
          <w:rFonts w:ascii="Times New Roman" w:hAnsi="Times New Roman" w:cs="Times New Roman"/>
          <w:sz w:val="20"/>
          <w:szCs w:val="20"/>
        </w:rPr>
        <w:t>positive</w:t>
      </w:r>
      <w:r w:rsidRPr="0044757B">
        <w:rPr>
          <w:rFonts w:ascii="Times New Roman" w:hAnsi="Times New Roman" w:cs="Times New Roman"/>
          <w:sz w:val="20"/>
          <w:szCs w:val="20"/>
        </w:rPr>
        <w:t xml:space="preserve"> ≥50</w:t>
      </w:r>
      <w:r>
        <w:rPr>
          <w:rFonts w:ascii="Times New Roman" w:hAnsi="Times New Roman" w:cs="Times New Roman"/>
          <w:sz w:val="20"/>
          <w:szCs w:val="20"/>
        </w:rPr>
        <w:t>)</w:t>
      </w:r>
      <w:r w:rsidRPr="00277BDF">
        <w:rPr>
          <w:rFonts w:ascii="Times New Roman" w:hAnsi="Times New Roman" w:cs="Times New Roman"/>
          <w:color w:val="000000" w:themeColor="text1"/>
          <w:sz w:val="20"/>
          <w:szCs w:val="20"/>
          <w:lang w:val="en-US"/>
        </w:rPr>
        <w:t xml:space="preserve">, participants </w:t>
      </w:r>
      <w:r w:rsidR="00446203">
        <w:rPr>
          <w:rFonts w:ascii="Times New Roman" w:hAnsi="Times New Roman" w:cs="Times New Roman"/>
          <w:color w:val="000000" w:themeColor="text1"/>
          <w:sz w:val="20"/>
          <w:szCs w:val="20"/>
          <w:lang w:val="en-US"/>
        </w:rPr>
        <w:t xml:space="preserve">who began in the positive valence group showed significantly less positive change in valence than those who began in the negative valence group </w:t>
      </w:r>
      <w:r w:rsidR="0093274B">
        <w:rPr>
          <w:rFonts w:ascii="Times New Roman" w:hAnsi="Times New Roman" w:cs="Times New Roman"/>
          <w:color w:val="000000" w:themeColor="text1"/>
          <w:sz w:val="20"/>
          <w:szCs w:val="20"/>
          <w:lang w:val="en-US"/>
        </w:rPr>
        <w:t>for</w:t>
      </w:r>
      <w:r w:rsidR="00446203">
        <w:rPr>
          <w:rFonts w:ascii="Times New Roman" w:hAnsi="Times New Roman" w:cs="Times New Roman"/>
          <w:color w:val="000000" w:themeColor="text1"/>
          <w:sz w:val="20"/>
          <w:szCs w:val="20"/>
          <w:lang w:val="en-US"/>
        </w:rPr>
        <w:t xml:space="preserve"> all activity types (Table. S3). The largest group difference was </w:t>
      </w:r>
      <w:r w:rsidR="00724883">
        <w:rPr>
          <w:rFonts w:ascii="Times New Roman" w:hAnsi="Times New Roman" w:cs="Times New Roman"/>
          <w:color w:val="000000" w:themeColor="text1"/>
          <w:sz w:val="20"/>
          <w:szCs w:val="20"/>
          <w:lang w:val="en-US"/>
        </w:rPr>
        <w:t xml:space="preserve">observed for exercise, followed by engagement in multiple concurrent activities, music, eating, and other activities. </w:t>
      </w:r>
    </w:p>
    <w:p w14:paraId="465A5E1A" w14:textId="1F299D2F" w:rsidR="005E0156" w:rsidRPr="005D2310" w:rsidRDefault="005E0156" w:rsidP="00D42529">
      <w:pPr>
        <w:rPr>
          <w:rFonts w:ascii="Times New Roman" w:hAnsi="Times New Roman" w:cs="Times New Roman"/>
          <w:i/>
          <w:iCs/>
          <w:color w:val="000000" w:themeColor="text1"/>
          <w:sz w:val="22"/>
          <w:szCs w:val="22"/>
          <w:lang w:val="en-US"/>
        </w:rPr>
      </w:pPr>
      <w:r w:rsidRPr="005D2310">
        <w:rPr>
          <w:rFonts w:ascii="Times New Roman" w:hAnsi="Times New Roman" w:cs="Times New Roman"/>
          <w:b/>
          <w:bCs/>
          <w:color w:val="000000" w:themeColor="text1"/>
          <w:sz w:val="22"/>
          <w:szCs w:val="22"/>
          <w:lang w:val="en-US"/>
        </w:rPr>
        <w:t>Table</w:t>
      </w:r>
      <w:r w:rsidR="00794624">
        <w:rPr>
          <w:rFonts w:ascii="Times New Roman" w:hAnsi="Times New Roman" w:cs="Times New Roman"/>
          <w:b/>
          <w:bCs/>
          <w:color w:val="000000" w:themeColor="text1"/>
          <w:sz w:val="22"/>
          <w:szCs w:val="22"/>
          <w:lang w:eastAsia="zh-CN"/>
        </w:rPr>
        <w:t>.</w:t>
      </w:r>
      <w:r w:rsidRPr="005D2310">
        <w:rPr>
          <w:rFonts w:ascii="Times New Roman" w:hAnsi="Times New Roman" w:cs="Times New Roman"/>
          <w:b/>
          <w:bCs/>
          <w:color w:val="000000" w:themeColor="text1"/>
          <w:sz w:val="22"/>
          <w:szCs w:val="22"/>
          <w:lang w:val="en-US"/>
        </w:rPr>
        <w:t xml:space="preserve"> S</w:t>
      </w:r>
      <w:r w:rsidR="00E86ED5" w:rsidRPr="005D2310">
        <w:rPr>
          <w:rFonts w:ascii="Times New Roman" w:hAnsi="Times New Roman" w:cs="Times New Roman"/>
          <w:b/>
          <w:bCs/>
          <w:color w:val="000000" w:themeColor="text1"/>
          <w:sz w:val="22"/>
          <w:szCs w:val="22"/>
          <w:lang w:val="en-US"/>
        </w:rPr>
        <w:t>3</w:t>
      </w:r>
      <w:r w:rsidRPr="005D2310">
        <w:rPr>
          <w:rFonts w:ascii="Times New Roman" w:hAnsi="Times New Roman" w:cs="Times New Roman"/>
          <w:b/>
          <w:bCs/>
          <w:color w:val="000000" w:themeColor="text1"/>
          <w:sz w:val="22"/>
          <w:szCs w:val="22"/>
          <w:lang w:val="en-US"/>
        </w:rPr>
        <w:t xml:space="preserve"> </w:t>
      </w:r>
      <w:r w:rsidR="002839DF" w:rsidRPr="005D2310">
        <w:rPr>
          <w:rFonts w:ascii="Times New Roman" w:hAnsi="Times New Roman" w:cs="Times New Roman"/>
          <w:i/>
          <w:iCs/>
          <w:color w:val="000000" w:themeColor="text1"/>
          <w:sz w:val="22"/>
          <w:szCs w:val="22"/>
          <w:lang w:val="en-US"/>
        </w:rPr>
        <w:t>C</w:t>
      </w:r>
      <w:r w:rsidRPr="005D2310">
        <w:rPr>
          <w:rFonts w:ascii="Times New Roman" w:hAnsi="Times New Roman" w:cs="Times New Roman"/>
          <w:i/>
          <w:iCs/>
          <w:color w:val="000000" w:themeColor="text1"/>
          <w:sz w:val="22"/>
          <w:szCs w:val="22"/>
          <w:lang w:val="en-US"/>
        </w:rPr>
        <w:t>hange in valence state by prior valence level (negative vs positive)</w:t>
      </w:r>
    </w:p>
    <w:tbl>
      <w:tblPr>
        <w:tblStyle w:val="PlainTable5"/>
        <w:tblW w:w="0" w:type="auto"/>
        <w:tblLook w:val="04A0" w:firstRow="1" w:lastRow="0" w:firstColumn="1" w:lastColumn="0" w:noHBand="0" w:noVBand="1"/>
      </w:tblPr>
      <w:tblGrid>
        <w:gridCol w:w="1502"/>
        <w:gridCol w:w="1503"/>
        <w:gridCol w:w="1503"/>
        <w:gridCol w:w="1502"/>
        <w:gridCol w:w="1503"/>
        <w:gridCol w:w="1503"/>
      </w:tblGrid>
      <w:tr w:rsidR="00BB2A75" w14:paraId="028788CB" w14:textId="77777777" w:rsidTr="00283977">
        <w:trPr>
          <w:cnfStyle w:val="100000000000" w:firstRow="1" w:lastRow="0" w:firstColumn="0" w:lastColumn="0" w:oddVBand="0" w:evenVBand="0" w:oddHBand="0" w:evenHBand="0" w:firstRowFirstColumn="0" w:firstRowLastColumn="0" w:lastRowFirstColumn="0" w:lastRowLastColumn="0"/>
          <w:trHeight w:val="230"/>
        </w:trPr>
        <w:tc>
          <w:tcPr>
            <w:cnfStyle w:val="001000000100" w:firstRow="0" w:lastRow="0" w:firstColumn="1" w:lastColumn="0" w:oddVBand="0" w:evenVBand="0" w:oddHBand="0" w:evenHBand="0" w:firstRowFirstColumn="1" w:firstRowLastColumn="0" w:lastRowFirstColumn="0" w:lastRowLastColumn="0"/>
            <w:tcW w:w="1502" w:type="dxa"/>
          </w:tcPr>
          <w:p w14:paraId="77F63CDB" w14:textId="77777777" w:rsidR="00BB2A75" w:rsidRPr="00156F44" w:rsidRDefault="00BB2A75" w:rsidP="000733AD">
            <w:pPr>
              <w:jc w:val="left"/>
              <w:rPr>
                <w:rFonts w:ascii="Times New Roman" w:hAnsi="Times New Roman" w:cs="Times New Roman"/>
                <w:sz w:val="20"/>
                <w:szCs w:val="20"/>
              </w:rPr>
            </w:pPr>
            <w:r w:rsidRPr="00156F44">
              <w:rPr>
                <w:rFonts w:ascii="Times New Roman" w:hAnsi="Times New Roman" w:cs="Times New Roman"/>
                <w:sz w:val="20"/>
                <w:szCs w:val="20"/>
              </w:rPr>
              <w:t>Activity Type</w:t>
            </w:r>
          </w:p>
        </w:tc>
        <w:tc>
          <w:tcPr>
            <w:tcW w:w="1503" w:type="dxa"/>
          </w:tcPr>
          <w:p w14:paraId="3C8989D5" w14:textId="77777777" w:rsidR="00BB2A75" w:rsidRPr="00156F44" w:rsidRDefault="00BB2A75"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color w:val="000000" w:themeColor="text1"/>
                <w:sz w:val="20"/>
                <w:szCs w:val="20"/>
                <w:lang w:val="en-US"/>
              </w:rPr>
              <w:t>β</w:t>
            </w:r>
          </w:p>
        </w:tc>
        <w:tc>
          <w:tcPr>
            <w:tcW w:w="1503" w:type="dxa"/>
          </w:tcPr>
          <w:p w14:paraId="037975FE" w14:textId="77777777" w:rsidR="00BB2A75" w:rsidRPr="00156F44" w:rsidRDefault="00BB2A75"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color w:val="000000" w:themeColor="text1"/>
                <w:sz w:val="20"/>
                <w:szCs w:val="20"/>
                <w:lang w:val="en-US"/>
              </w:rPr>
              <w:t>SE</w:t>
            </w:r>
          </w:p>
        </w:tc>
        <w:tc>
          <w:tcPr>
            <w:tcW w:w="1502" w:type="dxa"/>
          </w:tcPr>
          <w:p w14:paraId="65B03AEE" w14:textId="1B1090BE" w:rsidR="00BB2A75" w:rsidRPr="00854F5E" w:rsidRDefault="00854F5E"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0"/>
                <w:szCs w:val="20"/>
              </w:rPr>
            </w:pPr>
            <w:r w:rsidRPr="00854F5E">
              <w:rPr>
                <w:rFonts w:ascii="Times New Roman" w:hAnsi="Times New Roman" w:cs="Times New Roman"/>
                <w:i w:val="0"/>
                <w:iCs w:val="0"/>
                <w:sz w:val="20"/>
                <w:szCs w:val="20"/>
              </w:rPr>
              <w:t>t</w:t>
            </w:r>
          </w:p>
        </w:tc>
        <w:tc>
          <w:tcPr>
            <w:tcW w:w="1503" w:type="dxa"/>
          </w:tcPr>
          <w:p w14:paraId="34D1BC5D" w14:textId="77777777" w:rsidR="00BB2A75" w:rsidRPr="00156F44" w:rsidRDefault="00BB2A75"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i w:val="0"/>
                <w:iCs w:val="0"/>
                <w:color w:val="000000" w:themeColor="text1"/>
                <w:sz w:val="20"/>
                <w:szCs w:val="20"/>
                <w:lang w:val="en-US"/>
              </w:rPr>
              <w:t>p</w:t>
            </w:r>
          </w:p>
        </w:tc>
        <w:tc>
          <w:tcPr>
            <w:tcW w:w="1503" w:type="dxa"/>
          </w:tcPr>
          <w:p w14:paraId="6D3417F2" w14:textId="77777777" w:rsidR="00BB2A75" w:rsidRPr="00156F44" w:rsidRDefault="00BB2A75"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156F44">
              <w:rPr>
                <w:rFonts w:ascii="Times New Roman" w:hAnsi="Times New Roman" w:cs="Times New Roman"/>
                <w:color w:val="000000" w:themeColor="text1"/>
                <w:sz w:val="20"/>
                <w:szCs w:val="20"/>
                <w:lang w:val="en-US"/>
              </w:rPr>
              <w:t>CI 95%</w:t>
            </w:r>
          </w:p>
        </w:tc>
      </w:tr>
      <w:tr w:rsidR="00BB2A75" w14:paraId="4228A21C" w14:textId="77777777" w:rsidTr="00283977">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24977A30" w14:textId="77777777" w:rsidR="00BB2A75" w:rsidRPr="00156F44" w:rsidRDefault="00BB2A75" w:rsidP="000733AD">
            <w:pPr>
              <w:jc w:val="left"/>
              <w:rPr>
                <w:rFonts w:ascii="Times New Roman" w:hAnsi="Times New Roman" w:cs="Times New Roman"/>
                <w:sz w:val="20"/>
                <w:szCs w:val="20"/>
              </w:rPr>
            </w:pPr>
            <w:r w:rsidRPr="00156F44">
              <w:rPr>
                <w:rFonts w:ascii="Times New Roman" w:hAnsi="Times New Roman" w:cs="Times New Roman"/>
                <w:sz w:val="20"/>
                <w:szCs w:val="20"/>
              </w:rPr>
              <w:t>Music</w:t>
            </w:r>
          </w:p>
        </w:tc>
        <w:tc>
          <w:tcPr>
            <w:tcW w:w="1503" w:type="dxa"/>
          </w:tcPr>
          <w:p w14:paraId="62373DE2" w14:textId="407A8F9D" w:rsidR="00BB2A75" w:rsidRPr="00156F44" w:rsidRDefault="008A0397"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-2.40</w:t>
            </w:r>
          </w:p>
        </w:tc>
        <w:tc>
          <w:tcPr>
            <w:tcW w:w="1503" w:type="dxa"/>
          </w:tcPr>
          <w:p w14:paraId="7C4DEBA7" w14:textId="63E0A57B" w:rsidR="00BB2A75" w:rsidRPr="00156F44" w:rsidRDefault="00BB2A75"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w:t>
            </w:r>
            <w:r w:rsidR="008A0397">
              <w:rPr>
                <w:rFonts w:ascii="Times New Roman" w:hAnsi="Times New Roman" w:cs="Times New Roman"/>
                <w:sz w:val="20"/>
                <w:szCs w:val="20"/>
              </w:rPr>
              <w:t>15</w:t>
            </w:r>
          </w:p>
        </w:tc>
        <w:tc>
          <w:tcPr>
            <w:tcW w:w="1502" w:type="dxa"/>
          </w:tcPr>
          <w:p w14:paraId="54565CBA" w14:textId="7469ECDF" w:rsidR="00BB2A75" w:rsidRPr="00156F44" w:rsidRDefault="00BB2A75"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r w:rsidR="00854F5E">
              <w:rPr>
                <w:rFonts w:ascii="Times New Roman" w:hAnsi="Times New Roman" w:cs="Times New Roman"/>
                <w:sz w:val="20"/>
                <w:szCs w:val="20"/>
              </w:rPr>
              <w:t>16.19</w:t>
            </w:r>
          </w:p>
        </w:tc>
        <w:tc>
          <w:tcPr>
            <w:tcW w:w="1503" w:type="dxa"/>
          </w:tcPr>
          <w:p w14:paraId="10303D8A" w14:textId="77777777" w:rsidR="00BB2A75" w:rsidRPr="00156F44" w:rsidRDefault="00BB2A75"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25B5952D" w14:textId="78642148" w:rsidR="00BB2A75" w:rsidRPr="00156F44" w:rsidRDefault="00BB2A75"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r w:rsidR="00854F5E">
              <w:rPr>
                <w:rFonts w:ascii="Times New Roman" w:hAnsi="Times New Roman" w:cs="Times New Roman"/>
                <w:sz w:val="20"/>
                <w:szCs w:val="20"/>
              </w:rPr>
              <w:t>-2.69</w:t>
            </w:r>
            <w:r>
              <w:rPr>
                <w:rFonts w:ascii="Times New Roman" w:hAnsi="Times New Roman" w:cs="Times New Roman"/>
                <w:sz w:val="20"/>
                <w:szCs w:val="20"/>
              </w:rPr>
              <w:t>, -</w:t>
            </w:r>
            <w:r w:rsidR="00854F5E">
              <w:rPr>
                <w:rFonts w:ascii="Times New Roman" w:hAnsi="Times New Roman" w:cs="Times New Roman"/>
                <w:sz w:val="20"/>
                <w:szCs w:val="20"/>
              </w:rPr>
              <w:t>2.11</w:t>
            </w:r>
            <w:r>
              <w:rPr>
                <w:rFonts w:ascii="Times New Roman" w:hAnsi="Times New Roman" w:cs="Times New Roman"/>
                <w:sz w:val="20"/>
                <w:szCs w:val="20"/>
              </w:rPr>
              <w:t>]</w:t>
            </w:r>
          </w:p>
        </w:tc>
      </w:tr>
      <w:tr w:rsidR="00BB2A75" w14:paraId="5191221A" w14:textId="77777777" w:rsidTr="00283977">
        <w:trPr>
          <w:trHeight w:val="230"/>
        </w:trPr>
        <w:tc>
          <w:tcPr>
            <w:cnfStyle w:val="001000000000" w:firstRow="0" w:lastRow="0" w:firstColumn="1" w:lastColumn="0" w:oddVBand="0" w:evenVBand="0" w:oddHBand="0" w:evenHBand="0" w:firstRowFirstColumn="0" w:firstRowLastColumn="0" w:lastRowFirstColumn="0" w:lastRowLastColumn="0"/>
            <w:tcW w:w="1502" w:type="dxa"/>
          </w:tcPr>
          <w:p w14:paraId="2BDFDFF1" w14:textId="77777777" w:rsidR="00BB2A75" w:rsidRPr="00156F44" w:rsidRDefault="00BB2A75" w:rsidP="000733AD">
            <w:pPr>
              <w:jc w:val="left"/>
              <w:rPr>
                <w:rFonts w:ascii="Times New Roman" w:hAnsi="Times New Roman" w:cs="Times New Roman"/>
                <w:sz w:val="20"/>
                <w:szCs w:val="20"/>
              </w:rPr>
            </w:pPr>
            <w:r>
              <w:rPr>
                <w:rFonts w:ascii="Times New Roman" w:hAnsi="Times New Roman" w:cs="Times New Roman"/>
                <w:sz w:val="20"/>
                <w:szCs w:val="20"/>
              </w:rPr>
              <w:t>Exercise</w:t>
            </w:r>
          </w:p>
        </w:tc>
        <w:tc>
          <w:tcPr>
            <w:tcW w:w="1503" w:type="dxa"/>
          </w:tcPr>
          <w:p w14:paraId="469EFD3D" w14:textId="61EA4767" w:rsidR="00BB2A75" w:rsidRPr="00156F44" w:rsidRDefault="00886557"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-2.5</w:t>
            </w:r>
            <w:r w:rsidR="00742927">
              <w:rPr>
                <w:rFonts w:ascii="Times New Roman" w:hAnsi="Times New Roman" w:cs="Times New Roman"/>
                <w:sz w:val="20"/>
                <w:szCs w:val="20"/>
              </w:rPr>
              <w:t>9</w:t>
            </w:r>
          </w:p>
        </w:tc>
        <w:tc>
          <w:tcPr>
            <w:tcW w:w="1503" w:type="dxa"/>
          </w:tcPr>
          <w:p w14:paraId="5C65DB16" w14:textId="01EAB67A" w:rsidR="00BB2A75" w:rsidRPr="00156F44" w:rsidRDefault="00BB2A75"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w:t>
            </w:r>
            <w:r w:rsidR="00886557">
              <w:rPr>
                <w:rFonts w:ascii="Times New Roman" w:hAnsi="Times New Roman" w:cs="Times New Roman"/>
                <w:sz w:val="20"/>
                <w:szCs w:val="20"/>
              </w:rPr>
              <w:t>31</w:t>
            </w:r>
          </w:p>
        </w:tc>
        <w:tc>
          <w:tcPr>
            <w:tcW w:w="1502" w:type="dxa"/>
          </w:tcPr>
          <w:p w14:paraId="4A92B13C" w14:textId="05958F89" w:rsidR="00BB2A75" w:rsidRPr="00156F44" w:rsidRDefault="00742927"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-8.43</w:t>
            </w:r>
          </w:p>
        </w:tc>
        <w:tc>
          <w:tcPr>
            <w:tcW w:w="1503" w:type="dxa"/>
          </w:tcPr>
          <w:p w14:paraId="78A62741" w14:textId="77777777" w:rsidR="00BB2A75" w:rsidRPr="00156F44" w:rsidRDefault="00BB2A75"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193CEE5D" w14:textId="6991DB83" w:rsidR="00BB2A75" w:rsidRPr="00156F44" w:rsidRDefault="00BB2A75"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r w:rsidR="00532C4F">
              <w:rPr>
                <w:rFonts w:ascii="Times New Roman" w:hAnsi="Times New Roman" w:cs="Times New Roman"/>
                <w:sz w:val="20"/>
                <w:szCs w:val="20"/>
              </w:rPr>
              <w:t>3.19, -1.98</w:t>
            </w:r>
            <w:r>
              <w:rPr>
                <w:rFonts w:ascii="Times New Roman" w:hAnsi="Times New Roman" w:cs="Times New Roman"/>
                <w:sz w:val="20"/>
                <w:szCs w:val="20"/>
              </w:rPr>
              <w:t>]</w:t>
            </w:r>
          </w:p>
        </w:tc>
      </w:tr>
      <w:tr w:rsidR="00BB2A75" w14:paraId="475CA1E7" w14:textId="77777777" w:rsidTr="00283977">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47D621C0" w14:textId="77777777" w:rsidR="00BB2A75" w:rsidRPr="00156F44" w:rsidRDefault="00BB2A75" w:rsidP="000733AD">
            <w:pPr>
              <w:jc w:val="left"/>
              <w:rPr>
                <w:rFonts w:ascii="Times New Roman" w:hAnsi="Times New Roman" w:cs="Times New Roman"/>
                <w:sz w:val="20"/>
                <w:szCs w:val="20"/>
              </w:rPr>
            </w:pPr>
            <w:r>
              <w:rPr>
                <w:rFonts w:ascii="Times New Roman" w:hAnsi="Times New Roman" w:cs="Times New Roman"/>
                <w:sz w:val="20"/>
                <w:szCs w:val="20"/>
              </w:rPr>
              <w:t>Eating</w:t>
            </w:r>
          </w:p>
        </w:tc>
        <w:tc>
          <w:tcPr>
            <w:tcW w:w="1503" w:type="dxa"/>
          </w:tcPr>
          <w:p w14:paraId="7CD9A893" w14:textId="78833926" w:rsidR="00BB2A75" w:rsidRPr="00156F44" w:rsidRDefault="009B090D"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-2.27</w:t>
            </w:r>
          </w:p>
        </w:tc>
        <w:tc>
          <w:tcPr>
            <w:tcW w:w="1503" w:type="dxa"/>
          </w:tcPr>
          <w:p w14:paraId="452509D6" w14:textId="78638CFF" w:rsidR="00BB2A75" w:rsidRPr="00156F44" w:rsidRDefault="009B090D"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0.15</w:t>
            </w:r>
          </w:p>
        </w:tc>
        <w:tc>
          <w:tcPr>
            <w:tcW w:w="1502" w:type="dxa"/>
          </w:tcPr>
          <w:p w14:paraId="38F728F0" w14:textId="3EC1534B" w:rsidR="00BB2A75" w:rsidRPr="00156F44" w:rsidRDefault="009B090D"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-14.93</w:t>
            </w:r>
          </w:p>
        </w:tc>
        <w:tc>
          <w:tcPr>
            <w:tcW w:w="1503" w:type="dxa"/>
          </w:tcPr>
          <w:p w14:paraId="7CEA62FD" w14:textId="77777777" w:rsidR="00BB2A75" w:rsidRPr="00156F44" w:rsidRDefault="00BB2A75"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46E48204" w14:textId="347053AD" w:rsidR="00BB2A75" w:rsidRPr="00156F44" w:rsidRDefault="009B090D"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r w:rsidR="001F4C82">
              <w:rPr>
                <w:rFonts w:ascii="Times New Roman" w:hAnsi="Times New Roman" w:cs="Times New Roman"/>
                <w:sz w:val="20"/>
                <w:szCs w:val="20"/>
              </w:rPr>
              <w:t xml:space="preserve">-2.57, </w:t>
            </w:r>
            <w:r w:rsidR="00EB2239">
              <w:rPr>
                <w:rFonts w:ascii="Times New Roman" w:hAnsi="Times New Roman" w:cs="Times New Roman"/>
                <w:sz w:val="20"/>
                <w:szCs w:val="20"/>
              </w:rPr>
              <w:t>-1.97</w:t>
            </w:r>
            <w:r w:rsidR="00BB2A75">
              <w:rPr>
                <w:rFonts w:ascii="Times New Roman" w:hAnsi="Times New Roman" w:cs="Times New Roman"/>
                <w:sz w:val="20"/>
                <w:szCs w:val="20"/>
              </w:rPr>
              <w:t>]</w:t>
            </w:r>
          </w:p>
        </w:tc>
      </w:tr>
      <w:tr w:rsidR="00BB2A75" w14:paraId="6535DD3F" w14:textId="77777777" w:rsidTr="00283977">
        <w:trPr>
          <w:trHeight w:val="230"/>
        </w:trPr>
        <w:tc>
          <w:tcPr>
            <w:cnfStyle w:val="001000000000" w:firstRow="0" w:lastRow="0" w:firstColumn="1" w:lastColumn="0" w:oddVBand="0" w:evenVBand="0" w:oddHBand="0" w:evenHBand="0" w:firstRowFirstColumn="0" w:firstRowLastColumn="0" w:lastRowFirstColumn="0" w:lastRowLastColumn="0"/>
            <w:tcW w:w="1502" w:type="dxa"/>
          </w:tcPr>
          <w:p w14:paraId="47BBFB93" w14:textId="77777777" w:rsidR="00BB2A75" w:rsidRPr="00156F44" w:rsidRDefault="00BB2A75" w:rsidP="000733AD">
            <w:pPr>
              <w:jc w:val="left"/>
              <w:rPr>
                <w:rFonts w:ascii="Times New Roman" w:hAnsi="Times New Roman" w:cs="Times New Roman"/>
                <w:sz w:val="20"/>
                <w:szCs w:val="20"/>
              </w:rPr>
            </w:pPr>
            <w:r>
              <w:rPr>
                <w:rFonts w:ascii="Times New Roman" w:hAnsi="Times New Roman" w:cs="Times New Roman"/>
                <w:sz w:val="20"/>
                <w:szCs w:val="20"/>
              </w:rPr>
              <w:t>Other</w:t>
            </w:r>
          </w:p>
        </w:tc>
        <w:tc>
          <w:tcPr>
            <w:tcW w:w="1503" w:type="dxa"/>
          </w:tcPr>
          <w:p w14:paraId="11AF1C62" w14:textId="6997A04D" w:rsidR="00BB2A75" w:rsidRPr="00156F44" w:rsidRDefault="00EB2239"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-1.78</w:t>
            </w:r>
          </w:p>
        </w:tc>
        <w:tc>
          <w:tcPr>
            <w:tcW w:w="1503" w:type="dxa"/>
          </w:tcPr>
          <w:p w14:paraId="05E09740" w14:textId="022FE443" w:rsidR="00BB2A75" w:rsidRPr="00156F44" w:rsidRDefault="00EB2239"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0.16</w:t>
            </w:r>
          </w:p>
        </w:tc>
        <w:tc>
          <w:tcPr>
            <w:tcW w:w="1502" w:type="dxa"/>
          </w:tcPr>
          <w:p w14:paraId="141715D8" w14:textId="6CD54703" w:rsidR="00BB2A75" w:rsidRPr="00156F44" w:rsidRDefault="00EB2239"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w:t>
            </w:r>
            <w:r w:rsidR="001A1E8B">
              <w:rPr>
                <w:rFonts w:ascii="Times New Roman" w:hAnsi="Times New Roman" w:cs="Times New Roman"/>
                <w:sz w:val="20"/>
                <w:szCs w:val="20"/>
              </w:rPr>
              <w:t>87</w:t>
            </w:r>
          </w:p>
        </w:tc>
        <w:tc>
          <w:tcPr>
            <w:tcW w:w="1503" w:type="dxa"/>
          </w:tcPr>
          <w:p w14:paraId="54ADBDA9" w14:textId="77777777" w:rsidR="00BB2A75" w:rsidRPr="00156F44" w:rsidRDefault="00BB2A75"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2851CD18" w14:textId="413B58E1" w:rsidR="00BB2A75" w:rsidRPr="00156F44" w:rsidRDefault="009B090D"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r w:rsidR="001A1E8B">
              <w:rPr>
                <w:rFonts w:ascii="Times New Roman" w:hAnsi="Times New Roman" w:cs="Times New Roman"/>
                <w:sz w:val="20"/>
                <w:szCs w:val="20"/>
              </w:rPr>
              <w:t>-2.11, -1.46]</w:t>
            </w:r>
          </w:p>
        </w:tc>
      </w:tr>
      <w:tr w:rsidR="00BB2A75" w14:paraId="78DB9CD2" w14:textId="77777777" w:rsidTr="00283977">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5E759752" w14:textId="77777777" w:rsidR="00BB2A75" w:rsidRPr="00156F44" w:rsidRDefault="00BB2A75" w:rsidP="000733AD">
            <w:pPr>
              <w:jc w:val="left"/>
              <w:rPr>
                <w:rFonts w:ascii="Times New Roman" w:hAnsi="Times New Roman" w:cs="Times New Roman"/>
                <w:sz w:val="20"/>
                <w:szCs w:val="20"/>
              </w:rPr>
            </w:pPr>
            <w:r>
              <w:rPr>
                <w:rFonts w:ascii="Times New Roman" w:hAnsi="Times New Roman" w:cs="Times New Roman"/>
                <w:sz w:val="20"/>
                <w:szCs w:val="20"/>
              </w:rPr>
              <w:t>Multiple</w:t>
            </w:r>
          </w:p>
        </w:tc>
        <w:tc>
          <w:tcPr>
            <w:tcW w:w="1503" w:type="dxa"/>
          </w:tcPr>
          <w:p w14:paraId="603B1208" w14:textId="6005A0BF" w:rsidR="00BB2A75" w:rsidRPr="00156F44" w:rsidRDefault="001A1E8B"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-2.4</w:t>
            </w:r>
            <w:r w:rsidR="00EE4C52">
              <w:rPr>
                <w:rFonts w:ascii="Times New Roman" w:hAnsi="Times New Roman" w:cs="Times New Roman"/>
                <w:sz w:val="20"/>
                <w:szCs w:val="20"/>
              </w:rPr>
              <w:t>4</w:t>
            </w:r>
          </w:p>
        </w:tc>
        <w:tc>
          <w:tcPr>
            <w:tcW w:w="1503" w:type="dxa"/>
          </w:tcPr>
          <w:p w14:paraId="552FB6AA" w14:textId="21AA89CF" w:rsidR="00BB2A75" w:rsidRPr="00156F44" w:rsidRDefault="00EE4C52"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0.49</w:t>
            </w:r>
          </w:p>
        </w:tc>
        <w:tc>
          <w:tcPr>
            <w:tcW w:w="1502" w:type="dxa"/>
          </w:tcPr>
          <w:p w14:paraId="227F77F8" w14:textId="583D0587" w:rsidR="00BB2A75" w:rsidRPr="00156F44" w:rsidRDefault="00EE4C52"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-4.95</w:t>
            </w:r>
          </w:p>
        </w:tc>
        <w:tc>
          <w:tcPr>
            <w:tcW w:w="1503" w:type="dxa"/>
          </w:tcPr>
          <w:p w14:paraId="0F2A2144" w14:textId="77777777" w:rsidR="00BB2A75" w:rsidRPr="00156F44" w:rsidRDefault="00BB2A75"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5E4ADBB5" w14:textId="0B04F310" w:rsidR="00BB2A75" w:rsidRPr="00156F44" w:rsidRDefault="00BB2A75"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r w:rsidR="00EE4C52">
              <w:rPr>
                <w:rFonts w:ascii="Times New Roman" w:hAnsi="Times New Roman" w:cs="Times New Roman"/>
                <w:sz w:val="20"/>
                <w:szCs w:val="20"/>
              </w:rPr>
              <w:t xml:space="preserve">-3.41, </w:t>
            </w:r>
            <w:r w:rsidR="002070B7">
              <w:rPr>
                <w:rFonts w:ascii="Times New Roman" w:hAnsi="Times New Roman" w:cs="Times New Roman"/>
                <w:sz w:val="20"/>
                <w:szCs w:val="20"/>
              </w:rPr>
              <w:t>-1.47</w:t>
            </w:r>
            <w:r>
              <w:rPr>
                <w:rFonts w:ascii="Times New Roman" w:hAnsi="Times New Roman" w:cs="Times New Roman"/>
                <w:sz w:val="20"/>
                <w:szCs w:val="20"/>
              </w:rPr>
              <w:t>]</w:t>
            </w:r>
          </w:p>
        </w:tc>
      </w:tr>
    </w:tbl>
    <w:p w14:paraId="29A9521C" w14:textId="0CE421BC" w:rsidR="00D42529" w:rsidRDefault="00264677" w:rsidP="008F4FF5">
      <w:pPr>
        <w:rPr>
          <w:rFonts w:ascii="Times New Roman" w:hAnsi="Times New Roman" w:cs="Times New Roman"/>
          <w:sz w:val="20"/>
          <w:szCs w:val="20"/>
          <w:lang w:val="en-US"/>
        </w:rPr>
      </w:pPr>
      <w:r>
        <w:rPr>
          <w:rFonts w:ascii="Times New Roman" w:hAnsi="Times New Roman" w:cs="Times New Roman"/>
          <w:noProof/>
          <w:sz w:val="20"/>
          <w:szCs w:val="20"/>
          <w:lang w:val="en-US"/>
        </w:rPr>
        <w:drawing>
          <wp:anchor distT="0" distB="0" distL="114300" distR="114300" simplePos="0" relativeHeight="251665408" behindDoc="0" locked="0" layoutInCell="1" allowOverlap="1" wp14:anchorId="257E3126" wp14:editId="548C45BA">
            <wp:simplePos x="0" y="0"/>
            <wp:positionH relativeFrom="margin">
              <wp:posOffset>252118</wp:posOffset>
            </wp:positionH>
            <wp:positionV relativeFrom="margin">
              <wp:posOffset>2439035</wp:posOffset>
            </wp:positionV>
            <wp:extent cx="5247234" cy="3272400"/>
            <wp:effectExtent l="0" t="0" r="0" b="4445"/>
            <wp:wrapSquare wrapText="bothSides"/>
            <wp:docPr id="21330921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9212" name="Picture 2133092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47234" cy="3272400"/>
                    </a:xfrm>
                    <a:prstGeom prst="rect">
                      <a:avLst/>
                    </a:prstGeom>
                  </pic:spPr>
                </pic:pic>
              </a:graphicData>
            </a:graphic>
          </wp:anchor>
        </w:drawing>
      </w:r>
    </w:p>
    <w:p w14:paraId="7229B3C2" w14:textId="5521CDE1" w:rsidR="00B627FB" w:rsidRDefault="0010159B" w:rsidP="00BA6A79">
      <w:pPr>
        <w:rPr>
          <w:rFonts w:ascii="Times New Roman" w:hAnsi="Times New Roman" w:cs="Times New Roman"/>
          <w:sz w:val="20"/>
          <w:szCs w:val="20"/>
          <w:lang w:val="en-US"/>
        </w:rPr>
      </w:pPr>
      <w:r>
        <w:rPr>
          <w:rFonts w:ascii="Times New Roman" w:hAnsi="Times New Roman" w:cs="Times New Roman"/>
          <w:b/>
          <w:bCs/>
          <w:noProof/>
          <w:sz w:val="20"/>
          <w:szCs w:val="20"/>
          <w:lang w:val="en-US"/>
        </w:rPr>
        <mc:AlternateContent>
          <mc:Choice Requires="wps">
            <w:drawing>
              <wp:anchor distT="0" distB="0" distL="114300" distR="114300" simplePos="0" relativeHeight="251667456" behindDoc="0" locked="0" layoutInCell="1" allowOverlap="1" wp14:anchorId="4FC3C3D1" wp14:editId="33ECFFE2">
                <wp:simplePos x="0" y="0"/>
                <wp:positionH relativeFrom="column">
                  <wp:posOffset>-253328</wp:posOffset>
                </wp:positionH>
                <wp:positionV relativeFrom="paragraph">
                  <wp:posOffset>3435910</wp:posOffset>
                </wp:positionV>
                <wp:extent cx="6062134" cy="632178"/>
                <wp:effectExtent l="0" t="0" r="0" b="0"/>
                <wp:wrapNone/>
                <wp:docPr id="2005667275" name="Text Box 13"/>
                <wp:cNvGraphicFramePr/>
                <a:graphic xmlns:a="http://schemas.openxmlformats.org/drawingml/2006/main">
                  <a:graphicData uri="http://schemas.microsoft.com/office/word/2010/wordprocessingShape">
                    <wps:wsp>
                      <wps:cNvSpPr txBox="1"/>
                      <wps:spPr>
                        <a:xfrm>
                          <a:off x="0" y="0"/>
                          <a:ext cx="6062134" cy="632178"/>
                        </a:xfrm>
                        <a:prstGeom prst="rect">
                          <a:avLst/>
                        </a:prstGeom>
                        <a:noFill/>
                        <a:ln w="6350">
                          <a:noFill/>
                        </a:ln>
                      </wps:spPr>
                      <wps:txbx>
                        <w:txbxContent>
                          <w:p w14:paraId="13763EFD" w14:textId="485BAAE5" w:rsidR="00405D79" w:rsidRPr="00D71B4E" w:rsidRDefault="00405D79" w:rsidP="00405D79">
                            <w:pPr>
                              <w:rPr>
                                <w:rFonts w:ascii="Times New Roman" w:hAnsi="Times New Roman" w:cs="Times New Roman"/>
                                <w:sz w:val="20"/>
                                <w:szCs w:val="20"/>
                              </w:rPr>
                            </w:pPr>
                            <w:r w:rsidRPr="00D71B4E">
                              <w:rPr>
                                <w:rFonts w:ascii="Times New Roman" w:hAnsi="Times New Roman" w:cs="Times New Roman"/>
                                <w:b/>
                                <w:bCs/>
                                <w:sz w:val="20"/>
                                <w:szCs w:val="20"/>
                              </w:rPr>
                              <w:t>Fig. S</w:t>
                            </w:r>
                            <w:r w:rsidR="00E86ED5">
                              <w:rPr>
                                <w:rFonts w:ascii="Times New Roman" w:hAnsi="Times New Roman" w:cs="Times New Roman"/>
                                <w:b/>
                                <w:bCs/>
                                <w:sz w:val="20"/>
                                <w:szCs w:val="20"/>
                              </w:rPr>
                              <w:t>4</w:t>
                            </w:r>
                            <w:r>
                              <w:rPr>
                                <w:rFonts w:ascii="Times New Roman" w:hAnsi="Times New Roman" w:cs="Times New Roman"/>
                                <w:sz w:val="20"/>
                                <w:szCs w:val="20"/>
                              </w:rPr>
                              <w:t xml:space="preserve"> </w:t>
                            </w:r>
                            <w:r w:rsidR="00037A57">
                              <w:rPr>
                                <w:rFonts w:ascii="Times New Roman" w:hAnsi="Times New Roman" w:cs="Times New Roman"/>
                                <w:sz w:val="20"/>
                                <w:szCs w:val="20"/>
                              </w:rPr>
                              <w:t>Change in activity</w:t>
                            </w:r>
                            <w:r w:rsidR="00A91059">
                              <w:rPr>
                                <w:rFonts w:ascii="Times New Roman" w:hAnsi="Times New Roman" w:cs="Times New Roman"/>
                                <w:sz w:val="20"/>
                                <w:szCs w:val="20"/>
                              </w:rPr>
                              <w:t>-related valence by prior valence level</w:t>
                            </w:r>
                            <w:r>
                              <w:rPr>
                                <w:rFonts w:ascii="Times New Roman" w:hAnsi="Times New Roman" w:cs="Times New Roman"/>
                                <w:sz w:val="20"/>
                                <w:szCs w:val="20"/>
                              </w:rPr>
                              <w:t xml:space="preserve"> binarized subgroups </w:t>
                            </w:r>
                            <w:r w:rsidRPr="0044757B">
                              <w:rPr>
                                <w:rFonts w:ascii="Times New Roman" w:hAnsi="Times New Roman" w:cs="Times New Roman"/>
                                <w:sz w:val="20"/>
                                <w:szCs w:val="20"/>
                              </w:rPr>
                              <w:t>(</w:t>
                            </w:r>
                            <w:r w:rsidR="00277BDF">
                              <w:rPr>
                                <w:rFonts w:ascii="Times New Roman" w:hAnsi="Times New Roman" w:cs="Times New Roman"/>
                                <w:sz w:val="20"/>
                                <w:szCs w:val="20"/>
                              </w:rPr>
                              <w:t>negative</w:t>
                            </w:r>
                            <w:r w:rsidRPr="0044757B">
                              <w:rPr>
                                <w:rFonts w:ascii="Times New Roman" w:hAnsi="Times New Roman" w:cs="Times New Roman"/>
                                <w:sz w:val="20"/>
                                <w:szCs w:val="20"/>
                              </w:rPr>
                              <w:t xml:space="preserve"> &lt;50, vs. </w:t>
                            </w:r>
                            <w:r w:rsidR="00277BDF">
                              <w:rPr>
                                <w:rFonts w:ascii="Times New Roman" w:hAnsi="Times New Roman" w:cs="Times New Roman"/>
                                <w:sz w:val="20"/>
                                <w:szCs w:val="20"/>
                              </w:rPr>
                              <w:t>positive</w:t>
                            </w:r>
                            <w:r w:rsidRPr="0044757B">
                              <w:rPr>
                                <w:rFonts w:ascii="Times New Roman" w:hAnsi="Times New Roman" w:cs="Times New Roman"/>
                                <w:sz w:val="20"/>
                                <w:szCs w:val="20"/>
                              </w:rPr>
                              <w:t xml:space="preserve"> ≥50)</w:t>
                            </w:r>
                            <w:r>
                              <w:rPr>
                                <w:rFonts w:ascii="Times New Roman" w:hAnsi="Times New Roman" w:cs="Times New Roman"/>
                                <w:sz w:val="20"/>
                                <w:szCs w:val="20"/>
                              </w:rPr>
                              <w:t xml:space="preserve">. Error bars represent standard deviation. </w:t>
                            </w:r>
                            <w:r w:rsidR="00C22F76">
                              <w:rPr>
                                <w:rFonts w:ascii="Times New Roman" w:hAnsi="Times New Roman" w:cs="Times New Roman"/>
                                <w:sz w:val="20"/>
                                <w:szCs w:val="20"/>
                              </w:rPr>
                              <w:t>Brackets and asterisks indicate statistically significant high vs low baseline group differences within each activity type</w:t>
                            </w:r>
                            <w:r w:rsidR="00AD4996">
                              <w:rPr>
                                <w:rFonts w:ascii="Times New Roman" w:hAnsi="Times New Roman" w:cs="Times New Roman"/>
                                <w:sz w:val="20"/>
                                <w:szCs w:val="20"/>
                              </w:rPr>
                              <w:t>. ***</w:t>
                            </w:r>
                            <w:r w:rsidR="00AD4996">
                              <w:rPr>
                                <w:rFonts w:ascii="Times New Roman" w:hAnsi="Times New Roman" w:cs="Times New Roman"/>
                                <w:i/>
                                <w:iCs/>
                                <w:sz w:val="20"/>
                                <w:szCs w:val="20"/>
                              </w:rPr>
                              <w:t>p</w:t>
                            </w:r>
                            <w:r w:rsidR="00AD4996">
                              <w:rPr>
                                <w:rFonts w:ascii="Times New Roman" w:hAnsi="Times New Roman" w:cs="Times New Roman"/>
                                <w:sz w:val="20"/>
                                <w:szCs w:val="20"/>
                              </w:rPr>
                              <w:t>&lt;.001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C3C3D1" id="_x0000_s1029" type="#_x0000_t202" style="position:absolute;margin-left:-19.95pt;margin-top:270.55pt;width:477.35pt;height:49.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" filled="f" stroked="f" strokeweight=".5pt">
                <v:textbox>
                  <w:txbxContent>
                    <w:p w14:paraId="13763EFD" w14:textId="485BAAE5" w:rsidR="00405D79" w:rsidRPr="00D71B4E" w:rsidRDefault="00405D79" w:rsidP="00405D79">
                      <w:pPr>
                        <w:rPr>
                          <w:rFonts w:ascii="Times New Roman" w:hAnsi="Times New Roman" w:cs="Times New Roman"/>
                          <w:sz w:val="20"/>
                          <w:szCs w:val="20"/>
                        </w:rPr>
                      </w:pPr>
                      <w:r w:rsidRPr="00D71B4E">
                        <w:rPr>
                          <w:rFonts w:ascii="Times New Roman" w:hAnsi="Times New Roman" w:cs="Times New Roman"/>
                          <w:b/>
                          <w:bCs/>
                          <w:sz w:val="20"/>
                          <w:szCs w:val="20"/>
                        </w:rPr>
                        <w:t>Fig. S</w:t>
                      </w:r>
                      <w:r w:rsidR="00E86ED5">
                        <w:rPr>
                          <w:rFonts w:ascii="Times New Roman" w:hAnsi="Times New Roman" w:cs="Times New Roman"/>
                          <w:b/>
                          <w:bCs/>
                          <w:sz w:val="20"/>
                          <w:szCs w:val="20"/>
                        </w:rPr>
                        <w:t>4</w:t>
                      </w:r>
                      <w:r>
                        <w:rPr>
                          <w:rFonts w:ascii="Times New Roman" w:hAnsi="Times New Roman" w:cs="Times New Roman"/>
                          <w:sz w:val="20"/>
                          <w:szCs w:val="20"/>
                        </w:rPr>
                        <w:t xml:space="preserve"> </w:t>
                      </w:r>
                      <w:r w:rsidR="00037A57">
                        <w:rPr>
                          <w:rFonts w:ascii="Times New Roman" w:hAnsi="Times New Roman" w:cs="Times New Roman"/>
                          <w:sz w:val="20"/>
                          <w:szCs w:val="20"/>
                        </w:rPr>
                        <w:t>Change in activity</w:t>
                      </w:r>
                      <w:r w:rsidR="00A91059">
                        <w:rPr>
                          <w:rFonts w:ascii="Times New Roman" w:hAnsi="Times New Roman" w:cs="Times New Roman"/>
                          <w:sz w:val="20"/>
                          <w:szCs w:val="20"/>
                        </w:rPr>
                        <w:t>-related valence by prior valence level</w:t>
                      </w:r>
                      <w:r>
                        <w:rPr>
                          <w:rFonts w:ascii="Times New Roman" w:hAnsi="Times New Roman" w:cs="Times New Roman"/>
                          <w:sz w:val="20"/>
                          <w:szCs w:val="20"/>
                        </w:rPr>
                        <w:t xml:space="preserve"> binarized subgroups </w:t>
                      </w:r>
                      <w:r w:rsidRPr="0044757B">
                        <w:rPr>
                          <w:rFonts w:ascii="Times New Roman" w:hAnsi="Times New Roman" w:cs="Times New Roman"/>
                          <w:sz w:val="20"/>
                          <w:szCs w:val="20"/>
                        </w:rPr>
                        <w:t>(</w:t>
                      </w:r>
                      <w:r w:rsidR="00277BDF">
                        <w:rPr>
                          <w:rFonts w:ascii="Times New Roman" w:hAnsi="Times New Roman" w:cs="Times New Roman"/>
                          <w:sz w:val="20"/>
                          <w:szCs w:val="20"/>
                        </w:rPr>
                        <w:t>negative</w:t>
                      </w:r>
                      <w:r w:rsidRPr="0044757B">
                        <w:rPr>
                          <w:rFonts w:ascii="Times New Roman" w:hAnsi="Times New Roman" w:cs="Times New Roman"/>
                          <w:sz w:val="20"/>
                          <w:szCs w:val="20"/>
                        </w:rPr>
                        <w:t xml:space="preserve"> &lt;50, vs. </w:t>
                      </w:r>
                      <w:r w:rsidR="00277BDF">
                        <w:rPr>
                          <w:rFonts w:ascii="Times New Roman" w:hAnsi="Times New Roman" w:cs="Times New Roman"/>
                          <w:sz w:val="20"/>
                          <w:szCs w:val="20"/>
                        </w:rPr>
                        <w:t>positive</w:t>
                      </w:r>
                      <w:r w:rsidRPr="0044757B">
                        <w:rPr>
                          <w:rFonts w:ascii="Times New Roman" w:hAnsi="Times New Roman" w:cs="Times New Roman"/>
                          <w:sz w:val="20"/>
                          <w:szCs w:val="20"/>
                        </w:rPr>
                        <w:t xml:space="preserve"> ≥50)</w:t>
                      </w:r>
                      <w:r>
                        <w:rPr>
                          <w:rFonts w:ascii="Times New Roman" w:hAnsi="Times New Roman" w:cs="Times New Roman"/>
                          <w:sz w:val="20"/>
                          <w:szCs w:val="20"/>
                        </w:rPr>
                        <w:t xml:space="preserve">. Error bars represent standard deviation. </w:t>
                      </w:r>
                      <w:r w:rsidR="00C22F76">
                        <w:rPr>
                          <w:rFonts w:ascii="Times New Roman" w:hAnsi="Times New Roman" w:cs="Times New Roman"/>
                          <w:sz w:val="20"/>
                          <w:szCs w:val="20"/>
                        </w:rPr>
                        <w:t>Brackets and asterisks indicate statistically significant high vs low baseline group differences within each activity type</w:t>
                      </w:r>
                      <w:r w:rsidR="00AD4996">
                        <w:rPr>
                          <w:rFonts w:ascii="Times New Roman" w:hAnsi="Times New Roman" w:cs="Times New Roman"/>
                          <w:sz w:val="20"/>
                          <w:szCs w:val="20"/>
                        </w:rPr>
                        <w:t>. ***</w:t>
                      </w:r>
                      <w:r w:rsidR="00AD4996">
                        <w:rPr>
                          <w:rFonts w:ascii="Times New Roman" w:hAnsi="Times New Roman" w:cs="Times New Roman"/>
                          <w:i/>
                          <w:iCs/>
                          <w:sz w:val="20"/>
                          <w:szCs w:val="20"/>
                        </w:rPr>
                        <w:t>p</w:t>
                      </w:r>
                      <w:r w:rsidR="00AD4996">
                        <w:rPr>
                          <w:rFonts w:ascii="Times New Roman" w:hAnsi="Times New Roman" w:cs="Times New Roman"/>
                          <w:sz w:val="20"/>
                          <w:szCs w:val="20"/>
                        </w:rPr>
                        <w:t>&lt;.001</w:t>
                      </w:r>
                    </w:p>
                  </w:txbxContent>
                </v:textbox>
              </v:shape>
            </w:pict>
          </mc:Fallback>
        </mc:AlternateContent>
      </w:r>
    </w:p>
    <w:p w14:paraId="7C736E12" w14:textId="09007CD5" w:rsidR="00405D79" w:rsidRDefault="00405D79" w:rsidP="008F4FF5">
      <w:pPr>
        <w:rPr>
          <w:rFonts w:ascii="Times New Roman" w:hAnsi="Times New Roman" w:cs="Times New Roman"/>
          <w:sz w:val="20"/>
          <w:szCs w:val="20"/>
          <w:lang w:val="en-US"/>
        </w:rPr>
      </w:pPr>
    </w:p>
    <w:p w14:paraId="47175C10" w14:textId="4245689C" w:rsidR="00405D79" w:rsidRPr="00405D79" w:rsidRDefault="00405D79" w:rsidP="00405D79">
      <w:pPr>
        <w:rPr>
          <w:rFonts w:ascii="Times New Roman" w:hAnsi="Times New Roman" w:cs="Times New Roman"/>
          <w:sz w:val="20"/>
          <w:szCs w:val="20"/>
          <w:lang w:val="en-US"/>
        </w:rPr>
      </w:pPr>
    </w:p>
    <w:p w14:paraId="6866AAAA" w14:textId="5FB6A73E" w:rsidR="00405D79" w:rsidRPr="00405D79" w:rsidRDefault="00405D79" w:rsidP="00405D79">
      <w:pPr>
        <w:rPr>
          <w:rFonts w:ascii="Times New Roman" w:hAnsi="Times New Roman" w:cs="Times New Roman"/>
          <w:sz w:val="20"/>
          <w:szCs w:val="20"/>
          <w:lang w:val="en-US"/>
        </w:rPr>
      </w:pPr>
    </w:p>
    <w:p w14:paraId="4525C1BC" w14:textId="5478C4B9" w:rsidR="00405D79" w:rsidRPr="00405D79" w:rsidRDefault="00405D79" w:rsidP="00405D79">
      <w:pPr>
        <w:rPr>
          <w:rFonts w:ascii="Times New Roman" w:hAnsi="Times New Roman" w:cs="Times New Roman"/>
          <w:sz w:val="20"/>
          <w:szCs w:val="20"/>
          <w:lang w:val="en-US"/>
        </w:rPr>
      </w:pPr>
    </w:p>
    <w:p w14:paraId="36E81F71" w14:textId="494EE29C" w:rsidR="00405D79" w:rsidRPr="00405D79" w:rsidRDefault="00405D79" w:rsidP="00405D79">
      <w:pPr>
        <w:rPr>
          <w:rFonts w:ascii="Times New Roman" w:hAnsi="Times New Roman" w:cs="Times New Roman"/>
          <w:sz w:val="20"/>
          <w:szCs w:val="20"/>
          <w:lang w:val="en-US"/>
        </w:rPr>
      </w:pPr>
    </w:p>
    <w:p w14:paraId="7CA5FD91" w14:textId="77777777" w:rsidR="00405D79" w:rsidRPr="00405D79" w:rsidRDefault="00405D79" w:rsidP="00405D79">
      <w:pPr>
        <w:rPr>
          <w:rFonts w:ascii="Times New Roman" w:hAnsi="Times New Roman" w:cs="Times New Roman"/>
          <w:sz w:val="20"/>
          <w:szCs w:val="20"/>
          <w:lang w:val="en-US"/>
        </w:rPr>
      </w:pPr>
    </w:p>
    <w:p w14:paraId="49D5AAD0" w14:textId="4E3BC9E9" w:rsidR="00405D79" w:rsidRPr="00405D79" w:rsidRDefault="00405D79" w:rsidP="00405D79">
      <w:pPr>
        <w:rPr>
          <w:rFonts w:ascii="Times New Roman" w:hAnsi="Times New Roman" w:cs="Times New Roman"/>
          <w:sz w:val="20"/>
          <w:szCs w:val="20"/>
          <w:lang w:val="en-US"/>
        </w:rPr>
      </w:pPr>
    </w:p>
    <w:p w14:paraId="0F563504" w14:textId="096D1F39" w:rsidR="00405D79" w:rsidRPr="00405D79" w:rsidRDefault="00405D79" w:rsidP="00405D79">
      <w:pPr>
        <w:rPr>
          <w:rFonts w:ascii="Times New Roman" w:hAnsi="Times New Roman" w:cs="Times New Roman"/>
          <w:sz w:val="20"/>
          <w:szCs w:val="20"/>
          <w:lang w:val="en-US"/>
        </w:rPr>
      </w:pPr>
    </w:p>
    <w:p w14:paraId="256AFA9F" w14:textId="0C619103" w:rsidR="00405D79" w:rsidRPr="00405D79" w:rsidRDefault="00405D79" w:rsidP="00405D79">
      <w:pPr>
        <w:rPr>
          <w:rFonts w:ascii="Times New Roman" w:hAnsi="Times New Roman" w:cs="Times New Roman"/>
          <w:sz w:val="20"/>
          <w:szCs w:val="20"/>
          <w:lang w:val="en-US"/>
        </w:rPr>
      </w:pPr>
    </w:p>
    <w:p w14:paraId="4A870AB0" w14:textId="6FD1E9B3" w:rsidR="00405D79" w:rsidRPr="00405D79" w:rsidRDefault="00405D79" w:rsidP="00405D79">
      <w:pPr>
        <w:rPr>
          <w:rFonts w:ascii="Times New Roman" w:hAnsi="Times New Roman" w:cs="Times New Roman"/>
          <w:sz w:val="20"/>
          <w:szCs w:val="20"/>
          <w:lang w:val="en-US"/>
        </w:rPr>
      </w:pPr>
    </w:p>
    <w:p w14:paraId="05441E1A" w14:textId="77777777" w:rsidR="00D13D66" w:rsidRDefault="00D13D66" w:rsidP="00081B6E">
      <w:pPr>
        <w:rPr>
          <w:rFonts w:ascii="Times New Roman" w:hAnsi="Times New Roman" w:cs="Times New Roman"/>
          <w:sz w:val="20"/>
          <w:szCs w:val="20"/>
          <w:lang w:val="en-US"/>
        </w:rPr>
      </w:pPr>
    </w:p>
    <w:p w14:paraId="0AD819A2" w14:textId="2247B924" w:rsidR="00081B6E" w:rsidRDefault="008F4F54" w:rsidP="00081B6E">
      <w:pPr>
        <w:rPr>
          <w:rFonts w:ascii="Times New Roman" w:hAnsi="Times New Roman" w:cs="Times New Roman"/>
          <w:b/>
          <w:bCs/>
          <w:sz w:val="20"/>
          <w:szCs w:val="20"/>
          <w:lang w:val="en-US"/>
        </w:rPr>
      </w:pPr>
      <w:r>
        <w:rPr>
          <w:rFonts w:ascii="Times New Roman" w:hAnsi="Times New Roman" w:cs="Times New Roman"/>
          <w:b/>
          <w:bCs/>
          <w:sz w:val="20"/>
          <w:szCs w:val="20"/>
          <w:lang w:val="en-US"/>
        </w:rPr>
        <w:lastRenderedPageBreak/>
        <w:t>R</w:t>
      </w:r>
      <w:r w:rsidR="00081B6E">
        <w:rPr>
          <w:rFonts w:ascii="Times New Roman" w:hAnsi="Times New Roman" w:cs="Times New Roman"/>
          <w:b/>
          <w:bCs/>
          <w:sz w:val="20"/>
          <w:szCs w:val="20"/>
          <w:lang w:val="en-US"/>
        </w:rPr>
        <w:t>esults for Arousal and Activity Engagement</w:t>
      </w:r>
    </w:p>
    <w:p w14:paraId="5CE7BC46" w14:textId="5E18ED62" w:rsidR="00254ED6" w:rsidRDefault="00254ED6" w:rsidP="00081B6E">
      <w:pPr>
        <w:rPr>
          <w:rFonts w:ascii="Times New Roman" w:hAnsi="Times New Roman" w:cs="Times New Roman"/>
          <w:sz w:val="20"/>
          <w:szCs w:val="20"/>
          <w:lang w:val="en-US"/>
        </w:rPr>
      </w:pPr>
      <w:r>
        <w:rPr>
          <w:rFonts w:ascii="Times New Roman" w:hAnsi="Times New Roman" w:cs="Times New Roman"/>
          <w:sz w:val="20"/>
          <w:szCs w:val="20"/>
          <w:lang w:val="en-US"/>
        </w:rPr>
        <w:t xml:space="preserve">In comparison </w:t>
      </w:r>
      <w:r w:rsidR="00477CEF">
        <w:rPr>
          <w:rFonts w:ascii="Times New Roman" w:hAnsi="Times New Roman" w:cs="Times New Roman"/>
          <w:sz w:val="20"/>
          <w:szCs w:val="20"/>
          <w:lang w:val="en-US"/>
        </w:rPr>
        <w:t xml:space="preserve">to valence, arousal showed more modest regulation toward </w:t>
      </w:r>
      <w:r w:rsidR="00D73A0C">
        <w:rPr>
          <w:rFonts w:ascii="Times New Roman" w:hAnsi="Times New Roman" w:cs="Times New Roman"/>
          <w:sz w:val="20"/>
          <w:szCs w:val="20"/>
          <w:lang w:val="en-US"/>
        </w:rPr>
        <w:t>baseline but</w:t>
      </w:r>
      <w:r w:rsidR="00DD2ABC">
        <w:rPr>
          <w:rFonts w:ascii="Times New Roman" w:hAnsi="Times New Roman" w:cs="Times New Roman"/>
          <w:sz w:val="20"/>
          <w:szCs w:val="20"/>
          <w:lang w:val="en-US"/>
        </w:rPr>
        <w:t xml:space="preserve"> followed the same general pattern. </w:t>
      </w:r>
      <w:r w:rsidR="0056389D">
        <w:rPr>
          <w:rFonts w:ascii="Times New Roman" w:hAnsi="Times New Roman" w:cs="Times New Roman"/>
          <w:sz w:val="20"/>
          <w:szCs w:val="20"/>
          <w:lang w:val="en-US"/>
        </w:rPr>
        <w:t>Across all activity types, higher pre-activity arousal was associated with smaller subsequent increases, or greater decreases, in arousal, whereas lower pre-activity arousal was associated with larger subsequent</w:t>
      </w:r>
      <w:r w:rsidR="00E3678F">
        <w:rPr>
          <w:rFonts w:ascii="Times New Roman" w:hAnsi="Times New Roman" w:cs="Times New Roman"/>
          <w:sz w:val="20"/>
          <w:szCs w:val="20"/>
          <w:lang w:val="en-US"/>
        </w:rPr>
        <w:t xml:space="preserve"> increases</w:t>
      </w:r>
      <w:r w:rsidR="00FB0671">
        <w:rPr>
          <w:rFonts w:ascii="Times New Roman" w:hAnsi="Times New Roman" w:cs="Times New Roman"/>
          <w:sz w:val="20"/>
          <w:szCs w:val="20"/>
          <w:lang w:val="en-US"/>
        </w:rPr>
        <w:t>. This association was strongest for eating, followed by engagement in multiple concurrent activities, exercise, other activities, and music. Session number was not significantly associated with arousal change</w:t>
      </w:r>
      <w:r w:rsidR="00E3678F">
        <w:rPr>
          <w:rFonts w:ascii="Times New Roman" w:hAnsi="Times New Roman" w:cs="Times New Roman"/>
          <w:sz w:val="20"/>
          <w:szCs w:val="20"/>
          <w:lang w:val="en-US"/>
        </w:rPr>
        <w:t xml:space="preserve"> (Table S4, Figure S5)</w:t>
      </w:r>
      <w:r w:rsidR="00FB0671">
        <w:rPr>
          <w:rFonts w:ascii="Times New Roman" w:hAnsi="Times New Roman" w:cs="Times New Roman"/>
          <w:sz w:val="20"/>
          <w:szCs w:val="20"/>
          <w:lang w:val="en-US"/>
        </w:rPr>
        <w:t xml:space="preserve">. </w:t>
      </w:r>
    </w:p>
    <w:p w14:paraId="506EC417" w14:textId="1A7FD03F" w:rsidR="00FB0671" w:rsidRPr="00FB0671" w:rsidRDefault="00FB0671" w:rsidP="00081B6E">
      <w:pPr>
        <w:rPr>
          <w:rFonts w:ascii="Times New Roman" w:hAnsi="Times New Roman" w:cs="Times New Roman"/>
          <w:b/>
          <w:bCs/>
          <w:sz w:val="22"/>
          <w:szCs w:val="22"/>
          <w:lang w:val="en-US"/>
        </w:rPr>
      </w:pPr>
      <w:r w:rsidRPr="00301C0D">
        <w:rPr>
          <w:rFonts w:ascii="Times New Roman" w:hAnsi="Times New Roman" w:cs="Times New Roman"/>
          <w:b/>
          <w:bCs/>
          <w:sz w:val="22"/>
          <w:szCs w:val="22"/>
          <w:lang w:val="en-US"/>
        </w:rPr>
        <w:t>Table</w:t>
      </w:r>
      <w:r w:rsidR="00794624">
        <w:rPr>
          <w:rFonts w:ascii="Times New Roman" w:hAnsi="Times New Roman" w:cs="Times New Roman"/>
          <w:b/>
          <w:bCs/>
          <w:sz w:val="22"/>
          <w:szCs w:val="22"/>
          <w:lang w:val="en-US"/>
        </w:rPr>
        <w:t>.</w:t>
      </w:r>
      <w:r w:rsidRPr="00301C0D">
        <w:rPr>
          <w:rFonts w:ascii="Times New Roman" w:hAnsi="Times New Roman" w:cs="Times New Roman"/>
          <w:b/>
          <w:bCs/>
          <w:sz w:val="22"/>
          <w:szCs w:val="22"/>
          <w:lang w:val="en-US"/>
        </w:rPr>
        <w:t xml:space="preserve"> S4 </w:t>
      </w:r>
      <w:r w:rsidRPr="00301C0D">
        <w:rPr>
          <w:rFonts w:ascii="Times New Roman" w:hAnsi="Times New Roman" w:cs="Times New Roman"/>
          <w:i/>
          <w:iCs/>
          <w:sz w:val="22"/>
          <w:szCs w:val="22"/>
          <w:lang w:val="en-US"/>
        </w:rPr>
        <w:t>Change in arousal</w:t>
      </w:r>
      <w:r w:rsidRPr="00301C0D">
        <w:rPr>
          <w:rFonts w:ascii="Times New Roman" w:hAnsi="Times New Roman" w:cs="Times New Roman"/>
          <w:b/>
          <w:bCs/>
          <w:sz w:val="22"/>
          <w:szCs w:val="22"/>
          <w:lang w:val="en-US"/>
        </w:rPr>
        <w:t xml:space="preserve"> </w:t>
      </w:r>
    </w:p>
    <w:tbl>
      <w:tblPr>
        <w:tblStyle w:val="PlainTable5"/>
        <w:tblpPr w:leftFromText="180" w:rightFromText="180" w:vertAnchor="text" w:horzAnchor="margin" w:tblpY="38"/>
        <w:tblW w:w="0" w:type="auto"/>
        <w:tblLook w:val="04A0" w:firstRow="1" w:lastRow="0" w:firstColumn="1" w:lastColumn="0" w:noHBand="0" w:noVBand="1"/>
      </w:tblPr>
      <w:tblGrid>
        <w:gridCol w:w="1502"/>
        <w:gridCol w:w="1503"/>
        <w:gridCol w:w="1503"/>
        <w:gridCol w:w="1502"/>
        <w:gridCol w:w="1503"/>
        <w:gridCol w:w="1503"/>
      </w:tblGrid>
      <w:tr w:rsidR="00FB0671" w14:paraId="46F49BA9" w14:textId="77777777" w:rsidTr="00FB0671">
        <w:trPr>
          <w:cnfStyle w:val="100000000000" w:firstRow="1" w:lastRow="0" w:firstColumn="0" w:lastColumn="0" w:oddVBand="0" w:evenVBand="0" w:oddHBand="0" w:evenHBand="0" w:firstRowFirstColumn="0" w:firstRowLastColumn="0" w:lastRowFirstColumn="0" w:lastRowLastColumn="0"/>
          <w:trHeight w:val="230"/>
        </w:trPr>
        <w:tc>
          <w:tcPr>
            <w:cnfStyle w:val="001000000100" w:firstRow="0" w:lastRow="0" w:firstColumn="1" w:lastColumn="0" w:oddVBand="0" w:evenVBand="0" w:oddHBand="0" w:evenHBand="0" w:firstRowFirstColumn="1" w:firstRowLastColumn="0" w:lastRowFirstColumn="0" w:lastRowLastColumn="0"/>
            <w:tcW w:w="1502" w:type="dxa"/>
          </w:tcPr>
          <w:p w14:paraId="6825B20C" w14:textId="77777777" w:rsidR="00FB0671" w:rsidRPr="00156F44" w:rsidRDefault="00FB0671" w:rsidP="00FB0671">
            <w:pPr>
              <w:jc w:val="left"/>
              <w:rPr>
                <w:rFonts w:ascii="Times New Roman" w:hAnsi="Times New Roman" w:cs="Times New Roman"/>
                <w:sz w:val="20"/>
                <w:szCs w:val="20"/>
              </w:rPr>
            </w:pPr>
            <w:r w:rsidRPr="00156F44">
              <w:rPr>
                <w:rFonts w:ascii="Times New Roman" w:hAnsi="Times New Roman" w:cs="Times New Roman"/>
                <w:sz w:val="20"/>
                <w:szCs w:val="20"/>
              </w:rPr>
              <w:t>Activity Type</w:t>
            </w:r>
          </w:p>
        </w:tc>
        <w:tc>
          <w:tcPr>
            <w:tcW w:w="1503" w:type="dxa"/>
          </w:tcPr>
          <w:p w14:paraId="092C6A47" w14:textId="77777777" w:rsidR="00FB0671" w:rsidRPr="00156F44" w:rsidRDefault="00FB0671" w:rsidP="00FB067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color w:val="000000" w:themeColor="text1"/>
                <w:sz w:val="20"/>
                <w:szCs w:val="20"/>
                <w:lang w:val="en-US"/>
              </w:rPr>
              <w:t>β</w:t>
            </w:r>
          </w:p>
        </w:tc>
        <w:tc>
          <w:tcPr>
            <w:tcW w:w="1503" w:type="dxa"/>
          </w:tcPr>
          <w:p w14:paraId="07F5D933" w14:textId="77777777" w:rsidR="00FB0671" w:rsidRPr="00156F44" w:rsidRDefault="00FB0671" w:rsidP="00FB067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color w:val="000000" w:themeColor="text1"/>
                <w:sz w:val="20"/>
                <w:szCs w:val="20"/>
                <w:lang w:val="en-US"/>
              </w:rPr>
              <w:t>SE</w:t>
            </w:r>
          </w:p>
        </w:tc>
        <w:tc>
          <w:tcPr>
            <w:tcW w:w="1502" w:type="dxa"/>
          </w:tcPr>
          <w:p w14:paraId="7D9A1DDD" w14:textId="77777777" w:rsidR="00FB0671" w:rsidRPr="00156F44" w:rsidRDefault="00FB0671" w:rsidP="00FB067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color w:val="000000" w:themeColor="text1"/>
                <w:sz w:val="20"/>
                <w:szCs w:val="20"/>
                <w:lang w:val="en-US"/>
              </w:rPr>
              <w:t>z</w:t>
            </w:r>
          </w:p>
        </w:tc>
        <w:tc>
          <w:tcPr>
            <w:tcW w:w="1503" w:type="dxa"/>
          </w:tcPr>
          <w:p w14:paraId="1C78AB29" w14:textId="77777777" w:rsidR="00FB0671" w:rsidRPr="00156F44" w:rsidRDefault="00FB0671" w:rsidP="00FB067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i w:val="0"/>
                <w:iCs w:val="0"/>
                <w:color w:val="000000" w:themeColor="text1"/>
                <w:sz w:val="20"/>
                <w:szCs w:val="20"/>
                <w:lang w:val="en-US"/>
              </w:rPr>
              <w:t>p</w:t>
            </w:r>
          </w:p>
        </w:tc>
        <w:tc>
          <w:tcPr>
            <w:tcW w:w="1503" w:type="dxa"/>
          </w:tcPr>
          <w:p w14:paraId="5C4B11BE" w14:textId="77777777" w:rsidR="00FB0671" w:rsidRPr="00156F44" w:rsidRDefault="00FB0671" w:rsidP="00FB067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156F44">
              <w:rPr>
                <w:rFonts w:ascii="Times New Roman" w:hAnsi="Times New Roman" w:cs="Times New Roman"/>
                <w:color w:val="000000" w:themeColor="text1"/>
                <w:sz w:val="20"/>
                <w:szCs w:val="20"/>
                <w:lang w:val="en-US"/>
              </w:rPr>
              <w:t>CI 95%</w:t>
            </w:r>
          </w:p>
        </w:tc>
      </w:tr>
      <w:tr w:rsidR="00FB0671" w14:paraId="3AAB7802" w14:textId="77777777" w:rsidTr="00FB0671">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310482FA" w14:textId="77777777" w:rsidR="00FB0671" w:rsidRPr="00156F44" w:rsidRDefault="00FB0671" w:rsidP="00FB0671">
            <w:pPr>
              <w:jc w:val="left"/>
              <w:rPr>
                <w:rFonts w:ascii="Times New Roman" w:hAnsi="Times New Roman" w:cs="Times New Roman"/>
                <w:sz w:val="20"/>
                <w:szCs w:val="20"/>
              </w:rPr>
            </w:pPr>
            <w:r w:rsidRPr="00156F44">
              <w:rPr>
                <w:rFonts w:ascii="Times New Roman" w:hAnsi="Times New Roman" w:cs="Times New Roman"/>
                <w:sz w:val="20"/>
                <w:szCs w:val="20"/>
              </w:rPr>
              <w:t>Music</w:t>
            </w:r>
          </w:p>
        </w:tc>
        <w:tc>
          <w:tcPr>
            <w:tcW w:w="1503" w:type="dxa"/>
          </w:tcPr>
          <w:p w14:paraId="15218FD5"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-0.47</w:t>
            </w:r>
          </w:p>
        </w:tc>
        <w:tc>
          <w:tcPr>
            <w:tcW w:w="1503" w:type="dxa"/>
          </w:tcPr>
          <w:p w14:paraId="43979E25"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0.04</w:t>
            </w:r>
          </w:p>
        </w:tc>
        <w:tc>
          <w:tcPr>
            <w:tcW w:w="1502" w:type="dxa"/>
          </w:tcPr>
          <w:p w14:paraId="2A9ABB06"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-12.55</w:t>
            </w:r>
          </w:p>
        </w:tc>
        <w:tc>
          <w:tcPr>
            <w:tcW w:w="1503" w:type="dxa"/>
          </w:tcPr>
          <w:p w14:paraId="0D0596E5"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2A7A8E22"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[0.54, -0.39]</w:t>
            </w:r>
          </w:p>
        </w:tc>
      </w:tr>
      <w:tr w:rsidR="00FB0671" w14:paraId="354F9109" w14:textId="77777777" w:rsidTr="00FB0671">
        <w:trPr>
          <w:trHeight w:val="230"/>
        </w:trPr>
        <w:tc>
          <w:tcPr>
            <w:cnfStyle w:val="001000000000" w:firstRow="0" w:lastRow="0" w:firstColumn="1" w:lastColumn="0" w:oddVBand="0" w:evenVBand="0" w:oddHBand="0" w:evenHBand="0" w:firstRowFirstColumn="0" w:firstRowLastColumn="0" w:lastRowFirstColumn="0" w:lastRowLastColumn="0"/>
            <w:tcW w:w="1502" w:type="dxa"/>
          </w:tcPr>
          <w:p w14:paraId="5F27AD68" w14:textId="77777777" w:rsidR="00FB0671" w:rsidRPr="00156F44" w:rsidRDefault="00FB0671" w:rsidP="00FB0671">
            <w:pPr>
              <w:jc w:val="left"/>
              <w:rPr>
                <w:rFonts w:ascii="Times New Roman" w:hAnsi="Times New Roman" w:cs="Times New Roman"/>
                <w:sz w:val="20"/>
                <w:szCs w:val="20"/>
              </w:rPr>
            </w:pPr>
            <w:r>
              <w:rPr>
                <w:rFonts w:ascii="Times New Roman" w:hAnsi="Times New Roman" w:cs="Times New Roman"/>
                <w:sz w:val="20"/>
                <w:szCs w:val="20"/>
              </w:rPr>
              <w:t>Exercise</w:t>
            </w:r>
          </w:p>
        </w:tc>
        <w:tc>
          <w:tcPr>
            <w:tcW w:w="1503" w:type="dxa"/>
          </w:tcPr>
          <w:p w14:paraId="10344FF7" w14:textId="77777777" w:rsidR="00FB0671" w:rsidRPr="00156F44" w:rsidRDefault="00FB0671" w:rsidP="00FB06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-0.53</w:t>
            </w:r>
          </w:p>
        </w:tc>
        <w:tc>
          <w:tcPr>
            <w:tcW w:w="1503" w:type="dxa"/>
          </w:tcPr>
          <w:p w14:paraId="41EC80C3" w14:textId="77777777" w:rsidR="00FB0671" w:rsidRPr="00156F44" w:rsidRDefault="00FB0671" w:rsidP="00FB06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0.07</w:t>
            </w:r>
          </w:p>
        </w:tc>
        <w:tc>
          <w:tcPr>
            <w:tcW w:w="1502" w:type="dxa"/>
          </w:tcPr>
          <w:p w14:paraId="29147E00" w14:textId="77777777" w:rsidR="00FB0671" w:rsidRPr="00156F44" w:rsidRDefault="00FB0671" w:rsidP="00FB06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-7.85</w:t>
            </w:r>
          </w:p>
        </w:tc>
        <w:tc>
          <w:tcPr>
            <w:tcW w:w="1503" w:type="dxa"/>
          </w:tcPr>
          <w:p w14:paraId="12329294" w14:textId="77777777" w:rsidR="00FB0671" w:rsidRPr="00156F44" w:rsidRDefault="00FB0671" w:rsidP="00FB06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392E03AB" w14:textId="77777777" w:rsidR="00FB0671" w:rsidRPr="00156F44" w:rsidRDefault="00FB0671" w:rsidP="00FB06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[-0.66, -0.40]</w:t>
            </w:r>
          </w:p>
        </w:tc>
      </w:tr>
      <w:tr w:rsidR="00FB0671" w14:paraId="7342A881" w14:textId="77777777" w:rsidTr="00FB0671">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487BDEE9" w14:textId="77777777" w:rsidR="00FB0671" w:rsidRPr="00156F44" w:rsidRDefault="00FB0671" w:rsidP="00FB0671">
            <w:pPr>
              <w:jc w:val="left"/>
              <w:rPr>
                <w:rFonts w:ascii="Times New Roman" w:hAnsi="Times New Roman" w:cs="Times New Roman"/>
                <w:sz w:val="20"/>
                <w:szCs w:val="20"/>
              </w:rPr>
            </w:pPr>
            <w:r>
              <w:rPr>
                <w:rFonts w:ascii="Times New Roman" w:hAnsi="Times New Roman" w:cs="Times New Roman"/>
                <w:sz w:val="20"/>
                <w:szCs w:val="20"/>
              </w:rPr>
              <w:t>Eating</w:t>
            </w:r>
          </w:p>
        </w:tc>
        <w:tc>
          <w:tcPr>
            <w:tcW w:w="1503" w:type="dxa"/>
          </w:tcPr>
          <w:p w14:paraId="532365E9"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-0.58</w:t>
            </w:r>
          </w:p>
        </w:tc>
        <w:tc>
          <w:tcPr>
            <w:tcW w:w="1503" w:type="dxa"/>
          </w:tcPr>
          <w:p w14:paraId="1009909C"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0.04</w:t>
            </w:r>
          </w:p>
        </w:tc>
        <w:tc>
          <w:tcPr>
            <w:tcW w:w="1502" w:type="dxa"/>
          </w:tcPr>
          <w:p w14:paraId="59FD78E7"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-15.10</w:t>
            </w:r>
          </w:p>
        </w:tc>
        <w:tc>
          <w:tcPr>
            <w:tcW w:w="1503" w:type="dxa"/>
          </w:tcPr>
          <w:p w14:paraId="6C1413A7"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5942D06C"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[-0.66, -0.51]</w:t>
            </w:r>
          </w:p>
        </w:tc>
      </w:tr>
      <w:tr w:rsidR="00FB0671" w14:paraId="56C0BF1F" w14:textId="77777777" w:rsidTr="00FB0671">
        <w:trPr>
          <w:trHeight w:val="230"/>
        </w:trPr>
        <w:tc>
          <w:tcPr>
            <w:cnfStyle w:val="001000000000" w:firstRow="0" w:lastRow="0" w:firstColumn="1" w:lastColumn="0" w:oddVBand="0" w:evenVBand="0" w:oddHBand="0" w:evenHBand="0" w:firstRowFirstColumn="0" w:firstRowLastColumn="0" w:lastRowFirstColumn="0" w:lastRowLastColumn="0"/>
            <w:tcW w:w="1502" w:type="dxa"/>
          </w:tcPr>
          <w:p w14:paraId="5F4764EE" w14:textId="77777777" w:rsidR="00FB0671" w:rsidRPr="00156F44" w:rsidRDefault="00FB0671" w:rsidP="00FB0671">
            <w:pPr>
              <w:jc w:val="left"/>
              <w:rPr>
                <w:rFonts w:ascii="Times New Roman" w:hAnsi="Times New Roman" w:cs="Times New Roman"/>
                <w:sz w:val="20"/>
                <w:szCs w:val="20"/>
              </w:rPr>
            </w:pPr>
            <w:r>
              <w:rPr>
                <w:rFonts w:ascii="Times New Roman" w:hAnsi="Times New Roman" w:cs="Times New Roman"/>
                <w:sz w:val="20"/>
                <w:szCs w:val="20"/>
              </w:rPr>
              <w:t>Other</w:t>
            </w:r>
          </w:p>
        </w:tc>
        <w:tc>
          <w:tcPr>
            <w:tcW w:w="1503" w:type="dxa"/>
          </w:tcPr>
          <w:p w14:paraId="50F7F945" w14:textId="77777777" w:rsidR="00FB0671" w:rsidRPr="00156F44" w:rsidRDefault="00FB0671" w:rsidP="00FB06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-0.50</w:t>
            </w:r>
          </w:p>
        </w:tc>
        <w:tc>
          <w:tcPr>
            <w:tcW w:w="1503" w:type="dxa"/>
          </w:tcPr>
          <w:p w14:paraId="54229ABD" w14:textId="77777777" w:rsidR="00FB0671" w:rsidRPr="00156F44" w:rsidRDefault="00FB0671" w:rsidP="00FB06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0.04</w:t>
            </w:r>
          </w:p>
        </w:tc>
        <w:tc>
          <w:tcPr>
            <w:tcW w:w="1502" w:type="dxa"/>
          </w:tcPr>
          <w:p w14:paraId="4E973A39" w14:textId="77777777" w:rsidR="00FB0671" w:rsidRPr="00156F44" w:rsidRDefault="00FB0671" w:rsidP="00FB06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-13.57</w:t>
            </w:r>
          </w:p>
        </w:tc>
        <w:tc>
          <w:tcPr>
            <w:tcW w:w="1503" w:type="dxa"/>
          </w:tcPr>
          <w:p w14:paraId="1AA17653" w14:textId="77777777" w:rsidR="00FB0671" w:rsidRPr="00156F44" w:rsidRDefault="00FB0671" w:rsidP="00FB06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3F450AEB" w14:textId="77777777" w:rsidR="00FB0671" w:rsidRPr="00156F44" w:rsidRDefault="00FB0671" w:rsidP="00FB067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[-0.57, -0.43]</w:t>
            </w:r>
          </w:p>
        </w:tc>
      </w:tr>
      <w:tr w:rsidR="00FB0671" w14:paraId="521541D0" w14:textId="77777777" w:rsidTr="00FB0671">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3B70FBBA" w14:textId="77777777" w:rsidR="00FB0671" w:rsidRPr="00156F44" w:rsidRDefault="00FB0671" w:rsidP="00FB0671">
            <w:pPr>
              <w:jc w:val="left"/>
              <w:rPr>
                <w:rFonts w:ascii="Times New Roman" w:hAnsi="Times New Roman" w:cs="Times New Roman"/>
                <w:sz w:val="20"/>
                <w:szCs w:val="20"/>
              </w:rPr>
            </w:pPr>
            <w:r>
              <w:rPr>
                <w:rFonts w:ascii="Times New Roman" w:hAnsi="Times New Roman" w:cs="Times New Roman"/>
                <w:sz w:val="20"/>
                <w:szCs w:val="20"/>
              </w:rPr>
              <w:t>Multiple</w:t>
            </w:r>
          </w:p>
        </w:tc>
        <w:tc>
          <w:tcPr>
            <w:tcW w:w="1503" w:type="dxa"/>
          </w:tcPr>
          <w:p w14:paraId="7875E4E2"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-0.54</w:t>
            </w:r>
          </w:p>
        </w:tc>
        <w:tc>
          <w:tcPr>
            <w:tcW w:w="1503" w:type="dxa"/>
          </w:tcPr>
          <w:p w14:paraId="5DDABBE5"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0.09</w:t>
            </w:r>
          </w:p>
        </w:tc>
        <w:tc>
          <w:tcPr>
            <w:tcW w:w="1502" w:type="dxa"/>
          </w:tcPr>
          <w:p w14:paraId="2B671B88"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-6.09</w:t>
            </w:r>
          </w:p>
        </w:tc>
        <w:tc>
          <w:tcPr>
            <w:tcW w:w="1503" w:type="dxa"/>
          </w:tcPr>
          <w:p w14:paraId="2D97F3FE"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39782AF8" w14:textId="77777777" w:rsidR="00FB0671" w:rsidRPr="00156F44" w:rsidRDefault="00FB0671" w:rsidP="00FB067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[0.71, -0.36]</w:t>
            </w:r>
          </w:p>
        </w:tc>
      </w:tr>
    </w:tbl>
    <w:p w14:paraId="344D63FF" w14:textId="5BE4D2B5" w:rsidR="00F63074" w:rsidRPr="00FA0084" w:rsidRDefault="00A708BE" w:rsidP="00F63074">
      <w:pPr>
        <w:rPr>
          <w:rFonts w:ascii="Times New Roman" w:hAnsi="Times New Roman" w:cs="Times New Roman"/>
          <w:sz w:val="20"/>
          <w:szCs w:val="20"/>
          <w:lang w:val="en-US"/>
        </w:rPr>
      </w:pPr>
      <w:r w:rsidRPr="005D2310">
        <w:rPr>
          <w:rFonts w:ascii="Times New Roman" w:hAnsi="Times New Roman" w:cs="Times New Roman"/>
          <w:b/>
          <w:bCs/>
          <w:noProof/>
          <w:sz w:val="22"/>
          <w:szCs w:val="22"/>
          <w:lang w:val="en-US"/>
        </w:rPr>
        <mc:AlternateContent>
          <mc:Choice Requires="wps">
            <w:drawing>
              <wp:anchor distT="0" distB="0" distL="114300" distR="114300" simplePos="0" relativeHeight="251672576" behindDoc="0" locked="0" layoutInCell="1" allowOverlap="1" wp14:anchorId="74746096" wp14:editId="2CAAD473">
                <wp:simplePos x="0" y="0"/>
                <wp:positionH relativeFrom="column">
                  <wp:posOffset>0</wp:posOffset>
                </wp:positionH>
                <wp:positionV relativeFrom="paragraph">
                  <wp:posOffset>7274923</wp:posOffset>
                </wp:positionV>
                <wp:extent cx="6062134" cy="536847"/>
                <wp:effectExtent l="0" t="0" r="0" b="0"/>
                <wp:wrapNone/>
                <wp:docPr id="1143440134" name="Text Box 13"/>
                <wp:cNvGraphicFramePr/>
                <a:graphic xmlns:a="http://schemas.openxmlformats.org/drawingml/2006/main">
                  <a:graphicData uri="http://schemas.microsoft.com/office/word/2010/wordprocessingShape">
                    <wps:wsp>
                      <wps:cNvSpPr txBox="1"/>
                      <wps:spPr>
                        <a:xfrm>
                          <a:off x="0" y="0"/>
                          <a:ext cx="6062134" cy="536847"/>
                        </a:xfrm>
                        <a:prstGeom prst="rect">
                          <a:avLst/>
                        </a:prstGeom>
                        <a:noFill/>
                        <a:ln w="6350">
                          <a:noFill/>
                        </a:ln>
                      </wps:spPr>
                      <wps:txbx>
                        <w:txbxContent>
                          <w:p w14:paraId="2B78DE01" w14:textId="531989D7" w:rsidR="00A708BE" w:rsidRPr="00D71B4E" w:rsidRDefault="00A708BE" w:rsidP="00A708BE">
                            <w:pPr>
                              <w:rPr>
                                <w:rFonts w:ascii="Times New Roman" w:hAnsi="Times New Roman" w:cs="Times New Roman"/>
                                <w:sz w:val="20"/>
                                <w:szCs w:val="20"/>
                              </w:rPr>
                            </w:pPr>
                            <w:r w:rsidRPr="00D71B4E">
                              <w:rPr>
                                <w:rFonts w:ascii="Times New Roman" w:hAnsi="Times New Roman" w:cs="Times New Roman"/>
                                <w:b/>
                                <w:bCs/>
                                <w:sz w:val="20"/>
                                <w:szCs w:val="20"/>
                              </w:rPr>
                              <w:t xml:space="preserve">Fig. </w:t>
                            </w:r>
                            <w:r>
                              <w:rPr>
                                <w:rFonts w:ascii="Times New Roman" w:hAnsi="Times New Roman" w:cs="Times New Roman"/>
                                <w:b/>
                                <w:bCs/>
                                <w:sz w:val="20"/>
                                <w:szCs w:val="20"/>
                              </w:rPr>
                              <w:t>S</w:t>
                            </w:r>
                            <w:r w:rsidR="00E61976">
                              <w:rPr>
                                <w:rFonts w:ascii="Times New Roman" w:hAnsi="Times New Roman" w:cs="Times New Roman"/>
                                <w:b/>
                                <w:bCs/>
                                <w:sz w:val="20"/>
                                <w:szCs w:val="20"/>
                              </w:rPr>
                              <w:t xml:space="preserve">5 </w:t>
                            </w:r>
                            <w:r w:rsidRPr="00D71B4E">
                              <w:rPr>
                                <w:rFonts w:ascii="Times New Roman" w:hAnsi="Times New Roman" w:cs="Times New Roman"/>
                                <w:sz w:val="20"/>
                                <w:szCs w:val="20"/>
                              </w:rPr>
                              <w:t xml:space="preserve">Change in </w:t>
                            </w:r>
                            <w:r w:rsidR="00403D3C">
                              <w:rPr>
                                <w:rFonts w:ascii="Times New Roman" w:hAnsi="Times New Roman" w:cs="Times New Roman"/>
                                <w:sz w:val="20"/>
                                <w:szCs w:val="20"/>
                              </w:rPr>
                              <w:t>arousal</w:t>
                            </w:r>
                            <w:r>
                              <w:rPr>
                                <w:rFonts w:ascii="Times New Roman" w:hAnsi="Times New Roman" w:cs="Times New Roman"/>
                                <w:sz w:val="20"/>
                                <w:szCs w:val="20"/>
                              </w:rPr>
                              <w:t xml:space="preserve"> </w:t>
                            </w:r>
                            <w:r w:rsidRPr="00D71B4E">
                              <w:rPr>
                                <w:rFonts w:ascii="Times New Roman" w:hAnsi="Times New Roman" w:cs="Times New Roman"/>
                                <w:sz w:val="20"/>
                                <w:szCs w:val="20"/>
                              </w:rPr>
                              <w:t>by activity engagement in the previous hour. Y axis shows magnitude of change relative to baseline affective state.</w:t>
                            </w:r>
                            <w:r>
                              <w:rPr>
                                <w:rFonts w:ascii="Times New Roman" w:hAnsi="Times New Roman" w:cs="Times New Roman"/>
                                <w:sz w:val="20"/>
                                <w:szCs w:val="20"/>
                              </w:rPr>
                              <w:t xml:space="preserve"> Dots represent instances of activity engagement for an individual. </w:t>
                            </w:r>
                            <w:r w:rsidRPr="00D71B4E">
                              <w:rPr>
                                <w:rFonts w:ascii="Times New Roman" w:hAnsi="Times New Roman" w:cs="Times New Roman"/>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46096" id="_x0000_s1030" type="#_x0000_t202" style="position:absolute;margin-left:0;margin-top:572.85pt;width:477.35pt;height:4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" filled="f" stroked="f" strokeweight=".5pt">
                <v:textbox>
                  <w:txbxContent>
                    <w:p w14:paraId="2B78DE01" w14:textId="531989D7" w:rsidR="00A708BE" w:rsidRPr="00D71B4E" w:rsidRDefault="00A708BE" w:rsidP="00A708BE">
                      <w:pPr>
                        <w:rPr>
                          <w:rFonts w:ascii="Times New Roman" w:hAnsi="Times New Roman" w:cs="Times New Roman"/>
                          <w:sz w:val="20"/>
                          <w:szCs w:val="20"/>
                        </w:rPr>
                      </w:pPr>
                      <w:r w:rsidRPr="00D71B4E">
                        <w:rPr>
                          <w:rFonts w:ascii="Times New Roman" w:hAnsi="Times New Roman" w:cs="Times New Roman"/>
                          <w:b/>
                          <w:bCs/>
                          <w:sz w:val="20"/>
                          <w:szCs w:val="20"/>
                        </w:rPr>
                        <w:t xml:space="preserve">Fig. </w:t>
                      </w:r>
                      <w:r>
                        <w:rPr>
                          <w:rFonts w:ascii="Times New Roman" w:hAnsi="Times New Roman" w:cs="Times New Roman"/>
                          <w:b/>
                          <w:bCs/>
                          <w:sz w:val="20"/>
                          <w:szCs w:val="20"/>
                        </w:rPr>
                        <w:t>S</w:t>
                      </w:r>
                      <w:r w:rsidR="00E61976">
                        <w:rPr>
                          <w:rFonts w:ascii="Times New Roman" w:hAnsi="Times New Roman" w:cs="Times New Roman"/>
                          <w:b/>
                          <w:bCs/>
                          <w:sz w:val="20"/>
                          <w:szCs w:val="20"/>
                        </w:rPr>
                        <w:t xml:space="preserve">5 </w:t>
                      </w:r>
                      <w:r w:rsidRPr="00D71B4E">
                        <w:rPr>
                          <w:rFonts w:ascii="Times New Roman" w:hAnsi="Times New Roman" w:cs="Times New Roman"/>
                          <w:sz w:val="20"/>
                          <w:szCs w:val="20"/>
                        </w:rPr>
                        <w:t xml:space="preserve">Change in </w:t>
                      </w:r>
                      <w:r w:rsidR="00403D3C">
                        <w:rPr>
                          <w:rFonts w:ascii="Times New Roman" w:hAnsi="Times New Roman" w:cs="Times New Roman"/>
                          <w:sz w:val="20"/>
                          <w:szCs w:val="20"/>
                        </w:rPr>
                        <w:t>arousal</w:t>
                      </w:r>
                      <w:r>
                        <w:rPr>
                          <w:rFonts w:ascii="Times New Roman" w:hAnsi="Times New Roman" w:cs="Times New Roman"/>
                          <w:sz w:val="20"/>
                          <w:szCs w:val="20"/>
                        </w:rPr>
                        <w:t xml:space="preserve"> </w:t>
                      </w:r>
                      <w:r w:rsidRPr="00D71B4E">
                        <w:rPr>
                          <w:rFonts w:ascii="Times New Roman" w:hAnsi="Times New Roman" w:cs="Times New Roman"/>
                          <w:sz w:val="20"/>
                          <w:szCs w:val="20"/>
                        </w:rPr>
                        <w:t>by activity engagement in the previous hour. Y axis shows magnitude of change relative to baseline affective state.</w:t>
                      </w:r>
                      <w:r>
                        <w:rPr>
                          <w:rFonts w:ascii="Times New Roman" w:hAnsi="Times New Roman" w:cs="Times New Roman"/>
                          <w:sz w:val="20"/>
                          <w:szCs w:val="20"/>
                        </w:rPr>
                        <w:t xml:space="preserve"> Dots represent instances of activity engagement for an individual. </w:t>
                      </w:r>
                      <w:r w:rsidRPr="00D71B4E">
                        <w:rPr>
                          <w:rFonts w:ascii="Times New Roman" w:hAnsi="Times New Roman" w:cs="Times New Roman"/>
                          <w:sz w:val="20"/>
                          <w:szCs w:val="20"/>
                        </w:rPr>
                        <w:t xml:space="preserve"> </w:t>
                      </w:r>
                    </w:p>
                  </w:txbxContent>
                </v:textbox>
              </v:shape>
            </w:pict>
          </mc:Fallback>
        </mc:AlternateContent>
      </w:r>
      <w:r w:rsidR="00FB0671">
        <w:rPr>
          <w:noProof/>
        </w:rPr>
        <w:drawing>
          <wp:inline distT="0" distB="0" distL="0" distR="0" wp14:anchorId="6937DAEE" wp14:editId="2E856C93">
            <wp:extent cx="5731510" cy="6253480"/>
            <wp:effectExtent l="0" t="0" r="0" b="0"/>
            <wp:docPr id="4069733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973304" name="Picture 40697330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6253480"/>
                    </a:xfrm>
                    <a:prstGeom prst="rect">
                      <a:avLst/>
                    </a:prstGeom>
                  </pic:spPr>
                </pic:pic>
              </a:graphicData>
            </a:graphic>
          </wp:inline>
        </w:drawing>
      </w:r>
    </w:p>
    <w:p w14:paraId="508EFC1E" w14:textId="7DDA0AD3" w:rsidR="00314334" w:rsidRPr="00B61481" w:rsidRDefault="00B61481" w:rsidP="00F63074">
      <w:pPr>
        <w:rPr>
          <w:rFonts w:ascii="Times New Roman" w:hAnsi="Times New Roman" w:cs="Times New Roman"/>
        </w:rPr>
      </w:pPr>
      <w:r>
        <w:rPr>
          <w:rFonts w:ascii="Times New Roman" w:hAnsi="Times New Roman" w:cs="Times New Roman"/>
        </w:rPr>
        <w:lastRenderedPageBreak/>
        <w:t xml:space="preserve">When pre-activity arousal was binarized as low versus high, participants who began in the high arousal group </w:t>
      </w:r>
      <w:r w:rsidR="00285FE8">
        <w:rPr>
          <w:rFonts w:ascii="Times New Roman" w:hAnsi="Times New Roman" w:cs="Times New Roman"/>
        </w:rPr>
        <w:t xml:space="preserve">showed significantly less change </w:t>
      </w:r>
      <w:r w:rsidR="00F11758">
        <w:rPr>
          <w:rFonts w:ascii="Times New Roman" w:hAnsi="Times New Roman" w:cs="Times New Roman"/>
        </w:rPr>
        <w:t>in arousal than those who began in the low arousal group after engagement in various activity types</w:t>
      </w:r>
      <w:r w:rsidR="002635C7">
        <w:rPr>
          <w:rFonts w:ascii="Times New Roman" w:hAnsi="Times New Roman" w:cs="Times New Roman"/>
        </w:rPr>
        <w:t xml:space="preserve">. </w:t>
      </w:r>
      <w:r w:rsidR="004634E2">
        <w:rPr>
          <w:rFonts w:ascii="Times New Roman" w:hAnsi="Times New Roman" w:cs="Times New Roman"/>
        </w:rPr>
        <w:t>The largest group difference was observed for exercise, followed by eating, music and other</w:t>
      </w:r>
      <w:r w:rsidR="00314334">
        <w:rPr>
          <w:rFonts w:ascii="Times New Roman" w:hAnsi="Times New Roman" w:cs="Times New Roman"/>
        </w:rPr>
        <w:t xml:space="preserve"> activities, and engagement in multiple concurrent activities</w:t>
      </w:r>
      <w:r w:rsidR="002635C7">
        <w:rPr>
          <w:rFonts w:ascii="Times New Roman" w:hAnsi="Times New Roman" w:cs="Times New Roman"/>
        </w:rPr>
        <w:t xml:space="preserve"> (Table S5, Figure S6)</w:t>
      </w:r>
      <w:r w:rsidR="00314334">
        <w:rPr>
          <w:rFonts w:ascii="Times New Roman" w:hAnsi="Times New Roman" w:cs="Times New Roman"/>
        </w:rPr>
        <w:t xml:space="preserve">. There was not a significant relationship between session number and arousal change. </w:t>
      </w:r>
    </w:p>
    <w:p w14:paraId="3E2DD4ED" w14:textId="0C6EFA8E" w:rsidR="00E0154E" w:rsidRPr="00301C0D" w:rsidRDefault="00E0154E" w:rsidP="00F63074">
      <w:pPr>
        <w:rPr>
          <w:rFonts w:ascii="Times New Roman" w:hAnsi="Times New Roman" w:cs="Times New Roman"/>
          <w:i/>
          <w:iCs/>
          <w:sz w:val="22"/>
          <w:szCs w:val="22"/>
        </w:rPr>
      </w:pPr>
      <w:r w:rsidRPr="00301C0D">
        <w:rPr>
          <w:rFonts w:ascii="Times New Roman" w:hAnsi="Times New Roman" w:cs="Times New Roman"/>
          <w:b/>
          <w:bCs/>
          <w:sz w:val="22"/>
          <w:szCs w:val="22"/>
        </w:rPr>
        <w:t xml:space="preserve">Table S5 </w:t>
      </w:r>
      <w:r w:rsidR="00301C0D" w:rsidRPr="00301C0D">
        <w:rPr>
          <w:rFonts w:ascii="Times New Roman" w:hAnsi="Times New Roman" w:cs="Times New Roman"/>
          <w:i/>
          <w:iCs/>
          <w:sz w:val="22"/>
          <w:szCs w:val="22"/>
        </w:rPr>
        <w:t>Change in arousal state by arousal level (low vs high)</w:t>
      </w:r>
    </w:p>
    <w:tbl>
      <w:tblPr>
        <w:tblStyle w:val="PlainTable5"/>
        <w:tblW w:w="0" w:type="auto"/>
        <w:tblLook w:val="04A0" w:firstRow="1" w:lastRow="0" w:firstColumn="1" w:lastColumn="0" w:noHBand="0" w:noVBand="1"/>
      </w:tblPr>
      <w:tblGrid>
        <w:gridCol w:w="1502"/>
        <w:gridCol w:w="1503"/>
        <w:gridCol w:w="1503"/>
        <w:gridCol w:w="1502"/>
        <w:gridCol w:w="1503"/>
        <w:gridCol w:w="1503"/>
      </w:tblGrid>
      <w:tr w:rsidR="00BB2A75" w14:paraId="71F6555E" w14:textId="77777777" w:rsidTr="00301C0D">
        <w:trPr>
          <w:cnfStyle w:val="100000000000" w:firstRow="1" w:lastRow="0" w:firstColumn="0" w:lastColumn="0" w:oddVBand="0" w:evenVBand="0" w:oddHBand="0" w:evenHBand="0" w:firstRowFirstColumn="0" w:firstRowLastColumn="0" w:lastRowFirstColumn="0" w:lastRowLastColumn="0"/>
          <w:trHeight w:val="230"/>
        </w:trPr>
        <w:tc>
          <w:tcPr>
            <w:cnfStyle w:val="001000000100" w:firstRow="0" w:lastRow="0" w:firstColumn="1" w:lastColumn="0" w:oddVBand="0" w:evenVBand="0" w:oddHBand="0" w:evenHBand="0" w:firstRowFirstColumn="1" w:firstRowLastColumn="0" w:lastRowFirstColumn="0" w:lastRowLastColumn="0"/>
            <w:tcW w:w="1502" w:type="dxa"/>
          </w:tcPr>
          <w:p w14:paraId="60718126" w14:textId="77777777" w:rsidR="00BB2A75" w:rsidRPr="00156F44" w:rsidRDefault="00BB2A75" w:rsidP="000733AD">
            <w:pPr>
              <w:jc w:val="left"/>
              <w:rPr>
                <w:rFonts w:ascii="Times New Roman" w:hAnsi="Times New Roman" w:cs="Times New Roman"/>
                <w:sz w:val="20"/>
                <w:szCs w:val="20"/>
              </w:rPr>
            </w:pPr>
            <w:r w:rsidRPr="00156F44">
              <w:rPr>
                <w:rFonts w:ascii="Times New Roman" w:hAnsi="Times New Roman" w:cs="Times New Roman"/>
                <w:sz w:val="20"/>
                <w:szCs w:val="20"/>
              </w:rPr>
              <w:t>Activity Type</w:t>
            </w:r>
          </w:p>
        </w:tc>
        <w:tc>
          <w:tcPr>
            <w:tcW w:w="1503" w:type="dxa"/>
          </w:tcPr>
          <w:p w14:paraId="7D747B73" w14:textId="77777777" w:rsidR="00BB2A75" w:rsidRPr="00156F44" w:rsidRDefault="00BB2A75"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color w:val="000000" w:themeColor="text1"/>
                <w:sz w:val="20"/>
                <w:szCs w:val="20"/>
                <w:lang w:val="en-US"/>
              </w:rPr>
              <w:t>β</w:t>
            </w:r>
          </w:p>
        </w:tc>
        <w:tc>
          <w:tcPr>
            <w:tcW w:w="1503" w:type="dxa"/>
          </w:tcPr>
          <w:p w14:paraId="78B0D326" w14:textId="77777777" w:rsidR="00BB2A75" w:rsidRPr="00156F44" w:rsidRDefault="00BB2A75"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color w:val="000000" w:themeColor="text1"/>
                <w:sz w:val="20"/>
                <w:szCs w:val="20"/>
                <w:lang w:val="en-US"/>
              </w:rPr>
              <w:t>SE</w:t>
            </w:r>
          </w:p>
        </w:tc>
        <w:tc>
          <w:tcPr>
            <w:tcW w:w="1502" w:type="dxa"/>
          </w:tcPr>
          <w:p w14:paraId="32A15A0F" w14:textId="3F2658D5" w:rsidR="00BB2A75" w:rsidRPr="00156F44" w:rsidRDefault="00A11352"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i w:val="0"/>
                <w:color w:val="000000" w:themeColor="text1"/>
                <w:sz w:val="20"/>
                <w:szCs w:val="20"/>
                <w:lang w:val="en-US"/>
              </w:rPr>
              <w:t>t</w:t>
            </w:r>
          </w:p>
        </w:tc>
        <w:tc>
          <w:tcPr>
            <w:tcW w:w="1503" w:type="dxa"/>
          </w:tcPr>
          <w:p w14:paraId="7308B1A9" w14:textId="77777777" w:rsidR="00BB2A75" w:rsidRPr="00156F44" w:rsidRDefault="00BB2A75"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56F44">
              <w:rPr>
                <w:rFonts w:ascii="Times New Roman" w:hAnsi="Times New Roman" w:cs="Times New Roman"/>
                <w:i w:val="0"/>
                <w:iCs w:val="0"/>
                <w:color w:val="000000" w:themeColor="text1"/>
                <w:sz w:val="20"/>
                <w:szCs w:val="20"/>
                <w:lang w:val="en-US"/>
              </w:rPr>
              <w:t>p</w:t>
            </w:r>
          </w:p>
        </w:tc>
        <w:tc>
          <w:tcPr>
            <w:tcW w:w="1503" w:type="dxa"/>
          </w:tcPr>
          <w:p w14:paraId="2F9493C9" w14:textId="77777777" w:rsidR="00BB2A75" w:rsidRPr="00156F44" w:rsidRDefault="00BB2A75" w:rsidP="000733A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156F44">
              <w:rPr>
                <w:rFonts w:ascii="Times New Roman" w:hAnsi="Times New Roman" w:cs="Times New Roman"/>
                <w:color w:val="000000" w:themeColor="text1"/>
                <w:sz w:val="20"/>
                <w:szCs w:val="20"/>
                <w:lang w:val="en-US"/>
              </w:rPr>
              <w:t>CI 95%</w:t>
            </w:r>
          </w:p>
        </w:tc>
      </w:tr>
      <w:tr w:rsidR="002070B7" w14:paraId="58285D38" w14:textId="77777777" w:rsidTr="00301C0D">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1235DEB4" w14:textId="77777777" w:rsidR="002070B7" w:rsidRPr="00156F44" w:rsidRDefault="002070B7" w:rsidP="000733AD">
            <w:pPr>
              <w:jc w:val="left"/>
              <w:rPr>
                <w:rFonts w:ascii="Times New Roman" w:hAnsi="Times New Roman" w:cs="Times New Roman"/>
                <w:sz w:val="20"/>
                <w:szCs w:val="20"/>
              </w:rPr>
            </w:pPr>
            <w:r w:rsidRPr="00156F44">
              <w:rPr>
                <w:rFonts w:ascii="Times New Roman" w:hAnsi="Times New Roman" w:cs="Times New Roman"/>
                <w:sz w:val="20"/>
                <w:szCs w:val="20"/>
              </w:rPr>
              <w:t>Music</w:t>
            </w:r>
          </w:p>
        </w:tc>
        <w:tc>
          <w:tcPr>
            <w:tcW w:w="1503" w:type="dxa"/>
          </w:tcPr>
          <w:p w14:paraId="37AD53EB" w14:textId="5E3ABBA9" w:rsidR="002070B7" w:rsidRPr="00156F44" w:rsidRDefault="0044256A"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-1.31</w:t>
            </w:r>
          </w:p>
        </w:tc>
        <w:tc>
          <w:tcPr>
            <w:tcW w:w="1503" w:type="dxa"/>
          </w:tcPr>
          <w:p w14:paraId="0F791E83" w14:textId="338E782F" w:rsidR="002070B7" w:rsidRPr="00156F44" w:rsidRDefault="0044256A"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0.13</w:t>
            </w:r>
          </w:p>
        </w:tc>
        <w:tc>
          <w:tcPr>
            <w:tcW w:w="1502" w:type="dxa"/>
          </w:tcPr>
          <w:p w14:paraId="34944DA6" w14:textId="22A2BD5D" w:rsidR="002070B7" w:rsidRPr="00156F44" w:rsidRDefault="0044256A"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w:t>
            </w:r>
          </w:p>
        </w:tc>
        <w:tc>
          <w:tcPr>
            <w:tcW w:w="1503" w:type="dxa"/>
          </w:tcPr>
          <w:p w14:paraId="3873ACC7" w14:textId="77777777" w:rsidR="002070B7" w:rsidRPr="00156F44" w:rsidRDefault="002070B7"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48B80F1B" w14:textId="6C0334F5" w:rsidR="002070B7" w:rsidRPr="00156F44" w:rsidRDefault="0044256A"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t>
            </w:r>
            <w:r w:rsidR="006B21DE">
              <w:rPr>
                <w:rFonts w:ascii="Times New Roman" w:hAnsi="Times New Roman" w:cs="Times New Roman"/>
                <w:sz w:val="20"/>
                <w:szCs w:val="20"/>
              </w:rPr>
              <w:t>-1.57, -1.06]</w:t>
            </w:r>
          </w:p>
        </w:tc>
      </w:tr>
      <w:tr w:rsidR="002070B7" w14:paraId="57A33189" w14:textId="77777777" w:rsidTr="00301C0D">
        <w:trPr>
          <w:trHeight w:val="230"/>
        </w:trPr>
        <w:tc>
          <w:tcPr>
            <w:cnfStyle w:val="001000000000" w:firstRow="0" w:lastRow="0" w:firstColumn="1" w:lastColumn="0" w:oddVBand="0" w:evenVBand="0" w:oddHBand="0" w:evenHBand="0" w:firstRowFirstColumn="0" w:firstRowLastColumn="0" w:lastRowFirstColumn="0" w:lastRowLastColumn="0"/>
            <w:tcW w:w="1502" w:type="dxa"/>
          </w:tcPr>
          <w:p w14:paraId="1F8D0217" w14:textId="77777777" w:rsidR="002070B7" w:rsidRPr="00156F44" w:rsidRDefault="002070B7" w:rsidP="000733AD">
            <w:pPr>
              <w:jc w:val="left"/>
              <w:rPr>
                <w:rFonts w:ascii="Times New Roman" w:hAnsi="Times New Roman" w:cs="Times New Roman"/>
                <w:sz w:val="20"/>
                <w:szCs w:val="20"/>
              </w:rPr>
            </w:pPr>
            <w:r>
              <w:rPr>
                <w:rFonts w:ascii="Times New Roman" w:hAnsi="Times New Roman" w:cs="Times New Roman"/>
                <w:sz w:val="20"/>
                <w:szCs w:val="20"/>
              </w:rPr>
              <w:t>Exercise</w:t>
            </w:r>
          </w:p>
        </w:tc>
        <w:tc>
          <w:tcPr>
            <w:tcW w:w="1503" w:type="dxa"/>
          </w:tcPr>
          <w:p w14:paraId="7F95F089" w14:textId="4E827F01" w:rsidR="002070B7" w:rsidRPr="00156F44" w:rsidRDefault="006B21DE"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-1.74</w:t>
            </w:r>
          </w:p>
        </w:tc>
        <w:tc>
          <w:tcPr>
            <w:tcW w:w="1503" w:type="dxa"/>
          </w:tcPr>
          <w:p w14:paraId="3639C336" w14:textId="289F8D2E" w:rsidR="002070B7" w:rsidRPr="00156F44" w:rsidRDefault="006B21DE"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w:t>
            </w:r>
            <w:r w:rsidR="00A11352">
              <w:rPr>
                <w:rFonts w:ascii="Times New Roman" w:hAnsi="Times New Roman" w:cs="Times New Roman"/>
                <w:sz w:val="20"/>
                <w:szCs w:val="20"/>
              </w:rPr>
              <w:t>7</w:t>
            </w:r>
          </w:p>
        </w:tc>
        <w:tc>
          <w:tcPr>
            <w:tcW w:w="1502" w:type="dxa"/>
          </w:tcPr>
          <w:p w14:paraId="6102C9CE" w14:textId="298491BD" w:rsidR="002070B7" w:rsidRPr="00156F44" w:rsidRDefault="00A11352"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-6.50</w:t>
            </w:r>
          </w:p>
        </w:tc>
        <w:tc>
          <w:tcPr>
            <w:tcW w:w="1503" w:type="dxa"/>
          </w:tcPr>
          <w:p w14:paraId="4304BFD9" w14:textId="77777777" w:rsidR="002070B7" w:rsidRPr="00156F44" w:rsidRDefault="002070B7"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2840C3C5" w14:textId="61986EEC" w:rsidR="002070B7" w:rsidRPr="00156F44" w:rsidRDefault="00A11352"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w:t>
            </w:r>
            <w:r w:rsidR="0024147B">
              <w:rPr>
                <w:rFonts w:ascii="Times New Roman" w:hAnsi="Times New Roman" w:cs="Times New Roman"/>
                <w:sz w:val="20"/>
                <w:szCs w:val="20"/>
              </w:rPr>
              <w:t>27, -1.21]</w:t>
            </w:r>
          </w:p>
        </w:tc>
      </w:tr>
      <w:tr w:rsidR="002070B7" w14:paraId="3522D3F0" w14:textId="77777777" w:rsidTr="00301C0D">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2AB02DDC" w14:textId="77777777" w:rsidR="002070B7" w:rsidRPr="00156F44" w:rsidRDefault="002070B7" w:rsidP="000733AD">
            <w:pPr>
              <w:jc w:val="left"/>
              <w:rPr>
                <w:rFonts w:ascii="Times New Roman" w:hAnsi="Times New Roman" w:cs="Times New Roman"/>
                <w:sz w:val="20"/>
                <w:szCs w:val="20"/>
              </w:rPr>
            </w:pPr>
            <w:r>
              <w:rPr>
                <w:rFonts w:ascii="Times New Roman" w:hAnsi="Times New Roman" w:cs="Times New Roman"/>
                <w:sz w:val="20"/>
                <w:szCs w:val="20"/>
              </w:rPr>
              <w:t>Eating</w:t>
            </w:r>
          </w:p>
        </w:tc>
        <w:tc>
          <w:tcPr>
            <w:tcW w:w="1503" w:type="dxa"/>
          </w:tcPr>
          <w:p w14:paraId="43DC29A3" w14:textId="7D422C51" w:rsidR="002070B7" w:rsidRPr="00156F44" w:rsidRDefault="0004529A"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-1.42</w:t>
            </w:r>
          </w:p>
        </w:tc>
        <w:tc>
          <w:tcPr>
            <w:tcW w:w="1503" w:type="dxa"/>
          </w:tcPr>
          <w:p w14:paraId="70362E73" w14:textId="6D0F66A3" w:rsidR="002070B7" w:rsidRPr="00156F44" w:rsidRDefault="0004529A"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0.14</w:t>
            </w:r>
          </w:p>
        </w:tc>
        <w:tc>
          <w:tcPr>
            <w:tcW w:w="1502" w:type="dxa"/>
          </w:tcPr>
          <w:p w14:paraId="69A0E29E" w14:textId="0C02997B" w:rsidR="002070B7" w:rsidRPr="00156F44" w:rsidRDefault="0004529A"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-10.57</w:t>
            </w:r>
          </w:p>
        </w:tc>
        <w:tc>
          <w:tcPr>
            <w:tcW w:w="1503" w:type="dxa"/>
          </w:tcPr>
          <w:p w14:paraId="5C22B65E" w14:textId="77777777" w:rsidR="002070B7" w:rsidRPr="00156F44" w:rsidRDefault="002070B7"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3ABB0E5D" w14:textId="429DAB2A" w:rsidR="002070B7" w:rsidRPr="00156F44" w:rsidRDefault="0004529A"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[-1.69, -1.16]</w:t>
            </w:r>
          </w:p>
        </w:tc>
      </w:tr>
      <w:tr w:rsidR="002070B7" w14:paraId="1987EF6C" w14:textId="77777777" w:rsidTr="00301C0D">
        <w:trPr>
          <w:trHeight w:val="230"/>
        </w:trPr>
        <w:tc>
          <w:tcPr>
            <w:cnfStyle w:val="001000000000" w:firstRow="0" w:lastRow="0" w:firstColumn="1" w:lastColumn="0" w:oddVBand="0" w:evenVBand="0" w:oddHBand="0" w:evenHBand="0" w:firstRowFirstColumn="0" w:firstRowLastColumn="0" w:lastRowFirstColumn="0" w:lastRowLastColumn="0"/>
            <w:tcW w:w="1502" w:type="dxa"/>
          </w:tcPr>
          <w:p w14:paraId="142962FA" w14:textId="77777777" w:rsidR="002070B7" w:rsidRPr="00156F44" w:rsidRDefault="002070B7" w:rsidP="000733AD">
            <w:pPr>
              <w:jc w:val="left"/>
              <w:rPr>
                <w:rFonts w:ascii="Times New Roman" w:hAnsi="Times New Roman" w:cs="Times New Roman"/>
                <w:sz w:val="20"/>
                <w:szCs w:val="20"/>
              </w:rPr>
            </w:pPr>
            <w:r>
              <w:rPr>
                <w:rFonts w:ascii="Times New Roman" w:hAnsi="Times New Roman" w:cs="Times New Roman"/>
                <w:sz w:val="20"/>
                <w:szCs w:val="20"/>
              </w:rPr>
              <w:t>Other</w:t>
            </w:r>
          </w:p>
        </w:tc>
        <w:tc>
          <w:tcPr>
            <w:tcW w:w="1503" w:type="dxa"/>
          </w:tcPr>
          <w:p w14:paraId="12C6BA8F" w14:textId="4102AACC" w:rsidR="002070B7" w:rsidRPr="00156F44" w:rsidRDefault="00545597"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-1.31</w:t>
            </w:r>
          </w:p>
        </w:tc>
        <w:tc>
          <w:tcPr>
            <w:tcW w:w="1503" w:type="dxa"/>
          </w:tcPr>
          <w:p w14:paraId="6CEFBA17" w14:textId="2B870315" w:rsidR="002070B7" w:rsidRPr="00156F44" w:rsidRDefault="00545597"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0.11</w:t>
            </w:r>
          </w:p>
        </w:tc>
        <w:tc>
          <w:tcPr>
            <w:tcW w:w="1502" w:type="dxa"/>
          </w:tcPr>
          <w:p w14:paraId="43C302C2" w14:textId="25120172" w:rsidR="002070B7" w:rsidRPr="00156F44" w:rsidRDefault="005F02FE"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-11.59</w:t>
            </w:r>
          </w:p>
        </w:tc>
        <w:tc>
          <w:tcPr>
            <w:tcW w:w="1503" w:type="dxa"/>
          </w:tcPr>
          <w:p w14:paraId="2B4DB6CD" w14:textId="77777777" w:rsidR="002070B7" w:rsidRPr="00156F44" w:rsidRDefault="002070B7"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5F6AA6A5" w14:textId="4AA69B36" w:rsidR="002070B7" w:rsidRPr="00156F44" w:rsidRDefault="005F02FE" w:rsidP="000733A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[-1.54, -1.09</w:t>
            </w:r>
          </w:p>
        </w:tc>
      </w:tr>
      <w:tr w:rsidR="002070B7" w14:paraId="29E75AD2" w14:textId="77777777" w:rsidTr="00301C0D">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02" w:type="dxa"/>
          </w:tcPr>
          <w:p w14:paraId="0EF8AFCB" w14:textId="77777777" w:rsidR="002070B7" w:rsidRPr="00156F44" w:rsidRDefault="002070B7" w:rsidP="000733AD">
            <w:pPr>
              <w:jc w:val="left"/>
              <w:rPr>
                <w:rFonts w:ascii="Times New Roman" w:hAnsi="Times New Roman" w:cs="Times New Roman"/>
                <w:sz w:val="20"/>
                <w:szCs w:val="20"/>
              </w:rPr>
            </w:pPr>
            <w:r>
              <w:rPr>
                <w:rFonts w:ascii="Times New Roman" w:hAnsi="Times New Roman" w:cs="Times New Roman"/>
                <w:sz w:val="20"/>
                <w:szCs w:val="20"/>
              </w:rPr>
              <w:t>Multiple</w:t>
            </w:r>
          </w:p>
        </w:tc>
        <w:tc>
          <w:tcPr>
            <w:tcW w:w="1503" w:type="dxa"/>
          </w:tcPr>
          <w:p w14:paraId="757CC301" w14:textId="48170130" w:rsidR="002070B7" w:rsidRPr="00156F44" w:rsidRDefault="00041996"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-1.25</w:t>
            </w:r>
          </w:p>
        </w:tc>
        <w:tc>
          <w:tcPr>
            <w:tcW w:w="1503" w:type="dxa"/>
          </w:tcPr>
          <w:p w14:paraId="4E51E969" w14:textId="19576A58" w:rsidR="002070B7" w:rsidRPr="00156F44" w:rsidRDefault="00041996"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0.27</w:t>
            </w:r>
          </w:p>
        </w:tc>
        <w:tc>
          <w:tcPr>
            <w:tcW w:w="1502" w:type="dxa"/>
          </w:tcPr>
          <w:p w14:paraId="37743823" w14:textId="5C959DCC" w:rsidR="002070B7" w:rsidRPr="00156F44" w:rsidRDefault="00041996"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-4.54</w:t>
            </w:r>
          </w:p>
        </w:tc>
        <w:tc>
          <w:tcPr>
            <w:tcW w:w="1503" w:type="dxa"/>
          </w:tcPr>
          <w:p w14:paraId="009A6C23" w14:textId="77777777" w:rsidR="002070B7" w:rsidRPr="00156F44" w:rsidRDefault="002070B7"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8B738B">
              <w:rPr>
                <w:rFonts w:ascii="Times New Roman" w:hAnsi="Times New Roman" w:cs="Times New Roman"/>
                <w:color w:val="000000" w:themeColor="text1"/>
                <w:sz w:val="20"/>
                <w:szCs w:val="20"/>
                <w:lang w:val="en-US"/>
              </w:rPr>
              <w:t>&lt; .001</w:t>
            </w:r>
          </w:p>
        </w:tc>
        <w:tc>
          <w:tcPr>
            <w:tcW w:w="1503" w:type="dxa"/>
          </w:tcPr>
          <w:p w14:paraId="3F3330E3" w14:textId="76C05C2D" w:rsidR="002070B7" w:rsidRPr="00156F44" w:rsidRDefault="00041996" w:rsidP="000733A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[-1.79, 0.71]</w:t>
            </w:r>
          </w:p>
        </w:tc>
      </w:tr>
    </w:tbl>
    <w:p w14:paraId="69D14559" w14:textId="60B73D38" w:rsidR="00BB2A75" w:rsidRDefault="00BB2A75" w:rsidP="00F63074"/>
    <w:p w14:paraId="34C826EE" w14:textId="6B96E827" w:rsidR="002635C7" w:rsidRDefault="002635C7">
      <w:r>
        <w:rPr>
          <w:noProof/>
        </w:rPr>
        <w:drawing>
          <wp:anchor distT="0" distB="0" distL="114300" distR="114300" simplePos="0" relativeHeight="251668480" behindDoc="0" locked="0" layoutInCell="1" allowOverlap="1" wp14:anchorId="691E0B30" wp14:editId="5BE415AD">
            <wp:simplePos x="0" y="0"/>
            <wp:positionH relativeFrom="margin">
              <wp:posOffset>416724</wp:posOffset>
            </wp:positionH>
            <wp:positionV relativeFrom="margin">
              <wp:posOffset>3004932</wp:posOffset>
            </wp:positionV>
            <wp:extent cx="5247234" cy="3272400"/>
            <wp:effectExtent l="0" t="0" r="0" b="4445"/>
            <wp:wrapSquare wrapText="bothSides"/>
            <wp:docPr id="14312039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03927" name="Picture 143120392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47234" cy="3272400"/>
                    </a:xfrm>
                    <a:prstGeom prst="rect">
                      <a:avLst/>
                    </a:prstGeom>
                  </pic:spPr>
                </pic:pic>
              </a:graphicData>
            </a:graphic>
            <wp14:sizeRelH relativeFrom="margin">
              <wp14:pctWidth>0</wp14:pctWidth>
            </wp14:sizeRelH>
            <wp14:sizeRelV relativeFrom="margin">
              <wp14:pctHeight>0</wp14:pctHeight>
            </wp14:sizeRelV>
          </wp:anchor>
        </w:drawing>
      </w:r>
    </w:p>
    <w:p w14:paraId="34A18B3D" w14:textId="532C7525" w:rsidR="002635C7" w:rsidRDefault="002635C7"/>
    <w:p w14:paraId="7F0B5380" w14:textId="77777777" w:rsidR="002635C7" w:rsidRPr="002635C7" w:rsidRDefault="002635C7" w:rsidP="002635C7"/>
    <w:p w14:paraId="439E85BE" w14:textId="77777777" w:rsidR="002635C7" w:rsidRPr="002635C7" w:rsidRDefault="002635C7" w:rsidP="002635C7"/>
    <w:p w14:paraId="788DC9BA" w14:textId="77777777" w:rsidR="002635C7" w:rsidRPr="002635C7" w:rsidRDefault="002635C7" w:rsidP="002635C7"/>
    <w:p w14:paraId="542BE4D1" w14:textId="77777777" w:rsidR="002635C7" w:rsidRPr="002635C7" w:rsidRDefault="002635C7" w:rsidP="002635C7"/>
    <w:p w14:paraId="22C94F39" w14:textId="77777777" w:rsidR="002635C7" w:rsidRPr="002635C7" w:rsidRDefault="002635C7" w:rsidP="002635C7"/>
    <w:p w14:paraId="7A13A1BA" w14:textId="77777777" w:rsidR="002635C7" w:rsidRPr="002635C7" w:rsidRDefault="002635C7" w:rsidP="002635C7"/>
    <w:p w14:paraId="7C871629" w14:textId="77777777" w:rsidR="002635C7" w:rsidRPr="002635C7" w:rsidRDefault="002635C7" w:rsidP="002635C7"/>
    <w:p w14:paraId="34865F9B" w14:textId="77777777" w:rsidR="002635C7" w:rsidRPr="002635C7" w:rsidRDefault="002635C7" w:rsidP="002635C7"/>
    <w:p w14:paraId="260E2FDD" w14:textId="77777777" w:rsidR="002635C7" w:rsidRPr="002635C7" w:rsidRDefault="002635C7" w:rsidP="002635C7"/>
    <w:p w14:paraId="378D4641" w14:textId="77777777" w:rsidR="002635C7" w:rsidRDefault="002635C7"/>
    <w:p w14:paraId="72D5539C" w14:textId="7118C542" w:rsidR="002635C7" w:rsidRDefault="002635C7" w:rsidP="002635C7">
      <w:pPr>
        <w:ind w:firstLine="720"/>
      </w:pPr>
      <w:r>
        <w:rPr>
          <w:rFonts w:ascii="Times New Roman" w:hAnsi="Times New Roman" w:cs="Times New Roman"/>
          <w:b/>
          <w:bCs/>
          <w:noProof/>
          <w:sz w:val="20"/>
          <w:szCs w:val="20"/>
          <w:lang w:val="en-US"/>
        </w:rPr>
        <mc:AlternateContent>
          <mc:Choice Requires="wps">
            <w:drawing>
              <wp:anchor distT="0" distB="0" distL="114300" distR="114300" simplePos="0" relativeHeight="251670528" behindDoc="0" locked="0" layoutInCell="1" allowOverlap="1" wp14:anchorId="5E547062" wp14:editId="68683FBB">
                <wp:simplePos x="0" y="0"/>
                <wp:positionH relativeFrom="column">
                  <wp:posOffset>0</wp:posOffset>
                </wp:positionH>
                <wp:positionV relativeFrom="paragraph">
                  <wp:posOffset>-635</wp:posOffset>
                </wp:positionV>
                <wp:extent cx="6062134" cy="632178"/>
                <wp:effectExtent l="0" t="0" r="0" b="0"/>
                <wp:wrapNone/>
                <wp:docPr id="1699130218" name="Text Box 13"/>
                <wp:cNvGraphicFramePr/>
                <a:graphic xmlns:a="http://schemas.openxmlformats.org/drawingml/2006/main">
                  <a:graphicData uri="http://schemas.microsoft.com/office/word/2010/wordprocessingShape">
                    <wps:wsp>
                      <wps:cNvSpPr txBox="1"/>
                      <wps:spPr>
                        <a:xfrm>
                          <a:off x="0" y="0"/>
                          <a:ext cx="6062134" cy="632178"/>
                        </a:xfrm>
                        <a:prstGeom prst="rect">
                          <a:avLst/>
                        </a:prstGeom>
                        <a:noFill/>
                        <a:ln w="6350">
                          <a:noFill/>
                        </a:ln>
                      </wps:spPr>
                      <wps:txbx>
                        <w:txbxContent>
                          <w:p w14:paraId="21AB33D3" w14:textId="3EA89363" w:rsidR="002635C7" w:rsidRPr="00D71B4E" w:rsidRDefault="002635C7" w:rsidP="002635C7">
                            <w:pPr>
                              <w:rPr>
                                <w:rFonts w:ascii="Times New Roman" w:hAnsi="Times New Roman" w:cs="Times New Roman"/>
                                <w:sz w:val="20"/>
                                <w:szCs w:val="20"/>
                              </w:rPr>
                            </w:pPr>
                            <w:r w:rsidRPr="00D71B4E">
                              <w:rPr>
                                <w:rFonts w:ascii="Times New Roman" w:hAnsi="Times New Roman" w:cs="Times New Roman"/>
                                <w:b/>
                                <w:bCs/>
                                <w:sz w:val="20"/>
                                <w:szCs w:val="20"/>
                              </w:rPr>
                              <w:t xml:space="preserve">Fig. </w:t>
                            </w:r>
                            <w:r>
                              <w:rPr>
                                <w:rFonts w:ascii="Times New Roman" w:hAnsi="Times New Roman" w:cs="Times New Roman"/>
                                <w:b/>
                                <w:bCs/>
                                <w:sz w:val="20"/>
                                <w:szCs w:val="20"/>
                              </w:rPr>
                              <w:t>S</w:t>
                            </w:r>
                            <w:r w:rsidR="00D95BAF">
                              <w:rPr>
                                <w:rFonts w:ascii="Times New Roman" w:hAnsi="Times New Roman" w:cs="Times New Roman"/>
                                <w:b/>
                                <w:bCs/>
                                <w:sz w:val="20"/>
                                <w:szCs w:val="20"/>
                              </w:rPr>
                              <w:t>6</w:t>
                            </w:r>
                            <w:r>
                              <w:rPr>
                                <w:rFonts w:ascii="Times New Roman" w:hAnsi="Times New Roman" w:cs="Times New Roman"/>
                                <w:sz w:val="20"/>
                                <w:szCs w:val="20"/>
                              </w:rPr>
                              <w:t xml:space="preserve"> Arousal change as a function of prior affect level binarized subgroups </w:t>
                            </w:r>
                            <w:r w:rsidRPr="0044757B">
                              <w:rPr>
                                <w:rFonts w:ascii="Times New Roman" w:hAnsi="Times New Roman" w:cs="Times New Roman"/>
                                <w:sz w:val="20"/>
                                <w:szCs w:val="20"/>
                              </w:rPr>
                              <w:t>(</w:t>
                            </w:r>
                            <w:r>
                              <w:rPr>
                                <w:rFonts w:ascii="Times New Roman" w:hAnsi="Times New Roman" w:cs="Times New Roman"/>
                                <w:sz w:val="20"/>
                                <w:szCs w:val="20"/>
                              </w:rPr>
                              <w:t>negative</w:t>
                            </w:r>
                            <w:r w:rsidRPr="0044757B">
                              <w:rPr>
                                <w:rFonts w:ascii="Times New Roman" w:hAnsi="Times New Roman" w:cs="Times New Roman"/>
                                <w:sz w:val="20"/>
                                <w:szCs w:val="20"/>
                              </w:rPr>
                              <w:t xml:space="preserve"> &lt;50, vs. </w:t>
                            </w:r>
                            <w:r>
                              <w:rPr>
                                <w:rFonts w:ascii="Times New Roman" w:hAnsi="Times New Roman" w:cs="Times New Roman"/>
                                <w:sz w:val="20"/>
                                <w:szCs w:val="20"/>
                              </w:rPr>
                              <w:t>positive</w:t>
                            </w:r>
                            <w:r w:rsidRPr="0044757B">
                              <w:rPr>
                                <w:rFonts w:ascii="Times New Roman" w:hAnsi="Times New Roman" w:cs="Times New Roman"/>
                                <w:sz w:val="20"/>
                                <w:szCs w:val="20"/>
                              </w:rPr>
                              <w:t xml:space="preserve"> ≥50)</w:t>
                            </w:r>
                            <w:r>
                              <w:rPr>
                                <w:rFonts w:ascii="Times New Roman" w:hAnsi="Times New Roman" w:cs="Times New Roman"/>
                                <w:sz w:val="20"/>
                                <w:szCs w:val="20"/>
                              </w:rPr>
                              <w:t>. Error bars represent standard deviation. Brackets and asterisks indicate statistically significant high vs low baseline group differences within each activity type. ***</w:t>
                            </w:r>
                            <w:r>
                              <w:rPr>
                                <w:rFonts w:ascii="Times New Roman" w:hAnsi="Times New Roman" w:cs="Times New Roman"/>
                                <w:i/>
                                <w:iCs/>
                                <w:sz w:val="20"/>
                                <w:szCs w:val="20"/>
                              </w:rPr>
                              <w:t>p</w:t>
                            </w:r>
                            <w:r>
                              <w:rPr>
                                <w:rFonts w:ascii="Times New Roman" w:hAnsi="Times New Roman" w:cs="Times New Roman"/>
                                <w:sz w:val="20"/>
                                <w:szCs w:val="20"/>
                              </w:rPr>
                              <w:t>&lt;.001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47062" id="_x0000_s1031" type="#_x0000_t202" style="position:absolute;left:0;text-align:left;margin-left:0;margin-top:-.05pt;width:477.35pt;height:49.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" filled="f" stroked="f" strokeweight=".5pt">
                <v:textbox>
                  <w:txbxContent>
                    <w:p w14:paraId="21AB33D3" w14:textId="3EA89363" w:rsidR="002635C7" w:rsidRPr="00D71B4E" w:rsidRDefault="002635C7" w:rsidP="002635C7">
                      <w:pPr>
                        <w:rPr>
                          <w:rFonts w:ascii="Times New Roman" w:hAnsi="Times New Roman" w:cs="Times New Roman"/>
                          <w:sz w:val="20"/>
                          <w:szCs w:val="20"/>
                        </w:rPr>
                      </w:pPr>
                      <w:r w:rsidRPr="00D71B4E">
                        <w:rPr>
                          <w:rFonts w:ascii="Times New Roman" w:hAnsi="Times New Roman" w:cs="Times New Roman"/>
                          <w:b/>
                          <w:bCs/>
                          <w:sz w:val="20"/>
                          <w:szCs w:val="20"/>
                        </w:rPr>
                        <w:t xml:space="preserve">Fig. </w:t>
                      </w:r>
                      <w:r>
                        <w:rPr>
                          <w:rFonts w:ascii="Times New Roman" w:hAnsi="Times New Roman" w:cs="Times New Roman"/>
                          <w:b/>
                          <w:bCs/>
                          <w:sz w:val="20"/>
                          <w:szCs w:val="20"/>
                        </w:rPr>
                        <w:t>S</w:t>
                      </w:r>
                      <w:r w:rsidR="00D95BAF">
                        <w:rPr>
                          <w:rFonts w:ascii="Times New Roman" w:hAnsi="Times New Roman" w:cs="Times New Roman"/>
                          <w:b/>
                          <w:bCs/>
                          <w:sz w:val="20"/>
                          <w:szCs w:val="20"/>
                        </w:rPr>
                        <w:t>6</w:t>
                      </w:r>
                      <w:r>
                        <w:rPr>
                          <w:rFonts w:ascii="Times New Roman" w:hAnsi="Times New Roman" w:cs="Times New Roman"/>
                          <w:sz w:val="20"/>
                          <w:szCs w:val="20"/>
                        </w:rPr>
                        <w:t xml:space="preserve"> Arousal change as a function of prior affect level binarized subgroups </w:t>
                      </w:r>
                      <w:r w:rsidRPr="0044757B">
                        <w:rPr>
                          <w:rFonts w:ascii="Times New Roman" w:hAnsi="Times New Roman" w:cs="Times New Roman"/>
                          <w:sz w:val="20"/>
                          <w:szCs w:val="20"/>
                        </w:rPr>
                        <w:t>(</w:t>
                      </w:r>
                      <w:r>
                        <w:rPr>
                          <w:rFonts w:ascii="Times New Roman" w:hAnsi="Times New Roman" w:cs="Times New Roman"/>
                          <w:sz w:val="20"/>
                          <w:szCs w:val="20"/>
                        </w:rPr>
                        <w:t>negative</w:t>
                      </w:r>
                      <w:r w:rsidRPr="0044757B">
                        <w:rPr>
                          <w:rFonts w:ascii="Times New Roman" w:hAnsi="Times New Roman" w:cs="Times New Roman"/>
                          <w:sz w:val="20"/>
                          <w:szCs w:val="20"/>
                        </w:rPr>
                        <w:t xml:space="preserve"> &lt;50, vs. </w:t>
                      </w:r>
                      <w:r>
                        <w:rPr>
                          <w:rFonts w:ascii="Times New Roman" w:hAnsi="Times New Roman" w:cs="Times New Roman"/>
                          <w:sz w:val="20"/>
                          <w:szCs w:val="20"/>
                        </w:rPr>
                        <w:t>positive</w:t>
                      </w:r>
                      <w:r w:rsidRPr="0044757B">
                        <w:rPr>
                          <w:rFonts w:ascii="Times New Roman" w:hAnsi="Times New Roman" w:cs="Times New Roman"/>
                          <w:sz w:val="20"/>
                          <w:szCs w:val="20"/>
                        </w:rPr>
                        <w:t xml:space="preserve"> ≥50)</w:t>
                      </w:r>
                      <w:r>
                        <w:rPr>
                          <w:rFonts w:ascii="Times New Roman" w:hAnsi="Times New Roman" w:cs="Times New Roman"/>
                          <w:sz w:val="20"/>
                          <w:szCs w:val="20"/>
                        </w:rPr>
                        <w:t>. Error bars represent standard deviation. Brackets and asterisks indicate statistically significant high vs low baseline group differences within each activity type. ***</w:t>
                      </w:r>
                      <w:r>
                        <w:rPr>
                          <w:rFonts w:ascii="Times New Roman" w:hAnsi="Times New Roman" w:cs="Times New Roman"/>
                          <w:i/>
                          <w:iCs/>
                          <w:sz w:val="20"/>
                          <w:szCs w:val="20"/>
                        </w:rPr>
                        <w:t>p</w:t>
                      </w:r>
                      <w:r>
                        <w:rPr>
                          <w:rFonts w:ascii="Times New Roman" w:hAnsi="Times New Roman" w:cs="Times New Roman"/>
                          <w:sz w:val="20"/>
                          <w:szCs w:val="20"/>
                        </w:rPr>
                        <w:t>&lt;.001</w:t>
                      </w:r>
                    </w:p>
                  </w:txbxContent>
                </v:textbox>
              </v:shape>
            </w:pict>
          </mc:Fallback>
        </mc:AlternateContent>
      </w:r>
    </w:p>
    <w:p w14:paraId="70EEDABE" w14:textId="60EA3761" w:rsidR="00C614BC" w:rsidRDefault="00C614BC"/>
    <w:p w14:paraId="73A1E368" w14:textId="77777777" w:rsidR="006F4D93" w:rsidRPr="006F4D93" w:rsidRDefault="006F4D93" w:rsidP="006F4D93"/>
    <w:p w14:paraId="27E59A94" w14:textId="718A28AD" w:rsidR="006F4D93" w:rsidRDefault="006F4D93" w:rsidP="006F4D93">
      <w:pPr>
        <w:rPr>
          <w:noProof/>
        </w:rPr>
      </w:pPr>
    </w:p>
    <w:p w14:paraId="65BA22A9" w14:textId="73AEFC5A" w:rsidR="006F4D93" w:rsidRPr="006F4D93" w:rsidRDefault="006F4D93" w:rsidP="006F4D93">
      <w:pPr>
        <w:tabs>
          <w:tab w:val="left" w:pos="2764"/>
        </w:tabs>
      </w:pPr>
      <w:r>
        <w:tab/>
      </w:r>
    </w:p>
    <w:sectPr w:rsidR="006F4D93" w:rsidRPr="006F4D93" w:rsidSect="0005314B">
      <w:headerReference w:type="default" r:id="rId13"/>
      <w:footerReference w:type="even" r:id="rId14"/>
      <w:footerReference w:type="defaul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D9C694" w14:textId="77777777" w:rsidR="00D04F42" w:rsidRDefault="00D04F42" w:rsidP="008C0D90">
      <w:pPr>
        <w:spacing w:after="0" w:line="240" w:lineRule="auto"/>
      </w:pPr>
      <w:r>
        <w:separator/>
      </w:r>
    </w:p>
  </w:endnote>
  <w:endnote w:type="continuationSeparator" w:id="0">
    <w:p w14:paraId="5CF522C3" w14:textId="77777777" w:rsidR="00D04F42" w:rsidRDefault="00D04F42" w:rsidP="008C0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89401872"/>
      <w:docPartObj>
        <w:docPartGallery w:val="Page Numbers (Bottom of Page)"/>
        <w:docPartUnique/>
      </w:docPartObj>
    </w:sdtPr>
    <w:sdtEndPr>
      <w:rPr>
        <w:rStyle w:val="PageNumber"/>
      </w:rPr>
    </w:sdtEndPr>
    <w:sdtContent>
      <w:p w14:paraId="3E48FF78" w14:textId="15EF4716" w:rsidR="00E73D15" w:rsidRDefault="00E73D15" w:rsidP="004762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AA2191A" w14:textId="77777777" w:rsidR="008C0D90" w:rsidRDefault="008C0D90" w:rsidP="00E73D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sz w:val="22"/>
        <w:szCs w:val="22"/>
      </w:rPr>
      <w:id w:val="1215394281"/>
      <w:docPartObj>
        <w:docPartGallery w:val="Page Numbers (Bottom of Page)"/>
        <w:docPartUnique/>
      </w:docPartObj>
    </w:sdtPr>
    <w:sdtEndPr>
      <w:rPr>
        <w:rStyle w:val="PageNumber"/>
      </w:rPr>
    </w:sdtEndPr>
    <w:sdtContent>
      <w:p w14:paraId="0C784258" w14:textId="2FCFCED5" w:rsidR="00E73D15" w:rsidRPr="00E73D15" w:rsidRDefault="00E73D15" w:rsidP="00476283">
        <w:pPr>
          <w:pStyle w:val="Footer"/>
          <w:framePr w:wrap="none" w:vAnchor="text" w:hAnchor="margin" w:xAlign="right" w:y="1"/>
          <w:rPr>
            <w:rStyle w:val="PageNumber"/>
            <w:rFonts w:ascii="Times New Roman" w:hAnsi="Times New Roman" w:cs="Times New Roman"/>
            <w:sz w:val="22"/>
            <w:szCs w:val="22"/>
          </w:rPr>
        </w:pPr>
        <w:r w:rsidRPr="00E73D15">
          <w:rPr>
            <w:rStyle w:val="PageNumber"/>
            <w:rFonts w:ascii="Times New Roman" w:hAnsi="Times New Roman" w:cs="Times New Roman"/>
            <w:sz w:val="22"/>
            <w:szCs w:val="22"/>
          </w:rPr>
          <w:fldChar w:fldCharType="begin"/>
        </w:r>
        <w:r w:rsidRPr="00E73D15">
          <w:rPr>
            <w:rStyle w:val="PageNumber"/>
            <w:rFonts w:ascii="Times New Roman" w:hAnsi="Times New Roman" w:cs="Times New Roman"/>
            <w:sz w:val="22"/>
            <w:szCs w:val="22"/>
          </w:rPr>
          <w:instrText xml:space="preserve"> PAGE </w:instrText>
        </w:r>
        <w:r w:rsidRPr="00E73D15">
          <w:rPr>
            <w:rStyle w:val="PageNumber"/>
            <w:rFonts w:ascii="Times New Roman" w:hAnsi="Times New Roman" w:cs="Times New Roman"/>
            <w:sz w:val="22"/>
            <w:szCs w:val="22"/>
          </w:rPr>
          <w:fldChar w:fldCharType="separate"/>
        </w:r>
        <w:r w:rsidRPr="00E73D15">
          <w:rPr>
            <w:rStyle w:val="PageNumber"/>
            <w:rFonts w:ascii="Times New Roman" w:hAnsi="Times New Roman" w:cs="Times New Roman"/>
            <w:noProof/>
            <w:sz w:val="22"/>
            <w:szCs w:val="22"/>
          </w:rPr>
          <w:t>6</w:t>
        </w:r>
        <w:r w:rsidRPr="00E73D15">
          <w:rPr>
            <w:rStyle w:val="PageNumber"/>
            <w:rFonts w:ascii="Times New Roman" w:hAnsi="Times New Roman" w:cs="Times New Roman"/>
            <w:sz w:val="22"/>
            <w:szCs w:val="22"/>
          </w:rPr>
          <w:fldChar w:fldCharType="end"/>
        </w:r>
      </w:p>
    </w:sdtContent>
  </w:sdt>
  <w:p w14:paraId="5986C316" w14:textId="77777777" w:rsidR="008C0D90" w:rsidRDefault="008C0D90" w:rsidP="00E73D1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A2D8EE" w14:textId="77777777" w:rsidR="00D04F42" w:rsidRDefault="00D04F42" w:rsidP="008C0D90">
      <w:pPr>
        <w:spacing w:after="0" w:line="240" w:lineRule="auto"/>
      </w:pPr>
      <w:r>
        <w:separator/>
      </w:r>
    </w:p>
  </w:footnote>
  <w:footnote w:type="continuationSeparator" w:id="0">
    <w:p w14:paraId="5FF18427" w14:textId="77777777" w:rsidR="00D04F42" w:rsidRDefault="00D04F42" w:rsidP="008C0D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6775FB" w14:textId="77777777" w:rsidR="00E73D15" w:rsidRPr="00E73D15" w:rsidRDefault="00E73D15" w:rsidP="00E73D15">
    <w:pPr>
      <w:jc w:val="both"/>
      <w:rPr>
        <w:rFonts w:ascii="Times New Roman" w:hAnsi="Times New Roman" w:cs="Times New Roman"/>
        <w:sz w:val="20"/>
        <w:szCs w:val="20"/>
        <w:lang w:val="en-US"/>
      </w:rPr>
    </w:pPr>
    <w:r w:rsidRPr="00E73D15">
      <w:rPr>
        <w:rFonts w:ascii="Times New Roman" w:hAnsi="Times New Roman" w:cs="Times New Roman"/>
        <w:sz w:val="20"/>
        <w:szCs w:val="20"/>
        <w:lang w:val="en-US"/>
      </w:rPr>
      <w:t xml:space="preserve">An Ecological Momentary Assessment of the Affective Experience of Music Listening, Exercise, and Eating </w:t>
    </w:r>
  </w:p>
  <w:p w14:paraId="68A0BA7F" w14:textId="77777777" w:rsidR="008C0D90" w:rsidRDefault="008C0D90">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FF5"/>
    <w:rsid w:val="00007E8A"/>
    <w:rsid w:val="0001225E"/>
    <w:rsid w:val="00016774"/>
    <w:rsid w:val="000224DE"/>
    <w:rsid w:val="000261B2"/>
    <w:rsid w:val="00026A98"/>
    <w:rsid w:val="0003761E"/>
    <w:rsid w:val="00037A57"/>
    <w:rsid w:val="00041996"/>
    <w:rsid w:val="0004529A"/>
    <w:rsid w:val="00045311"/>
    <w:rsid w:val="000470CC"/>
    <w:rsid w:val="0005188B"/>
    <w:rsid w:val="0005314B"/>
    <w:rsid w:val="000549A6"/>
    <w:rsid w:val="000730E1"/>
    <w:rsid w:val="00073A2B"/>
    <w:rsid w:val="00077BB4"/>
    <w:rsid w:val="00081B6E"/>
    <w:rsid w:val="000869A2"/>
    <w:rsid w:val="00090828"/>
    <w:rsid w:val="00094A32"/>
    <w:rsid w:val="000A78B6"/>
    <w:rsid w:val="000B472F"/>
    <w:rsid w:val="000C224F"/>
    <w:rsid w:val="000C585A"/>
    <w:rsid w:val="000C7161"/>
    <w:rsid w:val="000D31D2"/>
    <w:rsid w:val="000F3B16"/>
    <w:rsid w:val="0010159B"/>
    <w:rsid w:val="001028FA"/>
    <w:rsid w:val="001056B8"/>
    <w:rsid w:val="00107951"/>
    <w:rsid w:val="001105ED"/>
    <w:rsid w:val="00113E0D"/>
    <w:rsid w:val="00116CEC"/>
    <w:rsid w:val="0013328A"/>
    <w:rsid w:val="00135107"/>
    <w:rsid w:val="00151EBB"/>
    <w:rsid w:val="00152CAE"/>
    <w:rsid w:val="00155DB6"/>
    <w:rsid w:val="00156F44"/>
    <w:rsid w:val="001701BE"/>
    <w:rsid w:val="0017140F"/>
    <w:rsid w:val="00177B65"/>
    <w:rsid w:val="001806F9"/>
    <w:rsid w:val="001879A4"/>
    <w:rsid w:val="001910A3"/>
    <w:rsid w:val="001A1E8B"/>
    <w:rsid w:val="001A2D64"/>
    <w:rsid w:val="001A420C"/>
    <w:rsid w:val="001C69E0"/>
    <w:rsid w:val="001D0EC6"/>
    <w:rsid w:val="001D4637"/>
    <w:rsid w:val="001D50E1"/>
    <w:rsid w:val="001E2B2C"/>
    <w:rsid w:val="001F4C82"/>
    <w:rsid w:val="002009FD"/>
    <w:rsid w:val="00202615"/>
    <w:rsid w:val="00202E29"/>
    <w:rsid w:val="00204D1E"/>
    <w:rsid w:val="00205B4F"/>
    <w:rsid w:val="002070B7"/>
    <w:rsid w:val="00221E52"/>
    <w:rsid w:val="00231EB9"/>
    <w:rsid w:val="00234611"/>
    <w:rsid w:val="00236025"/>
    <w:rsid w:val="0024147B"/>
    <w:rsid w:val="00254ED6"/>
    <w:rsid w:val="002635C7"/>
    <w:rsid w:val="00264677"/>
    <w:rsid w:val="002653E2"/>
    <w:rsid w:val="00265609"/>
    <w:rsid w:val="00277BDF"/>
    <w:rsid w:val="002811CE"/>
    <w:rsid w:val="00283977"/>
    <w:rsid w:val="002839DF"/>
    <w:rsid w:val="002857D9"/>
    <w:rsid w:val="00285FE8"/>
    <w:rsid w:val="00291E2F"/>
    <w:rsid w:val="00294810"/>
    <w:rsid w:val="002B65A5"/>
    <w:rsid w:val="002C09D8"/>
    <w:rsid w:val="002C45FF"/>
    <w:rsid w:val="002D018F"/>
    <w:rsid w:val="002D0D94"/>
    <w:rsid w:val="002D10C6"/>
    <w:rsid w:val="002E3C49"/>
    <w:rsid w:val="002E4641"/>
    <w:rsid w:val="002F0CAE"/>
    <w:rsid w:val="00301C0D"/>
    <w:rsid w:val="003053DC"/>
    <w:rsid w:val="00314334"/>
    <w:rsid w:val="003159EE"/>
    <w:rsid w:val="00316A89"/>
    <w:rsid w:val="0032476C"/>
    <w:rsid w:val="003278BE"/>
    <w:rsid w:val="003338FD"/>
    <w:rsid w:val="00344FCE"/>
    <w:rsid w:val="0035144F"/>
    <w:rsid w:val="0035706B"/>
    <w:rsid w:val="00361A35"/>
    <w:rsid w:val="00363ED6"/>
    <w:rsid w:val="003702A1"/>
    <w:rsid w:val="00371C1C"/>
    <w:rsid w:val="0037374F"/>
    <w:rsid w:val="0039600F"/>
    <w:rsid w:val="003A6AAC"/>
    <w:rsid w:val="003B1CA8"/>
    <w:rsid w:val="003B370B"/>
    <w:rsid w:val="003B627E"/>
    <w:rsid w:val="003B6F08"/>
    <w:rsid w:val="003C5B44"/>
    <w:rsid w:val="003D59F4"/>
    <w:rsid w:val="003F737B"/>
    <w:rsid w:val="00403D3C"/>
    <w:rsid w:val="00405D79"/>
    <w:rsid w:val="004149E7"/>
    <w:rsid w:val="0041511C"/>
    <w:rsid w:val="00416104"/>
    <w:rsid w:val="00431BDB"/>
    <w:rsid w:val="004345A9"/>
    <w:rsid w:val="00440A54"/>
    <w:rsid w:val="0044256A"/>
    <w:rsid w:val="00446203"/>
    <w:rsid w:val="0044757B"/>
    <w:rsid w:val="00456B88"/>
    <w:rsid w:val="004634E2"/>
    <w:rsid w:val="004643CB"/>
    <w:rsid w:val="00466690"/>
    <w:rsid w:val="0047227E"/>
    <w:rsid w:val="00477CEF"/>
    <w:rsid w:val="00486F83"/>
    <w:rsid w:val="00487BE9"/>
    <w:rsid w:val="004911DC"/>
    <w:rsid w:val="004C2DA1"/>
    <w:rsid w:val="004C7EF4"/>
    <w:rsid w:val="004D3CDF"/>
    <w:rsid w:val="004D4215"/>
    <w:rsid w:val="004D7177"/>
    <w:rsid w:val="004D7AA5"/>
    <w:rsid w:val="004E2EE6"/>
    <w:rsid w:val="004F10A5"/>
    <w:rsid w:val="00501C8E"/>
    <w:rsid w:val="005036F7"/>
    <w:rsid w:val="00510EA1"/>
    <w:rsid w:val="005120E0"/>
    <w:rsid w:val="00512E5D"/>
    <w:rsid w:val="00514500"/>
    <w:rsid w:val="00532C4F"/>
    <w:rsid w:val="005346ED"/>
    <w:rsid w:val="00535F6A"/>
    <w:rsid w:val="00545597"/>
    <w:rsid w:val="005512B4"/>
    <w:rsid w:val="005544C2"/>
    <w:rsid w:val="00555BB5"/>
    <w:rsid w:val="005563A8"/>
    <w:rsid w:val="0056389D"/>
    <w:rsid w:val="00572665"/>
    <w:rsid w:val="00572E3A"/>
    <w:rsid w:val="00573908"/>
    <w:rsid w:val="00574270"/>
    <w:rsid w:val="00587F37"/>
    <w:rsid w:val="00592B2F"/>
    <w:rsid w:val="005A3DC7"/>
    <w:rsid w:val="005A69C6"/>
    <w:rsid w:val="005B5920"/>
    <w:rsid w:val="005B689D"/>
    <w:rsid w:val="005C2FE4"/>
    <w:rsid w:val="005D0AF6"/>
    <w:rsid w:val="005D2310"/>
    <w:rsid w:val="005E0156"/>
    <w:rsid w:val="005E0F22"/>
    <w:rsid w:val="005E37EE"/>
    <w:rsid w:val="005E638A"/>
    <w:rsid w:val="005F02FE"/>
    <w:rsid w:val="005F791E"/>
    <w:rsid w:val="00601F34"/>
    <w:rsid w:val="00605D3D"/>
    <w:rsid w:val="0061244C"/>
    <w:rsid w:val="00614066"/>
    <w:rsid w:val="00617F1F"/>
    <w:rsid w:val="00630DDA"/>
    <w:rsid w:val="0063448B"/>
    <w:rsid w:val="00637187"/>
    <w:rsid w:val="0063765F"/>
    <w:rsid w:val="00644FD3"/>
    <w:rsid w:val="006507E8"/>
    <w:rsid w:val="006512D1"/>
    <w:rsid w:val="00652148"/>
    <w:rsid w:val="00656CF8"/>
    <w:rsid w:val="0067188F"/>
    <w:rsid w:val="00680827"/>
    <w:rsid w:val="0068112E"/>
    <w:rsid w:val="0068286F"/>
    <w:rsid w:val="00683278"/>
    <w:rsid w:val="0068628F"/>
    <w:rsid w:val="006871FB"/>
    <w:rsid w:val="00690354"/>
    <w:rsid w:val="006949E1"/>
    <w:rsid w:val="00695A67"/>
    <w:rsid w:val="00697EA6"/>
    <w:rsid w:val="006A5150"/>
    <w:rsid w:val="006B1506"/>
    <w:rsid w:val="006B21DE"/>
    <w:rsid w:val="006B2247"/>
    <w:rsid w:val="006C6806"/>
    <w:rsid w:val="006D4CF7"/>
    <w:rsid w:val="006E325D"/>
    <w:rsid w:val="006F1E9F"/>
    <w:rsid w:val="006F4D93"/>
    <w:rsid w:val="007004E0"/>
    <w:rsid w:val="007047CE"/>
    <w:rsid w:val="00705C6B"/>
    <w:rsid w:val="007077EC"/>
    <w:rsid w:val="00724883"/>
    <w:rsid w:val="0072550F"/>
    <w:rsid w:val="00742927"/>
    <w:rsid w:val="007467DC"/>
    <w:rsid w:val="00764877"/>
    <w:rsid w:val="00767288"/>
    <w:rsid w:val="00767CCA"/>
    <w:rsid w:val="0077399A"/>
    <w:rsid w:val="00773F84"/>
    <w:rsid w:val="00782A75"/>
    <w:rsid w:val="00787CC7"/>
    <w:rsid w:val="00791134"/>
    <w:rsid w:val="007930B3"/>
    <w:rsid w:val="00794624"/>
    <w:rsid w:val="007B238A"/>
    <w:rsid w:val="007C0C46"/>
    <w:rsid w:val="007C1AC4"/>
    <w:rsid w:val="007D152D"/>
    <w:rsid w:val="007D44B4"/>
    <w:rsid w:val="007D558C"/>
    <w:rsid w:val="007E3324"/>
    <w:rsid w:val="007E46FE"/>
    <w:rsid w:val="008122DE"/>
    <w:rsid w:val="00813F85"/>
    <w:rsid w:val="00817EAD"/>
    <w:rsid w:val="00823057"/>
    <w:rsid w:val="008327B2"/>
    <w:rsid w:val="00833CDE"/>
    <w:rsid w:val="00835AA0"/>
    <w:rsid w:val="00840348"/>
    <w:rsid w:val="00846A4E"/>
    <w:rsid w:val="00854F5E"/>
    <w:rsid w:val="00886557"/>
    <w:rsid w:val="008924CB"/>
    <w:rsid w:val="008A0397"/>
    <w:rsid w:val="008A0980"/>
    <w:rsid w:val="008B4FA1"/>
    <w:rsid w:val="008C06AB"/>
    <w:rsid w:val="008C0D90"/>
    <w:rsid w:val="008C549E"/>
    <w:rsid w:val="008C72B5"/>
    <w:rsid w:val="008E0A42"/>
    <w:rsid w:val="008F29EE"/>
    <w:rsid w:val="008F4F54"/>
    <w:rsid w:val="008F4FF5"/>
    <w:rsid w:val="00910C65"/>
    <w:rsid w:val="0091293C"/>
    <w:rsid w:val="00927646"/>
    <w:rsid w:val="0093274B"/>
    <w:rsid w:val="009328FD"/>
    <w:rsid w:val="00965252"/>
    <w:rsid w:val="00974846"/>
    <w:rsid w:val="00975A2F"/>
    <w:rsid w:val="00995E73"/>
    <w:rsid w:val="00997859"/>
    <w:rsid w:val="009A193E"/>
    <w:rsid w:val="009A6E49"/>
    <w:rsid w:val="009B090D"/>
    <w:rsid w:val="009C3F60"/>
    <w:rsid w:val="009D196C"/>
    <w:rsid w:val="009D64F5"/>
    <w:rsid w:val="009E58F1"/>
    <w:rsid w:val="009E7B9F"/>
    <w:rsid w:val="009F5A04"/>
    <w:rsid w:val="00A10871"/>
    <w:rsid w:val="00A11352"/>
    <w:rsid w:val="00A151EB"/>
    <w:rsid w:val="00A172D5"/>
    <w:rsid w:val="00A337EA"/>
    <w:rsid w:val="00A3721A"/>
    <w:rsid w:val="00A37F72"/>
    <w:rsid w:val="00A437CE"/>
    <w:rsid w:val="00A51D0D"/>
    <w:rsid w:val="00A708BE"/>
    <w:rsid w:val="00A75BD7"/>
    <w:rsid w:val="00A8236D"/>
    <w:rsid w:val="00A84DD8"/>
    <w:rsid w:val="00A91059"/>
    <w:rsid w:val="00A94F4A"/>
    <w:rsid w:val="00AA6897"/>
    <w:rsid w:val="00AD0CCA"/>
    <w:rsid w:val="00AD4996"/>
    <w:rsid w:val="00AD6684"/>
    <w:rsid w:val="00AD69F8"/>
    <w:rsid w:val="00AE1857"/>
    <w:rsid w:val="00B05DB9"/>
    <w:rsid w:val="00B123F0"/>
    <w:rsid w:val="00B15127"/>
    <w:rsid w:val="00B17BBC"/>
    <w:rsid w:val="00B21689"/>
    <w:rsid w:val="00B26463"/>
    <w:rsid w:val="00B266B0"/>
    <w:rsid w:val="00B418D9"/>
    <w:rsid w:val="00B41D6D"/>
    <w:rsid w:val="00B50896"/>
    <w:rsid w:val="00B61481"/>
    <w:rsid w:val="00B627FB"/>
    <w:rsid w:val="00B70CE7"/>
    <w:rsid w:val="00B729F1"/>
    <w:rsid w:val="00B73985"/>
    <w:rsid w:val="00B85B28"/>
    <w:rsid w:val="00BA531D"/>
    <w:rsid w:val="00BA6A79"/>
    <w:rsid w:val="00BB2A75"/>
    <w:rsid w:val="00BB3F00"/>
    <w:rsid w:val="00BB7898"/>
    <w:rsid w:val="00BC4F80"/>
    <w:rsid w:val="00BC53B0"/>
    <w:rsid w:val="00BD18BF"/>
    <w:rsid w:val="00BD66BB"/>
    <w:rsid w:val="00BF111E"/>
    <w:rsid w:val="00C0087E"/>
    <w:rsid w:val="00C061A6"/>
    <w:rsid w:val="00C06469"/>
    <w:rsid w:val="00C1576F"/>
    <w:rsid w:val="00C22F76"/>
    <w:rsid w:val="00C25AC7"/>
    <w:rsid w:val="00C31077"/>
    <w:rsid w:val="00C366B5"/>
    <w:rsid w:val="00C614BC"/>
    <w:rsid w:val="00C634DD"/>
    <w:rsid w:val="00C63F44"/>
    <w:rsid w:val="00C649EF"/>
    <w:rsid w:val="00C72970"/>
    <w:rsid w:val="00C73D5C"/>
    <w:rsid w:val="00C873DF"/>
    <w:rsid w:val="00C87BEC"/>
    <w:rsid w:val="00CB106D"/>
    <w:rsid w:val="00CB5E82"/>
    <w:rsid w:val="00CC0CF5"/>
    <w:rsid w:val="00CC6573"/>
    <w:rsid w:val="00CE7CA8"/>
    <w:rsid w:val="00CF06B2"/>
    <w:rsid w:val="00CF6A96"/>
    <w:rsid w:val="00D04F42"/>
    <w:rsid w:val="00D0648E"/>
    <w:rsid w:val="00D1034E"/>
    <w:rsid w:val="00D13D66"/>
    <w:rsid w:val="00D1775B"/>
    <w:rsid w:val="00D20B65"/>
    <w:rsid w:val="00D20D65"/>
    <w:rsid w:val="00D31C36"/>
    <w:rsid w:val="00D36223"/>
    <w:rsid w:val="00D42529"/>
    <w:rsid w:val="00D43A40"/>
    <w:rsid w:val="00D56D93"/>
    <w:rsid w:val="00D632C8"/>
    <w:rsid w:val="00D64438"/>
    <w:rsid w:val="00D71B4E"/>
    <w:rsid w:val="00D71BB6"/>
    <w:rsid w:val="00D73A0C"/>
    <w:rsid w:val="00D757E3"/>
    <w:rsid w:val="00D81CC1"/>
    <w:rsid w:val="00D83E8A"/>
    <w:rsid w:val="00D84650"/>
    <w:rsid w:val="00D85683"/>
    <w:rsid w:val="00D9392E"/>
    <w:rsid w:val="00D95BAF"/>
    <w:rsid w:val="00D964CB"/>
    <w:rsid w:val="00D967C4"/>
    <w:rsid w:val="00DA4B2D"/>
    <w:rsid w:val="00DA54D1"/>
    <w:rsid w:val="00DC06ED"/>
    <w:rsid w:val="00DC3D8F"/>
    <w:rsid w:val="00DC4D5C"/>
    <w:rsid w:val="00DD2ABC"/>
    <w:rsid w:val="00DD30F1"/>
    <w:rsid w:val="00DD52DA"/>
    <w:rsid w:val="00DD6CC6"/>
    <w:rsid w:val="00DD7344"/>
    <w:rsid w:val="00DE1729"/>
    <w:rsid w:val="00E0154E"/>
    <w:rsid w:val="00E02186"/>
    <w:rsid w:val="00E06107"/>
    <w:rsid w:val="00E10E20"/>
    <w:rsid w:val="00E349F1"/>
    <w:rsid w:val="00E3678F"/>
    <w:rsid w:val="00E53156"/>
    <w:rsid w:val="00E61976"/>
    <w:rsid w:val="00E721CA"/>
    <w:rsid w:val="00E73D15"/>
    <w:rsid w:val="00E8117B"/>
    <w:rsid w:val="00E83DD1"/>
    <w:rsid w:val="00E85B53"/>
    <w:rsid w:val="00E85C18"/>
    <w:rsid w:val="00E86ED5"/>
    <w:rsid w:val="00EA2967"/>
    <w:rsid w:val="00EB0170"/>
    <w:rsid w:val="00EB2239"/>
    <w:rsid w:val="00ED0B47"/>
    <w:rsid w:val="00EE4C52"/>
    <w:rsid w:val="00EF3198"/>
    <w:rsid w:val="00F027DA"/>
    <w:rsid w:val="00F11758"/>
    <w:rsid w:val="00F136D9"/>
    <w:rsid w:val="00F33942"/>
    <w:rsid w:val="00F473FA"/>
    <w:rsid w:val="00F6077B"/>
    <w:rsid w:val="00F60A0F"/>
    <w:rsid w:val="00F63074"/>
    <w:rsid w:val="00F64163"/>
    <w:rsid w:val="00F707BD"/>
    <w:rsid w:val="00F77D15"/>
    <w:rsid w:val="00FA0084"/>
    <w:rsid w:val="00FB0671"/>
    <w:rsid w:val="00FB2C2D"/>
    <w:rsid w:val="00FB2D81"/>
    <w:rsid w:val="00FC0806"/>
    <w:rsid w:val="00FC113C"/>
    <w:rsid w:val="00FC6D68"/>
    <w:rsid w:val="00FE789C"/>
    <w:rsid w:val="00FF24C2"/>
    <w:rsid w:val="00FF4655"/>
    <w:rsid w:val="00FF663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7E25D"/>
  <w15:chartTrackingRefBased/>
  <w15:docId w15:val="{8E31CB9B-55E9-1A4E-97A4-BB74A3B4C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FF5"/>
  </w:style>
  <w:style w:type="paragraph" w:styleId="Heading1">
    <w:name w:val="heading 1"/>
    <w:basedOn w:val="Normal"/>
    <w:next w:val="Normal"/>
    <w:link w:val="Heading1Char"/>
    <w:uiPriority w:val="9"/>
    <w:qFormat/>
    <w:rsid w:val="008F4F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4F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4F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4F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4F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4F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4F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4F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4F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F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4F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4F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4F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4F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4F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4F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4F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4FF5"/>
    <w:rPr>
      <w:rFonts w:eastAsiaTheme="majorEastAsia" w:cstheme="majorBidi"/>
      <w:color w:val="272727" w:themeColor="text1" w:themeTint="D8"/>
    </w:rPr>
  </w:style>
  <w:style w:type="paragraph" w:styleId="Title">
    <w:name w:val="Title"/>
    <w:basedOn w:val="Normal"/>
    <w:next w:val="Normal"/>
    <w:link w:val="TitleChar"/>
    <w:uiPriority w:val="10"/>
    <w:qFormat/>
    <w:rsid w:val="008F4F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4F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4F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4F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4FF5"/>
    <w:pPr>
      <w:spacing w:before="160"/>
      <w:jc w:val="center"/>
    </w:pPr>
    <w:rPr>
      <w:i/>
      <w:iCs/>
      <w:color w:val="404040" w:themeColor="text1" w:themeTint="BF"/>
    </w:rPr>
  </w:style>
  <w:style w:type="character" w:customStyle="1" w:styleId="QuoteChar">
    <w:name w:val="Quote Char"/>
    <w:basedOn w:val="DefaultParagraphFont"/>
    <w:link w:val="Quote"/>
    <w:uiPriority w:val="29"/>
    <w:rsid w:val="008F4FF5"/>
    <w:rPr>
      <w:i/>
      <w:iCs/>
      <w:color w:val="404040" w:themeColor="text1" w:themeTint="BF"/>
    </w:rPr>
  </w:style>
  <w:style w:type="paragraph" w:styleId="ListParagraph">
    <w:name w:val="List Paragraph"/>
    <w:basedOn w:val="Normal"/>
    <w:uiPriority w:val="34"/>
    <w:qFormat/>
    <w:rsid w:val="008F4FF5"/>
    <w:pPr>
      <w:ind w:left="720"/>
      <w:contextualSpacing/>
    </w:pPr>
  </w:style>
  <w:style w:type="character" w:styleId="IntenseEmphasis">
    <w:name w:val="Intense Emphasis"/>
    <w:basedOn w:val="DefaultParagraphFont"/>
    <w:uiPriority w:val="21"/>
    <w:qFormat/>
    <w:rsid w:val="008F4FF5"/>
    <w:rPr>
      <w:i/>
      <w:iCs/>
      <w:color w:val="0F4761" w:themeColor="accent1" w:themeShade="BF"/>
    </w:rPr>
  </w:style>
  <w:style w:type="paragraph" w:styleId="IntenseQuote">
    <w:name w:val="Intense Quote"/>
    <w:basedOn w:val="Normal"/>
    <w:next w:val="Normal"/>
    <w:link w:val="IntenseQuoteChar"/>
    <w:uiPriority w:val="30"/>
    <w:qFormat/>
    <w:rsid w:val="008F4F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4FF5"/>
    <w:rPr>
      <w:i/>
      <w:iCs/>
      <w:color w:val="0F4761" w:themeColor="accent1" w:themeShade="BF"/>
    </w:rPr>
  </w:style>
  <w:style w:type="character" w:styleId="IntenseReference">
    <w:name w:val="Intense Reference"/>
    <w:basedOn w:val="DefaultParagraphFont"/>
    <w:uiPriority w:val="32"/>
    <w:qFormat/>
    <w:rsid w:val="008F4FF5"/>
    <w:rPr>
      <w:b/>
      <w:bCs/>
      <w:smallCaps/>
      <w:color w:val="0F4761" w:themeColor="accent1" w:themeShade="BF"/>
      <w:spacing w:val="5"/>
    </w:rPr>
  </w:style>
  <w:style w:type="character" w:styleId="Hyperlink">
    <w:name w:val="Hyperlink"/>
    <w:basedOn w:val="DefaultParagraphFont"/>
    <w:uiPriority w:val="99"/>
    <w:unhideWhenUsed/>
    <w:rsid w:val="008F4FF5"/>
    <w:rPr>
      <w:color w:val="467886" w:themeColor="hyperlink"/>
      <w:u w:val="single"/>
    </w:rPr>
  </w:style>
  <w:style w:type="paragraph" w:customStyle="1" w:styleId="EndNoteBibliography">
    <w:name w:val="EndNote Bibliography"/>
    <w:basedOn w:val="Normal"/>
    <w:link w:val="EndNoteBibliographyChar"/>
    <w:rsid w:val="008F4FF5"/>
    <w:pPr>
      <w:spacing w:line="240" w:lineRule="auto"/>
    </w:pPr>
    <w:rPr>
      <w:rFonts w:ascii="Aptos" w:hAnsi="Aptos"/>
      <w:lang w:val="en-US"/>
    </w:rPr>
  </w:style>
  <w:style w:type="character" w:customStyle="1" w:styleId="EndNoteBibliographyChar">
    <w:name w:val="EndNote Bibliography Char"/>
    <w:basedOn w:val="DefaultParagraphFont"/>
    <w:link w:val="EndNoteBibliography"/>
    <w:rsid w:val="008F4FF5"/>
    <w:rPr>
      <w:rFonts w:ascii="Aptos" w:hAnsi="Aptos"/>
      <w:lang w:val="en-US"/>
    </w:rPr>
  </w:style>
  <w:style w:type="table" w:styleId="TableGrid">
    <w:name w:val="Table Grid"/>
    <w:basedOn w:val="TableNormal"/>
    <w:uiPriority w:val="39"/>
    <w:rsid w:val="00644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721CA"/>
    <w:rPr>
      <w:b/>
      <w:bCs/>
    </w:rPr>
  </w:style>
  <w:style w:type="table" w:styleId="PlainTable5">
    <w:name w:val="Plain Table 5"/>
    <w:basedOn w:val="TableNormal"/>
    <w:uiPriority w:val="45"/>
    <w:rsid w:val="00D20D6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8C0D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0D90"/>
  </w:style>
  <w:style w:type="paragraph" w:styleId="Footer">
    <w:name w:val="footer"/>
    <w:basedOn w:val="Normal"/>
    <w:link w:val="FooterChar"/>
    <w:uiPriority w:val="99"/>
    <w:unhideWhenUsed/>
    <w:rsid w:val="008C0D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0D90"/>
  </w:style>
  <w:style w:type="character" w:styleId="PageNumber">
    <w:name w:val="page number"/>
    <w:basedOn w:val="DefaultParagraphFont"/>
    <w:uiPriority w:val="99"/>
    <w:semiHidden/>
    <w:unhideWhenUsed/>
    <w:rsid w:val="00E73D15"/>
  </w:style>
  <w:style w:type="character" w:styleId="UnresolvedMention">
    <w:name w:val="Unresolved Mention"/>
    <w:basedOn w:val="DefaultParagraphFont"/>
    <w:uiPriority w:val="99"/>
    <w:semiHidden/>
    <w:unhideWhenUsed/>
    <w:rsid w:val="00C634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7A918-E9FF-E947-8605-7DDC1AC1B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The University of Melbourne</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MacPhail</dc:creator>
  <cp:keywords/>
  <dc:description/>
  <cp:lastModifiedBy>Sara MacPhail</cp:lastModifiedBy>
  <cp:revision>2</cp:revision>
  <dcterms:created xsi:type="dcterms:W3CDTF">2026-08-05T02:14:00Z</dcterms:created>
  <dcterms:modified xsi:type="dcterms:W3CDTF">2026-08-05T02:14:00Z</dcterms:modified>
</cp:coreProperties>
</file>