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A8E7">
      <w:pPr>
        <w:spacing w:line="480" w:lineRule="auto"/>
        <w:rPr>
          <w:rFonts w:hint="default" w:ascii="Times New Roman" w:hAnsi="Times New Roman" w:cs="Times New Roman"/>
        </w:rPr>
      </w:pPr>
      <w:bookmarkStart w:id="2" w:name="_GoBack"/>
      <w:bookmarkEnd w:id="2"/>
      <w:bookmarkStart w:id="0" w:name="OLE_LINK5"/>
    </w:p>
    <w:tbl>
      <w:tblPr>
        <w:tblStyle w:val="13"/>
        <w:tblpPr w:leftFromText="180" w:rightFromText="180" w:vertAnchor="page" w:horzAnchor="page" w:tblpX="2383" w:tblpY="2987"/>
        <w:tblW w:w="6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696"/>
        <w:gridCol w:w="1989"/>
        <w:gridCol w:w="1308"/>
      </w:tblGrid>
      <w:tr w14:paraId="1E58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57BE202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Metric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9899C70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hs-cTnI only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43E9B89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Complete GBDT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3842482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14:paraId="30D29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22B234D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ROC-AUC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D5FF2FB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0.919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2E792FA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02C2F24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0.217*</w:t>
            </w:r>
          </w:p>
        </w:tc>
      </w:tr>
      <w:tr w14:paraId="22A4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3ACF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" w:name="_Hlk235639498"/>
            <w:r>
              <w:rPr>
                <w:rFonts w:hint="default" w:ascii="Times New Roman" w:hAnsi="Times New Roman" w:cs="Times New Roman"/>
                <w:sz w:val="18"/>
                <w:szCs w:val="18"/>
              </w:rPr>
              <w:t>Brier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96F3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F8F64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A0E8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 0.0001</w:t>
            </w:r>
          </w:p>
        </w:tc>
      </w:tr>
      <w:bookmarkEnd w:id="1"/>
      <w:tr w14:paraId="15B7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6F1F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E3EA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1C9A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C90F">
            <w:pPr>
              <w:pStyle w:val="1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14:paraId="3A8A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37C3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Continuous NRI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55F6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B9D1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5A8B">
            <w:pPr>
              <w:pStyle w:val="1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14:paraId="73DB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4D27960">
            <w:pPr>
              <w:pStyle w:val="10"/>
              <w:adjustRightInd w:val="0"/>
              <w:snapToGrid w:val="0"/>
              <w:spacing w:beforeAutospacing="0" w:afterAutospacing="0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* ROC-AUCs were compared using the paired DeLong test. P values for the Brier score, IDI, and continuous NRI were obtained from paired bootstrap analyses (2,000 resamples).</w:t>
            </w:r>
          </w:p>
        </w:tc>
      </w:tr>
    </w:tbl>
    <w:p w14:paraId="3225E8C0">
      <w:pPr>
        <w:spacing w:line="240" w:lineRule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Table 3. Incremental diagnostic performance of the complete GBDT model compared with the hs-cTnI-only model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4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6C9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6C9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197&lt;/item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64F81"/>
    <w:rsid w:val="00077C04"/>
    <w:rsid w:val="00085DA2"/>
    <w:rsid w:val="0009619F"/>
    <w:rsid w:val="000A0081"/>
    <w:rsid w:val="000A461F"/>
    <w:rsid w:val="000B39E5"/>
    <w:rsid w:val="000B783B"/>
    <w:rsid w:val="000B7B87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4D2B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94600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1E8A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B7993"/>
    <w:rsid w:val="004F103F"/>
    <w:rsid w:val="004F3177"/>
    <w:rsid w:val="004F5170"/>
    <w:rsid w:val="004F7EC5"/>
    <w:rsid w:val="00502682"/>
    <w:rsid w:val="00504797"/>
    <w:rsid w:val="00512696"/>
    <w:rsid w:val="00541036"/>
    <w:rsid w:val="00545337"/>
    <w:rsid w:val="00557A07"/>
    <w:rsid w:val="005723AF"/>
    <w:rsid w:val="0057437F"/>
    <w:rsid w:val="005855AF"/>
    <w:rsid w:val="00586155"/>
    <w:rsid w:val="00597B0D"/>
    <w:rsid w:val="005A7D2C"/>
    <w:rsid w:val="005B60DB"/>
    <w:rsid w:val="005C2A62"/>
    <w:rsid w:val="005C4573"/>
    <w:rsid w:val="005D7CEB"/>
    <w:rsid w:val="005E1C92"/>
    <w:rsid w:val="005E643D"/>
    <w:rsid w:val="00601545"/>
    <w:rsid w:val="006043D0"/>
    <w:rsid w:val="00612588"/>
    <w:rsid w:val="00612AF4"/>
    <w:rsid w:val="00615256"/>
    <w:rsid w:val="0062168A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6F7A00"/>
    <w:rsid w:val="00700549"/>
    <w:rsid w:val="00700C20"/>
    <w:rsid w:val="00723262"/>
    <w:rsid w:val="00725FAB"/>
    <w:rsid w:val="00737849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D6839"/>
    <w:rsid w:val="007E1AE5"/>
    <w:rsid w:val="00801262"/>
    <w:rsid w:val="008045ED"/>
    <w:rsid w:val="00806424"/>
    <w:rsid w:val="0081055D"/>
    <w:rsid w:val="008149ED"/>
    <w:rsid w:val="00832486"/>
    <w:rsid w:val="0084469D"/>
    <w:rsid w:val="008577E9"/>
    <w:rsid w:val="00864368"/>
    <w:rsid w:val="00876612"/>
    <w:rsid w:val="00882F5B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1B5B"/>
    <w:rsid w:val="00913623"/>
    <w:rsid w:val="00921F9F"/>
    <w:rsid w:val="00926626"/>
    <w:rsid w:val="009311BE"/>
    <w:rsid w:val="00937EC5"/>
    <w:rsid w:val="00947A5B"/>
    <w:rsid w:val="00971E12"/>
    <w:rsid w:val="00981460"/>
    <w:rsid w:val="00981A70"/>
    <w:rsid w:val="00991CC8"/>
    <w:rsid w:val="009A1CA8"/>
    <w:rsid w:val="009A25EB"/>
    <w:rsid w:val="009B4A3E"/>
    <w:rsid w:val="009C067A"/>
    <w:rsid w:val="009D4026"/>
    <w:rsid w:val="009E3B0D"/>
    <w:rsid w:val="009E6FB3"/>
    <w:rsid w:val="009F3949"/>
    <w:rsid w:val="009F4A9D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A1201"/>
    <w:rsid w:val="00BB2BEE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44F2"/>
    <w:rsid w:val="00CB7557"/>
    <w:rsid w:val="00CC0677"/>
    <w:rsid w:val="00CC5587"/>
    <w:rsid w:val="00CD1353"/>
    <w:rsid w:val="00CF0ADE"/>
    <w:rsid w:val="00CF1824"/>
    <w:rsid w:val="00D146D2"/>
    <w:rsid w:val="00D14E11"/>
    <w:rsid w:val="00D20351"/>
    <w:rsid w:val="00D27565"/>
    <w:rsid w:val="00D35B84"/>
    <w:rsid w:val="00D43730"/>
    <w:rsid w:val="00D51BDA"/>
    <w:rsid w:val="00D564E6"/>
    <w:rsid w:val="00D7436F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D759B"/>
    <w:rsid w:val="00DE6684"/>
    <w:rsid w:val="00DF3D04"/>
    <w:rsid w:val="00E067BD"/>
    <w:rsid w:val="00E06EA9"/>
    <w:rsid w:val="00E07959"/>
    <w:rsid w:val="00E11088"/>
    <w:rsid w:val="00E1766B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874D4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4729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D8629C"/>
    <w:rsid w:val="23103424"/>
    <w:rsid w:val="23860C87"/>
    <w:rsid w:val="24743B45"/>
    <w:rsid w:val="26736738"/>
    <w:rsid w:val="2769236F"/>
    <w:rsid w:val="28433877"/>
    <w:rsid w:val="2BA60AD3"/>
    <w:rsid w:val="2CFA4E04"/>
    <w:rsid w:val="2D2017A1"/>
    <w:rsid w:val="2E12490D"/>
    <w:rsid w:val="30833961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48A1359D"/>
    <w:rsid w:val="49D13776"/>
    <w:rsid w:val="4BCC7C8B"/>
    <w:rsid w:val="515C0BA3"/>
    <w:rsid w:val="52113223"/>
    <w:rsid w:val="55F65E7E"/>
    <w:rsid w:val="57880F24"/>
    <w:rsid w:val="579576CD"/>
    <w:rsid w:val="58C779E0"/>
    <w:rsid w:val="59393883"/>
    <w:rsid w:val="5C1D0043"/>
    <w:rsid w:val="5DF9063C"/>
    <w:rsid w:val="62C425A2"/>
    <w:rsid w:val="640B3800"/>
    <w:rsid w:val="644D44B4"/>
    <w:rsid w:val="65FF4C5D"/>
    <w:rsid w:val="66A7157D"/>
    <w:rsid w:val="6CD65F2C"/>
    <w:rsid w:val="6D145797"/>
    <w:rsid w:val="6DC03F0D"/>
    <w:rsid w:val="70293DE9"/>
    <w:rsid w:val="73A84A34"/>
    <w:rsid w:val="73D6524F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line number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basedOn w:val="14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4"/>
    <w:qFormat/>
    <w:uiPriority w:val="0"/>
    <w:rPr>
      <w:sz w:val="21"/>
      <w:szCs w:val="21"/>
    </w:rPr>
  </w:style>
  <w:style w:type="paragraph" w:customStyle="1" w:styleId="21">
    <w:name w:val="EndNote Bibliography Title"/>
    <w:basedOn w:val="1"/>
    <w:link w:val="23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2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3">
    <w:name w:val="EndNote Bibliography Title 字符"/>
    <w:basedOn w:val="22"/>
    <w:link w:val="21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4">
    <w:name w:val="EndNote Bibliography"/>
    <w:basedOn w:val="1"/>
    <w:link w:val="25"/>
    <w:qFormat/>
    <w:uiPriority w:val="0"/>
    <w:rPr>
      <w:rFonts w:ascii="宋体" w:hAnsi="宋体" w:eastAsia="宋体"/>
      <w:sz w:val="36"/>
    </w:rPr>
  </w:style>
  <w:style w:type="character" w:customStyle="1" w:styleId="25">
    <w:name w:val="EndNote Bibliography 字符"/>
    <w:basedOn w:val="22"/>
    <w:link w:val="24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6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7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8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382</Characters>
  <Lines>615</Lines>
  <Paragraphs>173</Paragraphs>
  <TotalTime>1</TotalTime>
  <ScaleCrop>false</ScaleCrop>
  <LinksUpToDate>false</LinksUpToDate>
  <CharactersWithSpaces>428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2026-08-07T06:55:38Z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