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0026D7E" w14:textId="77777777" w:rsidR="005B1AEC" w:rsidRPr="006B779B" w:rsidRDefault="005B1AEC" w:rsidP="005B1AEC">
      <w:pPr>
        <w:rPr>
          <w:color w:val="000000" w:themeColor="text1"/>
          <w:lang w:val="en-CA"/>
        </w:rPr>
      </w:pPr>
      <w:r w:rsidRPr="006B779B">
        <w:rPr>
          <w:b/>
          <w:bCs/>
          <w:color w:val="000000" w:themeColor="text1"/>
          <w:lang w:val="en-CA"/>
        </w:rPr>
        <w:t xml:space="preserve">Supplementary Table 1 </w:t>
      </w:r>
      <w:r w:rsidRPr="006B779B">
        <w:rPr>
          <w:color w:val="000000" w:themeColor="text1"/>
          <w:lang w:val="en-CA"/>
        </w:rPr>
        <w:t>Search terms used for determining the incidence, prevalence and mortality of giant cell arteritis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03"/>
        <w:gridCol w:w="1719"/>
        <w:gridCol w:w="3085"/>
      </w:tblGrid>
      <w:tr w:rsidR="005B1AEC" w:rsidRPr="006B779B" w14:paraId="037CE951" w14:textId="77777777" w:rsidTr="0010718B">
        <w:trPr>
          <w:trHeight w:val="320"/>
        </w:trPr>
        <w:tc>
          <w:tcPr>
            <w:tcW w:w="3003" w:type="dxa"/>
            <w:tcBorders>
              <w:top w:val="single" w:sz="18" w:space="0" w:color="auto"/>
              <w:bottom w:val="single" w:sz="8" w:space="0" w:color="auto"/>
              <w:right w:val="single" w:sz="8" w:space="0" w:color="auto"/>
            </w:tcBorders>
            <w:noWrap/>
            <w:hideMark/>
          </w:tcPr>
          <w:p w14:paraId="282F73EF" w14:textId="77777777" w:rsidR="005B1AEC" w:rsidRPr="006B779B" w:rsidRDefault="005B1AEC" w:rsidP="0010718B">
            <w:pPr>
              <w:rPr>
                <w:color w:val="000000" w:themeColor="text1"/>
              </w:rPr>
            </w:pPr>
            <w:r w:rsidRPr="006B779B">
              <w:rPr>
                <w:color w:val="000000" w:themeColor="text1"/>
              </w:rPr>
              <w:t>GCA (OR)</w:t>
            </w:r>
          </w:p>
        </w:tc>
        <w:tc>
          <w:tcPr>
            <w:tcW w:w="1719" w:type="dxa"/>
            <w:tcBorders>
              <w:top w:val="single" w:sz="1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hideMark/>
          </w:tcPr>
          <w:p w14:paraId="3F7F66B9" w14:textId="77777777" w:rsidR="005B1AEC" w:rsidRPr="006B779B" w:rsidRDefault="005B1AEC" w:rsidP="0010718B">
            <w:pPr>
              <w:rPr>
                <w:color w:val="000000" w:themeColor="text1"/>
              </w:rPr>
            </w:pPr>
            <w:r w:rsidRPr="006B779B">
              <w:rPr>
                <w:color w:val="000000" w:themeColor="text1"/>
              </w:rPr>
              <w:t>AND</w:t>
            </w:r>
          </w:p>
        </w:tc>
        <w:tc>
          <w:tcPr>
            <w:tcW w:w="3085" w:type="dxa"/>
            <w:tcBorders>
              <w:top w:val="single" w:sz="18" w:space="0" w:color="auto"/>
              <w:left w:val="single" w:sz="8" w:space="0" w:color="auto"/>
              <w:bottom w:val="single" w:sz="8" w:space="0" w:color="auto"/>
            </w:tcBorders>
            <w:noWrap/>
            <w:hideMark/>
          </w:tcPr>
          <w:p w14:paraId="1594AB50" w14:textId="77777777" w:rsidR="005B1AEC" w:rsidRPr="006B779B" w:rsidRDefault="005B1AEC" w:rsidP="0010718B">
            <w:pPr>
              <w:rPr>
                <w:color w:val="000000" w:themeColor="text1"/>
              </w:rPr>
            </w:pPr>
            <w:r w:rsidRPr="006B779B">
              <w:rPr>
                <w:color w:val="000000" w:themeColor="text1"/>
              </w:rPr>
              <w:t>Epidemiological terms (OR)</w:t>
            </w:r>
          </w:p>
        </w:tc>
      </w:tr>
      <w:tr w:rsidR="005B1AEC" w:rsidRPr="006B779B" w14:paraId="3F1BAB4C" w14:textId="77777777" w:rsidTr="0010718B">
        <w:trPr>
          <w:trHeight w:val="320"/>
        </w:trPr>
        <w:tc>
          <w:tcPr>
            <w:tcW w:w="3003" w:type="dxa"/>
            <w:tcBorders>
              <w:top w:val="single" w:sz="8" w:space="0" w:color="auto"/>
              <w:right w:val="single" w:sz="8" w:space="0" w:color="auto"/>
            </w:tcBorders>
            <w:noWrap/>
            <w:hideMark/>
          </w:tcPr>
          <w:p w14:paraId="6A0F8650" w14:textId="77777777" w:rsidR="005B1AEC" w:rsidRPr="006B779B" w:rsidRDefault="005B1AEC" w:rsidP="0010718B">
            <w:pPr>
              <w:rPr>
                <w:color w:val="000000" w:themeColor="text1"/>
              </w:rPr>
            </w:pPr>
            <w:proofErr w:type="spellStart"/>
            <w:r w:rsidRPr="006B779B">
              <w:rPr>
                <w:color w:val="000000" w:themeColor="text1"/>
              </w:rPr>
              <w:t>arteriitis,giant</w:t>
            </w:r>
            <w:proofErr w:type="spellEnd"/>
            <w:r w:rsidRPr="006B779B">
              <w:rPr>
                <w:color w:val="000000" w:themeColor="text1"/>
              </w:rPr>
              <w:t xml:space="preserve"> cell </w:t>
            </w:r>
          </w:p>
        </w:tc>
        <w:tc>
          <w:tcPr>
            <w:tcW w:w="1719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noWrap/>
            <w:hideMark/>
          </w:tcPr>
          <w:p w14:paraId="70A0AC9C" w14:textId="77777777" w:rsidR="005B1AEC" w:rsidRPr="006B779B" w:rsidRDefault="005B1AEC" w:rsidP="0010718B">
            <w:pPr>
              <w:rPr>
                <w:color w:val="000000" w:themeColor="text1"/>
              </w:rPr>
            </w:pPr>
            <w:r w:rsidRPr="006B779B">
              <w:rPr>
                <w:color w:val="000000" w:themeColor="text1"/>
              </w:rPr>
              <w:t xml:space="preserve"> </w:t>
            </w:r>
          </w:p>
        </w:tc>
        <w:tc>
          <w:tcPr>
            <w:tcW w:w="3085" w:type="dxa"/>
            <w:tcBorders>
              <w:top w:val="single" w:sz="8" w:space="0" w:color="auto"/>
              <w:left w:val="single" w:sz="8" w:space="0" w:color="auto"/>
            </w:tcBorders>
            <w:noWrap/>
            <w:hideMark/>
          </w:tcPr>
          <w:p w14:paraId="5F0ADF0C" w14:textId="77777777" w:rsidR="005B1AEC" w:rsidRPr="006B779B" w:rsidRDefault="005B1AEC" w:rsidP="0010718B">
            <w:pPr>
              <w:rPr>
                <w:color w:val="000000" w:themeColor="text1"/>
              </w:rPr>
            </w:pPr>
            <w:r w:rsidRPr="006B779B">
              <w:rPr>
                <w:color w:val="000000" w:themeColor="text1"/>
              </w:rPr>
              <w:t>Incidence</w:t>
            </w:r>
          </w:p>
        </w:tc>
      </w:tr>
      <w:tr w:rsidR="005B1AEC" w:rsidRPr="006B779B" w14:paraId="087484AC" w14:textId="77777777" w:rsidTr="0010718B">
        <w:trPr>
          <w:trHeight w:val="320"/>
        </w:trPr>
        <w:tc>
          <w:tcPr>
            <w:tcW w:w="3003" w:type="dxa"/>
            <w:tcBorders>
              <w:right w:val="single" w:sz="8" w:space="0" w:color="auto"/>
            </w:tcBorders>
            <w:noWrap/>
            <w:hideMark/>
          </w:tcPr>
          <w:p w14:paraId="23875795" w14:textId="77777777" w:rsidR="005B1AEC" w:rsidRPr="006B779B" w:rsidRDefault="005B1AEC" w:rsidP="0010718B">
            <w:pPr>
              <w:rPr>
                <w:color w:val="000000" w:themeColor="text1"/>
              </w:rPr>
            </w:pPr>
            <w:proofErr w:type="spellStart"/>
            <w:r w:rsidRPr="006B779B">
              <w:rPr>
                <w:color w:val="000000" w:themeColor="text1"/>
              </w:rPr>
              <w:t>arteritis,cranial</w:t>
            </w:r>
            <w:proofErr w:type="spellEnd"/>
            <w:r w:rsidRPr="006B779B">
              <w:rPr>
                <w:color w:val="000000" w:themeColor="text1"/>
              </w:rPr>
              <w:t xml:space="preserve"> </w:t>
            </w:r>
          </w:p>
        </w:tc>
        <w:tc>
          <w:tcPr>
            <w:tcW w:w="1719" w:type="dxa"/>
            <w:tcBorders>
              <w:left w:val="single" w:sz="8" w:space="0" w:color="auto"/>
              <w:right w:val="single" w:sz="8" w:space="0" w:color="auto"/>
            </w:tcBorders>
            <w:noWrap/>
            <w:hideMark/>
          </w:tcPr>
          <w:p w14:paraId="1A37A1DC" w14:textId="77777777" w:rsidR="005B1AEC" w:rsidRPr="006B779B" w:rsidRDefault="005B1AEC" w:rsidP="0010718B">
            <w:pPr>
              <w:rPr>
                <w:color w:val="000000" w:themeColor="text1"/>
              </w:rPr>
            </w:pPr>
            <w:r w:rsidRPr="006B779B">
              <w:rPr>
                <w:color w:val="000000" w:themeColor="text1"/>
              </w:rPr>
              <w:t xml:space="preserve"> </w:t>
            </w:r>
          </w:p>
        </w:tc>
        <w:tc>
          <w:tcPr>
            <w:tcW w:w="3085" w:type="dxa"/>
            <w:tcBorders>
              <w:left w:val="single" w:sz="8" w:space="0" w:color="auto"/>
            </w:tcBorders>
            <w:noWrap/>
            <w:hideMark/>
          </w:tcPr>
          <w:p w14:paraId="63492746" w14:textId="77777777" w:rsidR="005B1AEC" w:rsidRPr="006B779B" w:rsidRDefault="005B1AEC" w:rsidP="0010718B">
            <w:pPr>
              <w:rPr>
                <w:color w:val="000000" w:themeColor="text1"/>
              </w:rPr>
            </w:pPr>
            <w:r w:rsidRPr="006B779B">
              <w:rPr>
                <w:color w:val="000000" w:themeColor="text1"/>
              </w:rPr>
              <w:t xml:space="preserve">incidence rate </w:t>
            </w:r>
          </w:p>
        </w:tc>
      </w:tr>
      <w:tr w:rsidR="005B1AEC" w:rsidRPr="006B779B" w14:paraId="1F1A37B6" w14:textId="77777777" w:rsidTr="0010718B">
        <w:trPr>
          <w:trHeight w:val="320"/>
        </w:trPr>
        <w:tc>
          <w:tcPr>
            <w:tcW w:w="3003" w:type="dxa"/>
            <w:tcBorders>
              <w:right w:val="single" w:sz="8" w:space="0" w:color="auto"/>
            </w:tcBorders>
            <w:noWrap/>
            <w:hideMark/>
          </w:tcPr>
          <w:p w14:paraId="79125E99" w14:textId="77777777" w:rsidR="005B1AEC" w:rsidRPr="006B779B" w:rsidRDefault="005B1AEC" w:rsidP="0010718B">
            <w:pPr>
              <w:rPr>
                <w:color w:val="000000" w:themeColor="text1"/>
              </w:rPr>
            </w:pPr>
            <w:proofErr w:type="spellStart"/>
            <w:r w:rsidRPr="006B779B">
              <w:rPr>
                <w:color w:val="000000" w:themeColor="text1"/>
              </w:rPr>
              <w:t>arteritis,giant</w:t>
            </w:r>
            <w:proofErr w:type="spellEnd"/>
            <w:r w:rsidRPr="006B779B">
              <w:rPr>
                <w:color w:val="000000" w:themeColor="text1"/>
              </w:rPr>
              <w:t xml:space="preserve"> cell </w:t>
            </w:r>
          </w:p>
        </w:tc>
        <w:tc>
          <w:tcPr>
            <w:tcW w:w="1719" w:type="dxa"/>
            <w:tcBorders>
              <w:left w:val="single" w:sz="8" w:space="0" w:color="auto"/>
              <w:right w:val="single" w:sz="8" w:space="0" w:color="auto"/>
            </w:tcBorders>
            <w:noWrap/>
            <w:hideMark/>
          </w:tcPr>
          <w:p w14:paraId="50C4028D" w14:textId="77777777" w:rsidR="005B1AEC" w:rsidRPr="006B779B" w:rsidRDefault="005B1AEC" w:rsidP="0010718B">
            <w:pPr>
              <w:rPr>
                <w:color w:val="000000" w:themeColor="text1"/>
              </w:rPr>
            </w:pPr>
            <w:r w:rsidRPr="006B779B">
              <w:rPr>
                <w:color w:val="000000" w:themeColor="text1"/>
              </w:rPr>
              <w:t xml:space="preserve"> </w:t>
            </w:r>
          </w:p>
        </w:tc>
        <w:tc>
          <w:tcPr>
            <w:tcW w:w="3085" w:type="dxa"/>
            <w:tcBorders>
              <w:left w:val="single" w:sz="8" w:space="0" w:color="auto"/>
            </w:tcBorders>
            <w:noWrap/>
            <w:hideMark/>
          </w:tcPr>
          <w:p w14:paraId="0AA2B584" w14:textId="77777777" w:rsidR="005B1AEC" w:rsidRPr="006B779B" w:rsidRDefault="005B1AEC" w:rsidP="0010718B">
            <w:pPr>
              <w:rPr>
                <w:color w:val="000000" w:themeColor="text1"/>
              </w:rPr>
            </w:pPr>
            <w:proofErr w:type="spellStart"/>
            <w:r w:rsidRPr="006B779B">
              <w:rPr>
                <w:color w:val="000000" w:themeColor="text1"/>
              </w:rPr>
              <w:t>rate,incidence</w:t>
            </w:r>
            <w:proofErr w:type="spellEnd"/>
            <w:r w:rsidRPr="006B779B">
              <w:rPr>
                <w:color w:val="000000" w:themeColor="text1"/>
              </w:rPr>
              <w:t xml:space="preserve"> </w:t>
            </w:r>
          </w:p>
        </w:tc>
      </w:tr>
      <w:tr w:rsidR="005B1AEC" w:rsidRPr="006B779B" w14:paraId="063AE642" w14:textId="77777777" w:rsidTr="0010718B">
        <w:trPr>
          <w:trHeight w:val="320"/>
        </w:trPr>
        <w:tc>
          <w:tcPr>
            <w:tcW w:w="3003" w:type="dxa"/>
            <w:tcBorders>
              <w:right w:val="single" w:sz="8" w:space="0" w:color="auto"/>
            </w:tcBorders>
            <w:noWrap/>
            <w:hideMark/>
          </w:tcPr>
          <w:p w14:paraId="4BD801C8" w14:textId="77777777" w:rsidR="005B1AEC" w:rsidRPr="006B779B" w:rsidRDefault="005B1AEC" w:rsidP="0010718B">
            <w:pPr>
              <w:rPr>
                <w:color w:val="000000" w:themeColor="text1"/>
              </w:rPr>
            </w:pPr>
            <w:r w:rsidRPr="006B779B">
              <w:rPr>
                <w:color w:val="000000" w:themeColor="text1"/>
              </w:rPr>
              <w:t xml:space="preserve">giant cell </w:t>
            </w:r>
            <w:proofErr w:type="spellStart"/>
            <w:r w:rsidRPr="006B779B">
              <w:rPr>
                <w:color w:val="000000" w:themeColor="text1"/>
              </w:rPr>
              <w:t>arteriitis</w:t>
            </w:r>
            <w:proofErr w:type="spellEnd"/>
            <w:r w:rsidRPr="006B779B">
              <w:rPr>
                <w:color w:val="000000" w:themeColor="text1"/>
              </w:rPr>
              <w:t xml:space="preserve"> </w:t>
            </w:r>
          </w:p>
        </w:tc>
        <w:tc>
          <w:tcPr>
            <w:tcW w:w="1719" w:type="dxa"/>
            <w:tcBorders>
              <w:left w:val="single" w:sz="8" w:space="0" w:color="auto"/>
              <w:right w:val="single" w:sz="8" w:space="0" w:color="auto"/>
            </w:tcBorders>
            <w:noWrap/>
            <w:hideMark/>
          </w:tcPr>
          <w:p w14:paraId="38C92621" w14:textId="77777777" w:rsidR="005B1AEC" w:rsidRPr="006B779B" w:rsidRDefault="005B1AEC" w:rsidP="0010718B">
            <w:pPr>
              <w:rPr>
                <w:color w:val="000000" w:themeColor="text1"/>
              </w:rPr>
            </w:pPr>
            <w:r w:rsidRPr="006B779B">
              <w:rPr>
                <w:color w:val="000000" w:themeColor="text1"/>
              </w:rPr>
              <w:t xml:space="preserve"> </w:t>
            </w:r>
          </w:p>
        </w:tc>
        <w:tc>
          <w:tcPr>
            <w:tcW w:w="3085" w:type="dxa"/>
            <w:tcBorders>
              <w:left w:val="single" w:sz="8" w:space="0" w:color="auto"/>
            </w:tcBorders>
            <w:noWrap/>
            <w:hideMark/>
          </w:tcPr>
          <w:p w14:paraId="17C89CFA" w14:textId="77777777" w:rsidR="005B1AEC" w:rsidRPr="006B779B" w:rsidRDefault="005B1AEC" w:rsidP="0010718B">
            <w:pPr>
              <w:rPr>
                <w:color w:val="000000" w:themeColor="text1"/>
              </w:rPr>
            </w:pPr>
            <w:r w:rsidRPr="006B779B">
              <w:rPr>
                <w:color w:val="000000" w:themeColor="text1"/>
              </w:rPr>
              <w:t>prevalence</w:t>
            </w:r>
          </w:p>
        </w:tc>
      </w:tr>
      <w:tr w:rsidR="005B1AEC" w:rsidRPr="006B779B" w14:paraId="75E90856" w14:textId="77777777" w:rsidTr="0010718B">
        <w:trPr>
          <w:trHeight w:val="320"/>
        </w:trPr>
        <w:tc>
          <w:tcPr>
            <w:tcW w:w="3003" w:type="dxa"/>
            <w:tcBorders>
              <w:right w:val="single" w:sz="8" w:space="0" w:color="auto"/>
            </w:tcBorders>
            <w:noWrap/>
            <w:hideMark/>
          </w:tcPr>
          <w:p w14:paraId="1CA037BD" w14:textId="77777777" w:rsidR="005B1AEC" w:rsidRPr="006B779B" w:rsidRDefault="005B1AEC" w:rsidP="0010718B">
            <w:pPr>
              <w:rPr>
                <w:color w:val="000000" w:themeColor="text1"/>
              </w:rPr>
            </w:pPr>
            <w:r w:rsidRPr="006B779B">
              <w:rPr>
                <w:color w:val="000000" w:themeColor="text1"/>
              </w:rPr>
              <w:t>GCA</w:t>
            </w:r>
          </w:p>
        </w:tc>
        <w:tc>
          <w:tcPr>
            <w:tcW w:w="1719" w:type="dxa"/>
            <w:tcBorders>
              <w:left w:val="single" w:sz="8" w:space="0" w:color="auto"/>
              <w:right w:val="single" w:sz="8" w:space="0" w:color="auto"/>
            </w:tcBorders>
            <w:noWrap/>
            <w:hideMark/>
          </w:tcPr>
          <w:p w14:paraId="49870542" w14:textId="77777777" w:rsidR="005B1AEC" w:rsidRPr="006B779B" w:rsidRDefault="005B1AEC" w:rsidP="0010718B">
            <w:pPr>
              <w:rPr>
                <w:color w:val="000000" w:themeColor="text1"/>
              </w:rPr>
            </w:pPr>
            <w:r w:rsidRPr="006B779B">
              <w:rPr>
                <w:color w:val="000000" w:themeColor="text1"/>
              </w:rPr>
              <w:t xml:space="preserve"> </w:t>
            </w:r>
          </w:p>
        </w:tc>
        <w:tc>
          <w:tcPr>
            <w:tcW w:w="3085" w:type="dxa"/>
            <w:tcBorders>
              <w:left w:val="single" w:sz="8" w:space="0" w:color="auto"/>
            </w:tcBorders>
            <w:noWrap/>
            <w:hideMark/>
          </w:tcPr>
          <w:p w14:paraId="5BE18646" w14:textId="77777777" w:rsidR="005B1AEC" w:rsidRPr="006B779B" w:rsidRDefault="005B1AEC" w:rsidP="0010718B">
            <w:pPr>
              <w:rPr>
                <w:color w:val="000000" w:themeColor="text1"/>
              </w:rPr>
            </w:pPr>
            <w:r w:rsidRPr="006B779B">
              <w:rPr>
                <w:color w:val="000000" w:themeColor="text1"/>
              </w:rPr>
              <w:t>prevalence study</w:t>
            </w:r>
          </w:p>
        </w:tc>
      </w:tr>
      <w:tr w:rsidR="005B1AEC" w:rsidRPr="006B779B" w14:paraId="65D9470C" w14:textId="77777777" w:rsidTr="0010718B">
        <w:trPr>
          <w:trHeight w:val="320"/>
        </w:trPr>
        <w:tc>
          <w:tcPr>
            <w:tcW w:w="3003" w:type="dxa"/>
            <w:tcBorders>
              <w:right w:val="single" w:sz="8" w:space="0" w:color="auto"/>
            </w:tcBorders>
            <w:noWrap/>
            <w:hideMark/>
          </w:tcPr>
          <w:p w14:paraId="07F1D471" w14:textId="77777777" w:rsidR="005B1AEC" w:rsidRPr="006B779B" w:rsidRDefault="005B1AEC" w:rsidP="0010718B">
            <w:pPr>
              <w:rPr>
                <w:color w:val="000000" w:themeColor="text1"/>
              </w:rPr>
            </w:pPr>
            <w:proofErr w:type="spellStart"/>
            <w:r w:rsidRPr="006B779B">
              <w:rPr>
                <w:color w:val="000000" w:themeColor="text1"/>
              </w:rPr>
              <w:t>arteriitis</w:t>
            </w:r>
            <w:proofErr w:type="spellEnd"/>
            <w:r w:rsidRPr="006B779B">
              <w:rPr>
                <w:color w:val="000000" w:themeColor="text1"/>
              </w:rPr>
              <w:t xml:space="preserve"> temporalis </w:t>
            </w:r>
          </w:p>
        </w:tc>
        <w:tc>
          <w:tcPr>
            <w:tcW w:w="1719" w:type="dxa"/>
            <w:tcBorders>
              <w:left w:val="single" w:sz="8" w:space="0" w:color="auto"/>
              <w:right w:val="single" w:sz="8" w:space="0" w:color="auto"/>
            </w:tcBorders>
            <w:noWrap/>
            <w:hideMark/>
          </w:tcPr>
          <w:p w14:paraId="636F96A4" w14:textId="77777777" w:rsidR="005B1AEC" w:rsidRPr="006B779B" w:rsidRDefault="005B1AEC" w:rsidP="0010718B">
            <w:pPr>
              <w:rPr>
                <w:color w:val="000000" w:themeColor="text1"/>
              </w:rPr>
            </w:pPr>
            <w:r w:rsidRPr="006B779B">
              <w:rPr>
                <w:color w:val="000000" w:themeColor="text1"/>
              </w:rPr>
              <w:t xml:space="preserve"> </w:t>
            </w:r>
          </w:p>
        </w:tc>
        <w:tc>
          <w:tcPr>
            <w:tcW w:w="3085" w:type="dxa"/>
            <w:tcBorders>
              <w:left w:val="single" w:sz="8" w:space="0" w:color="auto"/>
            </w:tcBorders>
            <w:noWrap/>
            <w:hideMark/>
          </w:tcPr>
          <w:p w14:paraId="4AF2F622" w14:textId="77777777" w:rsidR="005B1AEC" w:rsidRPr="006B779B" w:rsidRDefault="005B1AEC" w:rsidP="0010718B">
            <w:pPr>
              <w:rPr>
                <w:color w:val="000000" w:themeColor="text1"/>
              </w:rPr>
            </w:pPr>
            <w:r w:rsidRPr="006B779B">
              <w:rPr>
                <w:color w:val="000000" w:themeColor="text1"/>
              </w:rPr>
              <w:t>mortality</w:t>
            </w:r>
          </w:p>
        </w:tc>
      </w:tr>
      <w:tr w:rsidR="005B1AEC" w:rsidRPr="006B779B" w14:paraId="43FBDAD6" w14:textId="77777777" w:rsidTr="0010718B">
        <w:trPr>
          <w:trHeight w:val="320"/>
        </w:trPr>
        <w:tc>
          <w:tcPr>
            <w:tcW w:w="3003" w:type="dxa"/>
            <w:tcBorders>
              <w:right w:val="single" w:sz="8" w:space="0" w:color="auto"/>
            </w:tcBorders>
            <w:noWrap/>
            <w:hideMark/>
          </w:tcPr>
          <w:p w14:paraId="5B878940" w14:textId="77777777" w:rsidR="005B1AEC" w:rsidRPr="006B779B" w:rsidRDefault="005B1AEC" w:rsidP="0010718B">
            <w:pPr>
              <w:rPr>
                <w:color w:val="000000" w:themeColor="text1"/>
              </w:rPr>
            </w:pPr>
            <w:r w:rsidRPr="006B779B">
              <w:rPr>
                <w:color w:val="000000" w:themeColor="text1"/>
              </w:rPr>
              <w:t xml:space="preserve">arteritis temporalis </w:t>
            </w:r>
          </w:p>
        </w:tc>
        <w:tc>
          <w:tcPr>
            <w:tcW w:w="1719" w:type="dxa"/>
            <w:tcBorders>
              <w:left w:val="single" w:sz="8" w:space="0" w:color="auto"/>
              <w:right w:val="single" w:sz="8" w:space="0" w:color="auto"/>
            </w:tcBorders>
            <w:noWrap/>
            <w:hideMark/>
          </w:tcPr>
          <w:p w14:paraId="79A939AF" w14:textId="77777777" w:rsidR="005B1AEC" w:rsidRPr="006B779B" w:rsidRDefault="005B1AEC" w:rsidP="0010718B">
            <w:pPr>
              <w:rPr>
                <w:color w:val="000000" w:themeColor="text1"/>
              </w:rPr>
            </w:pPr>
            <w:r w:rsidRPr="006B779B">
              <w:rPr>
                <w:color w:val="000000" w:themeColor="text1"/>
              </w:rPr>
              <w:t xml:space="preserve"> </w:t>
            </w:r>
          </w:p>
        </w:tc>
        <w:tc>
          <w:tcPr>
            <w:tcW w:w="3085" w:type="dxa"/>
            <w:tcBorders>
              <w:left w:val="single" w:sz="8" w:space="0" w:color="auto"/>
            </w:tcBorders>
            <w:noWrap/>
            <w:hideMark/>
          </w:tcPr>
          <w:p w14:paraId="6C16DBD1" w14:textId="77777777" w:rsidR="005B1AEC" w:rsidRPr="006B779B" w:rsidRDefault="005B1AEC" w:rsidP="0010718B">
            <w:pPr>
              <w:rPr>
                <w:color w:val="000000" w:themeColor="text1"/>
              </w:rPr>
            </w:pPr>
            <w:r w:rsidRPr="006B779B">
              <w:rPr>
                <w:color w:val="000000" w:themeColor="text1"/>
              </w:rPr>
              <w:t xml:space="preserve">excess mortality </w:t>
            </w:r>
          </w:p>
        </w:tc>
      </w:tr>
      <w:tr w:rsidR="005B1AEC" w:rsidRPr="006B779B" w14:paraId="1BB106D9" w14:textId="77777777" w:rsidTr="0010718B">
        <w:trPr>
          <w:trHeight w:val="320"/>
        </w:trPr>
        <w:tc>
          <w:tcPr>
            <w:tcW w:w="3003" w:type="dxa"/>
            <w:tcBorders>
              <w:right w:val="single" w:sz="8" w:space="0" w:color="auto"/>
            </w:tcBorders>
            <w:noWrap/>
            <w:hideMark/>
          </w:tcPr>
          <w:p w14:paraId="30070B9A" w14:textId="77777777" w:rsidR="005B1AEC" w:rsidRPr="006B779B" w:rsidRDefault="005B1AEC" w:rsidP="0010718B">
            <w:pPr>
              <w:rPr>
                <w:color w:val="000000" w:themeColor="text1"/>
              </w:rPr>
            </w:pPr>
            <w:proofErr w:type="spellStart"/>
            <w:r w:rsidRPr="006B779B">
              <w:rPr>
                <w:color w:val="000000" w:themeColor="text1"/>
              </w:rPr>
              <w:t>arteritis,temporal</w:t>
            </w:r>
            <w:proofErr w:type="spellEnd"/>
            <w:r w:rsidRPr="006B779B">
              <w:rPr>
                <w:color w:val="000000" w:themeColor="text1"/>
              </w:rPr>
              <w:t xml:space="preserve"> </w:t>
            </w:r>
          </w:p>
        </w:tc>
        <w:tc>
          <w:tcPr>
            <w:tcW w:w="1719" w:type="dxa"/>
            <w:tcBorders>
              <w:left w:val="single" w:sz="8" w:space="0" w:color="auto"/>
              <w:right w:val="single" w:sz="8" w:space="0" w:color="auto"/>
            </w:tcBorders>
            <w:noWrap/>
            <w:hideMark/>
          </w:tcPr>
          <w:p w14:paraId="1954CDD7" w14:textId="77777777" w:rsidR="005B1AEC" w:rsidRPr="006B779B" w:rsidRDefault="005B1AEC" w:rsidP="0010718B">
            <w:pPr>
              <w:rPr>
                <w:color w:val="000000" w:themeColor="text1"/>
              </w:rPr>
            </w:pPr>
            <w:r w:rsidRPr="006B779B">
              <w:rPr>
                <w:color w:val="000000" w:themeColor="text1"/>
              </w:rPr>
              <w:t xml:space="preserve"> </w:t>
            </w:r>
          </w:p>
        </w:tc>
        <w:tc>
          <w:tcPr>
            <w:tcW w:w="3085" w:type="dxa"/>
            <w:tcBorders>
              <w:left w:val="single" w:sz="8" w:space="0" w:color="auto"/>
            </w:tcBorders>
            <w:noWrap/>
            <w:hideMark/>
          </w:tcPr>
          <w:p w14:paraId="6569821A" w14:textId="77777777" w:rsidR="005B1AEC" w:rsidRPr="006B779B" w:rsidRDefault="005B1AEC" w:rsidP="0010718B">
            <w:pPr>
              <w:rPr>
                <w:color w:val="000000" w:themeColor="text1"/>
              </w:rPr>
            </w:pPr>
            <w:r w:rsidRPr="006B779B">
              <w:rPr>
                <w:color w:val="000000" w:themeColor="text1"/>
              </w:rPr>
              <w:t xml:space="preserve">mortality model </w:t>
            </w:r>
          </w:p>
        </w:tc>
      </w:tr>
      <w:tr w:rsidR="005B1AEC" w:rsidRPr="006B779B" w14:paraId="457A37D3" w14:textId="77777777" w:rsidTr="0010718B">
        <w:trPr>
          <w:trHeight w:val="320"/>
        </w:trPr>
        <w:tc>
          <w:tcPr>
            <w:tcW w:w="3003" w:type="dxa"/>
            <w:tcBorders>
              <w:right w:val="single" w:sz="8" w:space="0" w:color="auto"/>
            </w:tcBorders>
            <w:noWrap/>
            <w:hideMark/>
          </w:tcPr>
          <w:p w14:paraId="71607FC8" w14:textId="77777777" w:rsidR="005B1AEC" w:rsidRPr="006B779B" w:rsidRDefault="005B1AEC" w:rsidP="0010718B">
            <w:pPr>
              <w:rPr>
                <w:color w:val="000000" w:themeColor="text1"/>
              </w:rPr>
            </w:pPr>
            <w:r w:rsidRPr="006B779B">
              <w:rPr>
                <w:color w:val="000000" w:themeColor="text1"/>
              </w:rPr>
              <w:t xml:space="preserve">cranial arteritis </w:t>
            </w:r>
          </w:p>
        </w:tc>
        <w:tc>
          <w:tcPr>
            <w:tcW w:w="1719" w:type="dxa"/>
            <w:tcBorders>
              <w:left w:val="single" w:sz="8" w:space="0" w:color="auto"/>
              <w:right w:val="single" w:sz="8" w:space="0" w:color="auto"/>
            </w:tcBorders>
            <w:noWrap/>
            <w:hideMark/>
          </w:tcPr>
          <w:p w14:paraId="1E130A67" w14:textId="77777777" w:rsidR="005B1AEC" w:rsidRPr="006B779B" w:rsidRDefault="005B1AEC" w:rsidP="0010718B">
            <w:pPr>
              <w:rPr>
                <w:color w:val="000000" w:themeColor="text1"/>
              </w:rPr>
            </w:pPr>
            <w:r w:rsidRPr="006B779B">
              <w:rPr>
                <w:color w:val="000000" w:themeColor="text1"/>
              </w:rPr>
              <w:t xml:space="preserve"> </w:t>
            </w:r>
          </w:p>
        </w:tc>
        <w:tc>
          <w:tcPr>
            <w:tcW w:w="3085" w:type="dxa"/>
            <w:tcBorders>
              <w:left w:val="single" w:sz="8" w:space="0" w:color="auto"/>
            </w:tcBorders>
            <w:noWrap/>
            <w:hideMark/>
          </w:tcPr>
          <w:p w14:paraId="5B82D6E0" w14:textId="77777777" w:rsidR="005B1AEC" w:rsidRPr="006B779B" w:rsidRDefault="005B1AEC" w:rsidP="0010718B">
            <w:pPr>
              <w:rPr>
                <w:color w:val="000000" w:themeColor="text1"/>
              </w:rPr>
            </w:pPr>
            <w:r w:rsidRPr="006B779B">
              <w:rPr>
                <w:color w:val="000000" w:themeColor="text1"/>
              </w:rPr>
              <w:t xml:space="preserve">death rate </w:t>
            </w:r>
          </w:p>
        </w:tc>
      </w:tr>
      <w:tr w:rsidR="005B1AEC" w:rsidRPr="006B779B" w14:paraId="7689228D" w14:textId="77777777" w:rsidTr="0010718B">
        <w:trPr>
          <w:trHeight w:val="320"/>
        </w:trPr>
        <w:tc>
          <w:tcPr>
            <w:tcW w:w="3003" w:type="dxa"/>
            <w:tcBorders>
              <w:right w:val="single" w:sz="8" w:space="0" w:color="auto"/>
            </w:tcBorders>
            <w:noWrap/>
            <w:hideMark/>
          </w:tcPr>
          <w:p w14:paraId="7CBC7B6E" w14:textId="77777777" w:rsidR="005B1AEC" w:rsidRPr="006B779B" w:rsidRDefault="005B1AEC" w:rsidP="0010718B">
            <w:pPr>
              <w:rPr>
                <w:color w:val="000000" w:themeColor="text1"/>
              </w:rPr>
            </w:pPr>
            <w:proofErr w:type="spellStart"/>
            <w:r w:rsidRPr="006B779B">
              <w:rPr>
                <w:color w:val="000000" w:themeColor="text1"/>
              </w:rPr>
              <w:t>headache,histamine</w:t>
            </w:r>
            <w:proofErr w:type="spellEnd"/>
            <w:r w:rsidRPr="006B779B">
              <w:rPr>
                <w:color w:val="000000" w:themeColor="text1"/>
              </w:rPr>
              <w:t xml:space="preserve"> </w:t>
            </w:r>
          </w:p>
        </w:tc>
        <w:tc>
          <w:tcPr>
            <w:tcW w:w="1719" w:type="dxa"/>
            <w:tcBorders>
              <w:left w:val="single" w:sz="8" w:space="0" w:color="auto"/>
              <w:right w:val="single" w:sz="8" w:space="0" w:color="auto"/>
            </w:tcBorders>
            <w:noWrap/>
            <w:hideMark/>
          </w:tcPr>
          <w:p w14:paraId="65D82CBC" w14:textId="77777777" w:rsidR="005B1AEC" w:rsidRPr="006B779B" w:rsidRDefault="005B1AEC" w:rsidP="0010718B">
            <w:pPr>
              <w:rPr>
                <w:color w:val="000000" w:themeColor="text1"/>
              </w:rPr>
            </w:pPr>
            <w:r w:rsidRPr="006B779B">
              <w:rPr>
                <w:color w:val="000000" w:themeColor="text1"/>
              </w:rPr>
              <w:t xml:space="preserve"> </w:t>
            </w:r>
          </w:p>
        </w:tc>
        <w:tc>
          <w:tcPr>
            <w:tcW w:w="3085" w:type="dxa"/>
            <w:tcBorders>
              <w:left w:val="single" w:sz="8" w:space="0" w:color="auto"/>
            </w:tcBorders>
            <w:noWrap/>
            <w:hideMark/>
          </w:tcPr>
          <w:p w14:paraId="31391937" w14:textId="77777777" w:rsidR="005B1AEC" w:rsidRPr="006B779B" w:rsidRDefault="005B1AEC" w:rsidP="0010718B">
            <w:pPr>
              <w:rPr>
                <w:color w:val="000000" w:themeColor="text1"/>
              </w:rPr>
            </w:pPr>
            <w:r w:rsidRPr="006B779B">
              <w:rPr>
                <w:color w:val="000000" w:themeColor="text1"/>
              </w:rPr>
              <w:t xml:space="preserve">death rate model </w:t>
            </w:r>
          </w:p>
        </w:tc>
      </w:tr>
      <w:tr w:rsidR="005B1AEC" w:rsidRPr="006B779B" w14:paraId="2CCD8C7C" w14:textId="77777777" w:rsidTr="0010718B">
        <w:trPr>
          <w:trHeight w:val="320"/>
        </w:trPr>
        <w:tc>
          <w:tcPr>
            <w:tcW w:w="3003" w:type="dxa"/>
            <w:tcBorders>
              <w:right w:val="single" w:sz="8" w:space="0" w:color="auto"/>
            </w:tcBorders>
            <w:noWrap/>
            <w:hideMark/>
          </w:tcPr>
          <w:p w14:paraId="05FF77AF" w14:textId="77777777" w:rsidR="005B1AEC" w:rsidRPr="006B779B" w:rsidRDefault="005B1AEC" w:rsidP="0010718B">
            <w:pPr>
              <w:rPr>
                <w:color w:val="000000" w:themeColor="text1"/>
              </w:rPr>
            </w:pPr>
            <w:proofErr w:type="spellStart"/>
            <w:r w:rsidRPr="006B779B">
              <w:rPr>
                <w:color w:val="000000" w:themeColor="text1"/>
              </w:rPr>
              <w:t>headache,horton</w:t>
            </w:r>
            <w:proofErr w:type="spellEnd"/>
            <w:r w:rsidRPr="006B779B">
              <w:rPr>
                <w:color w:val="000000" w:themeColor="text1"/>
              </w:rPr>
              <w:t xml:space="preserve"> </w:t>
            </w:r>
          </w:p>
        </w:tc>
        <w:tc>
          <w:tcPr>
            <w:tcW w:w="1719" w:type="dxa"/>
            <w:tcBorders>
              <w:left w:val="single" w:sz="8" w:space="0" w:color="auto"/>
              <w:right w:val="single" w:sz="8" w:space="0" w:color="auto"/>
            </w:tcBorders>
            <w:noWrap/>
            <w:hideMark/>
          </w:tcPr>
          <w:p w14:paraId="349F1CD0" w14:textId="77777777" w:rsidR="005B1AEC" w:rsidRPr="006B779B" w:rsidRDefault="005B1AEC" w:rsidP="0010718B">
            <w:pPr>
              <w:rPr>
                <w:color w:val="000000" w:themeColor="text1"/>
              </w:rPr>
            </w:pPr>
            <w:r w:rsidRPr="006B779B">
              <w:rPr>
                <w:color w:val="000000" w:themeColor="text1"/>
              </w:rPr>
              <w:t xml:space="preserve"> </w:t>
            </w:r>
          </w:p>
        </w:tc>
        <w:tc>
          <w:tcPr>
            <w:tcW w:w="3085" w:type="dxa"/>
            <w:tcBorders>
              <w:left w:val="single" w:sz="8" w:space="0" w:color="auto"/>
            </w:tcBorders>
            <w:noWrap/>
            <w:hideMark/>
          </w:tcPr>
          <w:p w14:paraId="57211FCB" w14:textId="77777777" w:rsidR="005B1AEC" w:rsidRPr="006B779B" w:rsidRDefault="005B1AEC" w:rsidP="0010718B">
            <w:pPr>
              <w:rPr>
                <w:color w:val="000000" w:themeColor="text1"/>
              </w:rPr>
            </w:pPr>
            <w:r w:rsidRPr="006B779B">
              <w:rPr>
                <w:color w:val="000000" w:themeColor="text1"/>
              </w:rPr>
              <w:t xml:space="preserve">fatal outcome rate </w:t>
            </w:r>
          </w:p>
        </w:tc>
      </w:tr>
      <w:tr w:rsidR="005B1AEC" w:rsidRPr="006B779B" w14:paraId="2C80EA59" w14:textId="77777777" w:rsidTr="0010718B">
        <w:trPr>
          <w:trHeight w:val="320"/>
        </w:trPr>
        <w:tc>
          <w:tcPr>
            <w:tcW w:w="3003" w:type="dxa"/>
            <w:tcBorders>
              <w:right w:val="single" w:sz="8" w:space="0" w:color="auto"/>
            </w:tcBorders>
            <w:noWrap/>
            <w:hideMark/>
          </w:tcPr>
          <w:p w14:paraId="64932D70" w14:textId="77777777" w:rsidR="005B1AEC" w:rsidRPr="006B779B" w:rsidRDefault="005B1AEC" w:rsidP="0010718B">
            <w:pPr>
              <w:rPr>
                <w:color w:val="000000" w:themeColor="text1"/>
              </w:rPr>
            </w:pPr>
            <w:r w:rsidRPr="006B779B">
              <w:rPr>
                <w:color w:val="000000" w:themeColor="text1"/>
              </w:rPr>
              <w:t xml:space="preserve">histamine cephalalgia </w:t>
            </w:r>
          </w:p>
        </w:tc>
        <w:tc>
          <w:tcPr>
            <w:tcW w:w="1719" w:type="dxa"/>
            <w:tcBorders>
              <w:left w:val="single" w:sz="8" w:space="0" w:color="auto"/>
              <w:right w:val="single" w:sz="8" w:space="0" w:color="auto"/>
            </w:tcBorders>
            <w:noWrap/>
            <w:hideMark/>
          </w:tcPr>
          <w:p w14:paraId="7D430AF5" w14:textId="77777777" w:rsidR="005B1AEC" w:rsidRPr="006B779B" w:rsidRDefault="005B1AEC" w:rsidP="0010718B">
            <w:pPr>
              <w:rPr>
                <w:color w:val="000000" w:themeColor="text1"/>
              </w:rPr>
            </w:pPr>
            <w:r w:rsidRPr="006B779B">
              <w:rPr>
                <w:color w:val="000000" w:themeColor="text1"/>
              </w:rPr>
              <w:t xml:space="preserve"> </w:t>
            </w:r>
          </w:p>
        </w:tc>
        <w:tc>
          <w:tcPr>
            <w:tcW w:w="3085" w:type="dxa"/>
            <w:tcBorders>
              <w:left w:val="single" w:sz="8" w:space="0" w:color="auto"/>
            </w:tcBorders>
            <w:noWrap/>
            <w:hideMark/>
          </w:tcPr>
          <w:p w14:paraId="10086114" w14:textId="77777777" w:rsidR="005B1AEC" w:rsidRPr="006B779B" w:rsidRDefault="005B1AEC" w:rsidP="0010718B">
            <w:pPr>
              <w:rPr>
                <w:color w:val="000000" w:themeColor="text1"/>
              </w:rPr>
            </w:pPr>
            <w:r w:rsidRPr="006B779B">
              <w:rPr>
                <w:color w:val="000000" w:themeColor="text1"/>
              </w:rPr>
              <w:t xml:space="preserve">fatality rate </w:t>
            </w:r>
          </w:p>
        </w:tc>
      </w:tr>
      <w:tr w:rsidR="005B1AEC" w:rsidRPr="006B779B" w14:paraId="1F90E840" w14:textId="77777777" w:rsidTr="0010718B">
        <w:trPr>
          <w:trHeight w:val="320"/>
        </w:trPr>
        <w:tc>
          <w:tcPr>
            <w:tcW w:w="3003" w:type="dxa"/>
            <w:tcBorders>
              <w:right w:val="single" w:sz="8" w:space="0" w:color="auto"/>
            </w:tcBorders>
            <w:noWrap/>
            <w:hideMark/>
          </w:tcPr>
          <w:p w14:paraId="68AB2701" w14:textId="77777777" w:rsidR="005B1AEC" w:rsidRPr="006B779B" w:rsidRDefault="005B1AEC" w:rsidP="0010718B">
            <w:pPr>
              <w:rPr>
                <w:color w:val="000000" w:themeColor="text1"/>
              </w:rPr>
            </w:pPr>
            <w:r w:rsidRPr="006B779B">
              <w:rPr>
                <w:color w:val="000000" w:themeColor="text1"/>
              </w:rPr>
              <w:t xml:space="preserve">histamine headache </w:t>
            </w:r>
          </w:p>
        </w:tc>
        <w:tc>
          <w:tcPr>
            <w:tcW w:w="1719" w:type="dxa"/>
            <w:tcBorders>
              <w:left w:val="single" w:sz="8" w:space="0" w:color="auto"/>
              <w:right w:val="single" w:sz="8" w:space="0" w:color="auto"/>
            </w:tcBorders>
            <w:noWrap/>
            <w:hideMark/>
          </w:tcPr>
          <w:p w14:paraId="090446EE" w14:textId="77777777" w:rsidR="005B1AEC" w:rsidRPr="006B779B" w:rsidRDefault="005B1AEC" w:rsidP="0010718B">
            <w:pPr>
              <w:rPr>
                <w:color w:val="000000" w:themeColor="text1"/>
              </w:rPr>
            </w:pPr>
            <w:r w:rsidRPr="006B779B">
              <w:rPr>
                <w:color w:val="000000" w:themeColor="text1"/>
              </w:rPr>
              <w:t xml:space="preserve"> </w:t>
            </w:r>
          </w:p>
        </w:tc>
        <w:tc>
          <w:tcPr>
            <w:tcW w:w="3085" w:type="dxa"/>
            <w:tcBorders>
              <w:left w:val="single" w:sz="8" w:space="0" w:color="auto"/>
            </w:tcBorders>
            <w:noWrap/>
            <w:hideMark/>
          </w:tcPr>
          <w:p w14:paraId="0421CBB7" w14:textId="77777777" w:rsidR="005B1AEC" w:rsidRPr="006B779B" w:rsidRDefault="005B1AEC" w:rsidP="0010718B">
            <w:pPr>
              <w:rPr>
                <w:color w:val="000000" w:themeColor="text1"/>
              </w:rPr>
            </w:pPr>
            <w:r w:rsidRPr="006B779B">
              <w:rPr>
                <w:color w:val="000000" w:themeColor="text1"/>
              </w:rPr>
              <w:t xml:space="preserve">lethal outcome rate </w:t>
            </w:r>
          </w:p>
        </w:tc>
      </w:tr>
      <w:tr w:rsidR="005B1AEC" w:rsidRPr="006B779B" w14:paraId="36573979" w14:textId="77777777" w:rsidTr="0010718B">
        <w:trPr>
          <w:trHeight w:val="320"/>
        </w:trPr>
        <w:tc>
          <w:tcPr>
            <w:tcW w:w="3003" w:type="dxa"/>
            <w:tcBorders>
              <w:right w:val="single" w:sz="8" w:space="0" w:color="auto"/>
            </w:tcBorders>
            <w:noWrap/>
            <w:hideMark/>
          </w:tcPr>
          <w:p w14:paraId="152A9EA4" w14:textId="77777777" w:rsidR="005B1AEC" w:rsidRPr="006B779B" w:rsidRDefault="005B1AEC" w:rsidP="0010718B">
            <w:pPr>
              <w:rPr>
                <w:color w:val="000000" w:themeColor="text1"/>
              </w:rPr>
            </w:pPr>
            <w:r w:rsidRPr="006B779B">
              <w:rPr>
                <w:color w:val="000000" w:themeColor="text1"/>
              </w:rPr>
              <w:t xml:space="preserve">Horton disease </w:t>
            </w:r>
          </w:p>
        </w:tc>
        <w:tc>
          <w:tcPr>
            <w:tcW w:w="1719" w:type="dxa"/>
            <w:tcBorders>
              <w:left w:val="single" w:sz="8" w:space="0" w:color="auto"/>
              <w:right w:val="single" w:sz="8" w:space="0" w:color="auto"/>
            </w:tcBorders>
            <w:noWrap/>
            <w:hideMark/>
          </w:tcPr>
          <w:p w14:paraId="1F14C6AF" w14:textId="77777777" w:rsidR="005B1AEC" w:rsidRPr="006B779B" w:rsidRDefault="005B1AEC" w:rsidP="0010718B">
            <w:pPr>
              <w:rPr>
                <w:color w:val="000000" w:themeColor="text1"/>
              </w:rPr>
            </w:pPr>
            <w:r w:rsidRPr="006B779B">
              <w:rPr>
                <w:color w:val="000000" w:themeColor="text1"/>
              </w:rPr>
              <w:t xml:space="preserve"> </w:t>
            </w:r>
          </w:p>
        </w:tc>
        <w:tc>
          <w:tcPr>
            <w:tcW w:w="3085" w:type="dxa"/>
            <w:tcBorders>
              <w:left w:val="single" w:sz="8" w:space="0" w:color="auto"/>
            </w:tcBorders>
            <w:noWrap/>
            <w:hideMark/>
          </w:tcPr>
          <w:p w14:paraId="7B16D786" w14:textId="77777777" w:rsidR="005B1AEC" w:rsidRPr="006B779B" w:rsidRDefault="005B1AEC" w:rsidP="0010718B">
            <w:pPr>
              <w:rPr>
                <w:color w:val="000000" w:themeColor="text1"/>
              </w:rPr>
            </w:pPr>
            <w:proofErr w:type="spellStart"/>
            <w:r w:rsidRPr="006B779B">
              <w:rPr>
                <w:color w:val="000000" w:themeColor="text1"/>
              </w:rPr>
              <w:t>rate,mortality</w:t>
            </w:r>
            <w:proofErr w:type="spellEnd"/>
            <w:r w:rsidRPr="006B779B">
              <w:rPr>
                <w:color w:val="000000" w:themeColor="text1"/>
              </w:rPr>
              <w:t xml:space="preserve"> </w:t>
            </w:r>
          </w:p>
        </w:tc>
      </w:tr>
      <w:tr w:rsidR="005B1AEC" w:rsidRPr="006B779B" w14:paraId="02BE53A5" w14:textId="77777777" w:rsidTr="0010718B">
        <w:trPr>
          <w:trHeight w:val="320"/>
        </w:trPr>
        <w:tc>
          <w:tcPr>
            <w:tcW w:w="3003" w:type="dxa"/>
            <w:tcBorders>
              <w:right w:val="single" w:sz="8" w:space="0" w:color="auto"/>
            </w:tcBorders>
            <w:noWrap/>
            <w:hideMark/>
          </w:tcPr>
          <w:p w14:paraId="4B44B24B" w14:textId="77777777" w:rsidR="005B1AEC" w:rsidRPr="006B779B" w:rsidRDefault="005B1AEC" w:rsidP="0010718B">
            <w:pPr>
              <w:rPr>
                <w:color w:val="000000" w:themeColor="text1"/>
              </w:rPr>
            </w:pPr>
            <w:proofErr w:type="spellStart"/>
            <w:r w:rsidRPr="006B779B">
              <w:rPr>
                <w:color w:val="000000" w:themeColor="text1"/>
              </w:rPr>
              <w:t>horton</w:t>
            </w:r>
            <w:proofErr w:type="spellEnd"/>
            <w:r w:rsidRPr="006B779B">
              <w:rPr>
                <w:color w:val="000000" w:themeColor="text1"/>
              </w:rPr>
              <w:t xml:space="preserve"> headache </w:t>
            </w:r>
          </w:p>
        </w:tc>
        <w:tc>
          <w:tcPr>
            <w:tcW w:w="1719" w:type="dxa"/>
            <w:tcBorders>
              <w:left w:val="single" w:sz="8" w:space="0" w:color="auto"/>
              <w:right w:val="single" w:sz="8" w:space="0" w:color="auto"/>
            </w:tcBorders>
            <w:noWrap/>
            <w:hideMark/>
          </w:tcPr>
          <w:p w14:paraId="2578D132" w14:textId="77777777" w:rsidR="005B1AEC" w:rsidRPr="006B779B" w:rsidRDefault="005B1AEC" w:rsidP="0010718B">
            <w:pPr>
              <w:rPr>
                <w:color w:val="000000" w:themeColor="text1"/>
              </w:rPr>
            </w:pPr>
            <w:r w:rsidRPr="006B779B">
              <w:rPr>
                <w:color w:val="000000" w:themeColor="text1"/>
              </w:rPr>
              <w:t xml:space="preserve"> </w:t>
            </w:r>
          </w:p>
        </w:tc>
        <w:tc>
          <w:tcPr>
            <w:tcW w:w="3085" w:type="dxa"/>
            <w:tcBorders>
              <w:left w:val="single" w:sz="8" w:space="0" w:color="auto"/>
            </w:tcBorders>
            <w:noWrap/>
            <w:hideMark/>
          </w:tcPr>
          <w:p w14:paraId="26FE3EDC" w14:textId="77777777" w:rsidR="005B1AEC" w:rsidRPr="006B779B" w:rsidRDefault="005B1AEC" w:rsidP="0010718B">
            <w:pPr>
              <w:rPr>
                <w:color w:val="000000" w:themeColor="text1"/>
              </w:rPr>
            </w:pPr>
            <w:r w:rsidRPr="006B779B">
              <w:rPr>
                <w:color w:val="000000" w:themeColor="text1"/>
              </w:rPr>
              <w:t xml:space="preserve">mortality risk index </w:t>
            </w:r>
          </w:p>
        </w:tc>
      </w:tr>
      <w:tr w:rsidR="005B1AEC" w:rsidRPr="006B779B" w14:paraId="2BCD9CE7" w14:textId="77777777" w:rsidTr="0010718B">
        <w:trPr>
          <w:trHeight w:val="320"/>
        </w:trPr>
        <w:tc>
          <w:tcPr>
            <w:tcW w:w="3003" w:type="dxa"/>
            <w:tcBorders>
              <w:right w:val="single" w:sz="8" w:space="0" w:color="auto"/>
            </w:tcBorders>
            <w:noWrap/>
            <w:hideMark/>
          </w:tcPr>
          <w:p w14:paraId="5A9B8CA0" w14:textId="77777777" w:rsidR="005B1AEC" w:rsidRPr="006B779B" w:rsidRDefault="005B1AEC" w:rsidP="0010718B">
            <w:pPr>
              <w:rPr>
                <w:color w:val="000000" w:themeColor="text1"/>
              </w:rPr>
            </w:pPr>
            <w:proofErr w:type="spellStart"/>
            <w:r w:rsidRPr="006B779B">
              <w:rPr>
                <w:color w:val="000000" w:themeColor="text1"/>
              </w:rPr>
              <w:t>horton</w:t>
            </w:r>
            <w:proofErr w:type="spellEnd"/>
            <w:r w:rsidRPr="006B779B">
              <w:rPr>
                <w:color w:val="000000" w:themeColor="text1"/>
              </w:rPr>
              <w:t xml:space="preserve"> syndrome </w:t>
            </w:r>
          </w:p>
        </w:tc>
        <w:tc>
          <w:tcPr>
            <w:tcW w:w="1719" w:type="dxa"/>
            <w:tcBorders>
              <w:left w:val="single" w:sz="8" w:space="0" w:color="auto"/>
              <w:right w:val="single" w:sz="8" w:space="0" w:color="auto"/>
            </w:tcBorders>
            <w:noWrap/>
            <w:hideMark/>
          </w:tcPr>
          <w:p w14:paraId="1C6EABFF" w14:textId="77777777" w:rsidR="005B1AEC" w:rsidRPr="006B779B" w:rsidRDefault="005B1AEC" w:rsidP="0010718B">
            <w:pPr>
              <w:rPr>
                <w:color w:val="000000" w:themeColor="text1"/>
              </w:rPr>
            </w:pPr>
            <w:r w:rsidRPr="006B779B">
              <w:rPr>
                <w:color w:val="000000" w:themeColor="text1"/>
              </w:rPr>
              <w:t xml:space="preserve"> </w:t>
            </w:r>
          </w:p>
        </w:tc>
        <w:tc>
          <w:tcPr>
            <w:tcW w:w="3085" w:type="dxa"/>
            <w:tcBorders>
              <w:left w:val="single" w:sz="8" w:space="0" w:color="auto"/>
            </w:tcBorders>
            <w:noWrap/>
            <w:hideMark/>
          </w:tcPr>
          <w:p w14:paraId="5CC92642" w14:textId="77777777" w:rsidR="005B1AEC" w:rsidRPr="006B779B" w:rsidRDefault="005B1AEC" w:rsidP="0010718B">
            <w:pPr>
              <w:rPr>
                <w:color w:val="000000" w:themeColor="text1"/>
              </w:rPr>
            </w:pPr>
            <w:proofErr w:type="spellStart"/>
            <w:r w:rsidRPr="006B779B">
              <w:rPr>
                <w:color w:val="000000" w:themeColor="text1"/>
              </w:rPr>
              <w:t>risk,mortality</w:t>
            </w:r>
            <w:proofErr w:type="spellEnd"/>
            <w:r w:rsidRPr="006B779B">
              <w:rPr>
                <w:color w:val="000000" w:themeColor="text1"/>
              </w:rPr>
              <w:t xml:space="preserve"> </w:t>
            </w:r>
          </w:p>
        </w:tc>
      </w:tr>
      <w:tr w:rsidR="005B1AEC" w:rsidRPr="006B779B" w14:paraId="78445B74" w14:textId="77777777" w:rsidTr="0010718B">
        <w:trPr>
          <w:trHeight w:val="320"/>
        </w:trPr>
        <w:tc>
          <w:tcPr>
            <w:tcW w:w="3003" w:type="dxa"/>
            <w:tcBorders>
              <w:right w:val="single" w:sz="8" w:space="0" w:color="auto"/>
            </w:tcBorders>
            <w:noWrap/>
            <w:hideMark/>
          </w:tcPr>
          <w:p w14:paraId="0A09051D" w14:textId="77777777" w:rsidR="005B1AEC" w:rsidRPr="006B779B" w:rsidRDefault="005B1AEC" w:rsidP="0010718B">
            <w:pPr>
              <w:rPr>
                <w:color w:val="000000" w:themeColor="text1"/>
              </w:rPr>
            </w:pPr>
            <w:proofErr w:type="spellStart"/>
            <w:r w:rsidRPr="006B779B">
              <w:rPr>
                <w:color w:val="000000" w:themeColor="text1"/>
              </w:rPr>
              <w:t>migrainous</w:t>
            </w:r>
            <w:proofErr w:type="spellEnd"/>
            <w:r w:rsidRPr="006B779B">
              <w:rPr>
                <w:color w:val="000000" w:themeColor="text1"/>
              </w:rPr>
              <w:t xml:space="preserve"> neuralgia </w:t>
            </w:r>
          </w:p>
        </w:tc>
        <w:tc>
          <w:tcPr>
            <w:tcW w:w="1719" w:type="dxa"/>
            <w:tcBorders>
              <w:left w:val="single" w:sz="8" w:space="0" w:color="auto"/>
              <w:right w:val="single" w:sz="8" w:space="0" w:color="auto"/>
            </w:tcBorders>
            <w:noWrap/>
            <w:hideMark/>
          </w:tcPr>
          <w:p w14:paraId="1715F00C" w14:textId="77777777" w:rsidR="005B1AEC" w:rsidRPr="006B779B" w:rsidRDefault="005B1AEC" w:rsidP="0010718B">
            <w:pPr>
              <w:rPr>
                <w:color w:val="000000" w:themeColor="text1"/>
              </w:rPr>
            </w:pPr>
            <w:r w:rsidRPr="006B779B">
              <w:rPr>
                <w:color w:val="000000" w:themeColor="text1"/>
              </w:rPr>
              <w:t xml:space="preserve"> </w:t>
            </w:r>
          </w:p>
        </w:tc>
        <w:tc>
          <w:tcPr>
            <w:tcW w:w="3085" w:type="dxa"/>
            <w:tcBorders>
              <w:left w:val="single" w:sz="8" w:space="0" w:color="auto"/>
            </w:tcBorders>
            <w:noWrap/>
            <w:hideMark/>
          </w:tcPr>
          <w:p w14:paraId="3FA6ACEA" w14:textId="77777777" w:rsidR="005B1AEC" w:rsidRPr="006B779B" w:rsidRDefault="005B1AEC" w:rsidP="0010718B">
            <w:pPr>
              <w:rPr>
                <w:color w:val="000000" w:themeColor="text1"/>
              </w:rPr>
            </w:pPr>
            <w:r w:rsidRPr="006B779B">
              <w:rPr>
                <w:color w:val="000000" w:themeColor="text1"/>
              </w:rPr>
              <w:t>mortality, premature</w:t>
            </w:r>
          </w:p>
        </w:tc>
      </w:tr>
      <w:tr w:rsidR="005B1AEC" w:rsidRPr="006B779B" w14:paraId="623D686C" w14:textId="77777777" w:rsidTr="0010718B">
        <w:trPr>
          <w:trHeight w:val="320"/>
        </w:trPr>
        <w:tc>
          <w:tcPr>
            <w:tcW w:w="3003" w:type="dxa"/>
            <w:tcBorders>
              <w:right w:val="single" w:sz="8" w:space="0" w:color="auto"/>
            </w:tcBorders>
            <w:noWrap/>
            <w:hideMark/>
          </w:tcPr>
          <w:p w14:paraId="71757829" w14:textId="77777777" w:rsidR="005B1AEC" w:rsidRPr="006B779B" w:rsidRDefault="005B1AEC" w:rsidP="0010718B">
            <w:pPr>
              <w:rPr>
                <w:color w:val="000000" w:themeColor="text1"/>
              </w:rPr>
            </w:pPr>
            <w:proofErr w:type="spellStart"/>
            <w:r w:rsidRPr="006B779B">
              <w:rPr>
                <w:color w:val="000000" w:themeColor="text1"/>
              </w:rPr>
              <w:t>neuralgia,migrainous</w:t>
            </w:r>
            <w:proofErr w:type="spellEnd"/>
            <w:r w:rsidRPr="006B779B">
              <w:rPr>
                <w:color w:val="000000" w:themeColor="text1"/>
              </w:rPr>
              <w:t xml:space="preserve"> </w:t>
            </w:r>
          </w:p>
        </w:tc>
        <w:tc>
          <w:tcPr>
            <w:tcW w:w="1719" w:type="dxa"/>
            <w:tcBorders>
              <w:left w:val="single" w:sz="8" w:space="0" w:color="auto"/>
              <w:right w:val="single" w:sz="8" w:space="0" w:color="auto"/>
            </w:tcBorders>
            <w:noWrap/>
            <w:hideMark/>
          </w:tcPr>
          <w:p w14:paraId="428FA306" w14:textId="77777777" w:rsidR="005B1AEC" w:rsidRPr="006B779B" w:rsidRDefault="005B1AEC" w:rsidP="0010718B">
            <w:pPr>
              <w:rPr>
                <w:color w:val="000000" w:themeColor="text1"/>
              </w:rPr>
            </w:pPr>
            <w:r w:rsidRPr="006B779B">
              <w:rPr>
                <w:color w:val="000000" w:themeColor="text1"/>
              </w:rPr>
              <w:t xml:space="preserve"> </w:t>
            </w:r>
          </w:p>
        </w:tc>
        <w:tc>
          <w:tcPr>
            <w:tcW w:w="3085" w:type="dxa"/>
            <w:tcBorders>
              <w:left w:val="single" w:sz="8" w:space="0" w:color="auto"/>
            </w:tcBorders>
            <w:noWrap/>
            <w:hideMark/>
          </w:tcPr>
          <w:p w14:paraId="1B6DE6D6" w14:textId="77777777" w:rsidR="005B1AEC" w:rsidRPr="006B779B" w:rsidRDefault="005B1AEC" w:rsidP="0010718B">
            <w:pPr>
              <w:rPr>
                <w:color w:val="000000" w:themeColor="text1"/>
              </w:rPr>
            </w:pPr>
            <w:r w:rsidRPr="006B779B">
              <w:rPr>
                <w:color w:val="000000" w:themeColor="text1"/>
              </w:rPr>
              <w:t>survival</w:t>
            </w:r>
          </w:p>
        </w:tc>
      </w:tr>
      <w:tr w:rsidR="005B1AEC" w:rsidRPr="006B779B" w14:paraId="17AEDCD8" w14:textId="77777777" w:rsidTr="0010718B">
        <w:trPr>
          <w:trHeight w:val="320"/>
        </w:trPr>
        <w:tc>
          <w:tcPr>
            <w:tcW w:w="3003" w:type="dxa"/>
            <w:tcBorders>
              <w:bottom w:val="single" w:sz="18" w:space="0" w:color="auto"/>
              <w:right w:val="single" w:sz="8" w:space="0" w:color="auto"/>
            </w:tcBorders>
            <w:noWrap/>
            <w:hideMark/>
          </w:tcPr>
          <w:p w14:paraId="68DBD86A" w14:textId="77777777" w:rsidR="005B1AEC" w:rsidRPr="006B779B" w:rsidRDefault="005B1AEC" w:rsidP="0010718B">
            <w:pPr>
              <w:rPr>
                <w:color w:val="000000" w:themeColor="text1"/>
              </w:rPr>
            </w:pPr>
          </w:p>
        </w:tc>
        <w:tc>
          <w:tcPr>
            <w:tcW w:w="1719" w:type="dxa"/>
            <w:tcBorders>
              <w:left w:val="single" w:sz="8" w:space="0" w:color="auto"/>
              <w:bottom w:val="single" w:sz="18" w:space="0" w:color="auto"/>
              <w:right w:val="single" w:sz="8" w:space="0" w:color="auto"/>
            </w:tcBorders>
            <w:noWrap/>
            <w:hideMark/>
          </w:tcPr>
          <w:p w14:paraId="550A4AE6" w14:textId="77777777" w:rsidR="005B1AEC" w:rsidRPr="006B779B" w:rsidRDefault="005B1AEC" w:rsidP="0010718B">
            <w:pPr>
              <w:rPr>
                <w:color w:val="000000" w:themeColor="text1"/>
              </w:rPr>
            </w:pPr>
            <w:r w:rsidRPr="006B779B">
              <w:rPr>
                <w:color w:val="000000" w:themeColor="text1"/>
              </w:rPr>
              <w:t xml:space="preserve"> </w:t>
            </w:r>
          </w:p>
        </w:tc>
        <w:tc>
          <w:tcPr>
            <w:tcW w:w="3085" w:type="dxa"/>
            <w:tcBorders>
              <w:left w:val="single" w:sz="8" w:space="0" w:color="auto"/>
              <w:bottom w:val="single" w:sz="18" w:space="0" w:color="auto"/>
            </w:tcBorders>
            <w:noWrap/>
            <w:hideMark/>
          </w:tcPr>
          <w:p w14:paraId="06E84515" w14:textId="77777777" w:rsidR="005B1AEC" w:rsidRPr="006B779B" w:rsidRDefault="005B1AEC" w:rsidP="0010718B">
            <w:pPr>
              <w:rPr>
                <w:color w:val="000000" w:themeColor="text1"/>
              </w:rPr>
            </w:pPr>
            <w:r w:rsidRPr="006B779B">
              <w:rPr>
                <w:color w:val="000000" w:themeColor="text1"/>
              </w:rPr>
              <w:t>disease specific survival</w:t>
            </w:r>
          </w:p>
        </w:tc>
      </w:tr>
    </w:tbl>
    <w:p w14:paraId="2A5B165F" w14:textId="77777777" w:rsidR="005B1AEC" w:rsidRPr="006B779B" w:rsidRDefault="005B1AEC" w:rsidP="005B1AEC">
      <w:pPr>
        <w:rPr>
          <w:color w:val="000000" w:themeColor="text1"/>
          <w:lang w:val="en-CA"/>
        </w:rPr>
      </w:pPr>
    </w:p>
    <w:p w14:paraId="055A7180" w14:textId="0376146E" w:rsidR="00A340D3" w:rsidRDefault="00A340D3"/>
    <w:p w14:paraId="79D65DBE" w14:textId="77777777" w:rsidR="005B1AEC" w:rsidRPr="006B779B" w:rsidRDefault="005B1AEC" w:rsidP="005B1AEC">
      <w:pPr>
        <w:rPr>
          <w:b/>
          <w:color w:val="000000" w:themeColor="text1"/>
        </w:rPr>
      </w:pPr>
      <w:r w:rsidRPr="006B779B">
        <w:rPr>
          <w:b/>
          <w:color w:val="000000" w:themeColor="text1"/>
        </w:rPr>
        <w:t>Supplementary Figure 1 Funnel Plots of Incidence, Prevalence and Mortality of Giant Cell Arteritis</w:t>
      </w:r>
    </w:p>
    <w:p w14:paraId="2FD7356A" w14:textId="77777777" w:rsidR="005B1AEC" w:rsidRPr="006B779B" w:rsidRDefault="005B1AEC" w:rsidP="005B1AEC">
      <w:pPr>
        <w:rPr>
          <w:b/>
          <w:color w:val="000000" w:themeColor="text1"/>
        </w:rPr>
      </w:pPr>
      <w:proofErr w:type="spellStart"/>
      <w:r w:rsidRPr="006B779B">
        <w:rPr>
          <w:b/>
          <w:color w:val="000000" w:themeColor="text1"/>
        </w:rPr>
        <w:t>a</w:t>
      </w:r>
      <w:proofErr w:type="spellEnd"/>
      <w:r w:rsidRPr="006B779B">
        <w:rPr>
          <w:b/>
          <w:color w:val="000000" w:themeColor="text1"/>
        </w:rPr>
        <w:t xml:space="preserve"> Incidence, b Prevalence c Mortality</w:t>
      </w:r>
    </w:p>
    <w:p w14:paraId="6E28F2DB" w14:textId="77777777" w:rsidR="005B1AEC" w:rsidRPr="006B779B" w:rsidRDefault="005B1AEC" w:rsidP="005B1AEC">
      <w:pPr>
        <w:rPr>
          <w:b/>
          <w:color w:val="000000" w:themeColor="text1"/>
          <w:lang w:val="en-US"/>
        </w:rPr>
      </w:pPr>
      <w:r w:rsidRPr="006B779B">
        <w:rPr>
          <w:noProof/>
          <w:color w:val="000000" w:themeColor="text1"/>
        </w:rPr>
        <w:drawing>
          <wp:inline distT="0" distB="0" distL="0" distR="0" wp14:anchorId="7F0D687E" wp14:editId="406EADF2">
            <wp:extent cx="5943600" cy="1568450"/>
            <wp:effectExtent l="0" t="0" r="0" b="6350"/>
            <wp:docPr id="11" name="Picture 11" descr="A picture containing boat, large, standing, parke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568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B779B">
        <w:rPr>
          <w:b/>
          <w:color w:val="000000" w:themeColor="text1"/>
          <w:lang w:val="en-US"/>
        </w:rPr>
        <w:br w:type="page"/>
      </w:r>
    </w:p>
    <w:p w14:paraId="33F9A31C" w14:textId="77777777" w:rsidR="005B1AEC" w:rsidRPr="006B779B" w:rsidRDefault="005B1AEC" w:rsidP="005B1AEC">
      <w:pPr>
        <w:rPr>
          <w:color w:val="000000" w:themeColor="text1"/>
        </w:rPr>
      </w:pPr>
    </w:p>
    <w:p w14:paraId="0AF34437" w14:textId="77777777" w:rsidR="005B1AEC" w:rsidRPr="006B779B" w:rsidRDefault="005B1AEC" w:rsidP="005B1AEC">
      <w:pPr>
        <w:rPr>
          <w:b/>
          <w:color w:val="000000" w:themeColor="text1"/>
        </w:rPr>
      </w:pPr>
    </w:p>
    <w:p w14:paraId="318C99B2" w14:textId="77777777" w:rsidR="005B1AEC" w:rsidRPr="006B779B" w:rsidRDefault="005B1AEC" w:rsidP="005B1AEC">
      <w:pPr>
        <w:rPr>
          <w:b/>
          <w:color w:val="000000" w:themeColor="text1"/>
        </w:rPr>
      </w:pPr>
    </w:p>
    <w:p w14:paraId="79F0FF7A" w14:textId="77777777" w:rsidR="005B1AEC" w:rsidRPr="006B779B" w:rsidRDefault="005B1AEC" w:rsidP="005B1AEC">
      <w:pPr>
        <w:rPr>
          <w:color w:val="000000" w:themeColor="text1"/>
        </w:rPr>
      </w:pPr>
      <w:r w:rsidRPr="006B779B">
        <w:rPr>
          <w:noProof/>
          <w:color w:val="000000" w:themeColor="text1"/>
        </w:rPr>
        <w:drawing>
          <wp:inline distT="114300" distB="114300" distL="114300" distR="114300" wp14:anchorId="711406A3" wp14:editId="284F805F">
            <wp:extent cx="5943600" cy="3200400"/>
            <wp:effectExtent l="0" t="0" r="0" b="0"/>
            <wp:docPr id="10" name="image5.png" descr="Map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png" descr="Map&#10;&#10;Description automatically generated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2004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D85E5E8" w14:textId="77777777" w:rsidR="005B1AEC" w:rsidRPr="006B779B" w:rsidRDefault="005B1AEC" w:rsidP="005B1AEC">
      <w:pPr>
        <w:rPr>
          <w:b/>
          <w:color w:val="000000" w:themeColor="text1"/>
        </w:rPr>
      </w:pPr>
    </w:p>
    <w:p w14:paraId="04D1AF0E" w14:textId="77777777" w:rsidR="005B1AEC" w:rsidRPr="006B779B" w:rsidRDefault="005B1AEC" w:rsidP="005B1AEC">
      <w:pPr>
        <w:rPr>
          <w:b/>
          <w:color w:val="000000" w:themeColor="text1"/>
        </w:rPr>
      </w:pPr>
    </w:p>
    <w:p w14:paraId="7B356148" w14:textId="77777777" w:rsidR="005B1AEC" w:rsidRPr="006B779B" w:rsidRDefault="005B1AEC" w:rsidP="005B1AEC">
      <w:pPr>
        <w:rPr>
          <w:b/>
          <w:color w:val="000000" w:themeColor="text1"/>
        </w:rPr>
      </w:pPr>
      <w:r w:rsidRPr="006B779B">
        <w:rPr>
          <w:b/>
          <w:color w:val="000000" w:themeColor="text1"/>
        </w:rPr>
        <w:t>Supplementary Figure 2 Global Incidence of Giant Cell Arteritis on the World Map</w:t>
      </w:r>
    </w:p>
    <w:p w14:paraId="49E20602" w14:textId="77777777" w:rsidR="005B1AEC" w:rsidRPr="006B779B" w:rsidRDefault="005B1AEC" w:rsidP="005B1AEC">
      <w:pPr>
        <w:rPr>
          <w:b/>
          <w:color w:val="000000" w:themeColor="text1"/>
        </w:rPr>
      </w:pPr>
      <w:r w:rsidRPr="006B779B">
        <w:rPr>
          <w:b/>
          <w:color w:val="000000" w:themeColor="text1"/>
        </w:rPr>
        <w:t>*grey = no data</w:t>
      </w:r>
    </w:p>
    <w:p w14:paraId="63FA723C" w14:textId="77777777" w:rsidR="005B1AEC" w:rsidRDefault="005B1AEC"/>
    <w:sectPr w:rsidR="005B1AEC" w:rsidSect="002B53F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1AEC"/>
    <w:rsid w:val="00114675"/>
    <w:rsid w:val="002B53FA"/>
    <w:rsid w:val="005B1AEC"/>
    <w:rsid w:val="00A340D3"/>
    <w:rsid w:val="00CB39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B576A93"/>
  <w15:chartTrackingRefBased/>
  <w15:docId w15:val="{3BB6F738-E12B-8C46-A6DD-6FA69B6350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B1AEC"/>
    <w:pPr>
      <w:spacing w:line="276" w:lineRule="auto"/>
    </w:pPr>
    <w:rPr>
      <w:rFonts w:ascii="Arial" w:eastAsia="Arial" w:hAnsi="Arial" w:cs="Arial"/>
      <w:sz w:val="22"/>
      <w:szCs w:val="22"/>
      <w:lang w:val="e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B1AE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168</Words>
  <Characters>958</Characters>
  <Application>Microsoft Office Word</Application>
  <DocSecurity>0</DocSecurity>
  <Lines>7</Lines>
  <Paragraphs>2</Paragraphs>
  <ScaleCrop>false</ScaleCrop>
  <Company/>
  <LinksUpToDate>false</LinksUpToDate>
  <CharactersWithSpaces>1124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2021-01-26T21:17:00Z</dcterms:created>
  <dcterms:modified xsi:type="dcterms:W3CDTF">2021-01-26T21:18:00Z</dcterms:modified>
</cp:coreProperties>
</file>