
<file path=[Content_Types].xml><?xml version="1.0" encoding="utf-8"?>
<Types xmlns="http://schemas.openxmlformats.org/package/2006/content-types">
  <Default Extension="png" ContentType="image/png"/>
  <Default Extension="jpeg" ContentType="image/jpeg"/>
  <Default Extension="JPG" ContentType="image/.jp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341EB03">
      <w:pPr>
        <w:rPr>
          <w:rFonts w:hint="default" w:ascii="Arial" w:hAnsi="Arial" w:cs="Arial"/>
          <w:sz w:val="24"/>
          <w:szCs w:val="24"/>
          <w:lang w:val="en-US" w:eastAsia="zh-CN"/>
        </w:rPr>
      </w:pPr>
      <w:r>
        <w:rPr>
          <w:rFonts w:hint="default" w:ascii="Arial" w:hAnsi="Arial" w:cs="Arial"/>
          <w:sz w:val="24"/>
          <w:szCs w:val="24"/>
          <w:lang w:val="en-US" w:eastAsia="zh-CN"/>
        </w:rPr>
        <w:t>Figure</w:t>
      </w:r>
    </w:p>
    <w:p w14:paraId="09E997B2">
      <w:pPr>
        <w:rPr>
          <w:rFonts w:hint="default" w:ascii="Arial" w:hAnsi="Arial" w:cs="Arial"/>
          <w:sz w:val="24"/>
          <w:szCs w:val="24"/>
          <w:lang w:val="en-US" w:eastAsia="zh-CN"/>
        </w:rPr>
      </w:pPr>
      <w:r>
        <w:rPr>
          <w:sz w:val="24"/>
          <w:szCs w:val="24"/>
        </w:rPr>
        <w:drawing>
          <wp:inline distT="0" distB="0" distL="114300" distR="114300">
            <wp:extent cx="5273675" cy="4990465"/>
            <wp:effectExtent l="0" t="0" r="3175" b="635"/>
            <wp:docPr id="2"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1"/>
                    <pic:cNvPicPr>
                      <a:picLocks noChangeAspect="1"/>
                    </pic:cNvPicPr>
                  </pic:nvPicPr>
                  <pic:blipFill>
                    <a:blip r:embed="rId4"/>
                    <a:stretch>
                      <a:fillRect/>
                    </a:stretch>
                  </pic:blipFill>
                  <pic:spPr>
                    <a:xfrm>
                      <a:off x="0" y="0"/>
                      <a:ext cx="5273675" cy="4990465"/>
                    </a:xfrm>
                    <a:prstGeom prst="rect">
                      <a:avLst/>
                    </a:prstGeom>
                    <a:noFill/>
                    <a:ln>
                      <a:noFill/>
                    </a:ln>
                  </pic:spPr>
                </pic:pic>
              </a:graphicData>
            </a:graphic>
          </wp:inline>
        </w:drawing>
      </w:r>
    </w:p>
    <w:p w14:paraId="6244892C">
      <w:pPr>
        <w:rPr>
          <w:rFonts w:hint="default" w:ascii="Arial" w:hAnsi="Arial" w:cs="Arial"/>
          <w:sz w:val="24"/>
          <w:szCs w:val="24"/>
          <w:lang w:val="en-US" w:eastAsia="zh-CN"/>
        </w:rPr>
      </w:pPr>
      <w:r>
        <w:rPr>
          <w:rFonts w:hint="eastAsia" w:ascii="Arial" w:hAnsi="Arial" w:cs="Arial"/>
          <w:sz w:val="24"/>
          <w:szCs w:val="24"/>
          <w:lang w:val="en-US" w:eastAsia="zh-CN"/>
        </w:rPr>
        <w:t>Figure S1. Schematic diagram of brain segmentation for the subjects. The red represents the right cerebellar gray matter, the green represents the right cerebellar white matter, the yellow represents the left cerebellar gray matter, and the purple represents the left cerebellar white matter.</w:t>
      </w:r>
    </w:p>
    <w:p w14:paraId="7564CAF6">
      <w:pPr>
        <w:rPr>
          <w:rFonts w:hint="default" w:ascii="Arial" w:hAnsi="Arial" w:cs="Arial"/>
          <w:sz w:val="24"/>
          <w:szCs w:val="24"/>
          <w:lang w:val="en-US" w:eastAsia="zh-CN"/>
        </w:rPr>
      </w:pPr>
      <w:r>
        <w:rPr>
          <w:rFonts w:hint="default" w:ascii="Arial" w:hAnsi="Arial" w:cs="Arial"/>
          <w:sz w:val="24"/>
          <w:szCs w:val="24"/>
          <w:lang w:val="en-US" w:eastAsia="zh-CN"/>
        </w:rPr>
        <w:drawing>
          <wp:inline distT="0" distB="0" distL="114300" distR="114300">
            <wp:extent cx="5271135" cy="4507865"/>
            <wp:effectExtent l="0" t="0" r="5715" b="6985"/>
            <wp:docPr id="1" name="图片 1" descr="radiomics_correl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radiomics_correlation"/>
                    <pic:cNvPicPr>
                      <a:picLocks noChangeAspect="1"/>
                    </pic:cNvPicPr>
                  </pic:nvPicPr>
                  <pic:blipFill>
                    <a:blip r:embed="rId5"/>
                    <a:stretch>
                      <a:fillRect/>
                    </a:stretch>
                  </pic:blipFill>
                  <pic:spPr>
                    <a:xfrm>
                      <a:off x="0" y="0"/>
                      <a:ext cx="5271135" cy="4507865"/>
                    </a:xfrm>
                    <a:prstGeom prst="rect">
                      <a:avLst/>
                    </a:prstGeom>
                  </pic:spPr>
                </pic:pic>
              </a:graphicData>
            </a:graphic>
          </wp:inline>
        </w:drawing>
      </w:r>
    </w:p>
    <w:p w14:paraId="0B261F88">
      <w:pPr>
        <w:rPr>
          <w:rFonts w:hint="default" w:ascii="Arial" w:hAnsi="Arial" w:cs="Arial"/>
          <w:sz w:val="24"/>
          <w:szCs w:val="24"/>
        </w:rPr>
      </w:pPr>
    </w:p>
    <w:p w14:paraId="7C3A6CCC">
      <w:pPr>
        <w:rPr>
          <w:rFonts w:hint="eastAsia" w:ascii="Arial" w:hAnsi="Arial" w:cs="Arial"/>
          <w:sz w:val="24"/>
          <w:szCs w:val="24"/>
          <w:lang w:val="en-US" w:eastAsia="zh-CN"/>
        </w:rPr>
      </w:pPr>
      <w:r>
        <w:rPr>
          <w:rFonts w:hint="eastAsia" w:ascii="Arial" w:hAnsi="Arial" w:cs="Arial"/>
          <w:sz w:val="24"/>
          <w:szCs w:val="24"/>
          <w:lang w:val="en-US" w:eastAsia="zh-CN"/>
        </w:rPr>
        <w:t xml:space="preserve">Figure </w:t>
      </w:r>
      <w:r>
        <w:rPr>
          <w:rFonts w:hint="default" w:ascii="Arial" w:hAnsi="Arial" w:cs="Arial"/>
          <w:sz w:val="24"/>
          <w:szCs w:val="24"/>
          <w:lang w:val="en-US" w:eastAsia="zh-CN"/>
        </w:rPr>
        <w:t>S2.</w:t>
      </w:r>
      <w:r>
        <w:rPr>
          <w:rFonts w:hint="eastAsia" w:ascii="Arial" w:hAnsi="Arial" w:cs="Arial"/>
          <w:sz w:val="24"/>
          <w:szCs w:val="24"/>
          <w:lang w:val="en-US" w:eastAsia="zh-CN"/>
        </w:rPr>
        <w:t xml:space="preserve"> </w:t>
      </w:r>
      <w:r>
        <w:rPr>
          <w:rFonts w:hint="default" w:ascii="Arial" w:hAnsi="Arial" w:cs="Arial"/>
          <w:sz w:val="24"/>
          <w:szCs w:val="24"/>
          <w:lang w:val="en-US" w:eastAsia="zh-CN"/>
        </w:rPr>
        <w:t>Correlation heatmap of radiomic features</w:t>
      </w:r>
      <w:r>
        <w:rPr>
          <w:rFonts w:hint="eastAsia" w:ascii="Arial" w:hAnsi="Arial" w:cs="Arial"/>
          <w:sz w:val="24"/>
          <w:szCs w:val="24"/>
          <w:lang w:val="en-US" w:eastAsia="zh-CN"/>
        </w:rPr>
        <w:t>.</w:t>
      </w:r>
    </w:p>
    <w:p w14:paraId="528BED9F">
      <w:pPr>
        <w:rPr>
          <w:rFonts w:hint="eastAsia" w:ascii="Arial" w:hAnsi="Arial" w:cs="Arial"/>
          <w:sz w:val="24"/>
          <w:szCs w:val="24"/>
          <w:lang w:val="en-US" w:eastAsia="zh-CN"/>
        </w:rPr>
      </w:pPr>
    </w:p>
    <w:p w14:paraId="55DE4907">
      <w:pPr>
        <w:rPr>
          <w:rFonts w:hint="eastAsia" w:ascii="Arial" w:hAnsi="Arial" w:cs="Arial"/>
          <w:sz w:val="24"/>
          <w:szCs w:val="24"/>
          <w:lang w:val="en-US" w:eastAsia="zh-CN"/>
        </w:rPr>
      </w:pPr>
    </w:p>
    <w:p w14:paraId="36897308">
      <w:pPr>
        <w:rPr>
          <w:rFonts w:hint="eastAsia" w:ascii="Arial" w:hAnsi="Arial" w:cs="Arial"/>
          <w:sz w:val="24"/>
          <w:szCs w:val="24"/>
          <w:lang w:val="en-US" w:eastAsia="zh-CN"/>
        </w:rPr>
      </w:pPr>
      <w:r>
        <w:rPr>
          <w:rFonts w:hint="eastAsia" w:ascii="Arial" w:hAnsi="Arial" w:cs="Arial"/>
          <w:sz w:val="24"/>
          <w:szCs w:val="24"/>
          <w:lang w:val="en-US" w:eastAsia="zh-CN"/>
        </w:rPr>
        <w:drawing>
          <wp:inline distT="0" distB="0" distL="114300" distR="114300">
            <wp:extent cx="5266055" cy="2141855"/>
            <wp:effectExtent l="0" t="0" r="1270" b="1270"/>
            <wp:docPr id="3" name="图片 3" descr="S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S3"/>
                    <pic:cNvPicPr>
                      <a:picLocks noChangeAspect="1"/>
                    </pic:cNvPicPr>
                  </pic:nvPicPr>
                  <pic:blipFill>
                    <a:blip r:embed="rId6"/>
                    <a:stretch>
                      <a:fillRect/>
                    </a:stretch>
                  </pic:blipFill>
                  <pic:spPr>
                    <a:xfrm>
                      <a:off x="0" y="0"/>
                      <a:ext cx="5266055" cy="2141855"/>
                    </a:xfrm>
                    <a:prstGeom prst="rect">
                      <a:avLst/>
                    </a:prstGeom>
                  </pic:spPr>
                </pic:pic>
              </a:graphicData>
            </a:graphic>
          </wp:inline>
        </w:drawing>
      </w:r>
    </w:p>
    <w:p w14:paraId="014C496F">
      <w:pPr>
        <w:rPr>
          <w:rFonts w:hint="default" w:ascii="Arial" w:hAnsi="Arial" w:cs="Arial"/>
          <w:sz w:val="24"/>
          <w:szCs w:val="24"/>
          <w:lang w:val="en-US" w:eastAsia="zh-CN"/>
        </w:rPr>
      </w:pPr>
      <w:r>
        <w:rPr>
          <w:rFonts w:hint="eastAsia" w:ascii="Arial" w:hAnsi="Arial" w:cs="Arial"/>
          <w:sz w:val="24"/>
          <w:szCs w:val="24"/>
          <w:lang w:val="en-US" w:eastAsia="zh-CN"/>
        </w:rPr>
        <w:t>Figure S3. Decision curve analysis (DCA) plot of the radiomics model.</w:t>
      </w:r>
    </w:p>
    <w:p w14:paraId="7C67CE50">
      <w:pPr>
        <w:rPr>
          <w:rFonts w:hint="eastAsia" w:ascii="Arial" w:hAnsi="Arial" w:cs="Arial"/>
          <w:sz w:val="24"/>
          <w:szCs w:val="24"/>
          <w:lang w:val="en-US" w:eastAsia="zh-CN"/>
        </w:rPr>
      </w:pPr>
    </w:p>
    <w:p w14:paraId="259F00C3">
      <w:pPr>
        <w:rPr>
          <w:rFonts w:hint="default" w:ascii="Arial" w:hAnsi="Arial" w:cs="Arial"/>
          <w:sz w:val="24"/>
          <w:szCs w:val="24"/>
          <w:lang w:val="en-US" w:eastAsia="zh-CN"/>
        </w:rPr>
      </w:pPr>
      <w:r>
        <w:rPr>
          <w:rFonts w:hint="default" w:ascii="Arial" w:hAnsi="Arial" w:cs="Arial"/>
          <w:sz w:val="24"/>
          <w:szCs w:val="24"/>
          <w:lang w:val="en-US" w:eastAsia="zh-CN"/>
        </w:rPr>
        <w:drawing>
          <wp:inline distT="0" distB="0" distL="114300" distR="114300">
            <wp:extent cx="5266055" cy="2075815"/>
            <wp:effectExtent l="0" t="0" r="1270" b="635"/>
            <wp:docPr id="4" name="图片 4" descr="s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4" descr="s4"/>
                    <pic:cNvPicPr>
                      <a:picLocks noChangeAspect="1"/>
                    </pic:cNvPicPr>
                  </pic:nvPicPr>
                  <pic:blipFill>
                    <a:blip r:embed="rId7"/>
                    <a:stretch>
                      <a:fillRect/>
                    </a:stretch>
                  </pic:blipFill>
                  <pic:spPr>
                    <a:xfrm>
                      <a:off x="0" y="0"/>
                      <a:ext cx="5266055" cy="2075815"/>
                    </a:xfrm>
                    <a:prstGeom prst="rect">
                      <a:avLst/>
                    </a:prstGeom>
                  </pic:spPr>
                </pic:pic>
              </a:graphicData>
            </a:graphic>
          </wp:inline>
        </w:drawing>
      </w:r>
    </w:p>
    <w:p w14:paraId="3DCC2E99">
      <w:pPr>
        <w:rPr>
          <w:rFonts w:hint="eastAsia" w:ascii="Arial" w:hAnsi="Arial" w:cs="Arial"/>
          <w:sz w:val="24"/>
          <w:szCs w:val="24"/>
          <w:lang w:val="en-US" w:eastAsia="zh-CN"/>
        </w:rPr>
      </w:pPr>
      <w:r>
        <w:rPr>
          <w:rFonts w:hint="eastAsia" w:ascii="Arial" w:hAnsi="Arial" w:cs="Arial"/>
          <w:sz w:val="24"/>
          <w:szCs w:val="24"/>
          <w:lang w:val="en-US" w:eastAsia="zh-CN"/>
        </w:rPr>
        <w:t>Figure S4. Calibration curve plot of the radiomics model.</w:t>
      </w:r>
    </w:p>
    <w:p w14:paraId="68EA82BB">
      <w:pPr>
        <w:rPr>
          <w:rFonts w:hint="default" w:ascii="Arial" w:hAnsi="Arial" w:cs="Arial"/>
          <w:sz w:val="24"/>
          <w:szCs w:val="24"/>
          <w:lang w:val="en-US" w:eastAsia="zh-CN"/>
        </w:rPr>
      </w:pPr>
    </w:p>
    <w:p w14:paraId="44E21938">
      <w:pPr>
        <w:rPr>
          <w:rFonts w:hint="default" w:ascii="Arial" w:hAnsi="Arial" w:cs="Arial"/>
          <w:sz w:val="24"/>
          <w:szCs w:val="24"/>
        </w:rPr>
      </w:pPr>
      <w:bookmarkStart w:id="0" w:name="_GoBack"/>
      <w:bookmarkEnd w:id="0"/>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6046CCE"/>
    <w:rsid w:val="17DD791F"/>
    <w:rsid w:val="363278E9"/>
    <w:rsid w:val="3A0F6392"/>
    <w:rsid w:val="3DEC2DA7"/>
    <w:rsid w:val="498D107C"/>
    <w:rsid w:val="7E4D107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3">
    <w:name w:val="Default Paragraph Font"/>
    <w:semiHidden/>
    <w:qFormat/>
    <w:uiPriority w:val="0"/>
  </w:style>
  <w:style w:type="table" w:default="1" w:styleId="2">
    <w:name w:val="Normal Table"/>
    <w:semiHidden/>
    <w:qFormat/>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image" Target="media/image4.jpeg"/><Relationship Id="rId6" Type="http://schemas.openxmlformats.org/officeDocument/2006/relationships/image" Target="media/image3.jpeg"/><Relationship Id="rId5" Type="http://schemas.openxmlformats.org/officeDocument/2006/relationships/image" Target="media/image2.png"/><Relationship Id="rId4" Type="http://schemas.openxmlformats.org/officeDocument/2006/relationships/image" Target="media/image1.png"/><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3</Pages>
  <Words>103</Words>
  <Characters>138</Characters>
  <Lines>0</Lines>
  <Paragraphs>0</Paragraphs>
  <TotalTime>65</TotalTime>
  <ScaleCrop>false</ScaleCrop>
  <LinksUpToDate>false</LinksUpToDate>
  <CharactersWithSpaces>144</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2026-07-13T18:54:00Z</dcterms:created>
  <dc:creator>Administrator</dc:creator>
  <cp:lastModifiedBy>User</cp:lastModifiedBy>
  <dcterms:modified xsi:type="dcterms:W3CDTF">2026-07-28T06:41:17Z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KSOTemplateDocerSaveRecord">
    <vt:lpwstr>eyJoZGlkIjoiY2I4NmZkMmRhMTY0YjVlY2NjMTk2NWZkN2NlNjU3NjciLCJ1c2VySWQiOiIzODExMTM5MTMifQ==</vt:lpwstr>
  </property>
  <property fmtid="{D5CDD505-2E9C-101B-9397-08002B2CF9AE}" pid="4" name="ICV">
    <vt:lpwstr>C3E46CD6B8624AF587D81CAA16B973E3_12</vt:lpwstr>
  </property>
</Properties>
</file>