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53C2" w14:textId="5968ABFD" w:rsidR="006031FF" w:rsidRDefault="00047312" w:rsidP="00A76BC2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778E97BA" wp14:editId="309004D3">
            <wp:extent cx="5731510" cy="263715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. 2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FC9A" w14:textId="77777777" w:rsidR="00945000" w:rsidRDefault="00945000" w:rsidP="00A76BC2">
      <w:pPr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48392EAA" w14:textId="393159E5" w:rsidR="00613644" w:rsidRPr="000B299A" w:rsidRDefault="00047312" w:rsidP="00AF169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A76BC2" w:rsidRPr="000B299A">
        <w:rPr>
          <w:rFonts w:ascii="Times New Roman" w:hAnsi="Times New Roman" w:cs="Times New Roman"/>
          <w:b/>
          <w:bCs/>
          <w:sz w:val="24"/>
        </w:rPr>
        <w:t>Fig</w:t>
      </w:r>
      <w:r w:rsidR="00EB21A6" w:rsidRPr="000B299A">
        <w:rPr>
          <w:rFonts w:ascii="Times New Roman" w:hAnsi="Times New Roman" w:cs="Times New Roman"/>
          <w:b/>
          <w:bCs/>
          <w:sz w:val="24"/>
        </w:rPr>
        <w:t>.</w:t>
      </w:r>
      <w:r w:rsidR="00A76BC2" w:rsidRPr="000B299A">
        <w:rPr>
          <w:rFonts w:ascii="Times New Roman" w:hAnsi="Times New Roman" w:cs="Times New Roman"/>
          <w:b/>
          <w:bCs/>
          <w:sz w:val="24"/>
        </w:rPr>
        <w:t xml:space="preserve"> </w:t>
      </w:r>
      <w:r w:rsidR="00512CA3" w:rsidRPr="000B299A">
        <w:rPr>
          <w:rFonts w:ascii="Times New Roman" w:hAnsi="Times New Roman" w:cs="Times New Roman" w:hint="eastAsia"/>
          <w:b/>
          <w:bCs/>
          <w:sz w:val="24"/>
        </w:rPr>
        <w:t>2</w:t>
      </w:r>
      <w:r w:rsidR="00A76BC2" w:rsidRPr="000B299A">
        <w:rPr>
          <w:rFonts w:ascii="Times New Roman" w:hAnsi="Times New Roman" w:cs="Times New Roman"/>
          <w:b/>
          <w:bCs/>
          <w:sz w:val="24"/>
        </w:rPr>
        <w:t xml:space="preserve">. </w:t>
      </w:r>
      <w:r w:rsidR="00ED3B25" w:rsidRPr="000B299A">
        <w:rPr>
          <w:rFonts w:ascii="Times New Roman" w:hAnsi="Times New Roman" w:cs="Times New Roman"/>
          <w:b/>
          <w:bCs/>
          <w:sz w:val="24"/>
        </w:rPr>
        <w:t>The proliferation of MCF7 and MCF7/ADR cells</w:t>
      </w:r>
      <w:r w:rsidR="00E65691" w:rsidRPr="000B299A">
        <w:rPr>
          <w:rFonts w:ascii="Times New Roman" w:hAnsi="Times New Roman" w:cs="Times New Roman"/>
          <w:b/>
          <w:bCs/>
          <w:sz w:val="24"/>
        </w:rPr>
        <w:t xml:space="preserve">. </w:t>
      </w:r>
    </w:p>
    <w:p w14:paraId="54C00CE5" w14:textId="5358C4B5" w:rsidR="00A76BC2" w:rsidRDefault="00047312" w:rsidP="00AF169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a.</w:t>
      </w:r>
      <w:r w:rsidR="002E30D7">
        <w:rPr>
          <w:rFonts w:ascii="Times New Roman" w:hAnsi="Times New Roman" w:cs="Times New Roman"/>
          <w:b/>
          <w:bCs/>
          <w:sz w:val="24"/>
        </w:rPr>
        <w:t xml:space="preserve"> </w:t>
      </w:r>
      <w:r w:rsidR="00613644" w:rsidRPr="00613644">
        <w:rPr>
          <w:rFonts w:ascii="Times New Roman" w:hAnsi="Times New Roman" w:cs="Times New Roman"/>
          <w:bCs/>
          <w:sz w:val="24"/>
        </w:rPr>
        <w:t xml:space="preserve">The proliferation of </w:t>
      </w:r>
      <w:r w:rsidR="00613644" w:rsidRPr="00613644">
        <w:rPr>
          <w:rFonts w:ascii="Times New Roman" w:hAnsi="Times New Roman" w:cs="Times New Roman" w:hint="eastAsia"/>
          <w:bCs/>
          <w:sz w:val="24"/>
        </w:rPr>
        <w:t xml:space="preserve">MCF7 parental and </w:t>
      </w:r>
      <w:proofErr w:type="spellStart"/>
      <w:r w:rsidR="00613644" w:rsidRPr="00613644">
        <w:rPr>
          <w:rFonts w:ascii="Times New Roman" w:hAnsi="Times New Roman" w:cs="Times New Roman" w:hint="eastAsia"/>
          <w:bCs/>
          <w:sz w:val="24"/>
        </w:rPr>
        <w:t>adriamycin</w:t>
      </w:r>
      <w:proofErr w:type="spellEnd"/>
      <w:r w:rsidR="00613644" w:rsidRPr="00613644">
        <w:rPr>
          <w:rFonts w:ascii="Times New Roman" w:hAnsi="Times New Roman" w:cs="Times New Roman" w:hint="eastAsia"/>
          <w:bCs/>
          <w:sz w:val="24"/>
        </w:rPr>
        <w:t xml:space="preserve">-resistant MCF7/ADR cells </w:t>
      </w:r>
      <w:r w:rsidR="002E30D7" w:rsidRPr="002E30D7">
        <w:rPr>
          <w:rFonts w:ascii="Times New Roman" w:hAnsi="Times New Roman" w:cs="Times New Roman"/>
          <w:bCs/>
          <w:sz w:val="24"/>
        </w:rPr>
        <w:t xml:space="preserve">were detected with </w:t>
      </w:r>
      <w:proofErr w:type="spellStart"/>
      <w:r w:rsidR="002E30D7" w:rsidRPr="002E30D7">
        <w:rPr>
          <w:rFonts w:ascii="Times New Roman" w:hAnsi="Times New Roman" w:cs="Times New Roman"/>
          <w:bCs/>
          <w:sz w:val="24"/>
        </w:rPr>
        <w:t>Incucyte</w:t>
      </w:r>
      <w:proofErr w:type="spellEnd"/>
      <w:r w:rsidR="002E30D7" w:rsidRPr="002E30D7">
        <w:rPr>
          <w:rFonts w:ascii="Times New Roman" w:hAnsi="Times New Roman" w:cs="Times New Roman"/>
          <w:bCs/>
          <w:sz w:val="24"/>
        </w:rPr>
        <w:t xml:space="preserve"> until 120 h</w:t>
      </w:r>
      <w:r w:rsidR="002E30D7">
        <w:rPr>
          <w:rFonts w:ascii="Times New Roman" w:hAnsi="Times New Roman" w:cs="Times New Roman"/>
          <w:b/>
          <w:bCs/>
          <w:sz w:val="24"/>
        </w:rPr>
        <w:t xml:space="preserve"> </w:t>
      </w:r>
      <w:r w:rsidR="003656A0" w:rsidRPr="003656A0">
        <w:rPr>
          <w:rFonts w:ascii="Times New Roman" w:hAnsi="Times New Roman" w:cs="Times New Roman"/>
          <w:bCs/>
          <w:sz w:val="24"/>
        </w:rPr>
        <w:t>(left</w:t>
      </w:r>
      <w:r w:rsidR="00E15B77">
        <w:rPr>
          <w:rFonts w:ascii="Times New Roman" w:hAnsi="Times New Roman" w:cs="Times New Roman" w:hint="eastAsia"/>
          <w:bCs/>
          <w:sz w:val="24"/>
        </w:rPr>
        <w:t xml:space="preserve"> panel</w:t>
      </w:r>
      <w:r w:rsidR="003656A0" w:rsidRPr="003656A0">
        <w:rPr>
          <w:rFonts w:ascii="Times New Roman" w:hAnsi="Times New Roman" w:cs="Times New Roman"/>
          <w:bCs/>
          <w:sz w:val="24"/>
        </w:rPr>
        <w:t xml:space="preserve">). </w:t>
      </w:r>
      <w:r w:rsidR="002E30D7">
        <w:rPr>
          <w:rFonts w:ascii="Times New Roman" w:hAnsi="Times New Roman" w:cs="Times New Roman"/>
          <w:bCs/>
          <w:sz w:val="24"/>
        </w:rPr>
        <w:t xml:space="preserve">Statistical analysis of cell confluence (%) </w:t>
      </w:r>
      <w:r w:rsidR="003656A0" w:rsidRPr="003656A0">
        <w:rPr>
          <w:rFonts w:ascii="Times New Roman" w:hAnsi="Times New Roman" w:cs="Times New Roman"/>
          <w:bCs/>
          <w:sz w:val="24"/>
        </w:rPr>
        <w:t>(right</w:t>
      </w:r>
      <w:r w:rsidR="00E15B77">
        <w:rPr>
          <w:rFonts w:ascii="Times New Roman" w:hAnsi="Times New Roman" w:cs="Times New Roman" w:hint="eastAsia"/>
          <w:bCs/>
          <w:sz w:val="24"/>
        </w:rPr>
        <w:t xml:space="preserve"> panel</w:t>
      </w:r>
      <w:r w:rsidR="003656A0" w:rsidRPr="003656A0">
        <w:rPr>
          <w:rFonts w:ascii="Times New Roman" w:hAnsi="Times New Roman" w:cs="Times New Roman"/>
          <w:bCs/>
          <w:sz w:val="24"/>
        </w:rPr>
        <w:t>).</w:t>
      </w:r>
    </w:p>
    <w:p w14:paraId="66BB7E90" w14:textId="77777777" w:rsidR="009455FD" w:rsidRDefault="009455FD" w:rsidP="00AF169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5FE62451" w14:textId="0C8F6AE3" w:rsidR="001316FE" w:rsidRDefault="009455FD" w:rsidP="00ED3B25">
      <w:pPr>
        <w:spacing w:after="0" w:line="480" w:lineRule="auto"/>
        <w:jc w:val="both"/>
        <w:rPr>
          <w:rFonts w:ascii="Times New Roman" w:hAnsi="Times New Roman" w:cs="Times New Roman" w:hint="eastAsia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</w:p>
    <w:sectPr w:rsidR="001316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0BC8" w14:textId="77777777" w:rsidR="00DA5CE4" w:rsidRDefault="00DA5CE4" w:rsidP="0001161E">
      <w:pPr>
        <w:spacing w:after="0" w:line="240" w:lineRule="auto"/>
      </w:pPr>
      <w:r>
        <w:separator/>
      </w:r>
    </w:p>
  </w:endnote>
  <w:endnote w:type="continuationSeparator" w:id="0">
    <w:p w14:paraId="5F4D8DBC" w14:textId="77777777" w:rsidR="00DA5CE4" w:rsidRDefault="00DA5CE4" w:rsidP="000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C15A0" w14:textId="77777777" w:rsidR="00DA5CE4" w:rsidRDefault="00DA5CE4" w:rsidP="0001161E">
      <w:pPr>
        <w:spacing w:after="0" w:line="240" w:lineRule="auto"/>
      </w:pPr>
      <w:r>
        <w:separator/>
      </w:r>
    </w:p>
  </w:footnote>
  <w:footnote w:type="continuationSeparator" w:id="0">
    <w:p w14:paraId="08732E3A" w14:textId="77777777" w:rsidR="00DA5CE4" w:rsidRDefault="00DA5CE4" w:rsidP="00011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2"/>
    <w:rsid w:val="0001161E"/>
    <w:rsid w:val="00037B8C"/>
    <w:rsid w:val="00047312"/>
    <w:rsid w:val="00090F98"/>
    <w:rsid w:val="000B299A"/>
    <w:rsid w:val="000D1F75"/>
    <w:rsid w:val="000E215E"/>
    <w:rsid w:val="000E5418"/>
    <w:rsid w:val="000F260D"/>
    <w:rsid w:val="000F3291"/>
    <w:rsid w:val="001316FE"/>
    <w:rsid w:val="001F52A2"/>
    <w:rsid w:val="0022117F"/>
    <w:rsid w:val="00243F61"/>
    <w:rsid w:val="00255FE8"/>
    <w:rsid w:val="002657F9"/>
    <w:rsid w:val="002855DD"/>
    <w:rsid w:val="002B087B"/>
    <w:rsid w:val="002C4582"/>
    <w:rsid w:val="002E30D7"/>
    <w:rsid w:val="003121E8"/>
    <w:rsid w:val="00315ED2"/>
    <w:rsid w:val="00336087"/>
    <w:rsid w:val="00341935"/>
    <w:rsid w:val="0034411C"/>
    <w:rsid w:val="003656A0"/>
    <w:rsid w:val="00383758"/>
    <w:rsid w:val="00457B30"/>
    <w:rsid w:val="004829A1"/>
    <w:rsid w:val="004A1940"/>
    <w:rsid w:val="00512CA3"/>
    <w:rsid w:val="0052192C"/>
    <w:rsid w:val="00533A43"/>
    <w:rsid w:val="00543928"/>
    <w:rsid w:val="00567072"/>
    <w:rsid w:val="005A7CF2"/>
    <w:rsid w:val="005C419E"/>
    <w:rsid w:val="005D3051"/>
    <w:rsid w:val="005D32BD"/>
    <w:rsid w:val="005D631E"/>
    <w:rsid w:val="005E072C"/>
    <w:rsid w:val="005E7D0A"/>
    <w:rsid w:val="006031FF"/>
    <w:rsid w:val="0060707E"/>
    <w:rsid w:val="00610705"/>
    <w:rsid w:val="00613644"/>
    <w:rsid w:val="00615E43"/>
    <w:rsid w:val="006664BC"/>
    <w:rsid w:val="00670879"/>
    <w:rsid w:val="006872A8"/>
    <w:rsid w:val="006A312D"/>
    <w:rsid w:val="006D5BCC"/>
    <w:rsid w:val="00742D32"/>
    <w:rsid w:val="007C0313"/>
    <w:rsid w:val="007E584E"/>
    <w:rsid w:val="007E6D0F"/>
    <w:rsid w:val="00804EBA"/>
    <w:rsid w:val="00805E68"/>
    <w:rsid w:val="00843007"/>
    <w:rsid w:val="008519EA"/>
    <w:rsid w:val="00864383"/>
    <w:rsid w:val="00875B34"/>
    <w:rsid w:val="008A665B"/>
    <w:rsid w:val="008A7163"/>
    <w:rsid w:val="00922CAF"/>
    <w:rsid w:val="00930275"/>
    <w:rsid w:val="009312E7"/>
    <w:rsid w:val="00945000"/>
    <w:rsid w:val="009455FD"/>
    <w:rsid w:val="00964E78"/>
    <w:rsid w:val="00976AED"/>
    <w:rsid w:val="00984396"/>
    <w:rsid w:val="0099251F"/>
    <w:rsid w:val="009A039B"/>
    <w:rsid w:val="009A257D"/>
    <w:rsid w:val="00A3522C"/>
    <w:rsid w:val="00A5316F"/>
    <w:rsid w:val="00A74881"/>
    <w:rsid w:val="00A76BC2"/>
    <w:rsid w:val="00A9611D"/>
    <w:rsid w:val="00AF07E5"/>
    <w:rsid w:val="00AF169A"/>
    <w:rsid w:val="00AF6C12"/>
    <w:rsid w:val="00B020A3"/>
    <w:rsid w:val="00B067C6"/>
    <w:rsid w:val="00B66A73"/>
    <w:rsid w:val="00B72766"/>
    <w:rsid w:val="00B74659"/>
    <w:rsid w:val="00B870BD"/>
    <w:rsid w:val="00BA2137"/>
    <w:rsid w:val="00BC5027"/>
    <w:rsid w:val="00C31686"/>
    <w:rsid w:val="00C3521A"/>
    <w:rsid w:val="00C4383E"/>
    <w:rsid w:val="00C43C5D"/>
    <w:rsid w:val="00C8796C"/>
    <w:rsid w:val="00CB4F31"/>
    <w:rsid w:val="00CB508B"/>
    <w:rsid w:val="00CC1773"/>
    <w:rsid w:val="00CD6BF5"/>
    <w:rsid w:val="00CE2782"/>
    <w:rsid w:val="00CE4AB4"/>
    <w:rsid w:val="00CF0066"/>
    <w:rsid w:val="00D23644"/>
    <w:rsid w:val="00D60E99"/>
    <w:rsid w:val="00DA485B"/>
    <w:rsid w:val="00DA5CE4"/>
    <w:rsid w:val="00DD4E06"/>
    <w:rsid w:val="00E04BF9"/>
    <w:rsid w:val="00E15B77"/>
    <w:rsid w:val="00E51F80"/>
    <w:rsid w:val="00E65691"/>
    <w:rsid w:val="00E76AB7"/>
    <w:rsid w:val="00EB21A6"/>
    <w:rsid w:val="00ED3B25"/>
    <w:rsid w:val="00F234D3"/>
    <w:rsid w:val="00F31147"/>
    <w:rsid w:val="00F467D2"/>
    <w:rsid w:val="00F57ABC"/>
    <w:rsid w:val="00F62C1C"/>
    <w:rsid w:val="00F66D69"/>
    <w:rsid w:val="00F772EE"/>
    <w:rsid w:val="00FC2FF3"/>
    <w:rsid w:val="00FD7DF8"/>
    <w:rsid w:val="00FE7EDC"/>
    <w:rsid w:val="00FF4F35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B5A1"/>
  <w15:chartTrackingRefBased/>
  <w15:docId w15:val="{FDDBE08A-AA24-43BA-BC7B-FB3E771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2figure">
    <w:name w:val="MDPI_5.2_figure"/>
    <w:qFormat/>
    <w:rsid w:val="00A76BC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table" w:styleId="a3">
    <w:name w:val="Table Grid"/>
    <w:basedOn w:val="a1"/>
    <w:uiPriority w:val="59"/>
    <w:rsid w:val="00A76BC2"/>
    <w:pPr>
      <w:spacing w:after="0" w:line="240" w:lineRule="auto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6AED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976AED"/>
  </w:style>
  <w:style w:type="character" w:customStyle="1" w:styleId="Char">
    <w:name w:val="메모 텍스트 Char"/>
    <w:basedOn w:val="a0"/>
    <w:link w:val="a5"/>
    <w:uiPriority w:val="99"/>
    <w:semiHidden/>
    <w:rsid w:val="00976AED"/>
    <w:rPr>
      <w:kern w:val="0"/>
      <w:sz w:val="22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76AE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976AED"/>
    <w:rPr>
      <w:b/>
      <w:bCs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76A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6AE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455FD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1161E"/>
    <w:rPr>
      <w:kern w:val="0"/>
      <w:sz w:val="22"/>
    </w:rPr>
  </w:style>
  <w:style w:type="paragraph" w:styleId="aa">
    <w:name w:val="footer"/>
    <w:basedOn w:val="a"/>
    <w:link w:val="Char3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116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희진 이</cp:lastModifiedBy>
  <cp:revision>18</cp:revision>
  <dcterms:created xsi:type="dcterms:W3CDTF">2025-03-10T08:29:00Z</dcterms:created>
  <dcterms:modified xsi:type="dcterms:W3CDTF">2026-07-05T02:15:00Z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