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3039" w14:textId="033C53C9" w:rsidR="00512CA3" w:rsidRDefault="00047312" w:rsidP="00A76BC2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3C6700B0" wp14:editId="440A0118">
            <wp:extent cx="4901609" cy="297510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. 1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609" cy="297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BA1C4" w14:textId="77777777" w:rsidR="00512CA3" w:rsidRDefault="00512CA3" w:rsidP="00A76BC2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77F782B1" w14:textId="17114289" w:rsidR="00A76BC2" w:rsidRPr="000B299A" w:rsidRDefault="00047312" w:rsidP="00FE7ED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512CA3" w:rsidRPr="000B299A">
        <w:rPr>
          <w:rFonts w:ascii="Times New Roman" w:hAnsi="Times New Roman" w:cs="Times New Roman"/>
          <w:b/>
          <w:bCs/>
          <w:sz w:val="24"/>
        </w:rPr>
        <w:t>Fig</w:t>
      </w:r>
      <w:r w:rsidR="00EB21A6" w:rsidRPr="000B299A">
        <w:rPr>
          <w:rFonts w:ascii="Times New Roman" w:hAnsi="Times New Roman" w:cs="Times New Roman"/>
          <w:b/>
          <w:bCs/>
          <w:sz w:val="24"/>
        </w:rPr>
        <w:t>.</w:t>
      </w:r>
      <w:r w:rsidR="00512CA3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512CA3" w:rsidRPr="000B299A">
        <w:rPr>
          <w:rFonts w:ascii="Times New Roman" w:hAnsi="Times New Roman" w:cs="Times New Roman" w:hint="eastAsia"/>
          <w:b/>
          <w:bCs/>
          <w:sz w:val="24"/>
        </w:rPr>
        <w:t>1.</w:t>
      </w:r>
      <w:r w:rsidR="009A257D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E04BF9" w:rsidRPr="000B299A">
        <w:rPr>
          <w:rFonts w:ascii="Times New Roman" w:hAnsi="Times New Roman" w:cs="Times New Roman"/>
          <w:b/>
          <w:bCs/>
          <w:sz w:val="24"/>
        </w:rPr>
        <w:t>The growth inhib</w:t>
      </w:r>
      <w:r w:rsidR="008A7163" w:rsidRPr="000B299A">
        <w:rPr>
          <w:rFonts w:ascii="Times New Roman" w:hAnsi="Times New Roman" w:cs="Times New Roman"/>
          <w:b/>
          <w:bCs/>
          <w:sz w:val="24"/>
        </w:rPr>
        <w:t>i</w:t>
      </w:r>
      <w:r w:rsidR="00E04BF9" w:rsidRPr="000B299A">
        <w:rPr>
          <w:rFonts w:ascii="Times New Roman" w:hAnsi="Times New Roman" w:cs="Times New Roman"/>
          <w:b/>
          <w:bCs/>
          <w:sz w:val="24"/>
        </w:rPr>
        <w:t>tion</w:t>
      </w:r>
      <w:r w:rsidR="00FE7EDC" w:rsidRPr="000B299A">
        <w:rPr>
          <w:rFonts w:ascii="Times New Roman" w:hAnsi="Times New Roman" w:cs="Times New Roman"/>
          <w:b/>
          <w:bCs/>
          <w:sz w:val="24"/>
        </w:rPr>
        <w:t xml:space="preserve"> of doxorubicin (</w:t>
      </w:r>
      <w:proofErr w:type="spellStart"/>
      <w:r w:rsidR="00FE7EDC" w:rsidRPr="000B299A">
        <w:rPr>
          <w:rFonts w:ascii="Times New Roman" w:hAnsi="Times New Roman" w:cs="Times New Roman"/>
          <w:b/>
          <w:bCs/>
          <w:sz w:val="24"/>
        </w:rPr>
        <w:t>adriamycin</w:t>
      </w:r>
      <w:proofErr w:type="spellEnd"/>
      <w:r w:rsidR="00FE7EDC" w:rsidRPr="000B299A">
        <w:rPr>
          <w:rFonts w:ascii="Times New Roman" w:hAnsi="Times New Roman" w:cs="Times New Roman"/>
          <w:b/>
          <w:bCs/>
          <w:sz w:val="24"/>
        </w:rPr>
        <w:t>)</w:t>
      </w:r>
      <w:r w:rsidR="0034411C" w:rsidRPr="000B299A">
        <w:rPr>
          <w:rFonts w:ascii="Times New Roman" w:hAnsi="Times New Roman" w:cs="Times New Roman"/>
          <w:b/>
          <w:bCs/>
          <w:sz w:val="24"/>
        </w:rPr>
        <w:t xml:space="preserve"> and paclitaxel</w:t>
      </w:r>
      <w:r w:rsidR="009A257D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FE7EDC" w:rsidRPr="000B299A">
        <w:rPr>
          <w:rFonts w:ascii="Times New Roman" w:hAnsi="Times New Roman" w:cs="Times New Roman"/>
          <w:b/>
          <w:bCs/>
          <w:sz w:val="24"/>
        </w:rPr>
        <w:t>in MCF7 and MCF7/ADR cells.</w:t>
      </w:r>
    </w:p>
    <w:p w14:paraId="60F42CFF" w14:textId="2868C90E" w:rsidR="00512CA3" w:rsidRDefault="00047312" w:rsidP="00FE7ED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a.</w:t>
      </w:r>
      <w:r w:rsidR="00FE7EDC">
        <w:rPr>
          <w:rFonts w:ascii="Times New Roman" w:hAnsi="Times New Roman" w:cs="Times New Roman"/>
          <w:bCs/>
          <w:sz w:val="24"/>
        </w:rPr>
        <w:t xml:space="preserve"> </w:t>
      </w:r>
      <w:r w:rsidR="00A9611D">
        <w:rPr>
          <w:rFonts w:ascii="Times New Roman" w:hAnsi="Times New Roman" w:cs="Times New Roman"/>
          <w:bCs/>
          <w:sz w:val="24"/>
        </w:rPr>
        <w:t xml:space="preserve">The </w:t>
      </w:r>
      <w:r w:rsidR="00E04BF9">
        <w:rPr>
          <w:rFonts w:ascii="Times New Roman" w:hAnsi="Times New Roman" w:cs="Times New Roman"/>
          <w:bCs/>
          <w:sz w:val="24"/>
        </w:rPr>
        <w:t xml:space="preserve">GI50 graph </w:t>
      </w:r>
      <w:r w:rsidR="00FE7EDC" w:rsidRPr="009A257D">
        <w:rPr>
          <w:rFonts w:ascii="Times New Roman" w:hAnsi="Times New Roman" w:cs="Times New Roman" w:hint="eastAsia"/>
          <w:bCs/>
          <w:sz w:val="24"/>
        </w:rPr>
        <w:t xml:space="preserve">of </w:t>
      </w:r>
      <w:proofErr w:type="spellStart"/>
      <w:r w:rsidR="00FE7EDC" w:rsidRPr="009A257D">
        <w:rPr>
          <w:rFonts w:ascii="Times New Roman" w:hAnsi="Times New Roman" w:cs="Times New Roman" w:hint="eastAsia"/>
          <w:bCs/>
          <w:sz w:val="24"/>
        </w:rPr>
        <w:t>adriamycin</w:t>
      </w:r>
      <w:proofErr w:type="spellEnd"/>
      <w:r w:rsidR="00FE7EDC" w:rsidRPr="009A257D">
        <w:rPr>
          <w:rFonts w:ascii="Times New Roman" w:hAnsi="Times New Roman" w:cs="Times New Roman" w:hint="eastAsia"/>
          <w:bCs/>
          <w:sz w:val="24"/>
        </w:rPr>
        <w:t xml:space="preserve"> (</w:t>
      </w:r>
      <w:r w:rsidR="00FE7EDC" w:rsidRPr="009A257D">
        <w:rPr>
          <w:rFonts w:ascii="Times New Roman" w:hAnsi="Times New Roman" w:cs="Times New Roman"/>
          <w:bCs/>
          <w:sz w:val="24"/>
        </w:rPr>
        <w:t xml:space="preserve">doxorubicin) </w:t>
      </w:r>
      <w:r w:rsidR="0034411C">
        <w:rPr>
          <w:rFonts w:ascii="Times New Roman" w:hAnsi="Times New Roman" w:cs="Times New Roman"/>
          <w:bCs/>
          <w:sz w:val="24"/>
        </w:rPr>
        <w:t xml:space="preserve">and paclitaxel </w:t>
      </w:r>
      <w:r w:rsidR="00FE7EDC" w:rsidRPr="009A257D">
        <w:rPr>
          <w:rFonts w:ascii="Times New Roman" w:hAnsi="Times New Roman" w:cs="Times New Roman"/>
          <w:bCs/>
          <w:sz w:val="24"/>
        </w:rPr>
        <w:t xml:space="preserve">in MCF7 parental and </w:t>
      </w:r>
      <w:proofErr w:type="spellStart"/>
      <w:r w:rsidR="00FE7EDC" w:rsidRPr="009A257D">
        <w:rPr>
          <w:rFonts w:ascii="Times New Roman" w:hAnsi="Times New Roman" w:cs="Times New Roman"/>
          <w:bCs/>
          <w:sz w:val="24"/>
        </w:rPr>
        <w:t>adriamycin</w:t>
      </w:r>
      <w:proofErr w:type="spellEnd"/>
      <w:r w:rsidR="00FE7EDC" w:rsidRPr="009A257D">
        <w:rPr>
          <w:rFonts w:ascii="Times New Roman" w:hAnsi="Times New Roman" w:cs="Times New Roman"/>
          <w:bCs/>
          <w:sz w:val="24"/>
        </w:rPr>
        <w:t>-resistant MCF7/ADR cells</w:t>
      </w:r>
      <w:r w:rsidR="00FE7EDC">
        <w:rPr>
          <w:rFonts w:ascii="Times New Roman" w:hAnsi="Times New Roman" w:cs="Times New Roman"/>
          <w:bCs/>
          <w:sz w:val="24"/>
        </w:rPr>
        <w:t xml:space="preserve">. </w:t>
      </w:r>
    </w:p>
    <w:p w14:paraId="501264C0" w14:textId="71F15DD4" w:rsidR="00ED3B25" w:rsidRPr="001316FE" w:rsidRDefault="00512CA3" w:rsidP="007D1870">
      <w:pPr>
        <w:spacing w:after="0" w:line="480" w:lineRule="auto"/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sectPr w:rsidR="00ED3B25" w:rsidRPr="001316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C3C1" w14:textId="77777777" w:rsidR="002A7FE8" w:rsidRDefault="002A7FE8" w:rsidP="0001161E">
      <w:pPr>
        <w:spacing w:after="0" w:line="240" w:lineRule="auto"/>
      </w:pPr>
      <w:r>
        <w:separator/>
      </w:r>
    </w:p>
  </w:endnote>
  <w:endnote w:type="continuationSeparator" w:id="0">
    <w:p w14:paraId="319EFCBA" w14:textId="77777777" w:rsidR="002A7FE8" w:rsidRDefault="002A7FE8" w:rsidP="000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6A15" w14:textId="77777777" w:rsidR="002A7FE8" w:rsidRDefault="002A7FE8" w:rsidP="0001161E">
      <w:pPr>
        <w:spacing w:after="0" w:line="240" w:lineRule="auto"/>
      </w:pPr>
      <w:r>
        <w:separator/>
      </w:r>
    </w:p>
  </w:footnote>
  <w:footnote w:type="continuationSeparator" w:id="0">
    <w:p w14:paraId="22AD29C0" w14:textId="77777777" w:rsidR="002A7FE8" w:rsidRDefault="002A7FE8" w:rsidP="00011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2"/>
    <w:rsid w:val="0001161E"/>
    <w:rsid w:val="00037B8C"/>
    <w:rsid w:val="00047312"/>
    <w:rsid w:val="00090F98"/>
    <w:rsid w:val="000B299A"/>
    <w:rsid w:val="000D1F75"/>
    <w:rsid w:val="000E215E"/>
    <w:rsid w:val="000E5418"/>
    <w:rsid w:val="000F260D"/>
    <w:rsid w:val="000F3291"/>
    <w:rsid w:val="001316FE"/>
    <w:rsid w:val="001F52A2"/>
    <w:rsid w:val="0022117F"/>
    <w:rsid w:val="00243F61"/>
    <w:rsid w:val="00255FE8"/>
    <w:rsid w:val="002657F9"/>
    <w:rsid w:val="002855DD"/>
    <w:rsid w:val="002A7FE8"/>
    <w:rsid w:val="002B087B"/>
    <w:rsid w:val="002C4582"/>
    <w:rsid w:val="002E30D7"/>
    <w:rsid w:val="003121E8"/>
    <w:rsid w:val="00315ED2"/>
    <w:rsid w:val="00336087"/>
    <w:rsid w:val="00341935"/>
    <w:rsid w:val="0034411C"/>
    <w:rsid w:val="003656A0"/>
    <w:rsid w:val="00383758"/>
    <w:rsid w:val="00457B30"/>
    <w:rsid w:val="004829A1"/>
    <w:rsid w:val="004A1940"/>
    <w:rsid w:val="00512CA3"/>
    <w:rsid w:val="0052192C"/>
    <w:rsid w:val="00533A43"/>
    <w:rsid w:val="00543928"/>
    <w:rsid w:val="00567072"/>
    <w:rsid w:val="005A7CF2"/>
    <w:rsid w:val="005C419E"/>
    <w:rsid w:val="005D3051"/>
    <w:rsid w:val="005D32BD"/>
    <w:rsid w:val="005D631E"/>
    <w:rsid w:val="005E072C"/>
    <w:rsid w:val="005E7D0A"/>
    <w:rsid w:val="006031FF"/>
    <w:rsid w:val="0060707E"/>
    <w:rsid w:val="00610705"/>
    <w:rsid w:val="00613644"/>
    <w:rsid w:val="00615E43"/>
    <w:rsid w:val="006664BC"/>
    <w:rsid w:val="006872A8"/>
    <w:rsid w:val="006A312D"/>
    <w:rsid w:val="006D5BCC"/>
    <w:rsid w:val="00742D32"/>
    <w:rsid w:val="007C0313"/>
    <w:rsid w:val="007D1870"/>
    <w:rsid w:val="007E584E"/>
    <w:rsid w:val="007E6D0F"/>
    <w:rsid w:val="00804EBA"/>
    <w:rsid w:val="00805E68"/>
    <w:rsid w:val="00843007"/>
    <w:rsid w:val="008519EA"/>
    <w:rsid w:val="00864383"/>
    <w:rsid w:val="00875B34"/>
    <w:rsid w:val="008A665B"/>
    <w:rsid w:val="008A7163"/>
    <w:rsid w:val="00922CAF"/>
    <w:rsid w:val="00930275"/>
    <w:rsid w:val="009312E7"/>
    <w:rsid w:val="00945000"/>
    <w:rsid w:val="009455FD"/>
    <w:rsid w:val="00964E78"/>
    <w:rsid w:val="00976AED"/>
    <w:rsid w:val="00984396"/>
    <w:rsid w:val="009A039B"/>
    <w:rsid w:val="009A257D"/>
    <w:rsid w:val="00A3522C"/>
    <w:rsid w:val="00A5316F"/>
    <w:rsid w:val="00A74881"/>
    <w:rsid w:val="00A76BC2"/>
    <w:rsid w:val="00A9611D"/>
    <w:rsid w:val="00AF07E5"/>
    <w:rsid w:val="00AF169A"/>
    <w:rsid w:val="00AF6C12"/>
    <w:rsid w:val="00B020A3"/>
    <w:rsid w:val="00B067C6"/>
    <w:rsid w:val="00B66A73"/>
    <w:rsid w:val="00B72766"/>
    <w:rsid w:val="00B74659"/>
    <w:rsid w:val="00B870BD"/>
    <w:rsid w:val="00BA2137"/>
    <w:rsid w:val="00BC5027"/>
    <w:rsid w:val="00BF3328"/>
    <w:rsid w:val="00C31686"/>
    <w:rsid w:val="00C3521A"/>
    <w:rsid w:val="00C4383E"/>
    <w:rsid w:val="00C43C5D"/>
    <w:rsid w:val="00C8796C"/>
    <w:rsid w:val="00CB4F31"/>
    <w:rsid w:val="00CB508B"/>
    <w:rsid w:val="00CC1773"/>
    <w:rsid w:val="00CD6BF5"/>
    <w:rsid w:val="00CE2782"/>
    <w:rsid w:val="00CE4AB4"/>
    <w:rsid w:val="00CF0066"/>
    <w:rsid w:val="00D23644"/>
    <w:rsid w:val="00D60E99"/>
    <w:rsid w:val="00DA485B"/>
    <w:rsid w:val="00DD4E06"/>
    <w:rsid w:val="00E04BF9"/>
    <w:rsid w:val="00E15B77"/>
    <w:rsid w:val="00E51F80"/>
    <w:rsid w:val="00E65691"/>
    <w:rsid w:val="00E76AB7"/>
    <w:rsid w:val="00EB21A6"/>
    <w:rsid w:val="00ED3B25"/>
    <w:rsid w:val="00F234D3"/>
    <w:rsid w:val="00F31147"/>
    <w:rsid w:val="00F467D2"/>
    <w:rsid w:val="00F57ABC"/>
    <w:rsid w:val="00F62C1C"/>
    <w:rsid w:val="00F66D69"/>
    <w:rsid w:val="00F772EE"/>
    <w:rsid w:val="00FC2FF3"/>
    <w:rsid w:val="00FD7DF8"/>
    <w:rsid w:val="00FE7EDC"/>
    <w:rsid w:val="00FF4F35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B5A1"/>
  <w15:chartTrackingRefBased/>
  <w15:docId w15:val="{FDDBE08A-AA24-43BA-BC7B-FB3E771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2figure">
    <w:name w:val="MDPI_5.2_figure"/>
    <w:qFormat/>
    <w:rsid w:val="00A76BC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table" w:styleId="a3">
    <w:name w:val="Table Grid"/>
    <w:basedOn w:val="a1"/>
    <w:uiPriority w:val="59"/>
    <w:rsid w:val="00A76BC2"/>
    <w:pPr>
      <w:spacing w:after="0" w:line="240" w:lineRule="auto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6AED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976AED"/>
  </w:style>
  <w:style w:type="character" w:customStyle="1" w:styleId="Char">
    <w:name w:val="메모 텍스트 Char"/>
    <w:basedOn w:val="a0"/>
    <w:link w:val="a5"/>
    <w:uiPriority w:val="99"/>
    <w:semiHidden/>
    <w:rsid w:val="00976AED"/>
    <w:rPr>
      <w:kern w:val="0"/>
      <w:sz w:val="22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76AE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976AED"/>
    <w:rPr>
      <w:b/>
      <w:bCs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76A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6AE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455FD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1161E"/>
    <w:rPr>
      <w:kern w:val="0"/>
      <w:sz w:val="22"/>
    </w:rPr>
  </w:style>
  <w:style w:type="paragraph" w:styleId="aa">
    <w:name w:val="footer"/>
    <w:basedOn w:val="a"/>
    <w:link w:val="Char3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116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희진 이</cp:lastModifiedBy>
  <cp:revision>18</cp:revision>
  <dcterms:created xsi:type="dcterms:W3CDTF">2025-03-10T08:29:00Z</dcterms:created>
  <dcterms:modified xsi:type="dcterms:W3CDTF">2026-07-05T02:15:00Z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