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D60" w:rsidRPr="00BA29D4" w:rsidRDefault="00A05851" w:rsidP="00BA29D4">
      <w:pPr>
        <w:pStyle w:val="Beschriftung"/>
        <w:keepNext/>
        <w:spacing w:after="0"/>
        <w:rPr>
          <w:rFonts w:ascii="Arial" w:hAnsi="Arial" w:cs="Arial"/>
          <w:i w:val="0"/>
          <w:iCs w:val="0"/>
          <w:color w:val="auto"/>
          <w:sz w:val="24"/>
          <w:szCs w:val="24"/>
          <w:lang w:val="en-US"/>
        </w:rPr>
      </w:pPr>
      <w:bookmarkStart w:id="0" w:name="_GoBack"/>
      <w:bookmarkEnd w:id="0"/>
      <w:r w:rsidRPr="00BA29D4">
        <w:rPr>
          <w:rFonts w:ascii="Arial" w:hAnsi="Arial" w:cs="Arial"/>
          <w:b/>
          <w:i w:val="0"/>
          <w:iCs w:val="0"/>
          <w:color w:val="auto"/>
          <w:sz w:val="24"/>
          <w:szCs w:val="24"/>
          <w:lang w:val="en-US"/>
        </w:rPr>
        <w:t xml:space="preserve">Table </w:t>
      </w:r>
      <w:r w:rsidRPr="00BA29D4">
        <w:rPr>
          <w:rFonts w:ascii="Arial" w:hAnsi="Arial" w:cs="Arial"/>
          <w:b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BA29D4">
        <w:rPr>
          <w:rFonts w:ascii="Arial" w:hAnsi="Arial" w:cs="Arial"/>
          <w:b/>
          <w:i w:val="0"/>
          <w:iCs w:val="0"/>
          <w:color w:val="auto"/>
          <w:sz w:val="24"/>
          <w:szCs w:val="24"/>
          <w:lang w:val="en-US"/>
        </w:rPr>
        <w:instrText xml:space="preserve"> SEQ Tabelle \* ARABIC </w:instrText>
      </w:r>
      <w:r w:rsidRPr="00BA29D4">
        <w:rPr>
          <w:rFonts w:ascii="Arial" w:hAnsi="Arial" w:cs="Arial"/>
          <w:b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Pr="00BA29D4">
        <w:rPr>
          <w:rFonts w:ascii="Arial" w:hAnsi="Arial" w:cs="Arial"/>
          <w:b/>
          <w:i w:val="0"/>
          <w:iCs w:val="0"/>
          <w:color w:val="auto"/>
          <w:sz w:val="24"/>
          <w:szCs w:val="24"/>
          <w:lang w:val="en-US"/>
        </w:rPr>
        <w:t>1</w:t>
      </w:r>
      <w:r w:rsidRPr="00BA29D4">
        <w:rPr>
          <w:rFonts w:ascii="Arial" w:hAnsi="Arial" w:cs="Arial"/>
          <w:b/>
          <w:i w:val="0"/>
          <w:iCs w:val="0"/>
          <w:color w:val="auto"/>
          <w:sz w:val="24"/>
          <w:szCs w:val="24"/>
          <w:lang w:val="en-US"/>
        </w:rPr>
        <w:fldChar w:fldCharType="end"/>
      </w:r>
      <w:r w:rsidRPr="00BA29D4">
        <w:rPr>
          <w:rFonts w:ascii="Arial" w:hAnsi="Arial" w:cs="Arial"/>
          <w:i w:val="0"/>
          <w:iCs w:val="0"/>
          <w:color w:val="auto"/>
          <w:sz w:val="24"/>
          <w:szCs w:val="24"/>
          <w:lang w:val="en-US"/>
        </w:rPr>
        <w:t xml:space="preserve"> </w:t>
      </w:r>
    </w:p>
    <w:p w:rsidR="00A05851" w:rsidRPr="00BA29D4" w:rsidRDefault="00A05851" w:rsidP="00BA29D4">
      <w:pPr>
        <w:pStyle w:val="Beschriftung"/>
        <w:keepNext/>
        <w:spacing w:after="0"/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</w:pPr>
      <w:r w:rsidRPr="00BA29D4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Preoperative data from 15 patients with rare tumors of the rectum and perirectal tissue</w:t>
      </w: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579"/>
        <w:gridCol w:w="580"/>
        <w:gridCol w:w="726"/>
        <w:gridCol w:w="580"/>
        <w:gridCol w:w="1016"/>
        <w:gridCol w:w="1884"/>
        <w:gridCol w:w="734"/>
        <w:gridCol w:w="1016"/>
        <w:gridCol w:w="873"/>
        <w:gridCol w:w="1300"/>
      </w:tblGrid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Pat.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No.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Sex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(F/M)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Age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 xml:space="preserve">(years) 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ASA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Symptoms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Preoperative diagnostics</w:t>
            </w:r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Stenosis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Circumstances leading to the diagnosis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 xml:space="preserve">Indication for surgery 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 xml:space="preserve">Suspected preoperative diagnosis 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1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F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58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3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Pain </w:t>
            </w:r>
          </w:p>
        </w:tc>
        <w:tc>
          <w:tcPr>
            <w:tcW w:w="1014" w:type="pct"/>
          </w:tcPr>
          <w:p w:rsidR="00BA29D4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PET-CT, cystoscopy, gynecological examination</w:t>
            </w:r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Follow-up tumor care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Curative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Peritoneal carcinosis with a 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Krukenberg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tumor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2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M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65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2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Pain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</w:t>
            </w: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with biopsy, CT of the chest and</w:t>
            </w:r>
            <w:r w:rsid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</w:t>
            </w: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abdomen, CT-guided biopsy removal, bone scintigraphy</w:t>
            </w:r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Clarification of symptoms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Curative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Presacral metastasis of a prostate carcinoma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3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F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81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3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Pain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PET-CT</w:t>
            </w:r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Clarification of symptoms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Curative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Metastatic GIST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4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M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63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Pain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hematochezia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PET-CT, 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endosonography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, gastroscopy, local tumor excision</w:t>
            </w:r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Screening colonoscopy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Curative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Inflammatory alteration of the 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anocutaneous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line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5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M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59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3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Pain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hematochezia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stool</w:t>
            </w:r>
            <w:r w:rsidR="00BA29D4">
              <w:rPr>
                <w:rFonts w:ascii="Arial" w:hAnsi="Arial" w:cs="Arial"/>
                <w:sz w:val="12"/>
                <w:szCs w:val="12"/>
                <w:lang w:val="en-US"/>
              </w:rPr>
              <w:t>-</w:t>
            </w: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irregularity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MRI of the abdomen and pelvis, PET-CT, rectal 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endosonography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, gastroscopy, cystoscopy</w:t>
            </w:r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Clarification of symptoms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Curative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Dedifferentiated adeno-CA of the rectum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6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F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59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2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Pain</w:t>
            </w:r>
          </w:p>
          <w:p w:rsidR="00A05851" w:rsidRPr="00BA29D4" w:rsidRDefault="00BA29D4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H</w:t>
            </w:r>
            <w:r w:rsidR="00A05851" w:rsidRPr="00BA29D4">
              <w:rPr>
                <w:rFonts w:ascii="Arial" w:hAnsi="Arial" w:cs="Arial"/>
                <w:sz w:val="12"/>
                <w:szCs w:val="12"/>
                <w:lang w:val="en-US"/>
              </w:rPr>
              <w:t>ematochezia</w:t>
            </w:r>
          </w:p>
          <w:p w:rsidR="00A05851" w:rsidRPr="00BA29D4" w:rsidRDefault="00BA29D4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S</w:t>
            </w:r>
            <w:r w:rsidR="00A05851" w:rsidRPr="00BA29D4">
              <w:rPr>
                <w:rFonts w:ascii="Arial" w:hAnsi="Arial" w:cs="Arial"/>
                <w:sz w:val="12"/>
                <w:szCs w:val="12"/>
                <w:lang w:val="en-US"/>
              </w:rPr>
              <w:t>tool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-</w:t>
            </w:r>
            <w:r w:rsidR="00A05851" w:rsidRPr="00BA29D4">
              <w:rPr>
                <w:rFonts w:ascii="Arial" w:hAnsi="Arial" w:cs="Arial"/>
                <w:sz w:val="12"/>
                <w:szCs w:val="12"/>
                <w:lang w:val="en-US"/>
              </w:rPr>
              <w:t>irregularities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rectal 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endosonography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, MRI of the pelvis, gastroscopy, contrast sonography of the liver</w:t>
            </w:r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Clarification of symptoms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Curative 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Squamous cell carcinoma of the rectum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7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F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67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2</w:t>
            </w:r>
          </w:p>
        </w:tc>
        <w:tc>
          <w:tcPr>
            <w:tcW w:w="547" w:type="pct"/>
          </w:tcPr>
          <w:p w:rsid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Pain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hematochezia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stool</w:t>
            </w:r>
            <w:r w:rsidR="00BA29D4">
              <w:rPr>
                <w:rFonts w:ascii="Arial" w:hAnsi="Arial" w:cs="Arial"/>
                <w:sz w:val="12"/>
                <w:szCs w:val="12"/>
                <w:lang w:val="en-US"/>
              </w:rPr>
              <w:t>-</w:t>
            </w: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irregularity 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MRI of the abdomen and pelvis, 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endosonography</w:t>
            </w:r>
            <w:proofErr w:type="spellEnd"/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Clarification of symptoms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Curative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Supra-anal squamous cell carcinoma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8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F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62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3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Pain</w:t>
            </w:r>
          </w:p>
          <w:p w:rsidR="00A05851" w:rsidRPr="00BA29D4" w:rsidRDefault="00BA29D4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H</w:t>
            </w:r>
            <w:r w:rsidR="00A05851" w:rsidRPr="00BA29D4">
              <w:rPr>
                <w:rFonts w:ascii="Arial" w:hAnsi="Arial" w:cs="Arial"/>
                <w:sz w:val="12"/>
                <w:szCs w:val="12"/>
                <w:lang w:val="en-US"/>
              </w:rPr>
              <w:t>ematochezia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stool</w:t>
            </w:r>
            <w:r w:rsidR="00BA29D4">
              <w:rPr>
                <w:rFonts w:ascii="Arial" w:hAnsi="Arial" w:cs="Arial"/>
                <w:sz w:val="12"/>
                <w:szCs w:val="12"/>
                <w:lang w:val="en-US"/>
              </w:rPr>
              <w:t>-</w:t>
            </w: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irregularities 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MRI of the abdomen and pelvis, PET-CT, cystoscopy</w:t>
            </w:r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Clarification of symptoms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Palliative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Metastatic stenosing squamous cell carcinoma of the middle third of the rectum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9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F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53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Pain,</w:t>
            </w:r>
          </w:p>
          <w:p w:rsidR="00A05851" w:rsidRPr="00BA29D4" w:rsidRDefault="00BA29D4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S</w:t>
            </w:r>
            <w:r w:rsidR="00A05851" w:rsidRPr="00BA29D4">
              <w:rPr>
                <w:rFonts w:ascii="Arial" w:hAnsi="Arial" w:cs="Arial"/>
                <w:sz w:val="12"/>
                <w:szCs w:val="12"/>
                <w:lang w:val="en-US"/>
              </w:rPr>
              <w:t>tool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-</w:t>
            </w:r>
            <w:r w:rsidR="00A05851" w:rsidRPr="00BA29D4">
              <w:rPr>
                <w:rFonts w:ascii="Arial" w:hAnsi="Arial" w:cs="Arial"/>
                <w:sz w:val="12"/>
                <w:szCs w:val="12"/>
                <w:lang w:val="en-US"/>
              </w:rPr>
              <w:t>irregularities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B symptoms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MRI of the abdomen and pelvis, 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endosonography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, CT-guided puncture of the cystic lesion with histology, skeletal scintigraphy </w:t>
            </w:r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Clarification of symptoms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Curative 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Squamous cell carcinoma of the lowest part of the rectum with intramural metastasis and an aspect of a giant perirectal cyst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10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F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38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Pain,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hematochezia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B symptoms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MRI of the pelvis, gynecological examination, 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endosonography</w:t>
            </w:r>
            <w:proofErr w:type="spellEnd"/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Clarification of symptoms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Curative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Douglas squamous cell carcinoma: Solid poorly differentiated carcinoma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11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M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85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3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Pain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endosonography</w:t>
            </w:r>
            <w:proofErr w:type="spellEnd"/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Clarification of symptoms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Curative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Benign cystic mass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12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M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51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2</w:t>
            </w:r>
          </w:p>
        </w:tc>
        <w:tc>
          <w:tcPr>
            <w:tcW w:w="547" w:type="pct"/>
          </w:tcPr>
          <w:p w:rsid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Pain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stool</w:t>
            </w:r>
            <w:r w:rsidR="00BA29D4">
              <w:rPr>
                <w:rFonts w:ascii="Arial" w:hAnsi="Arial" w:cs="Arial"/>
                <w:sz w:val="12"/>
                <w:szCs w:val="12"/>
                <w:lang w:val="en-US"/>
              </w:rPr>
              <w:t>-</w:t>
            </w: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irregularities,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B symptoms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MRI of the abdomen and pelvis, 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endosonography</w:t>
            </w:r>
            <w:proofErr w:type="spellEnd"/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Clarification of symptoms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Palliative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Extensive abscess with perineal necrosis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13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F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31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2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MRI of the pelvis, gastroscopy,</w:t>
            </w:r>
            <w:r w:rsidRPr="00BA29D4">
              <w:rPr>
                <w:rFonts w:ascii="Arial" w:hAnsi="Arial" w:cs="Arial"/>
                <w:color w:val="FF0000"/>
                <w:sz w:val="12"/>
                <w:szCs w:val="12"/>
                <w:lang w:val="en-US"/>
              </w:rPr>
              <w:t xml:space="preserve"> </w:t>
            </w: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cystoscopy, liver and breast biopsies</w:t>
            </w:r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Incidental finding during a cesarean section 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Palliative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Adeno-CA of the rectum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14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F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52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3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Pain,</w:t>
            </w:r>
          </w:p>
          <w:p w:rsidR="00A05851" w:rsidRPr="00BA29D4" w:rsidRDefault="00BA29D4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S</w:t>
            </w:r>
            <w:r w:rsidR="00A05851" w:rsidRPr="00BA29D4">
              <w:rPr>
                <w:rFonts w:ascii="Arial" w:hAnsi="Arial" w:cs="Arial"/>
                <w:sz w:val="12"/>
                <w:szCs w:val="12"/>
                <w:lang w:val="en-US"/>
              </w:rPr>
              <w:t>tool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-</w:t>
            </w:r>
            <w:r w:rsidR="00A05851" w:rsidRPr="00BA29D4">
              <w:rPr>
                <w:rFonts w:ascii="Arial" w:hAnsi="Arial" w:cs="Arial"/>
                <w:sz w:val="12"/>
                <w:szCs w:val="12"/>
                <w:lang w:val="en-US"/>
              </w:rPr>
              <w:t>irregularities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B symptoms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MRI of the abdomen and pelvis, 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endosonography</w:t>
            </w:r>
            <w:proofErr w:type="spellEnd"/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Clarification of symptoms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Curative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Huge presacral tumor of unknown malignancy </w:t>
            </w:r>
          </w:p>
        </w:tc>
      </w:tr>
      <w:tr w:rsidR="00A05851" w:rsidRPr="00BA29D4" w:rsidTr="00BC6CBA"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BA29D4">
              <w:rPr>
                <w:rFonts w:ascii="Arial" w:hAnsi="Arial" w:cs="Arial"/>
                <w:b/>
                <w:sz w:val="12"/>
                <w:szCs w:val="12"/>
                <w:lang w:val="en-US"/>
              </w:rPr>
              <w:t>15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F</w:t>
            </w:r>
          </w:p>
        </w:tc>
        <w:tc>
          <w:tcPr>
            <w:tcW w:w="39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40</w:t>
            </w:r>
          </w:p>
        </w:tc>
        <w:tc>
          <w:tcPr>
            <w:tcW w:w="312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3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Stool irregularities,  </w:t>
            </w:r>
          </w:p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B symptoms</w:t>
            </w:r>
          </w:p>
        </w:tc>
        <w:tc>
          <w:tcPr>
            <w:tcW w:w="1014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Colonoscopy/</w:t>
            </w:r>
            <w:proofErr w:type="spellStart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rectoscopy</w:t>
            </w:r>
            <w:proofErr w:type="spellEnd"/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 with biopsy, CT of the chest and abdomen, X-ray examination with rectal filling</w:t>
            </w:r>
          </w:p>
        </w:tc>
        <w:tc>
          <w:tcPr>
            <w:tcW w:w="395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547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Clarification of symptoms</w:t>
            </w:r>
          </w:p>
        </w:tc>
        <w:tc>
          <w:tcPr>
            <w:tcW w:w="470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>Curative</w:t>
            </w:r>
          </w:p>
        </w:tc>
        <w:tc>
          <w:tcPr>
            <w:tcW w:w="701" w:type="pct"/>
          </w:tcPr>
          <w:p w:rsidR="00A05851" w:rsidRPr="00BA29D4" w:rsidRDefault="00A05851" w:rsidP="00BA29D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BA29D4">
              <w:rPr>
                <w:rFonts w:ascii="Arial" w:hAnsi="Arial" w:cs="Arial"/>
                <w:sz w:val="12"/>
                <w:szCs w:val="12"/>
                <w:lang w:val="en-US"/>
              </w:rPr>
              <w:t xml:space="preserve">Pancolitis </w:t>
            </w:r>
          </w:p>
        </w:tc>
      </w:tr>
    </w:tbl>
    <w:p w:rsidR="00A05851" w:rsidRPr="00BA29D4" w:rsidRDefault="00A05851" w:rsidP="00BA29D4">
      <w:pPr>
        <w:spacing w:after="0"/>
        <w:rPr>
          <w:rFonts w:ascii="Arial" w:hAnsi="Arial" w:cs="Arial"/>
          <w:sz w:val="20"/>
          <w:szCs w:val="16"/>
        </w:rPr>
      </w:pPr>
    </w:p>
    <w:p w:rsidR="00A05851" w:rsidRPr="00BA29D4" w:rsidRDefault="00A05851" w:rsidP="00BA29D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BA29D4">
        <w:rPr>
          <w:rFonts w:ascii="Arial" w:hAnsi="Arial" w:cs="Arial"/>
          <w:sz w:val="24"/>
          <w:szCs w:val="24"/>
        </w:rPr>
        <w:t>Abbreviations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: American Society </w:t>
      </w:r>
      <w:proofErr w:type="spellStart"/>
      <w:r w:rsidRPr="00BA29D4">
        <w:rPr>
          <w:rFonts w:ascii="Arial" w:hAnsi="Arial" w:cs="Arial"/>
          <w:sz w:val="24"/>
          <w:szCs w:val="24"/>
        </w:rPr>
        <w:t>of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9D4">
        <w:rPr>
          <w:rFonts w:ascii="Arial" w:hAnsi="Arial" w:cs="Arial"/>
          <w:sz w:val="24"/>
          <w:szCs w:val="24"/>
        </w:rPr>
        <w:t>Anesthesiologists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(ASA) </w:t>
      </w:r>
      <w:proofErr w:type="spellStart"/>
      <w:r w:rsidRPr="00BA29D4">
        <w:rPr>
          <w:rFonts w:ascii="Arial" w:hAnsi="Arial" w:cs="Arial"/>
          <w:sz w:val="24"/>
          <w:szCs w:val="24"/>
        </w:rPr>
        <w:t>classification</w:t>
      </w:r>
      <w:proofErr w:type="spellEnd"/>
      <w:r w:rsidRPr="00BA29D4">
        <w:rPr>
          <w:rFonts w:ascii="Arial" w:hAnsi="Arial" w:cs="Arial"/>
          <w:sz w:val="24"/>
          <w:szCs w:val="24"/>
        </w:rPr>
        <w:t>; computer-</w:t>
      </w:r>
      <w:proofErr w:type="spellStart"/>
      <w:r w:rsidRPr="00BA29D4">
        <w:rPr>
          <w:rFonts w:ascii="Arial" w:hAnsi="Arial" w:cs="Arial"/>
          <w:sz w:val="24"/>
          <w:szCs w:val="24"/>
        </w:rPr>
        <w:t>assisted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9D4">
        <w:rPr>
          <w:rFonts w:ascii="Arial" w:hAnsi="Arial" w:cs="Arial"/>
          <w:sz w:val="24"/>
          <w:szCs w:val="24"/>
        </w:rPr>
        <w:t>tomography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(CT); </w:t>
      </w:r>
      <w:proofErr w:type="spellStart"/>
      <w:r w:rsidRPr="00BA29D4">
        <w:rPr>
          <w:rFonts w:ascii="Arial" w:hAnsi="Arial" w:cs="Arial"/>
          <w:sz w:val="24"/>
          <w:szCs w:val="24"/>
        </w:rPr>
        <w:t>positron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9D4">
        <w:rPr>
          <w:rFonts w:ascii="Arial" w:hAnsi="Arial" w:cs="Arial"/>
          <w:sz w:val="24"/>
          <w:szCs w:val="24"/>
        </w:rPr>
        <w:t>emission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9D4">
        <w:rPr>
          <w:rFonts w:ascii="Arial" w:hAnsi="Arial" w:cs="Arial"/>
          <w:sz w:val="24"/>
          <w:szCs w:val="24"/>
        </w:rPr>
        <w:t>tomography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(PET-CT); </w:t>
      </w:r>
      <w:proofErr w:type="spellStart"/>
      <w:r w:rsidRPr="00BA29D4">
        <w:rPr>
          <w:rFonts w:ascii="Arial" w:hAnsi="Arial" w:cs="Arial"/>
          <w:sz w:val="24"/>
          <w:szCs w:val="24"/>
        </w:rPr>
        <w:t>magnetic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9D4">
        <w:rPr>
          <w:rFonts w:ascii="Arial" w:hAnsi="Arial" w:cs="Arial"/>
          <w:sz w:val="24"/>
          <w:szCs w:val="24"/>
        </w:rPr>
        <w:t>resonance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9D4">
        <w:rPr>
          <w:rFonts w:ascii="Arial" w:hAnsi="Arial" w:cs="Arial"/>
          <w:sz w:val="24"/>
          <w:szCs w:val="24"/>
        </w:rPr>
        <w:t>imaging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(MRI); gastrointestinal </w:t>
      </w:r>
      <w:proofErr w:type="spellStart"/>
      <w:r w:rsidRPr="00BA29D4">
        <w:rPr>
          <w:rFonts w:ascii="Arial" w:hAnsi="Arial" w:cs="Arial"/>
          <w:sz w:val="24"/>
          <w:szCs w:val="24"/>
        </w:rPr>
        <w:t>stromal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9D4">
        <w:rPr>
          <w:rFonts w:ascii="Arial" w:hAnsi="Arial" w:cs="Arial"/>
          <w:sz w:val="24"/>
          <w:szCs w:val="24"/>
        </w:rPr>
        <w:t>tumor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(GIST); </w:t>
      </w:r>
      <w:proofErr w:type="spellStart"/>
      <w:r w:rsidRPr="00BA29D4">
        <w:rPr>
          <w:rFonts w:ascii="Arial" w:hAnsi="Arial" w:cs="Arial"/>
          <w:sz w:val="24"/>
          <w:szCs w:val="24"/>
        </w:rPr>
        <w:t>adenoma-carcinoma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A29D4">
        <w:rPr>
          <w:rFonts w:ascii="Arial" w:hAnsi="Arial" w:cs="Arial"/>
          <w:sz w:val="24"/>
          <w:szCs w:val="24"/>
        </w:rPr>
        <w:t>Adeno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-CA); </w:t>
      </w:r>
      <w:proofErr w:type="spellStart"/>
      <w:r w:rsidRPr="00BA29D4">
        <w:rPr>
          <w:rFonts w:ascii="Arial" w:hAnsi="Arial" w:cs="Arial"/>
          <w:sz w:val="24"/>
          <w:szCs w:val="24"/>
        </w:rPr>
        <w:t>carcinoma</w:t>
      </w:r>
      <w:proofErr w:type="spellEnd"/>
      <w:r w:rsidRPr="00BA29D4">
        <w:rPr>
          <w:rFonts w:ascii="Arial" w:hAnsi="Arial" w:cs="Arial"/>
          <w:sz w:val="24"/>
          <w:szCs w:val="24"/>
        </w:rPr>
        <w:t xml:space="preserve"> (CA)</w:t>
      </w:r>
    </w:p>
    <w:p w:rsidR="00E521DC" w:rsidRPr="00BA29D4" w:rsidRDefault="00E521DC" w:rsidP="00BA29D4">
      <w:pPr>
        <w:spacing w:after="0"/>
        <w:rPr>
          <w:rFonts w:ascii="Arial" w:hAnsi="Arial" w:cs="Arial"/>
        </w:rPr>
      </w:pPr>
    </w:p>
    <w:sectPr w:rsidR="00E521DC" w:rsidRPr="00BA2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1"/>
    <w:rsid w:val="005A4CF7"/>
    <w:rsid w:val="00695E37"/>
    <w:rsid w:val="008C34E2"/>
    <w:rsid w:val="008E7D60"/>
    <w:rsid w:val="00A05851"/>
    <w:rsid w:val="00BA29D4"/>
    <w:rsid w:val="00E5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3FA55-2C64-454D-8273-2D47CF1B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05851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05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A05851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Kersting, Priv. Doz. Dr. Sabine</dc:creator>
  <cp:lastModifiedBy>Kersting, Sabine</cp:lastModifiedBy>
  <cp:revision>2</cp:revision>
  <dcterms:created xsi:type="dcterms:W3CDTF">2026-03-23T13:53:00Z</dcterms:created>
  <dcterms:modified xsi:type="dcterms:W3CDTF">2026-03-23T13:53:00Z</dcterms:modified>
</cp:coreProperties>
</file>