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F3F55" w14:textId="77777777" w:rsidR="00DD565E" w:rsidRPr="00BB74FE" w:rsidRDefault="00DD565E" w:rsidP="00DD565E">
      <w:pPr>
        <w:rPr>
          <w:rFonts w:ascii="Times New Roman" w:hAnsi="Times New Roman" w:cs="Times New Roman"/>
          <w:iCs/>
          <w:sz w:val="24"/>
          <w:szCs w:val="24"/>
        </w:rPr>
      </w:pPr>
      <w:bookmarkStart w:id="0" w:name="_Toc201300134"/>
      <w:r w:rsidRPr="00BB74FE">
        <w:rPr>
          <w:rFonts w:ascii="Times New Roman" w:hAnsi="Times New Roman" w:cs="Times New Roman"/>
          <w:i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iCs/>
          <w:sz w:val="24"/>
          <w:szCs w:val="24"/>
        </w:rPr>
        <w:t>1</w:t>
      </w:r>
      <w:r w:rsidRPr="00BB74FE">
        <w:rPr>
          <w:rFonts w:ascii="Times New Roman" w:hAnsi="Times New Roman" w:cs="Times New Roman"/>
          <w:iCs/>
          <w:sz w:val="24"/>
          <w:szCs w:val="24"/>
        </w:rPr>
        <w:t xml:space="preserve">: Distribution of respondents based on the education level in </w:t>
      </w:r>
      <w:proofErr w:type="spellStart"/>
      <w:r w:rsidRPr="00BB74FE">
        <w:rPr>
          <w:rFonts w:ascii="Times New Roman" w:hAnsi="Times New Roman" w:cs="Times New Roman"/>
          <w:iCs/>
          <w:sz w:val="24"/>
          <w:szCs w:val="24"/>
        </w:rPr>
        <w:t>Rautahat</w:t>
      </w:r>
      <w:bookmarkEnd w:id="0"/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E5DF3">
        <w:rPr>
          <w:rFonts w:ascii="Times New Roman" w:hAnsi="Times New Roman" w:cs="Times New Roman"/>
          <w:iCs/>
          <w:sz w:val="24"/>
          <w:szCs w:val="24"/>
        </w:rPr>
        <w:t xml:space="preserve">district, 2024 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3"/>
        <w:gridCol w:w="1911"/>
        <w:gridCol w:w="2456"/>
        <w:gridCol w:w="1580"/>
      </w:tblGrid>
      <w:tr w:rsidR="00DD565E" w:rsidRPr="00184934" w14:paraId="11841C38" w14:textId="77777777" w:rsidTr="00C312F5">
        <w:trPr>
          <w:trHeight w:val="743"/>
        </w:trPr>
        <w:tc>
          <w:tcPr>
            <w:tcW w:w="1823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AD95F8" w14:textId="77777777" w:rsidR="00DD565E" w:rsidRPr="00184934" w:rsidRDefault="00DD565E" w:rsidP="00C312F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84934">
              <w:rPr>
                <w:rFonts w:ascii="Times New Roman" w:hAnsi="Times New Roman" w:cs="Times New Roman"/>
                <w:iCs/>
                <w:sz w:val="24"/>
                <w:szCs w:val="24"/>
              </w:rPr>
              <w:t>Education Level</w:t>
            </w:r>
          </w:p>
        </w:tc>
        <w:tc>
          <w:tcPr>
            <w:tcW w:w="1021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5F08C3" w14:textId="77777777" w:rsidR="00DD565E" w:rsidRPr="00184934" w:rsidRDefault="00DD565E" w:rsidP="00C312F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84934">
              <w:rPr>
                <w:rFonts w:ascii="Times New Roman" w:hAnsi="Times New Roman" w:cs="Times New Roman"/>
                <w:iCs/>
                <w:sz w:val="24"/>
                <w:szCs w:val="24"/>
              </w:rPr>
              <w:t>Men (%)</w:t>
            </w:r>
          </w:p>
        </w:tc>
        <w:tc>
          <w:tcPr>
            <w:tcW w:w="1312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DFE720" w14:textId="77777777" w:rsidR="00DD565E" w:rsidRPr="00184934" w:rsidRDefault="00DD565E" w:rsidP="00C312F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84934">
              <w:rPr>
                <w:rFonts w:ascii="Times New Roman" w:hAnsi="Times New Roman" w:cs="Times New Roman"/>
                <w:iCs/>
                <w:sz w:val="24"/>
                <w:szCs w:val="24"/>
              </w:rPr>
              <w:t>Women (%)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</w:tcBorders>
          </w:tcPr>
          <w:p w14:paraId="2EB28424" w14:textId="77777777" w:rsidR="00DD565E" w:rsidRPr="00184934" w:rsidRDefault="00DD565E" w:rsidP="00C312F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84934">
              <w:rPr>
                <w:rFonts w:ascii="Times New Roman" w:hAnsi="Times New Roman" w:cs="Times New Roman"/>
                <w:iCs/>
                <w:sz w:val="24"/>
                <w:szCs w:val="24"/>
              </w:rPr>
              <w:t>Total (%)</w:t>
            </w:r>
          </w:p>
        </w:tc>
      </w:tr>
      <w:tr w:rsidR="00DD565E" w:rsidRPr="00184934" w14:paraId="3FD47BE9" w14:textId="77777777" w:rsidTr="00C312F5">
        <w:trPr>
          <w:trHeight w:val="747"/>
        </w:trPr>
        <w:tc>
          <w:tcPr>
            <w:tcW w:w="1823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3B3A3B" w14:textId="77777777" w:rsidR="00DD565E" w:rsidRPr="00184934" w:rsidRDefault="00DD565E" w:rsidP="00C312F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84934">
              <w:rPr>
                <w:rFonts w:ascii="Times New Roman" w:hAnsi="Times New Roman" w:cs="Times New Roman"/>
                <w:iCs/>
                <w:sz w:val="24"/>
                <w:szCs w:val="24"/>
              </w:rPr>
              <w:t>Primary</w:t>
            </w:r>
          </w:p>
        </w:tc>
        <w:tc>
          <w:tcPr>
            <w:tcW w:w="1021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35B184" w14:textId="77777777" w:rsidR="00DD565E" w:rsidRPr="00184934" w:rsidRDefault="00DD565E" w:rsidP="00C312F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84934">
              <w:rPr>
                <w:rFonts w:ascii="Times New Roman" w:hAnsi="Times New Roman" w:cs="Times New Roman"/>
                <w:sz w:val="24"/>
                <w:szCs w:val="24"/>
              </w:rPr>
              <w:t>8.42</w:t>
            </w:r>
          </w:p>
        </w:tc>
        <w:tc>
          <w:tcPr>
            <w:tcW w:w="1312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E7E4C1" w14:textId="77777777" w:rsidR="00DD565E" w:rsidRPr="00184934" w:rsidRDefault="00DD565E" w:rsidP="00C312F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84934">
              <w:rPr>
                <w:rFonts w:ascii="Times New Roman" w:hAnsi="Times New Roman" w:cs="Times New Roman"/>
                <w:sz w:val="24"/>
                <w:szCs w:val="24"/>
              </w:rPr>
              <w:t>13.45</w:t>
            </w:r>
          </w:p>
        </w:tc>
        <w:tc>
          <w:tcPr>
            <w:tcW w:w="844" w:type="pct"/>
            <w:tcBorders>
              <w:top w:val="single" w:sz="4" w:space="0" w:color="auto"/>
            </w:tcBorders>
          </w:tcPr>
          <w:p w14:paraId="203F84C0" w14:textId="77777777" w:rsidR="00DD565E" w:rsidRPr="00184934" w:rsidRDefault="00DD565E" w:rsidP="00C312F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84934">
              <w:rPr>
                <w:rFonts w:ascii="Times New Roman" w:hAnsi="Times New Roman" w:cs="Times New Roman"/>
                <w:sz w:val="24"/>
                <w:szCs w:val="24"/>
              </w:rPr>
              <w:t>21.87</w:t>
            </w:r>
          </w:p>
        </w:tc>
      </w:tr>
      <w:tr w:rsidR="00DD565E" w:rsidRPr="00184934" w14:paraId="5AF2E55C" w14:textId="77777777" w:rsidTr="00C312F5">
        <w:trPr>
          <w:trHeight w:val="747"/>
        </w:trPr>
        <w:tc>
          <w:tcPr>
            <w:tcW w:w="1823" w:type="pct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5A28265" w14:textId="77777777" w:rsidR="00DD565E" w:rsidRPr="00184934" w:rsidRDefault="00DD565E" w:rsidP="00C312F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84934">
              <w:rPr>
                <w:rFonts w:ascii="Times New Roman" w:hAnsi="Times New Roman" w:cs="Times New Roman"/>
                <w:iCs/>
                <w:sz w:val="24"/>
                <w:szCs w:val="24"/>
              </w:rPr>
              <w:t>Secondary</w:t>
            </w:r>
          </w:p>
        </w:tc>
        <w:tc>
          <w:tcPr>
            <w:tcW w:w="1021" w:type="pct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7133FB" w14:textId="77777777" w:rsidR="00DD565E" w:rsidRPr="00184934" w:rsidRDefault="00DD565E" w:rsidP="00C312F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84934">
              <w:rPr>
                <w:rFonts w:ascii="Times New Roman" w:hAnsi="Times New Roman" w:cs="Times New Roman"/>
                <w:sz w:val="24"/>
                <w:szCs w:val="24"/>
              </w:rPr>
              <w:t>33.41</w:t>
            </w:r>
          </w:p>
        </w:tc>
        <w:tc>
          <w:tcPr>
            <w:tcW w:w="1312" w:type="pct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E41579" w14:textId="77777777" w:rsidR="00DD565E" w:rsidRPr="00184934" w:rsidRDefault="00DD565E" w:rsidP="00C312F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84934">
              <w:rPr>
                <w:rFonts w:ascii="Times New Roman" w:hAnsi="Times New Roman" w:cs="Times New Roman"/>
                <w:sz w:val="24"/>
                <w:szCs w:val="24"/>
              </w:rPr>
              <w:t>17.22</w:t>
            </w:r>
          </w:p>
        </w:tc>
        <w:tc>
          <w:tcPr>
            <w:tcW w:w="844" w:type="pct"/>
          </w:tcPr>
          <w:p w14:paraId="7C18B55F" w14:textId="77777777" w:rsidR="00DD565E" w:rsidRPr="00184934" w:rsidRDefault="00DD565E" w:rsidP="00C312F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84934">
              <w:rPr>
                <w:rFonts w:ascii="Times New Roman" w:hAnsi="Times New Roman" w:cs="Times New Roman"/>
                <w:sz w:val="24"/>
                <w:szCs w:val="24"/>
              </w:rPr>
              <w:t>50.63</w:t>
            </w:r>
          </w:p>
        </w:tc>
      </w:tr>
      <w:tr w:rsidR="00DD565E" w:rsidRPr="00184934" w14:paraId="0F741093" w14:textId="77777777" w:rsidTr="00C312F5">
        <w:trPr>
          <w:trHeight w:val="747"/>
        </w:trPr>
        <w:tc>
          <w:tcPr>
            <w:tcW w:w="1823" w:type="pct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55F156" w14:textId="77777777" w:rsidR="00DD565E" w:rsidRPr="00184934" w:rsidRDefault="00DD565E" w:rsidP="00C312F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84934">
              <w:rPr>
                <w:rFonts w:ascii="Times New Roman" w:hAnsi="Times New Roman" w:cs="Times New Roman"/>
                <w:iCs/>
                <w:sz w:val="24"/>
                <w:szCs w:val="24"/>
              </w:rPr>
              <w:t>Higher Secondary</w:t>
            </w:r>
          </w:p>
        </w:tc>
        <w:tc>
          <w:tcPr>
            <w:tcW w:w="1021" w:type="pct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182DD6" w14:textId="77777777" w:rsidR="00DD565E" w:rsidRPr="00184934" w:rsidRDefault="00DD565E" w:rsidP="00C312F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8493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12" w:type="pct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A32A0E" w14:textId="77777777" w:rsidR="00DD565E" w:rsidRPr="00184934" w:rsidRDefault="00DD565E" w:rsidP="00C312F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84934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844" w:type="pct"/>
          </w:tcPr>
          <w:p w14:paraId="7B914795" w14:textId="77777777" w:rsidR="00DD565E" w:rsidRPr="00184934" w:rsidRDefault="00DD565E" w:rsidP="00C312F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84934">
              <w:rPr>
                <w:rFonts w:ascii="Times New Roman" w:hAnsi="Times New Roman" w:cs="Times New Roman"/>
                <w:sz w:val="24"/>
                <w:szCs w:val="24"/>
              </w:rPr>
              <w:t>27.5</w:t>
            </w:r>
          </w:p>
        </w:tc>
      </w:tr>
    </w:tbl>
    <w:p w14:paraId="7E60E1FC" w14:textId="77777777" w:rsidR="00073BD1" w:rsidRDefault="00073BD1" w:rsidP="00DD565E"/>
    <w:p w14:paraId="55259574" w14:textId="77777777" w:rsidR="00DD565E" w:rsidRPr="00D27EA9" w:rsidRDefault="00DD565E" w:rsidP="00DD565E">
      <w:pPr>
        <w:jc w:val="both"/>
        <w:rPr>
          <w:rFonts w:ascii="Times New Roman" w:hAnsi="Times New Roman" w:cs="Times New Roman"/>
          <w:sz w:val="24"/>
          <w:szCs w:val="24"/>
        </w:rPr>
      </w:pPr>
      <w:r w:rsidRPr="00D27EA9">
        <w:rPr>
          <w:rFonts w:ascii="Times New Roman" w:hAnsi="Times New Roman" w:cs="Times New Roman"/>
          <w:i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iCs/>
          <w:sz w:val="24"/>
          <w:szCs w:val="24"/>
        </w:rPr>
        <w:t>2</w:t>
      </w:r>
      <w:r w:rsidRPr="00D27EA9">
        <w:rPr>
          <w:rFonts w:ascii="Times New Roman" w:hAnsi="Times New Roman" w:cs="Times New Roman"/>
          <w:iCs/>
          <w:sz w:val="24"/>
          <w:szCs w:val="24"/>
        </w:rPr>
        <w:t xml:space="preserve">: Distribution of respondents based on the type of farming </w:t>
      </w:r>
      <w:r w:rsidRPr="00847841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847841">
        <w:rPr>
          <w:rFonts w:ascii="Times New Roman" w:hAnsi="Times New Roman" w:cs="Times New Roman"/>
          <w:sz w:val="24"/>
          <w:szCs w:val="24"/>
        </w:rPr>
        <w:t>Rautahat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5DF3">
        <w:rPr>
          <w:rFonts w:ascii="Times New Roman" w:hAnsi="Times New Roman" w:cs="Times New Roman"/>
          <w:iCs/>
          <w:sz w:val="24"/>
          <w:szCs w:val="24"/>
        </w:rPr>
        <w:t xml:space="preserve">district, 2024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1"/>
        <w:gridCol w:w="1967"/>
        <w:gridCol w:w="2527"/>
        <w:gridCol w:w="1645"/>
      </w:tblGrid>
      <w:tr w:rsidR="00DD565E" w:rsidRPr="00D27EA9" w14:paraId="0D0B3959" w14:textId="77777777" w:rsidTr="00C312F5">
        <w:trPr>
          <w:trHeight w:val="319"/>
        </w:trPr>
        <w:tc>
          <w:tcPr>
            <w:tcW w:w="1720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DE369B8" w14:textId="77777777" w:rsidR="00DD565E" w:rsidRPr="00D27EA9" w:rsidRDefault="00DD565E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EA9">
              <w:rPr>
                <w:rFonts w:ascii="Times New Roman" w:hAnsi="Times New Roman" w:cs="Times New Roman"/>
                <w:sz w:val="24"/>
                <w:szCs w:val="24"/>
              </w:rPr>
              <w:t>Type of farming</w:t>
            </w:r>
          </w:p>
        </w:tc>
        <w:tc>
          <w:tcPr>
            <w:tcW w:w="1051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5B84DF" w14:textId="77777777" w:rsidR="00DD565E" w:rsidRPr="00D27EA9" w:rsidRDefault="00DD565E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EA9">
              <w:rPr>
                <w:rFonts w:ascii="Times New Roman" w:hAnsi="Times New Roman" w:cs="Times New Roman"/>
                <w:sz w:val="24"/>
                <w:szCs w:val="24"/>
              </w:rPr>
              <w:t>Men (%)</w:t>
            </w:r>
          </w:p>
        </w:tc>
        <w:tc>
          <w:tcPr>
            <w:tcW w:w="1350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052E5D" w14:textId="77777777" w:rsidR="00DD565E" w:rsidRPr="00D27EA9" w:rsidRDefault="00DD565E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EA9">
              <w:rPr>
                <w:rFonts w:ascii="Times New Roman" w:hAnsi="Times New Roman" w:cs="Times New Roman"/>
                <w:sz w:val="24"/>
                <w:szCs w:val="24"/>
              </w:rPr>
              <w:t>Women (%)</w:t>
            </w:r>
          </w:p>
        </w:tc>
        <w:tc>
          <w:tcPr>
            <w:tcW w:w="880" w:type="pct"/>
            <w:tcBorders>
              <w:top w:val="single" w:sz="4" w:space="0" w:color="auto"/>
              <w:bottom w:val="single" w:sz="4" w:space="0" w:color="auto"/>
            </w:tcBorders>
          </w:tcPr>
          <w:p w14:paraId="23D066FA" w14:textId="77777777" w:rsidR="00DD565E" w:rsidRPr="00D27EA9" w:rsidRDefault="00DD565E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EA9">
              <w:rPr>
                <w:rFonts w:ascii="Times New Roman" w:hAnsi="Times New Roman" w:cs="Times New Roman"/>
                <w:sz w:val="24"/>
                <w:szCs w:val="24"/>
              </w:rPr>
              <w:t>Total (%)</w:t>
            </w:r>
          </w:p>
        </w:tc>
      </w:tr>
      <w:tr w:rsidR="00DD565E" w:rsidRPr="00D27EA9" w14:paraId="36C9045A" w14:textId="77777777" w:rsidTr="00C312F5">
        <w:trPr>
          <w:trHeight w:val="472"/>
        </w:trPr>
        <w:tc>
          <w:tcPr>
            <w:tcW w:w="1720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A3CB7A" w14:textId="77777777" w:rsidR="00DD565E" w:rsidRPr="00D27EA9" w:rsidRDefault="00DD565E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EA9">
              <w:rPr>
                <w:rFonts w:ascii="Times New Roman" w:hAnsi="Times New Roman" w:cs="Times New Roman"/>
                <w:sz w:val="24"/>
                <w:szCs w:val="24"/>
              </w:rPr>
              <w:t>Subsistence</w:t>
            </w:r>
          </w:p>
        </w:tc>
        <w:tc>
          <w:tcPr>
            <w:tcW w:w="1051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1A703" w14:textId="77777777" w:rsidR="00DD565E" w:rsidRPr="00184934" w:rsidRDefault="00DD565E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50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3117EE" w14:textId="77777777" w:rsidR="00DD565E" w:rsidRPr="00184934" w:rsidRDefault="00DD565E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880" w:type="pct"/>
            <w:tcBorders>
              <w:top w:val="single" w:sz="4" w:space="0" w:color="auto"/>
            </w:tcBorders>
            <w:vAlign w:val="center"/>
          </w:tcPr>
          <w:p w14:paraId="766FB6E9" w14:textId="77777777" w:rsidR="00DD565E" w:rsidRPr="00184934" w:rsidRDefault="00DD565E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</w:tr>
      <w:tr w:rsidR="00DD565E" w:rsidRPr="00D27EA9" w14:paraId="5BC131BA" w14:textId="77777777" w:rsidTr="00C312F5">
        <w:trPr>
          <w:trHeight w:val="428"/>
        </w:trPr>
        <w:tc>
          <w:tcPr>
            <w:tcW w:w="1720" w:type="pct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B8D4B9" w14:textId="77777777" w:rsidR="00DD565E" w:rsidRPr="00D27EA9" w:rsidRDefault="00DD565E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EA9">
              <w:rPr>
                <w:rFonts w:ascii="Times New Roman" w:hAnsi="Times New Roman" w:cs="Times New Roman"/>
                <w:sz w:val="24"/>
                <w:szCs w:val="24"/>
              </w:rPr>
              <w:t>Commercial</w:t>
            </w:r>
          </w:p>
        </w:tc>
        <w:tc>
          <w:tcPr>
            <w:tcW w:w="1051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5A9DA" w14:textId="77777777" w:rsidR="00DD565E" w:rsidRPr="00184934" w:rsidRDefault="00DD565E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35.57</w:t>
            </w:r>
          </w:p>
        </w:tc>
        <w:tc>
          <w:tcPr>
            <w:tcW w:w="1350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1F892" w14:textId="77777777" w:rsidR="00DD565E" w:rsidRPr="00184934" w:rsidRDefault="00DD565E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23.4</w:t>
            </w:r>
          </w:p>
        </w:tc>
        <w:tc>
          <w:tcPr>
            <w:tcW w:w="880" w:type="pct"/>
            <w:vAlign w:val="center"/>
          </w:tcPr>
          <w:p w14:paraId="0B79D3DB" w14:textId="77777777" w:rsidR="00DD565E" w:rsidRPr="00184934" w:rsidRDefault="00DD565E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58.97</w:t>
            </w:r>
          </w:p>
        </w:tc>
      </w:tr>
      <w:tr w:rsidR="00DD565E" w:rsidRPr="00D27EA9" w14:paraId="61023239" w14:textId="77777777" w:rsidTr="00C312F5">
        <w:trPr>
          <w:trHeight w:val="257"/>
        </w:trPr>
        <w:tc>
          <w:tcPr>
            <w:tcW w:w="1720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D9D9D1D" w14:textId="77777777" w:rsidR="00DD565E" w:rsidRPr="00D27EA9" w:rsidRDefault="00DD565E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EA9">
              <w:rPr>
                <w:rFonts w:ascii="Times New Roman" w:hAnsi="Times New Roman" w:cs="Times New Roman"/>
                <w:sz w:val="24"/>
                <w:szCs w:val="24"/>
              </w:rPr>
              <w:t>Mixed</w:t>
            </w:r>
          </w:p>
        </w:tc>
        <w:tc>
          <w:tcPr>
            <w:tcW w:w="1051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A134A1" w14:textId="77777777" w:rsidR="00DD565E" w:rsidRPr="00184934" w:rsidRDefault="00DD565E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18.49</w:t>
            </w:r>
          </w:p>
        </w:tc>
        <w:tc>
          <w:tcPr>
            <w:tcW w:w="1350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CEF30" w14:textId="77777777" w:rsidR="00DD565E" w:rsidRPr="00184934" w:rsidRDefault="00DD565E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21.14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vAlign w:val="center"/>
          </w:tcPr>
          <w:p w14:paraId="1720D118" w14:textId="77777777" w:rsidR="00DD565E" w:rsidRPr="00184934" w:rsidRDefault="00DD565E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39.63</w:t>
            </w:r>
          </w:p>
        </w:tc>
      </w:tr>
    </w:tbl>
    <w:p w14:paraId="6B3B2F27" w14:textId="77777777" w:rsidR="00DD565E" w:rsidRDefault="00DD565E" w:rsidP="00DD565E"/>
    <w:p w14:paraId="639608F5" w14:textId="77777777" w:rsidR="00DD565E" w:rsidRPr="00D27EA9" w:rsidRDefault="00DD565E" w:rsidP="00DD565E">
      <w:pPr>
        <w:rPr>
          <w:rFonts w:ascii="Times New Roman" w:hAnsi="Times New Roman" w:cs="Times New Roman"/>
          <w:iCs/>
          <w:sz w:val="24"/>
          <w:szCs w:val="24"/>
        </w:rPr>
      </w:pPr>
      <w:bookmarkStart w:id="1" w:name="_Toc201300136"/>
      <w:r w:rsidRPr="00D27EA9">
        <w:rPr>
          <w:rFonts w:ascii="Times New Roman" w:hAnsi="Times New Roman" w:cs="Times New Roman"/>
          <w:i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iCs/>
          <w:sz w:val="24"/>
          <w:szCs w:val="24"/>
        </w:rPr>
        <w:t>3</w:t>
      </w:r>
      <w:r w:rsidRPr="00D27EA9">
        <w:rPr>
          <w:rFonts w:ascii="Times New Roman" w:hAnsi="Times New Roman" w:cs="Times New Roman"/>
          <w:iCs/>
          <w:sz w:val="24"/>
          <w:szCs w:val="24"/>
        </w:rPr>
        <w:t xml:space="preserve">: </w:t>
      </w:r>
      <w:bookmarkEnd w:id="1"/>
      <w:r w:rsidRPr="00D27EA9">
        <w:rPr>
          <w:rFonts w:ascii="Times New Roman" w:hAnsi="Times New Roman" w:cs="Times New Roman"/>
          <w:iCs/>
          <w:sz w:val="24"/>
          <w:szCs w:val="24"/>
        </w:rPr>
        <w:t xml:space="preserve">Distribution of respondents based on farming experience and land allocation in </w:t>
      </w:r>
      <w:proofErr w:type="spellStart"/>
      <w:r w:rsidRPr="00D27EA9">
        <w:rPr>
          <w:rFonts w:ascii="Times New Roman" w:hAnsi="Times New Roman" w:cs="Times New Roman"/>
          <w:iCs/>
          <w:sz w:val="24"/>
          <w:szCs w:val="24"/>
        </w:rPr>
        <w:t>Rautahat</w:t>
      </w:r>
      <w:proofErr w:type="spellEnd"/>
      <w:r w:rsidRPr="00D27EA9">
        <w:rPr>
          <w:rFonts w:ascii="Times New Roman" w:hAnsi="Times New Roman" w:cs="Times New Roman"/>
          <w:iCs/>
          <w:sz w:val="24"/>
          <w:szCs w:val="24"/>
        </w:rPr>
        <w:t xml:space="preserve"> district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0"/>
        <w:gridCol w:w="1069"/>
        <w:gridCol w:w="2741"/>
      </w:tblGrid>
      <w:tr w:rsidR="00DD565E" w:rsidRPr="00D27EA9" w14:paraId="3B0F65B3" w14:textId="77777777" w:rsidTr="00C312F5">
        <w:tc>
          <w:tcPr>
            <w:tcW w:w="2965" w:type="pct"/>
            <w:tcBorders>
              <w:top w:val="single" w:sz="4" w:space="0" w:color="auto"/>
              <w:bottom w:val="single" w:sz="4" w:space="0" w:color="auto"/>
            </w:tcBorders>
          </w:tcPr>
          <w:p w14:paraId="0DE29B8A" w14:textId="77777777" w:rsidR="00DD565E" w:rsidRPr="00D27EA9" w:rsidRDefault="00DD565E" w:rsidP="00C312F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EA9"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</w:tcPr>
          <w:p w14:paraId="4975AC43" w14:textId="77777777" w:rsidR="00DD565E" w:rsidRPr="00D27EA9" w:rsidRDefault="00DD565E" w:rsidP="00C312F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EA9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1464" w:type="pct"/>
            <w:tcBorders>
              <w:top w:val="single" w:sz="4" w:space="0" w:color="auto"/>
              <w:bottom w:val="single" w:sz="4" w:space="0" w:color="auto"/>
            </w:tcBorders>
          </w:tcPr>
          <w:p w14:paraId="425E69D8" w14:textId="77777777" w:rsidR="00DD565E" w:rsidRPr="00D27EA9" w:rsidRDefault="00DD565E" w:rsidP="00C312F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EA9">
              <w:rPr>
                <w:rFonts w:ascii="Times New Roman" w:hAnsi="Times New Roman" w:cs="Times New Roman"/>
                <w:sz w:val="24"/>
                <w:szCs w:val="24"/>
              </w:rPr>
              <w:t>Standard deviation</w:t>
            </w:r>
          </w:p>
        </w:tc>
      </w:tr>
      <w:tr w:rsidR="00DD565E" w:rsidRPr="00D27EA9" w14:paraId="26287E86" w14:textId="77777777" w:rsidTr="00C312F5">
        <w:tc>
          <w:tcPr>
            <w:tcW w:w="2965" w:type="pct"/>
            <w:tcBorders>
              <w:top w:val="single" w:sz="4" w:space="0" w:color="auto"/>
            </w:tcBorders>
          </w:tcPr>
          <w:p w14:paraId="58BD62E3" w14:textId="77777777" w:rsidR="00DD565E" w:rsidRPr="00D27EA9" w:rsidRDefault="00DD565E" w:rsidP="00C312F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EA9">
              <w:rPr>
                <w:rFonts w:ascii="Times New Roman" w:hAnsi="Times New Roman" w:cs="Times New Roman"/>
                <w:sz w:val="24"/>
                <w:szCs w:val="24"/>
              </w:rPr>
              <w:t>Years of paddy seed production (Years)</w:t>
            </w:r>
          </w:p>
        </w:tc>
        <w:tc>
          <w:tcPr>
            <w:tcW w:w="571" w:type="pct"/>
            <w:tcBorders>
              <w:top w:val="single" w:sz="4" w:space="0" w:color="auto"/>
            </w:tcBorders>
            <w:vAlign w:val="center"/>
          </w:tcPr>
          <w:p w14:paraId="748776A7" w14:textId="77777777" w:rsidR="00DD565E" w:rsidRPr="00136BEF" w:rsidRDefault="00DD565E" w:rsidP="00C312F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3.53</w:t>
            </w:r>
          </w:p>
        </w:tc>
        <w:tc>
          <w:tcPr>
            <w:tcW w:w="1464" w:type="pct"/>
            <w:tcBorders>
              <w:top w:val="single" w:sz="4" w:space="0" w:color="auto"/>
            </w:tcBorders>
            <w:vAlign w:val="center"/>
          </w:tcPr>
          <w:p w14:paraId="0BDFDCDB" w14:textId="77777777" w:rsidR="00DD565E" w:rsidRPr="00136BEF" w:rsidRDefault="00DD565E" w:rsidP="00C312F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2.22</w:t>
            </w:r>
          </w:p>
        </w:tc>
      </w:tr>
      <w:tr w:rsidR="00DD565E" w:rsidRPr="00D27EA9" w14:paraId="338D8456" w14:textId="77777777" w:rsidTr="00C312F5">
        <w:tc>
          <w:tcPr>
            <w:tcW w:w="2965" w:type="pct"/>
          </w:tcPr>
          <w:p w14:paraId="7A8AA0A9" w14:textId="77777777" w:rsidR="00DD565E" w:rsidRPr="00D27EA9" w:rsidRDefault="00DD565E" w:rsidP="00C312F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EA9">
              <w:rPr>
                <w:rFonts w:ascii="Times New Roman" w:hAnsi="Times New Roman" w:cs="Times New Roman"/>
                <w:sz w:val="24"/>
                <w:szCs w:val="24"/>
              </w:rPr>
              <w:t>Area of paddy seed production (Hectare)</w:t>
            </w:r>
          </w:p>
        </w:tc>
        <w:tc>
          <w:tcPr>
            <w:tcW w:w="571" w:type="pct"/>
            <w:vAlign w:val="center"/>
          </w:tcPr>
          <w:p w14:paraId="33426643" w14:textId="77777777" w:rsidR="00DD565E" w:rsidRPr="00136BEF" w:rsidRDefault="00DD565E" w:rsidP="00C312F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464" w:type="pct"/>
            <w:vAlign w:val="center"/>
          </w:tcPr>
          <w:p w14:paraId="1559DD5A" w14:textId="77777777" w:rsidR="00DD565E" w:rsidRPr="00136BEF" w:rsidRDefault="00DD565E" w:rsidP="00C312F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</w:tr>
      <w:tr w:rsidR="00DD565E" w:rsidRPr="00D27EA9" w14:paraId="59B24999" w14:textId="77777777" w:rsidTr="00C312F5">
        <w:tc>
          <w:tcPr>
            <w:tcW w:w="2965" w:type="pct"/>
            <w:tcBorders>
              <w:bottom w:val="single" w:sz="4" w:space="0" w:color="auto"/>
            </w:tcBorders>
          </w:tcPr>
          <w:p w14:paraId="571AAB63" w14:textId="77777777" w:rsidR="00DD565E" w:rsidRPr="00D27EA9" w:rsidRDefault="00DD565E" w:rsidP="00C312F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EA9">
              <w:rPr>
                <w:rFonts w:ascii="Times New Roman" w:hAnsi="Times New Roman" w:cs="Times New Roman"/>
                <w:sz w:val="24"/>
                <w:szCs w:val="24"/>
              </w:rPr>
              <w:t>Farming Experience (Years)</w:t>
            </w:r>
          </w:p>
        </w:tc>
        <w:tc>
          <w:tcPr>
            <w:tcW w:w="571" w:type="pct"/>
            <w:tcBorders>
              <w:bottom w:val="single" w:sz="4" w:space="0" w:color="auto"/>
            </w:tcBorders>
            <w:vAlign w:val="center"/>
          </w:tcPr>
          <w:p w14:paraId="352DCE21" w14:textId="77777777" w:rsidR="00DD565E" w:rsidRPr="00136BEF" w:rsidRDefault="00DD565E" w:rsidP="00C312F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13.6</w:t>
            </w:r>
          </w:p>
        </w:tc>
        <w:tc>
          <w:tcPr>
            <w:tcW w:w="1464" w:type="pct"/>
            <w:tcBorders>
              <w:bottom w:val="single" w:sz="4" w:space="0" w:color="auto"/>
            </w:tcBorders>
            <w:vAlign w:val="center"/>
          </w:tcPr>
          <w:p w14:paraId="3949A7AC" w14:textId="77777777" w:rsidR="00DD565E" w:rsidRPr="00136BEF" w:rsidRDefault="00DD565E" w:rsidP="00C312F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6.24</w:t>
            </w:r>
          </w:p>
        </w:tc>
      </w:tr>
    </w:tbl>
    <w:p w14:paraId="4BF36FC3" w14:textId="77777777" w:rsidR="00DD565E" w:rsidRDefault="00DD565E" w:rsidP="00DD565E"/>
    <w:p w14:paraId="1902C524" w14:textId="77777777" w:rsidR="006612F3" w:rsidRPr="001D6630" w:rsidRDefault="006612F3" w:rsidP="006612F3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D6630">
        <w:rPr>
          <w:rFonts w:ascii="Times New Roman" w:hAnsi="Times New Roman" w:cs="Times New Roman"/>
          <w:i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iCs/>
          <w:sz w:val="24"/>
          <w:szCs w:val="24"/>
        </w:rPr>
        <w:t>4</w:t>
      </w:r>
      <w:r w:rsidRPr="001D6630">
        <w:rPr>
          <w:rFonts w:ascii="Times New Roman" w:hAnsi="Times New Roman" w:cs="Times New Roman"/>
          <w:iCs/>
          <w:sz w:val="24"/>
          <w:szCs w:val="24"/>
        </w:rPr>
        <w:t xml:space="preserve">: Distribution of respondents based on the socioeconomic and participatory characteristics in </w:t>
      </w:r>
      <w:proofErr w:type="spellStart"/>
      <w:r w:rsidRPr="001D6630">
        <w:rPr>
          <w:rFonts w:ascii="Times New Roman" w:hAnsi="Times New Roman" w:cs="Times New Roman"/>
          <w:iCs/>
          <w:sz w:val="24"/>
          <w:szCs w:val="24"/>
        </w:rPr>
        <w:t>Rautahat</w:t>
      </w:r>
      <w:proofErr w:type="spellEnd"/>
      <w:r w:rsidRPr="001D6630">
        <w:rPr>
          <w:rFonts w:ascii="Times New Roman" w:hAnsi="Times New Roman" w:cs="Times New Roman"/>
          <w:iCs/>
          <w:sz w:val="24"/>
          <w:szCs w:val="24"/>
        </w:rPr>
        <w:t xml:space="preserve"> district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614"/>
        <w:gridCol w:w="1788"/>
        <w:gridCol w:w="2617"/>
        <w:gridCol w:w="1341"/>
      </w:tblGrid>
      <w:tr w:rsidR="006612F3" w:rsidRPr="004B54AF" w14:paraId="2E4AF42B" w14:textId="77777777" w:rsidTr="00C312F5">
        <w:trPr>
          <w:trHeight w:val="289"/>
        </w:trPr>
        <w:tc>
          <w:tcPr>
            <w:tcW w:w="2886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51C475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1398" w:type="pct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EA6FD4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Description of Variables</w:t>
            </w:r>
          </w:p>
        </w:tc>
        <w:tc>
          <w:tcPr>
            <w:tcW w:w="716" w:type="pct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D1021D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Percentage</w:t>
            </w:r>
          </w:p>
        </w:tc>
      </w:tr>
      <w:tr w:rsidR="006612F3" w:rsidRPr="004B54AF" w14:paraId="311A783A" w14:textId="77777777" w:rsidTr="00C312F5">
        <w:trPr>
          <w:trHeight w:val="37"/>
        </w:trPr>
        <w:tc>
          <w:tcPr>
            <w:tcW w:w="1931" w:type="pct"/>
            <w:vMerge w:val="restart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85E31A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Ethnicity of respondents</w:t>
            </w:r>
          </w:p>
        </w:tc>
        <w:tc>
          <w:tcPr>
            <w:tcW w:w="955" w:type="pct"/>
            <w:vMerge w:val="restart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6608E2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Brahmin</w:t>
            </w:r>
          </w:p>
        </w:tc>
        <w:tc>
          <w:tcPr>
            <w:tcW w:w="1398" w:type="pct"/>
            <w:tcBorders>
              <w:top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06F6E8F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DF16772" w14:textId="77777777" w:rsidR="006612F3" w:rsidRPr="003E1370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22.66</w:t>
            </w:r>
          </w:p>
        </w:tc>
      </w:tr>
      <w:tr w:rsidR="006612F3" w:rsidRPr="004B54AF" w14:paraId="2CA0A121" w14:textId="77777777" w:rsidTr="00C312F5">
        <w:trPr>
          <w:trHeight w:val="20"/>
        </w:trPr>
        <w:tc>
          <w:tcPr>
            <w:tcW w:w="1931" w:type="pct"/>
            <w:vMerge/>
            <w:vAlign w:val="center"/>
            <w:hideMark/>
          </w:tcPr>
          <w:p w14:paraId="5F830DA1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AEBB0C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74A81DD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716" w:type="pct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064F891" w14:textId="77777777" w:rsidR="006612F3" w:rsidRPr="003E1370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19.3</w:t>
            </w:r>
          </w:p>
        </w:tc>
      </w:tr>
      <w:tr w:rsidR="006612F3" w:rsidRPr="004B54AF" w14:paraId="75CCE16D" w14:textId="77777777" w:rsidTr="00C312F5">
        <w:trPr>
          <w:trHeight w:val="127"/>
        </w:trPr>
        <w:tc>
          <w:tcPr>
            <w:tcW w:w="1931" w:type="pct"/>
            <w:vMerge/>
            <w:vAlign w:val="center"/>
            <w:hideMark/>
          </w:tcPr>
          <w:p w14:paraId="29522949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vMerge w:val="restar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069522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Chhetri</w:t>
            </w:r>
          </w:p>
        </w:tc>
        <w:tc>
          <w:tcPr>
            <w:tcW w:w="1398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7941B5C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716" w:type="pct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7EA625F" w14:textId="77777777" w:rsidR="006612F3" w:rsidRPr="003E1370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13.36</w:t>
            </w:r>
          </w:p>
        </w:tc>
      </w:tr>
      <w:tr w:rsidR="006612F3" w:rsidRPr="004B54AF" w14:paraId="42C23ECD" w14:textId="77777777" w:rsidTr="00C312F5">
        <w:trPr>
          <w:trHeight w:val="173"/>
        </w:trPr>
        <w:tc>
          <w:tcPr>
            <w:tcW w:w="1931" w:type="pct"/>
            <w:vMerge/>
            <w:vAlign w:val="center"/>
            <w:hideMark/>
          </w:tcPr>
          <w:p w14:paraId="4FF109CF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1223BC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BF1E5D2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716" w:type="pct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A0A9350" w14:textId="77777777" w:rsidR="006612F3" w:rsidRPr="003E1370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8.01</w:t>
            </w:r>
          </w:p>
        </w:tc>
      </w:tr>
      <w:tr w:rsidR="006612F3" w:rsidRPr="004B54AF" w14:paraId="6F720ABC" w14:textId="77777777" w:rsidTr="00C312F5">
        <w:trPr>
          <w:trHeight w:val="298"/>
        </w:trPr>
        <w:tc>
          <w:tcPr>
            <w:tcW w:w="1931" w:type="pct"/>
            <w:vMerge/>
            <w:vAlign w:val="center"/>
            <w:hideMark/>
          </w:tcPr>
          <w:p w14:paraId="30F0170A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vMerge w:val="restar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B0A8F0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Janajati</w:t>
            </w:r>
            <w:proofErr w:type="spellEnd"/>
          </w:p>
        </w:tc>
        <w:tc>
          <w:tcPr>
            <w:tcW w:w="1398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54DAB8B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716" w:type="pct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FBAE1B7" w14:textId="77777777" w:rsidR="006612F3" w:rsidRPr="003E1370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</w:tr>
      <w:tr w:rsidR="006612F3" w:rsidRPr="004B54AF" w14:paraId="682F1E98" w14:textId="77777777" w:rsidTr="00C312F5">
        <w:trPr>
          <w:trHeight w:val="217"/>
        </w:trPr>
        <w:tc>
          <w:tcPr>
            <w:tcW w:w="1931" w:type="pct"/>
            <w:vMerge/>
            <w:vAlign w:val="center"/>
            <w:hideMark/>
          </w:tcPr>
          <w:p w14:paraId="0512C5D0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3B6540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DA813ED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716" w:type="pct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4115678" w14:textId="77777777" w:rsidR="006612F3" w:rsidRPr="003E1370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4.89</w:t>
            </w:r>
          </w:p>
        </w:tc>
      </w:tr>
      <w:tr w:rsidR="006612F3" w:rsidRPr="004B54AF" w14:paraId="47BA3B9B" w14:textId="77777777" w:rsidTr="00C312F5">
        <w:trPr>
          <w:trHeight w:val="163"/>
        </w:trPr>
        <w:tc>
          <w:tcPr>
            <w:tcW w:w="1931" w:type="pct"/>
            <w:vMerge/>
            <w:vAlign w:val="center"/>
            <w:hideMark/>
          </w:tcPr>
          <w:p w14:paraId="72B5A7B9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vMerge w:val="restar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F063BC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Madhesi</w:t>
            </w:r>
          </w:p>
        </w:tc>
        <w:tc>
          <w:tcPr>
            <w:tcW w:w="1398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A2F0321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716" w:type="pct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0897EF0B" w14:textId="77777777" w:rsidR="006612F3" w:rsidRPr="003E1370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15.75</w:t>
            </w:r>
          </w:p>
        </w:tc>
      </w:tr>
      <w:tr w:rsidR="006612F3" w:rsidRPr="004B54AF" w14:paraId="114EC821" w14:textId="77777777" w:rsidTr="00C312F5">
        <w:trPr>
          <w:trHeight w:val="20"/>
        </w:trPr>
        <w:tc>
          <w:tcPr>
            <w:tcW w:w="1931" w:type="pct"/>
            <w:vMerge/>
            <w:vAlign w:val="center"/>
            <w:hideMark/>
          </w:tcPr>
          <w:p w14:paraId="4E8D9581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AD5ACB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D80EAED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716" w:type="pct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5C13D04" w14:textId="77777777" w:rsidR="006612F3" w:rsidRPr="003E1370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14.33</w:t>
            </w:r>
          </w:p>
        </w:tc>
      </w:tr>
      <w:tr w:rsidR="006612F3" w:rsidRPr="004B54AF" w14:paraId="55929EB4" w14:textId="77777777" w:rsidTr="00C312F5">
        <w:trPr>
          <w:trHeight w:val="20"/>
        </w:trPr>
        <w:tc>
          <w:tcPr>
            <w:tcW w:w="1931" w:type="pct"/>
            <w:vMerge w:val="restar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604F44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Income in lakhs of respondents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(Rs.)</w:t>
            </w:r>
          </w:p>
        </w:tc>
        <w:tc>
          <w:tcPr>
            <w:tcW w:w="955" w:type="pct"/>
            <w:vMerge w:val="restar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CD9CCD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0-5</w:t>
            </w:r>
          </w:p>
        </w:tc>
        <w:tc>
          <w:tcPr>
            <w:tcW w:w="1398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60527AE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716" w:type="pct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ED03BCB" w14:textId="77777777" w:rsidR="006612F3" w:rsidRPr="003E1370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7.17</w:t>
            </w:r>
          </w:p>
        </w:tc>
      </w:tr>
      <w:tr w:rsidR="006612F3" w:rsidRPr="004B54AF" w14:paraId="00616516" w14:textId="77777777" w:rsidTr="00C312F5">
        <w:trPr>
          <w:trHeight w:val="20"/>
        </w:trPr>
        <w:tc>
          <w:tcPr>
            <w:tcW w:w="1931" w:type="pct"/>
            <w:vMerge/>
            <w:vAlign w:val="center"/>
            <w:hideMark/>
          </w:tcPr>
          <w:p w14:paraId="74DF55ED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vMerge/>
            <w:vAlign w:val="center"/>
            <w:hideMark/>
          </w:tcPr>
          <w:p w14:paraId="36F04C93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BB67766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716" w:type="pct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20F4F48" w14:textId="77777777" w:rsidR="006612F3" w:rsidRPr="003E1370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8.67</w:t>
            </w:r>
          </w:p>
        </w:tc>
      </w:tr>
      <w:tr w:rsidR="006612F3" w:rsidRPr="004B54AF" w14:paraId="73975092" w14:textId="77777777" w:rsidTr="00C312F5">
        <w:trPr>
          <w:trHeight w:val="64"/>
        </w:trPr>
        <w:tc>
          <w:tcPr>
            <w:tcW w:w="1931" w:type="pct"/>
            <w:vMerge/>
            <w:vAlign w:val="center"/>
            <w:hideMark/>
          </w:tcPr>
          <w:p w14:paraId="336FADFF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vMerge w:val="restar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72E189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5-10</w:t>
            </w:r>
          </w:p>
        </w:tc>
        <w:tc>
          <w:tcPr>
            <w:tcW w:w="1398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8431B15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716" w:type="pct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172FE6C" w14:textId="77777777" w:rsidR="006612F3" w:rsidRPr="003E1370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19.78</w:t>
            </w:r>
          </w:p>
        </w:tc>
      </w:tr>
      <w:tr w:rsidR="006612F3" w:rsidRPr="004B54AF" w14:paraId="3F01F821" w14:textId="77777777" w:rsidTr="00C312F5">
        <w:trPr>
          <w:trHeight w:val="109"/>
        </w:trPr>
        <w:tc>
          <w:tcPr>
            <w:tcW w:w="1931" w:type="pct"/>
            <w:vMerge/>
            <w:vAlign w:val="center"/>
            <w:hideMark/>
          </w:tcPr>
          <w:p w14:paraId="0EFADAFE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vMerge/>
            <w:vAlign w:val="center"/>
            <w:hideMark/>
          </w:tcPr>
          <w:p w14:paraId="48AFEFC1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08DA2C5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716" w:type="pct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4AA295E" w14:textId="77777777" w:rsidR="006612F3" w:rsidRPr="003E1370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20.15</w:t>
            </w:r>
          </w:p>
        </w:tc>
      </w:tr>
      <w:tr w:rsidR="006612F3" w:rsidRPr="004B54AF" w14:paraId="2EC68259" w14:textId="77777777" w:rsidTr="00C312F5">
        <w:trPr>
          <w:trHeight w:val="55"/>
        </w:trPr>
        <w:tc>
          <w:tcPr>
            <w:tcW w:w="1931" w:type="pct"/>
            <w:vMerge/>
            <w:vAlign w:val="center"/>
            <w:hideMark/>
          </w:tcPr>
          <w:p w14:paraId="4998E2EE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vMerge w:val="restar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468F3E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10-15</w:t>
            </w:r>
          </w:p>
        </w:tc>
        <w:tc>
          <w:tcPr>
            <w:tcW w:w="1398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2F1FBA3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716" w:type="pct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84F8C4F" w14:textId="77777777" w:rsidR="006612F3" w:rsidRPr="003E1370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27.56</w:t>
            </w:r>
          </w:p>
        </w:tc>
      </w:tr>
      <w:tr w:rsidR="006612F3" w:rsidRPr="004B54AF" w14:paraId="13D9DD91" w14:textId="77777777" w:rsidTr="00C312F5">
        <w:trPr>
          <w:trHeight w:val="190"/>
        </w:trPr>
        <w:tc>
          <w:tcPr>
            <w:tcW w:w="1931" w:type="pct"/>
            <w:vMerge/>
            <w:vAlign w:val="center"/>
            <w:hideMark/>
          </w:tcPr>
          <w:p w14:paraId="10836D65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vMerge/>
            <w:vAlign w:val="center"/>
            <w:hideMark/>
          </w:tcPr>
          <w:p w14:paraId="1D088619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B0D2EB8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716" w:type="pct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3C6272D" w14:textId="77777777" w:rsidR="006612F3" w:rsidRPr="003E1370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16.67</w:t>
            </w:r>
          </w:p>
        </w:tc>
      </w:tr>
      <w:tr w:rsidR="006612F3" w:rsidRPr="004B54AF" w14:paraId="1729BEE2" w14:textId="77777777" w:rsidTr="00C312F5">
        <w:trPr>
          <w:trHeight w:val="172"/>
        </w:trPr>
        <w:tc>
          <w:tcPr>
            <w:tcW w:w="1931" w:type="pct"/>
            <w:vMerge w:val="restar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15ACAA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Age of respondents</w:t>
            </w:r>
          </w:p>
        </w:tc>
        <w:tc>
          <w:tcPr>
            <w:tcW w:w="955" w:type="pct"/>
            <w:vMerge w:val="restar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8DB6F2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Economically active population</w:t>
            </w:r>
          </w:p>
        </w:tc>
        <w:tc>
          <w:tcPr>
            <w:tcW w:w="1398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1B03CCD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716" w:type="pct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1196AFA" w14:textId="77777777" w:rsidR="006612F3" w:rsidRPr="003E1370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53.56</w:t>
            </w:r>
          </w:p>
        </w:tc>
      </w:tr>
      <w:tr w:rsidR="006612F3" w:rsidRPr="004B54AF" w14:paraId="74311829" w14:textId="77777777" w:rsidTr="00C312F5">
        <w:trPr>
          <w:trHeight w:val="407"/>
        </w:trPr>
        <w:tc>
          <w:tcPr>
            <w:tcW w:w="1931" w:type="pct"/>
            <w:vMerge/>
            <w:vAlign w:val="center"/>
            <w:hideMark/>
          </w:tcPr>
          <w:p w14:paraId="378C9136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vMerge/>
            <w:vAlign w:val="center"/>
            <w:hideMark/>
          </w:tcPr>
          <w:p w14:paraId="26AB856F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D2AAB5F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716" w:type="pct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08FD3042" w14:textId="77777777" w:rsidR="006612F3" w:rsidRPr="003E1370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44.16</w:t>
            </w:r>
          </w:p>
        </w:tc>
      </w:tr>
      <w:tr w:rsidR="006612F3" w:rsidRPr="004B54AF" w14:paraId="0971A3BD" w14:textId="77777777" w:rsidTr="00C312F5">
        <w:trPr>
          <w:trHeight w:val="271"/>
        </w:trPr>
        <w:tc>
          <w:tcPr>
            <w:tcW w:w="1931" w:type="pct"/>
            <w:vMerge/>
            <w:vAlign w:val="center"/>
            <w:hideMark/>
          </w:tcPr>
          <w:p w14:paraId="1A78C1FA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vMerge w:val="restar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B648A6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Economically inactive population</w:t>
            </w:r>
          </w:p>
        </w:tc>
        <w:tc>
          <w:tcPr>
            <w:tcW w:w="1398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D0DBDF4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716" w:type="pct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33D1593" w14:textId="77777777" w:rsidR="006612F3" w:rsidRPr="003E1370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1.38</w:t>
            </w:r>
          </w:p>
        </w:tc>
      </w:tr>
      <w:tr w:rsidR="006612F3" w:rsidRPr="004B54AF" w14:paraId="330E7231" w14:textId="77777777" w:rsidTr="00C312F5">
        <w:trPr>
          <w:trHeight w:val="263"/>
        </w:trPr>
        <w:tc>
          <w:tcPr>
            <w:tcW w:w="1931" w:type="pct"/>
            <w:vMerge/>
            <w:vAlign w:val="center"/>
            <w:hideMark/>
          </w:tcPr>
          <w:p w14:paraId="67A33C89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vMerge/>
            <w:vAlign w:val="center"/>
            <w:hideMark/>
          </w:tcPr>
          <w:p w14:paraId="7C563A6B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30C153B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716" w:type="pct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19743BC" w14:textId="77777777" w:rsidR="006612F3" w:rsidRPr="003E1370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</w:tr>
      <w:tr w:rsidR="006612F3" w:rsidRPr="004B54AF" w14:paraId="5717531E" w14:textId="77777777" w:rsidTr="00C312F5">
        <w:trPr>
          <w:trHeight w:val="20"/>
        </w:trPr>
        <w:tc>
          <w:tcPr>
            <w:tcW w:w="1931" w:type="pct"/>
            <w:vMerge w:val="restar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3F950C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Frequency of participation in meetings of respondents</w:t>
            </w:r>
          </w:p>
        </w:tc>
        <w:tc>
          <w:tcPr>
            <w:tcW w:w="955" w:type="pct"/>
            <w:vMerge w:val="restar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45BFA2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Whenever conducted</w:t>
            </w:r>
          </w:p>
        </w:tc>
        <w:tc>
          <w:tcPr>
            <w:tcW w:w="1398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4D56E44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716" w:type="pct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AF3D3F5" w14:textId="77777777" w:rsidR="006612F3" w:rsidRPr="003E1370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23.44</w:t>
            </w:r>
          </w:p>
        </w:tc>
      </w:tr>
      <w:tr w:rsidR="006612F3" w:rsidRPr="004B54AF" w14:paraId="491469EB" w14:textId="77777777" w:rsidTr="00C312F5">
        <w:trPr>
          <w:trHeight w:val="290"/>
        </w:trPr>
        <w:tc>
          <w:tcPr>
            <w:tcW w:w="1931" w:type="pct"/>
            <w:vMerge/>
            <w:vAlign w:val="center"/>
            <w:hideMark/>
          </w:tcPr>
          <w:p w14:paraId="34DC7C11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vMerge/>
            <w:vAlign w:val="center"/>
            <w:hideMark/>
          </w:tcPr>
          <w:p w14:paraId="09906DAC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4CC1CA1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716" w:type="pct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573085C" w14:textId="77777777" w:rsidR="006612F3" w:rsidRPr="003E1370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8.22</w:t>
            </w:r>
          </w:p>
        </w:tc>
      </w:tr>
      <w:tr w:rsidR="006612F3" w:rsidRPr="004B54AF" w14:paraId="6C6DC8AA" w14:textId="77777777" w:rsidTr="00C312F5">
        <w:trPr>
          <w:trHeight w:val="208"/>
        </w:trPr>
        <w:tc>
          <w:tcPr>
            <w:tcW w:w="1931" w:type="pct"/>
            <w:vMerge/>
            <w:vAlign w:val="center"/>
            <w:hideMark/>
          </w:tcPr>
          <w:p w14:paraId="2F303490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vMerge w:val="restar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5D4A22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1398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0F1E1AF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716" w:type="pct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A6B9631" w14:textId="77777777" w:rsidR="006612F3" w:rsidRPr="003E1370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26.59</w:t>
            </w:r>
          </w:p>
        </w:tc>
      </w:tr>
      <w:tr w:rsidR="006612F3" w:rsidRPr="004B54AF" w14:paraId="4034523E" w14:textId="77777777" w:rsidTr="00C312F5">
        <w:trPr>
          <w:trHeight w:val="146"/>
        </w:trPr>
        <w:tc>
          <w:tcPr>
            <w:tcW w:w="1931" w:type="pct"/>
            <w:vMerge/>
            <w:vAlign w:val="center"/>
            <w:hideMark/>
          </w:tcPr>
          <w:p w14:paraId="4AB81885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vMerge/>
            <w:vAlign w:val="center"/>
            <w:hideMark/>
          </w:tcPr>
          <w:p w14:paraId="13917C69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F5E96AB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716" w:type="pct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AC705BE" w14:textId="77777777" w:rsidR="006612F3" w:rsidRPr="003E1370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20.18</w:t>
            </w:r>
          </w:p>
        </w:tc>
      </w:tr>
      <w:tr w:rsidR="006612F3" w:rsidRPr="004B54AF" w14:paraId="31B5CA4D" w14:textId="77777777" w:rsidTr="00C312F5">
        <w:trPr>
          <w:trHeight w:val="20"/>
        </w:trPr>
        <w:tc>
          <w:tcPr>
            <w:tcW w:w="1931" w:type="pct"/>
            <w:vMerge/>
            <w:vAlign w:val="center"/>
            <w:hideMark/>
          </w:tcPr>
          <w:p w14:paraId="3243F70E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vMerge w:val="restar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69A874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398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4705837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716" w:type="pct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4F4E303" w14:textId="77777777" w:rsidR="006612F3" w:rsidRPr="003E1370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6.08</w:t>
            </w:r>
          </w:p>
        </w:tc>
      </w:tr>
      <w:tr w:rsidR="006612F3" w:rsidRPr="004B54AF" w14:paraId="023D62E5" w14:textId="77777777" w:rsidTr="00C312F5">
        <w:trPr>
          <w:trHeight w:val="136"/>
        </w:trPr>
        <w:tc>
          <w:tcPr>
            <w:tcW w:w="1931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261EA824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01254174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pct"/>
            <w:tcBorders>
              <w:bottom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D4CA07D" w14:textId="77777777" w:rsidR="006612F3" w:rsidRPr="004B54AF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4AF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FB5885E" w14:textId="77777777" w:rsidR="006612F3" w:rsidRPr="003E1370" w:rsidRDefault="006612F3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15.49</w:t>
            </w:r>
          </w:p>
        </w:tc>
      </w:tr>
    </w:tbl>
    <w:p w14:paraId="080793CE" w14:textId="77777777" w:rsidR="006612F3" w:rsidRDefault="006612F3" w:rsidP="006612F3">
      <w:pPr>
        <w:rPr>
          <w:rFonts w:ascii="Times New Roman" w:hAnsi="Times New Roman" w:cs="Times New Roman"/>
          <w:sz w:val="24"/>
          <w:szCs w:val="24"/>
        </w:rPr>
      </w:pPr>
    </w:p>
    <w:p w14:paraId="759908BE" w14:textId="77777777" w:rsidR="00404DAA" w:rsidRPr="00EE5DF3" w:rsidRDefault="00404DAA" w:rsidP="00404DAA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E5DF3">
        <w:rPr>
          <w:rFonts w:ascii="Times New Roman" w:hAnsi="Times New Roman" w:cs="Times New Roman"/>
          <w:i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iCs/>
          <w:sz w:val="24"/>
          <w:szCs w:val="24"/>
        </w:rPr>
        <w:t>5</w:t>
      </w:r>
      <w:r w:rsidRPr="00EE5DF3">
        <w:rPr>
          <w:rFonts w:ascii="Times New Roman" w:hAnsi="Times New Roman" w:cs="Times New Roman"/>
          <w:iCs/>
          <w:sz w:val="24"/>
          <w:szCs w:val="24"/>
        </w:rPr>
        <w:t xml:space="preserve">: Gender differences in attitudes toward extension services among paddy seed growers, </w:t>
      </w:r>
      <w:proofErr w:type="spellStart"/>
      <w:r w:rsidRPr="00EE5DF3">
        <w:rPr>
          <w:rFonts w:ascii="Times New Roman" w:hAnsi="Times New Roman" w:cs="Times New Roman"/>
          <w:iCs/>
          <w:sz w:val="24"/>
          <w:szCs w:val="24"/>
        </w:rPr>
        <w:t>Rautahat</w:t>
      </w:r>
      <w:proofErr w:type="spellEnd"/>
      <w:r w:rsidRPr="00EE5DF3">
        <w:rPr>
          <w:rFonts w:ascii="Times New Roman" w:hAnsi="Times New Roman" w:cs="Times New Roman"/>
          <w:iCs/>
          <w:sz w:val="24"/>
          <w:szCs w:val="24"/>
        </w:rPr>
        <w:t xml:space="preserve"> district, 2024.</w:t>
      </w:r>
    </w:p>
    <w:tbl>
      <w:tblPr>
        <w:tblW w:w="5000" w:type="pct"/>
        <w:tblLook w:val="0420" w:firstRow="1" w:lastRow="0" w:firstColumn="0" w:lastColumn="0" w:noHBand="0" w:noVBand="1"/>
      </w:tblPr>
      <w:tblGrid>
        <w:gridCol w:w="976"/>
        <w:gridCol w:w="576"/>
        <w:gridCol w:w="1495"/>
        <w:gridCol w:w="2100"/>
        <w:gridCol w:w="1770"/>
        <w:gridCol w:w="788"/>
        <w:gridCol w:w="786"/>
        <w:gridCol w:w="869"/>
      </w:tblGrid>
      <w:tr w:rsidR="00404DAA" w:rsidRPr="00BB31E9" w14:paraId="54E5D8A0" w14:textId="77777777" w:rsidTr="00C312F5">
        <w:trPr>
          <w:trHeight w:val="573"/>
        </w:trPr>
        <w:tc>
          <w:tcPr>
            <w:tcW w:w="521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AF1643A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31E9">
              <w:rPr>
                <w:rFonts w:ascii="Times New Roman" w:hAnsi="Times New Roman" w:cs="Times New Roman"/>
                <w:bCs/>
                <w:sz w:val="24"/>
                <w:szCs w:val="24"/>
              </w:rPr>
              <w:t>Gender</w:t>
            </w:r>
          </w:p>
        </w:tc>
        <w:tc>
          <w:tcPr>
            <w:tcW w:w="308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99EBAA4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31E9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  <w:tc>
          <w:tcPr>
            <w:tcW w:w="811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96B20EA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31E9">
              <w:rPr>
                <w:rFonts w:ascii="Times New Roman" w:hAnsi="Times New Roman" w:cs="Times New Roman"/>
                <w:bCs/>
                <w:sz w:val="24"/>
                <w:szCs w:val="24"/>
              </w:rPr>
              <w:t>Mean Rank</w:t>
            </w:r>
          </w:p>
        </w:tc>
        <w:tc>
          <w:tcPr>
            <w:tcW w:w="1128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DDA63BB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31E9">
              <w:rPr>
                <w:rFonts w:ascii="Times New Roman" w:hAnsi="Times New Roman" w:cs="Times New Roman"/>
                <w:sz w:val="24"/>
                <w:szCs w:val="24"/>
              </w:rPr>
              <w:t>Median (IQR)</w:t>
            </w:r>
          </w:p>
        </w:tc>
        <w:tc>
          <w:tcPr>
            <w:tcW w:w="952" w:type="pct"/>
            <w:tcBorders>
              <w:top w:val="single" w:sz="4" w:space="0" w:color="auto"/>
              <w:bottom w:val="single" w:sz="4" w:space="0" w:color="auto"/>
            </w:tcBorders>
          </w:tcPr>
          <w:p w14:paraId="6E30FC02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31E9">
              <w:rPr>
                <w:rFonts w:ascii="Times New Roman" w:hAnsi="Times New Roman" w:cs="Times New Roman"/>
                <w:bCs/>
                <w:sz w:val="24"/>
                <w:szCs w:val="24"/>
              </w:rPr>
              <w:t>Mann-Whitney U</w:t>
            </w: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</w:tcPr>
          <w:p w14:paraId="6840DB53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31E9">
              <w:rPr>
                <w:rFonts w:ascii="Times New Roman" w:hAnsi="Times New Roman" w:cs="Times New Roman"/>
                <w:bCs/>
                <w:sz w:val="24"/>
                <w:szCs w:val="24"/>
              </w:rPr>
              <w:t>Z</w:t>
            </w:r>
          </w:p>
        </w:tc>
        <w:tc>
          <w:tcPr>
            <w:tcW w:w="426" w:type="pct"/>
            <w:tcBorders>
              <w:top w:val="single" w:sz="4" w:space="0" w:color="auto"/>
              <w:bottom w:val="single" w:sz="4" w:space="0" w:color="auto"/>
            </w:tcBorders>
          </w:tcPr>
          <w:p w14:paraId="1B2AF012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31E9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  <w:tc>
          <w:tcPr>
            <w:tcW w:w="426" w:type="pct"/>
            <w:tcBorders>
              <w:top w:val="single" w:sz="4" w:space="0" w:color="auto"/>
              <w:bottom w:val="single" w:sz="4" w:space="0" w:color="auto"/>
            </w:tcBorders>
          </w:tcPr>
          <w:p w14:paraId="5948B21D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Effect Size(r)</w:t>
            </w:r>
          </w:p>
        </w:tc>
      </w:tr>
      <w:tr w:rsidR="00404DAA" w:rsidRPr="00BB31E9" w14:paraId="4D328598" w14:textId="77777777" w:rsidTr="00C312F5">
        <w:trPr>
          <w:trHeight w:val="573"/>
        </w:trPr>
        <w:tc>
          <w:tcPr>
            <w:tcW w:w="521" w:type="pct"/>
            <w:tcBorders>
              <w:top w:val="single" w:sz="4" w:space="0" w:color="auto"/>
            </w:tcBorders>
            <w:hideMark/>
          </w:tcPr>
          <w:p w14:paraId="10B46704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31E9">
              <w:rPr>
                <w:rFonts w:ascii="Times New Roman" w:hAnsi="Times New Roman" w:cs="Times New Roman"/>
                <w:bCs/>
                <w:sz w:val="24"/>
                <w:szCs w:val="24"/>
              </w:rPr>
              <w:t>Men</w:t>
            </w:r>
          </w:p>
        </w:tc>
        <w:tc>
          <w:tcPr>
            <w:tcW w:w="308" w:type="pct"/>
            <w:tcBorders>
              <w:top w:val="single" w:sz="4" w:space="0" w:color="auto"/>
            </w:tcBorders>
            <w:hideMark/>
          </w:tcPr>
          <w:p w14:paraId="73E0C5B6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31E9">
              <w:rPr>
                <w:rFonts w:ascii="Times New Roman" w:hAnsi="Times New Roman" w:cs="Times New Roman"/>
                <w:bCs/>
                <w:sz w:val="24"/>
                <w:szCs w:val="24"/>
              </w:rPr>
              <w:t>150</w:t>
            </w:r>
          </w:p>
        </w:tc>
        <w:tc>
          <w:tcPr>
            <w:tcW w:w="811" w:type="pct"/>
            <w:tcBorders>
              <w:top w:val="single" w:sz="4" w:space="0" w:color="auto"/>
            </w:tcBorders>
            <w:hideMark/>
          </w:tcPr>
          <w:p w14:paraId="110DDF57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31E9">
              <w:rPr>
                <w:rFonts w:ascii="Times New Roman" w:hAnsi="Times New Roman" w:cs="Times New Roman"/>
                <w:bCs/>
                <w:sz w:val="24"/>
                <w:szCs w:val="24"/>
              </w:rPr>
              <w:t>124.53</w:t>
            </w:r>
          </w:p>
        </w:tc>
        <w:tc>
          <w:tcPr>
            <w:tcW w:w="1128" w:type="pct"/>
            <w:tcBorders>
              <w:top w:val="single" w:sz="4" w:space="0" w:color="auto"/>
            </w:tcBorders>
            <w:hideMark/>
          </w:tcPr>
          <w:p w14:paraId="5C3DC8C6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31E9">
              <w:rPr>
                <w:rFonts w:ascii="Times New Roman" w:hAnsi="Times New Roman" w:cs="Times New Roman"/>
                <w:sz w:val="24"/>
                <w:szCs w:val="24"/>
              </w:rPr>
              <w:t>2.73 (2.64–2.91)</w:t>
            </w:r>
          </w:p>
        </w:tc>
        <w:tc>
          <w:tcPr>
            <w:tcW w:w="952" w:type="pct"/>
            <w:vMerge w:val="restart"/>
            <w:tcBorders>
              <w:top w:val="single" w:sz="4" w:space="0" w:color="auto"/>
            </w:tcBorders>
          </w:tcPr>
          <w:p w14:paraId="494C284C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31E9">
              <w:rPr>
                <w:rFonts w:ascii="Times New Roman" w:hAnsi="Times New Roman" w:cs="Times New Roman"/>
                <w:bCs/>
                <w:sz w:val="24"/>
                <w:szCs w:val="24"/>
              </w:rPr>
              <w:t>7355.0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</w:tcBorders>
          </w:tcPr>
          <w:p w14:paraId="09B2D9AF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31E9">
              <w:rPr>
                <w:rFonts w:ascii="Times New Roman" w:hAnsi="Times New Roman" w:cs="Times New Roman"/>
                <w:bCs/>
                <w:sz w:val="24"/>
                <w:szCs w:val="24"/>
              </w:rPr>
              <w:t>-2.097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</w:tcBorders>
          </w:tcPr>
          <w:p w14:paraId="2D55BB88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31E9">
              <w:rPr>
                <w:rFonts w:ascii="Times New Roman" w:hAnsi="Times New Roman" w:cs="Times New Roman"/>
                <w:bCs/>
                <w:sz w:val="24"/>
                <w:szCs w:val="24"/>
              </w:rPr>
              <w:t>.036</w:t>
            </w:r>
            <w:r w:rsidRPr="00BB31E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26" w:type="pct"/>
            <w:tcBorders>
              <w:top w:val="single" w:sz="4" w:space="0" w:color="auto"/>
            </w:tcBorders>
          </w:tcPr>
          <w:p w14:paraId="4D0829A5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-0.13</w:t>
            </w:r>
          </w:p>
        </w:tc>
      </w:tr>
      <w:tr w:rsidR="00404DAA" w:rsidRPr="00BB31E9" w14:paraId="19E3A3A1" w14:textId="77777777" w:rsidTr="00C312F5">
        <w:trPr>
          <w:trHeight w:val="573"/>
        </w:trPr>
        <w:tc>
          <w:tcPr>
            <w:tcW w:w="521" w:type="pct"/>
            <w:hideMark/>
          </w:tcPr>
          <w:p w14:paraId="263BEC37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31E9">
              <w:rPr>
                <w:rFonts w:ascii="Times New Roman" w:hAnsi="Times New Roman" w:cs="Times New Roman"/>
                <w:bCs/>
                <w:sz w:val="24"/>
                <w:szCs w:val="24"/>
              </w:rPr>
              <w:t>Women</w:t>
            </w:r>
          </w:p>
        </w:tc>
        <w:tc>
          <w:tcPr>
            <w:tcW w:w="308" w:type="pct"/>
            <w:hideMark/>
          </w:tcPr>
          <w:p w14:paraId="63E1C535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31E9">
              <w:rPr>
                <w:rFonts w:ascii="Times New Roman" w:hAnsi="Times New Roman" w:cs="Times New Roman"/>
                <w:bCs/>
                <w:sz w:val="24"/>
                <w:szCs w:val="24"/>
              </w:rPr>
              <w:t>115</w:t>
            </w:r>
          </w:p>
        </w:tc>
        <w:tc>
          <w:tcPr>
            <w:tcW w:w="811" w:type="pct"/>
            <w:hideMark/>
          </w:tcPr>
          <w:p w14:paraId="67576A2D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31E9">
              <w:rPr>
                <w:rFonts w:ascii="Times New Roman" w:hAnsi="Times New Roman" w:cs="Times New Roman"/>
                <w:bCs/>
                <w:sz w:val="24"/>
                <w:szCs w:val="24"/>
              </w:rPr>
              <w:t>144.04</w:t>
            </w:r>
          </w:p>
        </w:tc>
        <w:tc>
          <w:tcPr>
            <w:tcW w:w="1128" w:type="pct"/>
            <w:hideMark/>
          </w:tcPr>
          <w:p w14:paraId="1F913E14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31E9">
              <w:rPr>
                <w:rFonts w:ascii="Times New Roman" w:hAnsi="Times New Roman" w:cs="Times New Roman"/>
                <w:sz w:val="24"/>
                <w:szCs w:val="24"/>
              </w:rPr>
              <w:t>2.82 (2.64–3.00)</w:t>
            </w:r>
          </w:p>
        </w:tc>
        <w:tc>
          <w:tcPr>
            <w:tcW w:w="952" w:type="pct"/>
            <w:vMerge/>
          </w:tcPr>
          <w:p w14:paraId="2207572A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7" w:type="pct"/>
            <w:vMerge/>
          </w:tcPr>
          <w:p w14:paraId="0EA7AE31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6" w:type="pct"/>
            <w:vMerge/>
          </w:tcPr>
          <w:p w14:paraId="51D24FA9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6" w:type="pct"/>
          </w:tcPr>
          <w:p w14:paraId="0C46F9A3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04DAA" w:rsidRPr="00BB31E9" w14:paraId="2DF99A6B" w14:textId="77777777" w:rsidTr="00C312F5">
        <w:trPr>
          <w:trHeight w:val="573"/>
        </w:trPr>
        <w:tc>
          <w:tcPr>
            <w:tcW w:w="521" w:type="pct"/>
            <w:tcBorders>
              <w:bottom w:val="single" w:sz="4" w:space="0" w:color="auto"/>
            </w:tcBorders>
            <w:hideMark/>
          </w:tcPr>
          <w:p w14:paraId="4D0920EB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31E9">
              <w:rPr>
                <w:rFonts w:ascii="Times New Roman" w:hAnsi="Times New Roman" w:cs="Times New Roman"/>
                <w:bCs/>
                <w:sz w:val="24"/>
                <w:szCs w:val="24"/>
              </w:rPr>
              <w:t>Total</w:t>
            </w:r>
          </w:p>
        </w:tc>
        <w:tc>
          <w:tcPr>
            <w:tcW w:w="308" w:type="pct"/>
            <w:tcBorders>
              <w:bottom w:val="single" w:sz="4" w:space="0" w:color="auto"/>
            </w:tcBorders>
            <w:hideMark/>
          </w:tcPr>
          <w:p w14:paraId="7240B182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31E9">
              <w:rPr>
                <w:rFonts w:ascii="Times New Roman" w:hAnsi="Times New Roman" w:cs="Times New Roman"/>
                <w:bCs/>
                <w:sz w:val="24"/>
                <w:szCs w:val="24"/>
              </w:rPr>
              <w:t>265</w:t>
            </w:r>
          </w:p>
        </w:tc>
        <w:tc>
          <w:tcPr>
            <w:tcW w:w="811" w:type="pct"/>
            <w:tcBorders>
              <w:bottom w:val="single" w:sz="4" w:space="0" w:color="auto"/>
            </w:tcBorders>
            <w:hideMark/>
          </w:tcPr>
          <w:p w14:paraId="36E6B5C6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28" w:type="pct"/>
            <w:tcBorders>
              <w:bottom w:val="single" w:sz="4" w:space="0" w:color="auto"/>
            </w:tcBorders>
            <w:hideMark/>
          </w:tcPr>
          <w:p w14:paraId="4BD835FC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52" w:type="pct"/>
            <w:vMerge/>
            <w:tcBorders>
              <w:bottom w:val="single" w:sz="4" w:space="0" w:color="auto"/>
            </w:tcBorders>
          </w:tcPr>
          <w:p w14:paraId="409BE235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7" w:type="pct"/>
            <w:vMerge/>
            <w:tcBorders>
              <w:bottom w:val="single" w:sz="4" w:space="0" w:color="auto"/>
            </w:tcBorders>
          </w:tcPr>
          <w:p w14:paraId="3741E70B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6" w:type="pct"/>
            <w:vMerge/>
            <w:tcBorders>
              <w:bottom w:val="single" w:sz="4" w:space="0" w:color="auto"/>
            </w:tcBorders>
          </w:tcPr>
          <w:p w14:paraId="76495806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6" w:type="pct"/>
            <w:tcBorders>
              <w:bottom w:val="single" w:sz="4" w:space="0" w:color="auto"/>
            </w:tcBorders>
          </w:tcPr>
          <w:p w14:paraId="76C2E5DF" w14:textId="77777777" w:rsidR="00404DAA" w:rsidRPr="00BB31E9" w:rsidRDefault="00404DAA" w:rsidP="00C312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5BA5BED4" w14:textId="77777777" w:rsidR="00404DAA" w:rsidRPr="00EE5DF3" w:rsidRDefault="00404DAA" w:rsidP="00404DAA">
      <w:pPr>
        <w:rPr>
          <w:rFonts w:ascii="Times New Roman" w:hAnsi="Times New Roman" w:cs="Times New Roman"/>
          <w:bCs/>
          <w:sz w:val="24"/>
          <w:szCs w:val="24"/>
        </w:rPr>
      </w:pPr>
      <w:r w:rsidRPr="00EE5DF3">
        <w:rPr>
          <w:rFonts w:ascii="Times New Roman" w:hAnsi="Times New Roman" w:cs="Times New Roman"/>
          <w:bCs/>
          <w:sz w:val="24"/>
          <w:szCs w:val="24"/>
        </w:rPr>
        <w:t>*p &lt; .05</w:t>
      </w:r>
    </w:p>
    <w:p w14:paraId="12CB59D1" w14:textId="77777777" w:rsidR="00404DAA" w:rsidRDefault="00404DAA" w:rsidP="00404DAA">
      <w:pPr>
        <w:jc w:val="both"/>
        <w:rPr>
          <w:rFonts w:ascii="Times New Roman" w:hAnsi="Times New Roman" w:cs="Times New Roman"/>
          <w:sz w:val="24"/>
          <w:szCs w:val="24"/>
        </w:rPr>
      </w:pPr>
      <w:r w:rsidRPr="008165C1">
        <w:rPr>
          <w:rFonts w:ascii="Times New Roman" w:hAnsi="Times New Roman" w:cs="Times New Roman"/>
          <w:iCs/>
          <w:sz w:val="24"/>
          <w:szCs w:val="24"/>
        </w:rPr>
        <w:t xml:space="preserve">Table 6: Gender differences in perceptions of access to extension services across five dimensions, </w:t>
      </w:r>
      <w:proofErr w:type="spellStart"/>
      <w:r w:rsidRPr="008165C1">
        <w:rPr>
          <w:rFonts w:ascii="Times New Roman" w:hAnsi="Times New Roman" w:cs="Times New Roman"/>
          <w:iCs/>
          <w:sz w:val="24"/>
          <w:szCs w:val="24"/>
        </w:rPr>
        <w:t>Rautahat</w:t>
      </w:r>
      <w:proofErr w:type="spellEnd"/>
      <w:r w:rsidRPr="008165C1">
        <w:rPr>
          <w:rFonts w:ascii="Times New Roman" w:hAnsi="Times New Roman" w:cs="Times New Roman"/>
          <w:iCs/>
          <w:sz w:val="24"/>
          <w:szCs w:val="24"/>
        </w:rPr>
        <w:t xml:space="preserve"> district, 2024.</w:t>
      </w:r>
    </w:p>
    <w:tbl>
      <w:tblPr>
        <w:tblpPr w:leftFromText="180" w:rightFromText="180" w:vertAnchor="page" w:horzAnchor="margin" w:tblpY="2521"/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17"/>
        <w:gridCol w:w="976"/>
        <w:gridCol w:w="577"/>
        <w:gridCol w:w="895"/>
        <w:gridCol w:w="1237"/>
        <w:gridCol w:w="1149"/>
        <w:gridCol w:w="880"/>
        <w:gridCol w:w="996"/>
        <w:gridCol w:w="833"/>
      </w:tblGrid>
      <w:tr w:rsidR="00404DAA" w:rsidRPr="00EE5DF3" w14:paraId="2857C0F6" w14:textId="77777777" w:rsidTr="00C312F5">
        <w:trPr>
          <w:trHeight w:val="887"/>
        </w:trPr>
        <w:tc>
          <w:tcPr>
            <w:tcW w:w="971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E415575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Dimension</w:t>
            </w:r>
          </w:p>
        </w:tc>
        <w:tc>
          <w:tcPr>
            <w:tcW w:w="521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B783BA0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308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E9445F6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94CCA3A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Mean Rank</w:t>
            </w: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11F70770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Median (IQR)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</w:tcPr>
          <w:p w14:paraId="4CE50A9C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Mann-Whitney U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</w:tcPr>
          <w:p w14:paraId="09D4E1FC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</w:tcPr>
          <w:p w14:paraId="46EE35D2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45" w:type="pct"/>
            <w:tcBorders>
              <w:top w:val="single" w:sz="4" w:space="0" w:color="auto"/>
              <w:bottom w:val="single" w:sz="4" w:space="0" w:color="auto"/>
            </w:tcBorders>
          </w:tcPr>
          <w:p w14:paraId="3B9398C0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Effect Size (r)</w:t>
            </w:r>
          </w:p>
        </w:tc>
      </w:tr>
      <w:tr w:rsidR="00404DAA" w:rsidRPr="00EE5DF3" w14:paraId="7E640CE9" w14:textId="77777777" w:rsidTr="00C312F5">
        <w:trPr>
          <w:trHeight w:val="526"/>
        </w:trPr>
        <w:tc>
          <w:tcPr>
            <w:tcW w:w="971" w:type="pct"/>
            <w:vMerge w:val="restart"/>
            <w:tcBorders>
              <w:top w:val="single" w:sz="4" w:space="0" w:color="auto"/>
            </w:tcBorders>
            <w:hideMark/>
          </w:tcPr>
          <w:p w14:paraId="49927495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Accessibility</w:t>
            </w:r>
          </w:p>
        </w:tc>
        <w:tc>
          <w:tcPr>
            <w:tcW w:w="521" w:type="pct"/>
            <w:tcBorders>
              <w:top w:val="single" w:sz="4" w:space="0" w:color="auto"/>
            </w:tcBorders>
            <w:hideMark/>
          </w:tcPr>
          <w:p w14:paraId="128F6275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308" w:type="pct"/>
            <w:tcBorders>
              <w:top w:val="single" w:sz="4" w:space="0" w:color="auto"/>
            </w:tcBorders>
            <w:hideMark/>
          </w:tcPr>
          <w:p w14:paraId="21C0CC51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478" w:type="pct"/>
            <w:tcBorders>
              <w:top w:val="single" w:sz="4" w:space="0" w:color="auto"/>
            </w:tcBorders>
            <w:hideMark/>
          </w:tcPr>
          <w:p w14:paraId="7C6B0089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160.71</w:t>
            </w: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3000820E" w14:textId="77777777" w:rsidR="00404DAA" w:rsidRPr="00002326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326">
              <w:rPr>
                <w:rFonts w:ascii="Times New Roman" w:hAnsi="Times New Roman" w:cs="Times New Roman"/>
                <w:sz w:val="24"/>
                <w:szCs w:val="24"/>
              </w:rPr>
              <w:t>3.00(2.75-3.25)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</w:tcBorders>
          </w:tcPr>
          <w:p w14:paraId="1E8A1759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4468.000</w:t>
            </w:r>
          </w:p>
        </w:tc>
        <w:tc>
          <w:tcPr>
            <w:tcW w:w="470" w:type="pct"/>
            <w:vMerge w:val="restart"/>
            <w:tcBorders>
              <w:top w:val="single" w:sz="4" w:space="0" w:color="auto"/>
            </w:tcBorders>
          </w:tcPr>
          <w:p w14:paraId="32AE7704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-6.871</w:t>
            </w:r>
          </w:p>
        </w:tc>
        <w:tc>
          <w:tcPr>
            <w:tcW w:w="532" w:type="pct"/>
            <w:vMerge w:val="restart"/>
            <w:tcBorders>
              <w:top w:val="single" w:sz="4" w:space="0" w:color="auto"/>
            </w:tcBorders>
          </w:tcPr>
          <w:p w14:paraId="6A18AB71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.000***</w:t>
            </w:r>
          </w:p>
        </w:tc>
        <w:tc>
          <w:tcPr>
            <w:tcW w:w="445" w:type="pct"/>
            <w:tcBorders>
              <w:top w:val="single" w:sz="4" w:space="0" w:color="auto"/>
            </w:tcBorders>
          </w:tcPr>
          <w:p w14:paraId="4F7609D5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-0.42</w:t>
            </w:r>
          </w:p>
        </w:tc>
      </w:tr>
      <w:tr w:rsidR="00404DAA" w:rsidRPr="00EE5DF3" w14:paraId="45980E0C" w14:textId="77777777" w:rsidTr="00C312F5">
        <w:trPr>
          <w:trHeight w:val="526"/>
        </w:trPr>
        <w:tc>
          <w:tcPr>
            <w:tcW w:w="971" w:type="pct"/>
            <w:vMerge/>
            <w:hideMark/>
          </w:tcPr>
          <w:p w14:paraId="5F50535C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hideMark/>
          </w:tcPr>
          <w:p w14:paraId="279ACF0F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308" w:type="pct"/>
            <w:hideMark/>
          </w:tcPr>
          <w:p w14:paraId="790635BB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478" w:type="pct"/>
            <w:hideMark/>
          </w:tcPr>
          <w:p w14:paraId="7E484B7A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96.85</w:t>
            </w:r>
          </w:p>
        </w:tc>
        <w:tc>
          <w:tcPr>
            <w:tcW w:w="661" w:type="pct"/>
          </w:tcPr>
          <w:p w14:paraId="368493F6" w14:textId="77777777" w:rsidR="00404DAA" w:rsidRPr="00002326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326">
              <w:rPr>
                <w:rFonts w:ascii="Times New Roman" w:hAnsi="Times New Roman" w:cs="Times New Roman"/>
                <w:sz w:val="24"/>
                <w:szCs w:val="24"/>
              </w:rPr>
              <w:t>3.00(2.75-3.25)</w:t>
            </w:r>
          </w:p>
        </w:tc>
        <w:tc>
          <w:tcPr>
            <w:tcW w:w="614" w:type="pct"/>
            <w:vMerge/>
          </w:tcPr>
          <w:p w14:paraId="172D1BF6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  <w:vMerge/>
          </w:tcPr>
          <w:p w14:paraId="38966CCE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pct"/>
            <w:vMerge/>
          </w:tcPr>
          <w:p w14:paraId="7DD8FCC4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pct"/>
          </w:tcPr>
          <w:p w14:paraId="0865D48E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DAA" w:rsidRPr="00EE5DF3" w14:paraId="3F3F519D" w14:textId="77777777" w:rsidTr="00C312F5">
        <w:trPr>
          <w:trHeight w:val="535"/>
        </w:trPr>
        <w:tc>
          <w:tcPr>
            <w:tcW w:w="971" w:type="pct"/>
            <w:vMerge w:val="restart"/>
            <w:hideMark/>
          </w:tcPr>
          <w:p w14:paraId="755FC09E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Availability</w:t>
            </w:r>
          </w:p>
        </w:tc>
        <w:tc>
          <w:tcPr>
            <w:tcW w:w="521" w:type="pct"/>
            <w:hideMark/>
          </w:tcPr>
          <w:p w14:paraId="756D5A91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308" w:type="pct"/>
            <w:hideMark/>
          </w:tcPr>
          <w:p w14:paraId="7F385F8A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478" w:type="pct"/>
            <w:hideMark/>
          </w:tcPr>
          <w:p w14:paraId="30B61C82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188.06</w:t>
            </w:r>
          </w:p>
        </w:tc>
        <w:tc>
          <w:tcPr>
            <w:tcW w:w="661" w:type="pct"/>
          </w:tcPr>
          <w:p w14:paraId="557065F1" w14:textId="77777777" w:rsidR="00404DAA" w:rsidRPr="00002326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326">
              <w:rPr>
                <w:rFonts w:ascii="Times New Roman" w:hAnsi="Times New Roman" w:cs="Times New Roman"/>
                <w:sz w:val="24"/>
                <w:szCs w:val="24"/>
              </w:rPr>
              <w:t>3.75(3.25-4.00)</w:t>
            </w:r>
          </w:p>
        </w:tc>
        <w:tc>
          <w:tcPr>
            <w:tcW w:w="614" w:type="pct"/>
            <w:vMerge w:val="restart"/>
          </w:tcPr>
          <w:p w14:paraId="5403A9AA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366.000</w:t>
            </w:r>
          </w:p>
        </w:tc>
        <w:tc>
          <w:tcPr>
            <w:tcW w:w="470" w:type="pct"/>
            <w:vMerge w:val="restart"/>
          </w:tcPr>
          <w:p w14:paraId="2B90B3CE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-13.471</w:t>
            </w:r>
          </w:p>
        </w:tc>
        <w:tc>
          <w:tcPr>
            <w:tcW w:w="532" w:type="pct"/>
            <w:vMerge w:val="restart"/>
          </w:tcPr>
          <w:p w14:paraId="694E9F87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.000***</w:t>
            </w:r>
          </w:p>
        </w:tc>
        <w:tc>
          <w:tcPr>
            <w:tcW w:w="445" w:type="pct"/>
          </w:tcPr>
          <w:p w14:paraId="084AF901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-0.83</w:t>
            </w:r>
          </w:p>
        </w:tc>
      </w:tr>
      <w:tr w:rsidR="00404DAA" w:rsidRPr="00EE5DF3" w14:paraId="26A3ED18" w14:textId="77777777" w:rsidTr="00C312F5">
        <w:trPr>
          <w:trHeight w:val="535"/>
        </w:trPr>
        <w:tc>
          <w:tcPr>
            <w:tcW w:w="971" w:type="pct"/>
            <w:vMerge/>
            <w:hideMark/>
          </w:tcPr>
          <w:p w14:paraId="7B2ABAFD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hideMark/>
          </w:tcPr>
          <w:p w14:paraId="31547CA3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308" w:type="pct"/>
            <w:hideMark/>
          </w:tcPr>
          <w:p w14:paraId="113E5574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478" w:type="pct"/>
            <w:hideMark/>
          </w:tcPr>
          <w:p w14:paraId="1F610D9F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61.18</w:t>
            </w:r>
          </w:p>
        </w:tc>
        <w:tc>
          <w:tcPr>
            <w:tcW w:w="661" w:type="pct"/>
          </w:tcPr>
          <w:p w14:paraId="6954555D" w14:textId="77777777" w:rsidR="00404DAA" w:rsidRPr="00002326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326">
              <w:rPr>
                <w:rFonts w:ascii="Times New Roman" w:hAnsi="Times New Roman" w:cs="Times New Roman"/>
                <w:sz w:val="24"/>
                <w:szCs w:val="24"/>
              </w:rPr>
              <w:t>2.25(2.00-2.50)</w:t>
            </w:r>
          </w:p>
        </w:tc>
        <w:tc>
          <w:tcPr>
            <w:tcW w:w="614" w:type="pct"/>
            <w:vMerge/>
          </w:tcPr>
          <w:p w14:paraId="635BD15C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  <w:vMerge/>
          </w:tcPr>
          <w:p w14:paraId="547BAAEF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pct"/>
            <w:vMerge/>
          </w:tcPr>
          <w:p w14:paraId="27597DF9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pct"/>
          </w:tcPr>
          <w:p w14:paraId="2F42898F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DAA" w:rsidRPr="00EE5DF3" w14:paraId="3DFF5C26" w14:textId="77777777" w:rsidTr="00C312F5">
        <w:trPr>
          <w:trHeight w:val="535"/>
        </w:trPr>
        <w:tc>
          <w:tcPr>
            <w:tcW w:w="971" w:type="pct"/>
            <w:vMerge w:val="restart"/>
            <w:hideMark/>
          </w:tcPr>
          <w:p w14:paraId="79CB89C2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Acceptability</w:t>
            </w:r>
          </w:p>
        </w:tc>
        <w:tc>
          <w:tcPr>
            <w:tcW w:w="521" w:type="pct"/>
            <w:hideMark/>
          </w:tcPr>
          <w:p w14:paraId="1070C1BA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308" w:type="pct"/>
            <w:hideMark/>
          </w:tcPr>
          <w:p w14:paraId="50C4C5ED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478" w:type="pct"/>
            <w:hideMark/>
          </w:tcPr>
          <w:p w14:paraId="27E9E845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164.37</w:t>
            </w:r>
          </w:p>
        </w:tc>
        <w:tc>
          <w:tcPr>
            <w:tcW w:w="661" w:type="pct"/>
          </w:tcPr>
          <w:p w14:paraId="53806A5E" w14:textId="77777777" w:rsidR="00404DAA" w:rsidRPr="00002326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326">
              <w:rPr>
                <w:rFonts w:ascii="Times New Roman" w:hAnsi="Times New Roman" w:cs="Times New Roman"/>
                <w:sz w:val="24"/>
                <w:szCs w:val="24"/>
              </w:rPr>
              <w:t>3.00(3.00-3.25)</w:t>
            </w:r>
          </w:p>
        </w:tc>
        <w:tc>
          <w:tcPr>
            <w:tcW w:w="614" w:type="pct"/>
            <w:vMerge w:val="restart"/>
          </w:tcPr>
          <w:p w14:paraId="007D870C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3919.000</w:t>
            </w:r>
          </w:p>
        </w:tc>
        <w:tc>
          <w:tcPr>
            <w:tcW w:w="470" w:type="pct"/>
            <w:vMerge w:val="restart"/>
          </w:tcPr>
          <w:p w14:paraId="6AB2843D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-8.007</w:t>
            </w:r>
          </w:p>
        </w:tc>
        <w:tc>
          <w:tcPr>
            <w:tcW w:w="532" w:type="pct"/>
            <w:vMerge w:val="restart"/>
          </w:tcPr>
          <w:p w14:paraId="5D8810CB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.000***</w:t>
            </w:r>
          </w:p>
        </w:tc>
        <w:tc>
          <w:tcPr>
            <w:tcW w:w="445" w:type="pct"/>
          </w:tcPr>
          <w:p w14:paraId="47F931FC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-0.49</w:t>
            </w:r>
          </w:p>
        </w:tc>
      </w:tr>
      <w:tr w:rsidR="00404DAA" w:rsidRPr="00EE5DF3" w14:paraId="5C741A2E" w14:textId="77777777" w:rsidTr="00C312F5">
        <w:trPr>
          <w:trHeight w:val="535"/>
        </w:trPr>
        <w:tc>
          <w:tcPr>
            <w:tcW w:w="971" w:type="pct"/>
            <w:vMerge/>
            <w:hideMark/>
          </w:tcPr>
          <w:p w14:paraId="087F0236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hideMark/>
          </w:tcPr>
          <w:p w14:paraId="0B849462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308" w:type="pct"/>
            <w:hideMark/>
          </w:tcPr>
          <w:p w14:paraId="783D2101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478" w:type="pct"/>
            <w:hideMark/>
          </w:tcPr>
          <w:p w14:paraId="5C282669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92.08</w:t>
            </w:r>
          </w:p>
        </w:tc>
        <w:tc>
          <w:tcPr>
            <w:tcW w:w="661" w:type="pct"/>
          </w:tcPr>
          <w:p w14:paraId="0B567E83" w14:textId="77777777" w:rsidR="00404DAA" w:rsidRPr="00002326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326">
              <w:rPr>
                <w:rFonts w:ascii="Times New Roman" w:hAnsi="Times New Roman" w:cs="Times New Roman"/>
                <w:sz w:val="24"/>
                <w:szCs w:val="24"/>
              </w:rPr>
              <w:t>2.75(2.50-3.25)</w:t>
            </w:r>
          </w:p>
        </w:tc>
        <w:tc>
          <w:tcPr>
            <w:tcW w:w="614" w:type="pct"/>
            <w:vMerge/>
          </w:tcPr>
          <w:p w14:paraId="10401E71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  <w:vMerge/>
          </w:tcPr>
          <w:p w14:paraId="06DC8708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pct"/>
            <w:vMerge/>
          </w:tcPr>
          <w:p w14:paraId="5534F74D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pct"/>
          </w:tcPr>
          <w:p w14:paraId="6C00240E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DAA" w:rsidRPr="00EE5DF3" w14:paraId="7AA10A84" w14:textId="77777777" w:rsidTr="00C312F5">
        <w:trPr>
          <w:trHeight w:val="535"/>
        </w:trPr>
        <w:tc>
          <w:tcPr>
            <w:tcW w:w="971" w:type="pct"/>
            <w:vMerge w:val="restart"/>
            <w:hideMark/>
          </w:tcPr>
          <w:p w14:paraId="6D1D4288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Affordability</w:t>
            </w:r>
          </w:p>
        </w:tc>
        <w:tc>
          <w:tcPr>
            <w:tcW w:w="521" w:type="pct"/>
            <w:hideMark/>
          </w:tcPr>
          <w:p w14:paraId="168E43DC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308" w:type="pct"/>
            <w:hideMark/>
          </w:tcPr>
          <w:p w14:paraId="6ACE0A7D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478" w:type="pct"/>
            <w:hideMark/>
          </w:tcPr>
          <w:p w14:paraId="7D7546C2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109.38</w:t>
            </w:r>
          </w:p>
        </w:tc>
        <w:tc>
          <w:tcPr>
            <w:tcW w:w="661" w:type="pct"/>
          </w:tcPr>
          <w:p w14:paraId="1728694E" w14:textId="77777777" w:rsidR="00404DAA" w:rsidRPr="00002326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326">
              <w:rPr>
                <w:rFonts w:ascii="Times New Roman" w:hAnsi="Times New Roman" w:cs="Times New Roman"/>
                <w:sz w:val="24"/>
                <w:szCs w:val="24"/>
              </w:rPr>
              <w:t>1.50(1.00-1.50)</w:t>
            </w:r>
          </w:p>
        </w:tc>
        <w:tc>
          <w:tcPr>
            <w:tcW w:w="614" w:type="pct"/>
            <w:vMerge w:val="restart"/>
          </w:tcPr>
          <w:p w14:paraId="045C8D50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5082.000</w:t>
            </w:r>
          </w:p>
        </w:tc>
        <w:tc>
          <w:tcPr>
            <w:tcW w:w="470" w:type="pct"/>
            <w:vMerge w:val="restart"/>
          </w:tcPr>
          <w:p w14:paraId="6DA5DD79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-6.618</w:t>
            </w:r>
          </w:p>
        </w:tc>
        <w:tc>
          <w:tcPr>
            <w:tcW w:w="532" w:type="pct"/>
            <w:vMerge w:val="restart"/>
          </w:tcPr>
          <w:p w14:paraId="0F2E59A1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.000***</w:t>
            </w:r>
          </w:p>
        </w:tc>
        <w:tc>
          <w:tcPr>
            <w:tcW w:w="445" w:type="pct"/>
          </w:tcPr>
          <w:p w14:paraId="003133E8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-0.41</w:t>
            </w:r>
          </w:p>
        </w:tc>
      </w:tr>
      <w:tr w:rsidR="00404DAA" w:rsidRPr="00EE5DF3" w14:paraId="4DAA93DD" w14:textId="77777777" w:rsidTr="00C312F5">
        <w:trPr>
          <w:trHeight w:val="535"/>
        </w:trPr>
        <w:tc>
          <w:tcPr>
            <w:tcW w:w="971" w:type="pct"/>
            <w:vMerge/>
            <w:hideMark/>
          </w:tcPr>
          <w:p w14:paraId="0F1D75D9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hideMark/>
          </w:tcPr>
          <w:p w14:paraId="783ECC7C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308" w:type="pct"/>
            <w:hideMark/>
          </w:tcPr>
          <w:p w14:paraId="1C37BC44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478" w:type="pct"/>
            <w:hideMark/>
          </w:tcPr>
          <w:p w14:paraId="213E4310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163.81</w:t>
            </w:r>
          </w:p>
        </w:tc>
        <w:tc>
          <w:tcPr>
            <w:tcW w:w="661" w:type="pct"/>
          </w:tcPr>
          <w:p w14:paraId="6C9F85CA" w14:textId="77777777" w:rsidR="00404DAA" w:rsidRPr="00002326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326">
              <w:rPr>
                <w:rFonts w:ascii="Times New Roman" w:hAnsi="Times New Roman" w:cs="Times New Roman"/>
                <w:sz w:val="24"/>
                <w:szCs w:val="24"/>
              </w:rPr>
              <w:t>1.50(1.50-2.00)</w:t>
            </w:r>
          </w:p>
        </w:tc>
        <w:tc>
          <w:tcPr>
            <w:tcW w:w="614" w:type="pct"/>
            <w:vMerge/>
          </w:tcPr>
          <w:p w14:paraId="3EDC9370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  <w:vMerge/>
          </w:tcPr>
          <w:p w14:paraId="2F110FAC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pct"/>
            <w:vMerge/>
          </w:tcPr>
          <w:p w14:paraId="3C93071C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pct"/>
          </w:tcPr>
          <w:p w14:paraId="6F849DE7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DAA" w:rsidRPr="00EE5DF3" w14:paraId="7D0B1362" w14:textId="77777777" w:rsidTr="00C312F5">
        <w:trPr>
          <w:trHeight w:val="535"/>
        </w:trPr>
        <w:tc>
          <w:tcPr>
            <w:tcW w:w="971" w:type="pct"/>
            <w:vMerge w:val="restart"/>
            <w:hideMark/>
          </w:tcPr>
          <w:p w14:paraId="23F76352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Accommodation</w:t>
            </w:r>
          </w:p>
        </w:tc>
        <w:tc>
          <w:tcPr>
            <w:tcW w:w="521" w:type="pct"/>
            <w:hideMark/>
          </w:tcPr>
          <w:p w14:paraId="64AA190D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308" w:type="pct"/>
            <w:hideMark/>
          </w:tcPr>
          <w:p w14:paraId="6C9006E0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478" w:type="pct"/>
            <w:hideMark/>
          </w:tcPr>
          <w:p w14:paraId="6C64A294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97.24</w:t>
            </w:r>
          </w:p>
        </w:tc>
        <w:tc>
          <w:tcPr>
            <w:tcW w:w="661" w:type="pct"/>
          </w:tcPr>
          <w:p w14:paraId="6BBDF47C" w14:textId="77777777" w:rsidR="00404DAA" w:rsidRPr="00002326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326">
              <w:rPr>
                <w:rFonts w:ascii="Times New Roman" w:hAnsi="Times New Roman" w:cs="Times New Roman"/>
                <w:sz w:val="24"/>
                <w:szCs w:val="24"/>
              </w:rPr>
              <w:t>3.00(3.00-3.25)</w:t>
            </w:r>
          </w:p>
        </w:tc>
        <w:tc>
          <w:tcPr>
            <w:tcW w:w="614" w:type="pct"/>
            <w:vMerge w:val="restart"/>
          </w:tcPr>
          <w:p w14:paraId="71592876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3261.500</w:t>
            </w:r>
          </w:p>
        </w:tc>
        <w:tc>
          <w:tcPr>
            <w:tcW w:w="470" w:type="pct"/>
            <w:vMerge w:val="restart"/>
          </w:tcPr>
          <w:p w14:paraId="04723AF8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-9.037</w:t>
            </w:r>
          </w:p>
        </w:tc>
        <w:tc>
          <w:tcPr>
            <w:tcW w:w="532" w:type="pct"/>
            <w:vMerge w:val="restart"/>
          </w:tcPr>
          <w:p w14:paraId="2D4CF890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.000***</w:t>
            </w:r>
          </w:p>
        </w:tc>
        <w:tc>
          <w:tcPr>
            <w:tcW w:w="445" w:type="pct"/>
          </w:tcPr>
          <w:p w14:paraId="7CE87630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-0.56</w:t>
            </w:r>
          </w:p>
        </w:tc>
      </w:tr>
      <w:tr w:rsidR="00404DAA" w:rsidRPr="00EE5DF3" w14:paraId="0FA575B0" w14:textId="77777777" w:rsidTr="00C312F5">
        <w:trPr>
          <w:trHeight w:val="535"/>
        </w:trPr>
        <w:tc>
          <w:tcPr>
            <w:tcW w:w="971" w:type="pct"/>
            <w:vMerge/>
            <w:hideMark/>
          </w:tcPr>
          <w:p w14:paraId="2CF391DC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hideMark/>
          </w:tcPr>
          <w:p w14:paraId="172F771F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308" w:type="pct"/>
            <w:hideMark/>
          </w:tcPr>
          <w:p w14:paraId="12F99DB5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478" w:type="pct"/>
            <w:hideMark/>
          </w:tcPr>
          <w:p w14:paraId="0D23DA23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DF3">
              <w:rPr>
                <w:rFonts w:ascii="Times New Roman" w:hAnsi="Times New Roman" w:cs="Times New Roman"/>
                <w:sz w:val="24"/>
                <w:szCs w:val="24"/>
              </w:rPr>
              <w:t>179.64</w:t>
            </w:r>
          </w:p>
        </w:tc>
        <w:tc>
          <w:tcPr>
            <w:tcW w:w="661" w:type="pct"/>
          </w:tcPr>
          <w:p w14:paraId="337418BA" w14:textId="77777777" w:rsidR="00404DAA" w:rsidRPr="00002326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326">
              <w:rPr>
                <w:rFonts w:ascii="Times New Roman" w:hAnsi="Times New Roman" w:cs="Times New Roman"/>
                <w:sz w:val="24"/>
                <w:szCs w:val="24"/>
              </w:rPr>
              <w:t>2.75(2.75-3.00)</w:t>
            </w:r>
          </w:p>
        </w:tc>
        <w:tc>
          <w:tcPr>
            <w:tcW w:w="614" w:type="pct"/>
            <w:vMerge/>
          </w:tcPr>
          <w:p w14:paraId="07E57143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  <w:vMerge/>
          </w:tcPr>
          <w:p w14:paraId="0836DB14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pct"/>
            <w:vMerge/>
          </w:tcPr>
          <w:p w14:paraId="3B7F4989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pct"/>
          </w:tcPr>
          <w:p w14:paraId="1D34DA3F" w14:textId="77777777" w:rsidR="00404DAA" w:rsidRPr="00EE5DF3" w:rsidRDefault="00404DAA" w:rsidP="00C3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A08966" w14:textId="77777777" w:rsidR="00404DAA" w:rsidRDefault="00404DAA" w:rsidP="00404D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C3EB30" w14:textId="77777777" w:rsidR="00404DAA" w:rsidRPr="008165C1" w:rsidRDefault="00404DAA" w:rsidP="00404D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22882C" w14:textId="77777777" w:rsidR="00404DAA" w:rsidRDefault="00404DAA" w:rsidP="00404DA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13135">
        <w:rPr>
          <w:rFonts w:ascii="Times New Roman" w:hAnsi="Times New Roman" w:cs="Times New Roman"/>
          <w:bCs/>
          <w:sz w:val="24"/>
          <w:szCs w:val="24"/>
        </w:rPr>
        <w:t>***p &lt; .001</w:t>
      </w:r>
      <w:r w:rsidRPr="00E236F5">
        <w:rPr>
          <w:rFonts w:ascii="Times New Roman" w:hAnsi="Times New Roman" w:cs="Times New Roman"/>
          <w:bCs/>
          <w:sz w:val="24"/>
          <w:szCs w:val="24"/>
        </w:rPr>
        <w:t>. Higher mean rank indicates more favorable perception on that dimension. Effect size r = Z/√N, where N = 265 (Cohen's guidelines: r ≈ 0.1 small, 0.3 medium, 0.5 large).</w:t>
      </w:r>
    </w:p>
    <w:p w14:paraId="0408E601" w14:textId="77777777" w:rsidR="006612F3" w:rsidRDefault="006612F3" w:rsidP="006612F3">
      <w:pPr>
        <w:rPr>
          <w:rFonts w:ascii="Times New Roman" w:hAnsi="Times New Roman" w:cs="Times New Roman"/>
          <w:sz w:val="24"/>
          <w:szCs w:val="24"/>
        </w:rPr>
      </w:pPr>
    </w:p>
    <w:p w14:paraId="34F70B1C" w14:textId="77777777" w:rsidR="00404DAA" w:rsidRPr="008D66F7" w:rsidRDefault="00404DAA" w:rsidP="00404DAA">
      <w:pPr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2" w:name="_Toc192372496"/>
      <w:bookmarkStart w:id="3" w:name="_Toc201300146"/>
      <w:r>
        <w:rPr>
          <w:rFonts w:ascii="Times New Roman" w:hAnsi="Times New Roman" w:cs="Times New Roman"/>
          <w:sz w:val="24"/>
          <w:szCs w:val="24"/>
        </w:rPr>
        <w:t xml:space="preserve">Table 7: </w:t>
      </w:r>
      <w:r w:rsidRPr="008D66F7">
        <w:rPr>
          <w:rFonts w:ascii="Times New Roman" w:hAnsi="Times New Roman" w:cs="Times New Roman"/>
          <w:iCs/>
          <w:sz w:val="24"/>
          <w:szCs w:val="24"/>
        </w:rPr>
        <w:t xml:space="preserve">Percent position and Garrett values for barrier ranking of women farmers in </w:t>
      </w:r>
      <w:proofErr w:type="spellStart"/>
      <w:r w:rsidRPr="008D66F7">
        <w:rPr>
          <w:rFonts w:ascii="Times New Roman" w:hAnsi="Times New Roman" w:cs="Times New Roman"/>
          <w:iCs/>
          <w:sz w:val="24"/>
          <w:szCs w:val="24"/>
        </w:rPr>
        <w:t>Rautahat</w:t>
      </w:r>
      <w:proofErr w:type="spellEnd"/>
      <w:r w:rsidRPr="008D66F7">
        <w:rPr>
          <w:rFonts w:ascii="Times New Roman" w:hAnsi="Times New Roman" w:cs="Times New Roman"/>
          <w:iCs/>
          <w:sz w:val="24"/>
          <w:szCs w:val="24"/>
        </w:rPr>
        <w:t xml:space="preserve"> district, 2024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00"/>
        <w:gridCol w:w="2827"/>
        <w:gridCol w:w="3059"/>
        <w:gridCol w:w="2374"/>
      </w:tblGrid>
      <w:tr w:rsidR="00404DAA" w:rsidRPr="00457528" w14:paraId="68B1AA06" w14:textId="77777777" w:rsidTr="00C312F5">
        <w:tc>
          <w:tcPr>
            <w:tcW w:w="588" w:type="pct"/>
            <w:tcBorders>
              <w:top w:val="single" w:sz="4" w:space="0" w:color="auto"/>
              <w:bottom w:val="single" w:sz="4" w:space="0" w:color="auto"/>
            </w:tcBorders>
          </w:tcPr>
          <w:p w14:paraId="04720FA9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S.N.</w:t>
            </w:r>
          </w:p>
        </w:tc>
        <w:tc>
          <w:tcPr>
            <w:tcW w:w="1510" w:type="pct"/>
            <w:tcBorders>
              <w:top w:val="single" w:sz="4" w:space="0" w:color="auto"/>
              <w:bottom w:val="single" w:sz="4" w:space="0" w:color="auto"/>
            </w:tcBorders>
          </w:tcPr>
          <w:p w14:paraId="26CF7BBF" w14:textId="77777777" w:rsidR="00404DAA" w:rsidRPr="00457528" w:rsidRDefault="00404DAA" w:rsidP="00C312F5">
            <w:pPr>
              <w:rPr>
                <w:rFonts w:ascii="Times New Roman" w:hAnsi="Times New Roman" w:cs="Times New Roman"/>
                <w:vertAlign w:val="subscript"/>
              </w:rPr>
            </w:pPr>
            <w:r w:rsidRPr="00457528">
              <w:rPr>
                <w:rFonts w:ascii="Times New Roman" w:hAnsi="Times New Roman" w:cs="Times New Roman"/>
              </w:rPr>
              <w:t>100(</w:t>
            </w:r>
            <w:proofErr w:type="spellStart"/>
            <w:r w:rsidRPr="00457528">
              <w:rPr>
                <w:rFonts w:ascii="Times New Roman" w:hAnsi="Times New Roman" w:cs="Times New Roman"/>
              </w:rPr>
              <w:t>R</w:t>
            </w:r>
            <w:r w:rsidRPr="00457528">
              <w:rPr>
                <w:rFonts w:ascii="Times New Roman" w:hAnsi="Times New Roman" w:cs="Times New Roman"/>
                <w:vertAlign w:val="subscript"/>
              </w:rPr>
              <w:t>ij</w:t>
            </w:r>
            <w:proofErr w:type="spellEnd"/>
            <w:r w:rsidRPr="00457528"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r w:rsidRPr="00457528">
              <w:rPr>
                <w:rFonts w:ascii="Times New Roman" w:hAnsi="Times New Roman" w:cs="Times New Roman"/>
              </w:rPr>
              <w:t>-0.5)/N</w:t>
            </w:r>
            <w:r w:rsidRPr="00457528">
              <w:rPr>
                <w:rFonts w:ascii="Times New Roman" w:hAnsi="Times New Roman" w:cs="Times New Roman"/>
                <w:vertAlign w:val="subscript"/>
              </w:rPr>
              <w:t>j</w:t>
            </w:r>
          </w:p>
        </w:tc>
        <w:tc>
          <w:tcPr>
            <w:tcW w:w="1634" w:type="pct"/>
            <w:tcBorders>
              <w:top w:val="single" w:sz="4" w:space="0" w:color="auto"/>
              <w:bottom w:val="single" w:sz="4" w:space="0" w:color="auto"/>
            </w:tcBorders>
          </w:tcPr>
          <w:p w14:paraId="00CB0E74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Calculated value</w:t>
            </w:r>
          </w:p>
        </w:tc>
        <w:tc>
          <w:tcPr>
            <w:tcW w:w="1268" w:type="pct"/>
            <w:tcBorders>
              <w:top w:val="single" w:sz="4" w:space="0" w:color="auto"/>
              <w:bottom w:val="single" w:sz="4" w:space="0" w:color="auto"/>
            </w:tcBorders>
          </w:tcPr>
          <w:p w14:paraId="08F6373C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Garre</w:t>
            </w:r>
            <w:r>
              <w:rPr>
                <w:rFonts w:ascii="Times New Roman" w:hAnsi="Times New Roman" w:cs="Times New Roman"/>
              </w:rPr>
              <w:t>t</w:t>
            </w:r>
            <w:r w:rsidRPr="00457528">
              <w:rPr>
                <w:rFonts w:ascii="Times New Roman" w:hAnsi="Times New Roman" w:cs="Times New Roman"/>
              </w:rPr>
              <w:t>t value</w:t>
            </w:r>
          </w:p>
        </w:tc>
      </w:tr>
      <w:tr w:rsidR="00404DAA" w:rsidRPr="00457528" w14:paraId="613175F3" w14:textId="77777777" w:rsidTr="00C312F5">
        <w:tc>
          <w:tcPr>
            <w:tcW w:w="588" w:type="pct"/>
            <w:tcBorders>
              <w:top w:val="single" w:sz="4" w:space="0" w:color="auto"/>
            </w:tcBorders>
          </w:tcPr>
          <w:p w14:paraId="02D49A7D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0" w:type="pct"/>
            <w:tcBorders>
              <w:top w:val="single" w:sz="4" w:space="0" w:color="auto"/>
            </w:tcBorders>
          </w:tcPr>
          <w:p w14:paraId="3137513A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100(1-0.5)/11</w:t>
            </w:r>
          </w:p>
        </w:tc>
        <w:tc>
          <w:tcPr>
            <w:tcW w:w="1634" w:type="pct"/>
            <w:tcBorders>
              <w:top w:val="single" w:sz="4" w:space="0" w:color="auto"/>
            </w:tcBorders>
          </w:tcPr>
          <w:p w14:paraId="3233F12B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1268" w:type="pct"/>
            <w:tcBorders>
              <w:top w:val="single" w:sz="4" w:space="0" w:color="auto"/>
            </w:tcBorders>
          </w:tcPr>
          <w:p w14:paraId="0DB7D9F6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83</w:t>
            </w:r>
          </w:p>
        </w:tc>
      </w:tr>
      <w:tr w:rsidR="00404DAA" w:rsidRPr="00457528" w14:paraId="7D96EEBA" w14:textId="77777777" w:rsidTr="00C312F5">
        <w:tc>
          <w:tcPr>
            <w:tcW w:w="588" w:type="pct"/>
          </w:tcPr>
          <w:p w14:paraId="4186E556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510" w:type="pct"/>
          </w:tcPr>
          <w:p w14:paraId="6F18E9F5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100(2-0.5)/11</w:t>
            </w:r>
          </w:p>
        </w:tc>
        <w:tc>
          <w:tcPr>
            <w:tcW w:w="1634" w:type="pct"/>
          </w:tcPr>
          <w:p w14:paraId="29D4546A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13.6</w:t>
            </w:r>
          </w:p>
        </w:tc>
        <w:tc>
          <w:tcPr>
            <w:tcW w:w="1268" w:type="pct"/>
          </w:tcPr>
          <w:p w14:paraId="51B73C73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72</w:t>
            </w:r>
          </w:p>
        </w:tc>
      </w:tr>
      <w:tr w:rsidR="00404DAA" w:rsidRPr="00457528" w14:paraId="6852E91B" w14:textId="77777777" w:rsidTr="00C312F5">
        <w:tc>
          <w:tcPr>
            <w:tcW w:w="588" w:type="pct"/>
          </w:tcPr>
          <w:p w14:paraId="22514571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10" w:type="pct"/>
          </w:tcPr>
          <w:p w14:paraId="22E1BADF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100(3-0.5)/11</w:t>
            </w:r>
          </w:p>
        </w:tc>
        <w:tc>
          <w:tcPr>
            <w:tcW w:w="1634" w:type="pct"/>
          </w:tcPr>
          <w:p w14:paraId="48CAC70A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22.7</w:t>
            </w:r>
          </w:p>
        </w:tc>
        <w:tc>
          <w:tcPr>
            <w:tcW w:w="1268" w:type="pct"/>
          </w:tcPr>
          <w:p w14:paraId="2642B628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65</w:t>
            </w:r>
          </w:p>
        </w:tc>
      </w:tr>
      <w:tr w:rsidR="00404DAA" w:rsidRPr="00457528" w14:paraId="63F86C75" w14:textId="77777777" w:rsidTr="00C312F5">
        <w:tc>
          <w:tcPr>
            <w:tcW w:w="588" w:type="pct"/>
          </w:tcPr>
          <w:p w14:paraId="4FC5A313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10" w:type="pct"/>
          </w:tcPr>
          <w:p w14:paraId="6C0DE9D0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100(4-0.5)/11</w:t>
            </w:r>
          </w:p>
        </w:tc>
        <w:tc>
          <w:tcPr>
            <w:tcW w:w="1634" w:type="pct"/>
          </w:tcPr>
          <w:p w14:paraId="6CCFCF90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31.8</w:t>
            </w:r>
          </w:p>
        </w:tc>
        <w:tc>
          <w:tcPr>
            <w:tcW w:w="1268" w:type="pct"/>
          </w:tcPr>
          <w:p w14:paraId="7B5AC304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59</w:t>
            </w:r>
          </w:p>
        </w:tc>
      </w:tr>
      <w:tr w:rsidR="00404DAA" w:rsidRPr="00457528" w14:paraId="478CB504" w14:textId="77777777" w:rsidTr="00C312F5">
        <w:tc>
          <w:tcPr>
            <w:tcW w:w="588" w:type="pct"/>
          </w:tcPr>
          <w:p w14:paraId="4C65B605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10" w:type="pct"/>
          </w:tcPr>
          <w:p w14:paraId="7504BEC5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100(5-0.5)/11</w:t>
            </w:r>
          </w:p>
        </w:tc>
        <w:tc>
          <w:tcPr>
            <w:tcW w:w="1634" w:type="pct"/>
          </w:tcPr>
          <w:p w14:paraId="52178D6B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40.9</w:t>
            </w:r>
          </w:p>
        </w:tc>
        <w:tc>
          <w:tcPr>
            <w:tcW w:w="1268" w:type="pct"/>
          </w:tcPr>
          <w:p w14:paraId="6C991377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55</w:t>
            </w:r>
          </w:p>
        </w:tc>
      </w:tr>
      <w:tr w:rsidR="00404DAA" w:rsidRPr="00457528" w14:paraId="147ADFF6" w14:textId="77777777" w:rsidTr="00C312F5">
        <w:tc>
          <w:tcPr>
            <w:tcW w:w="588" w:type="pct"/>
          </w:tcPr>
          <w:p w14:paraId="7C092CCC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10" w:type="pct"/>
          </w:tcPr>
          <w:p w14:paraId="07087FDB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100(6-0.5)/11</w:t>
            </w:r>
          </w:p>
        </w:tc>
        <w:tc>
          <w:tcPr>
            <w:tcW w:w="1634" w:type="pct"/>
          </w:tcPr>
          <w:p w14:paraId="6C1D9DD7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68" w:type="pct"/>
          </w:tcPr>
          <w:p w14:paraId="473D4488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50</w:t>
            </w:r>
          </w:p>
        </w:tc>
      </w:tr>
      <w:tr w:rsidR="00404DAA" w:rsidRPr="00457528" w14:paraId="0532656B" w14:textId="77777777" w:rsidTr="00C312F5">
        <w:tc>
          <w:tcPr>
            <w:tcW w:w="588" w:type="pct"/>
          </w:tcPr>
          <w:p w14:paraId="48EEAFF1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10" w:type="pct"/>
          </w:tcPr>
          <w:p w14:paraId="07E086A6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100(7-0.5)/11</w:t>
            </w:r>
          </w:p>
        </w:tc>
        <w:tc>
          <w:tcPr>
            <w:tcW w:w="1634" w:type="pct"/>
          </w:tcPr>
          <w:p w14:paraId="4B9A3677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59.1</w:t>
            </w:r>
          </w:p>
        </w:tc>
        <w:tc>
          <w:tcPr>
            <w:tcW w:w="1268" w:type="pct"/>
          </w:tcPr>
          <w:p w14:paraId="76285ADA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45</w:t>
            </w:r>
          </w:p>
        </w:tc>
      </w:tr>
      <w:tr w:rsidR="00404DAA" w:rsidRPr="00457528" w14:paraId="3773CDF2" w14:textId="77777777" w:rsidTr="00C312F5">
        <w:tc>
          <w:tcPr>
            <w:tcW w:w="588" w:type="pct"/>
          </w:tcPr>
          <w:p w14:paraId="79697609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10" w:type="pct"/>
          </w:tcPr>
          <w:p w14:paraId="5DE23200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100(8-0.5)/11</w:t>
            </w:r>
          </w:p>
        </w:tc>
        <w:tc>
          <w:tcPr>
            <w:tcW w:w="1634" w:type="pct"/>
          </w:tcPr>
          <w:p w14:paraId="49A51838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68.2</w:t>
            </w:r>
          </w:p>
        </w:tc>
        <w:tc>
          <w:tcPr>
            <w:tcW w:w="1268" w:type="pct"/>
          </w:tcPr>
          <w:p w14:paraId="5D9EFD99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41</w:t>
            </w:r>
          </w:p>
        </w:tc>
      </w:tr>
      <w:tr w:rsidR="00404DAA" w:rsidRPr="00457528" w14:paraId="5A16FC04" w14:textId="77777777" w:rsidTr="00C312F5">
        <w:tc>
          <w:tcPr>
            <w:tcW w:w="588" w:type="pct"/>
          </w:tcPr>
          <w:p w14:paraId="70B07DF3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10" w:type="pct"/>
          </w:tcPr>
          <w:p w14:paraId="3DDCC698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100(9-0.5)/11</w:t>
            </w:r>
          </w:p>
        </w:tc>
        <w:tc>
          <w:tcPr>
            <w:tcW w:w="1634" w:type="pct"/>
          </w:tcPr>
          <w:p w14:paraId="59BB7DAC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77.3</w:t>
            </w:r>
          </w:p>
        </w:tc>
        <w:tc>
          <w:tcPr>
            <w:tcW w:w="1268" w:type="pct"/>
          </w:tcPr>
          <w:p w14:paraId="08D12221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35</w:t>
            </w:r>
          </w:p>
        </w:tc>
      </w:tr>
      <w:tr w:rsidR="00404DAA" w:rsidRPr="00457528" w14:paraId="7FC3D479" w14:textId="77777777" w:rsidTr="00C312F5">
        <w:tc>
          <w:tcPr>
            <w:tcW w:w="588" w:type="pct"/>
          </w:tcPr>
          <w:p w14:paraId="3ECF0FDA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10" w:type="pct"/>
          </w:tcPr>
          <w:p w14:paraId="289FF557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100(10-0.5)/11</w:t>
            </w:r>
          </w:p>
        </w:tc>
        <w:tc>
          <w:tcPr>
            <w:tcW w:w="1634" w:type="pct"/>
          </w:tcPr>
          <w:p w14:paraId="1B93C79A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86.4</w:t>
            </w:r>
          </w:p>
        </w:tc>
        <w:tc>
          <w:tcPr>
            <w:tcW w:w="1268" w:type="pct"/>
          </w:tcPr>
          <w:p w14:paraId="0F5D0CE1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28</w:t>
            </w:r>
          </w:p>
        </w:tc>
      </w:tr>
      <w:tr w:rsidR="00404DAA" w:rsidRPr="00457528" w14:paraId="5C4A5990" w14:textId="77777777" w:rsidTr="00C312F5">
        <w:tc>
          <w:tcPr>
            <w:tcW w:w="588" w:type="pct"/>
            <w:tcBorders>
              <w:bottom w:val="single" w:sz="4" w:space="0" w:color="auto"/>
            </w:tcBorders>
          </w:tcPr>
          <w:p w14:paraId="16BB23C4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10" w:type="pct"/>
            <w:tcBorders>
              <w:bottom w:val="single" w:sz="4" w:space="0" w:color="auto"/>
            </w:tcBorders>
          </w:tcPr>
          <w:p w14:paraId="2457C8C8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100(11-0.5)/11</w:t>
            </w:r>
          </w:p>
        </w:tc>
        <w:tc>
          <w:tcPr>
            <w:tcW w:w="1634" w:type="pct"/>
            <w:tcBorders>
              <w:bottom w:val="single" w:sz="4" w:space="0" w:color="auto"/>
            </w:tcBorders>
          </w:tcPr>
          <w:p w14:paraId="56BE6B6F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95.4</w:t>
            </w:r>
          </w:p>
        </w:tc>
        <w:tc>
          <w:tcPr>
            <w:tcW w:w="1268" w:type="pct"/>
            <w:tcBorders>
              <w:bottom w:val="single" w:sz="4" w:space="0" w:color="auto"/>
            </w:tcBorders>
          </w:tcPr>
          <w:p w14:paraId="622C65CD" w14:textId="77777777" w:rsidR="00404DAA" w:rsidRPr="00457528" w:rsidRDefault="00404DAA" w:rsidP="00C312F5">
            <w:pPr>
              <w:rPr>
                <w:rFonts w:ascii="Times New Roman" w:hAnsi="Times New Roman" w:cs="Times New Roman"/>
              </w:rPr>
            </w:pPr>
            <w:r w:rsidRPr="00457528">
              <w:rPr>
                <w:rFonts w:ascii="Times New Roman" w:hAnsi="Times New Roman" w:cs="Times New Roman"/>
              </w:rPr>
              <w:t>17</w:t>
            </w:r>
          </w:p>
        </w:tc>
      </w:tr>
      <w:bookmarkEnd w:id="2"/>
      <w:bookmarkEnd w:id="3"/>
    </w:tbl>
    <w:p w14:paraId="2B5ADF53" w14:textId="77777777" w:rsidR="00404DAA" w:rsidRDefault="00404DAA" w:rsidP="00404DAA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78B157A" w14:textId="77777777" w:rsidR="00404DAA" w:rsidRPr="00EE5DF3" w:rsidRDefault="00404DAA" w:rsidP="00404DAA">
      <w:pPr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4" w:name="_Hlk232509252"/>
      <w:r w:rsidRPr="00EE5DF3">
        <w:rPr>
          <w:rFonts w:ascii="Times New Roman" w:hAnsi="Times New Roman" w:cs="Times New Roman"/>
          <w:i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iCs/>
          <w:sz w:val="24"/>
          <w:szCs w:val="24"/>
        </w:rPr>
        <w:t>8</w:t>
      </w:r>
      <w:r w:rsidRPr="00EE5DF3">
        <w:rPr>
          <w:rFonts w:ascii="Times New Roman" w:hAnsi="Times New Roman" w:cs="Times New Roman"/>
          <w:iCs/>
          <w:sz w:val="24"/>
          <w:szCs w:val="24"/>
        </w:rPr>
        <w:t xml:space="preserve">: </w:t>
      </w:r>
      <w:r w:rsidRPr="00A53ED7">
        <w:rPr>
          <w:rFonts w:ascii="Times New Roman" w:hAnsi="Times New Roman" w:cs="Times New Roman"/>
          <w:iCs/>
          <w:sz w:val="24"/>
          <w:szCs w:val="24"/>
        </w:rPr>
        <w:t xml:space="preserve">Garrett ranking of barriers to women's access to extension services by gender, </w:t>
      </w:r>
      <w:proofErr w:type="spellStart"/>
      <w:r w:rsidRPr="00A53ED7">
        <w:rPr>
          <w:rFonts w:ascii="Times New Roman" w:hAnsi="Times New Roman" w:cs="Times New Roman"/>
          <w:iCs/>
          <w:sz w:val="24"/>
          <w:szCs w:val="24"/>
        </w:rPr>
        <w:t>Rautahat</w:t>
      </w:r>
      <w:proofErr w:type="spellEnd"/>
      <w:r w:rsidRPr="00A53ED7">
        <w:rPr>
          <w:rFonts w:ascii="Times New Roman" w:hAnsi="Times New Roman" w:cs="Times New Roman"/>
          <w:iCs/>
          <w:sz w:val="24"/>
          <w:szCs w:val="24"/>
        </w:rPr>
        <w:t xml:space="preserve"> district, 2024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58"/>
        <w:gridCol w:w="1464"/>
        <w:gridCol w:w="1464"/>
        <w:gridCol w:w="1687"/>
        <w:gridCol w:w="1687"/>
      </w:tblGrid>
      <w:tr w:rsidR="00404DAA" w:rsidRPr="005C6503" w14:paraId="6EE9FD73" w14:textId="77777777" w:rsidTr="00C312F5">
        <w:trPr>
          <w:trHeight w:val="423"/>
        </w:trPr>
        <w:tc>
          <w:tcPr>
            <w:tcW w:w="1634" w:type="pct"/>
            <w:vMerge w:val="restart"/>
            <w:tcBorders>
              <w:top w:val="single" w:sz="4" w:space="0" w:color="auto"/>
            </w:tcBorders>
            <w:hideMark/>
          </w:tcPr>
          <w:p w14:paraId="5DC3CDDF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bookmarkStart w:id="5" w:name="_Hlk232509302"/>
            <w:bookmarkEnd w:id="4"/>
            <w:r w:rsidRPr="005C6503">
              <w:rPr>
                <w:rFonts w:ascii="Times New Roman" w:hAnsi="Times New Roman" w:cs="Times New Roman"/>
                <w:sz w:val="20"/>
              </w:rPr>
              <w:t xml:space="preserve">Barriers </w:t>
            </w:r>
          </w:p>
        </w:tc>
        <w:tc>
          <w:tcPr>
            <w:tcW w:w="782" w:type="pct"/>
            <w:vMerge w:val="restart"/>
            <w:tcBorders>
              <w:top w:val="single" w:sz="4" w:space="0" w:color="auto"/>
            </w:tcBorders>
          </w:tcPr>
          <w:p w14:paraId="3BBDDB13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</w:t>
            </w:r>
            <w:r w:rsidRPr="008D7373">
              <w:rPr>
                <w:rFonts w:ascii="Times New Roman" w:hAnsi="Times New Roman" w:cs="Times New Roman"/>
                <w:sz w:val="20"/>
              </w:rPr>
              <w:t>en: Garrett Score</w:t>
            </w:r>
          </w:p>
        </w:tc>
        <w:tc>
          <w:tcPr>
            <w:tcW w:w="782" w:type="pct"/>
            <w:vMerge w:val="restart"/>
            <w:tcBorders>
              <w:top w:val="single" w:sz="4" w:space="0" w:color="auto"/>
            </w:tcBorders>
            <w:hideMark/>
          </w:tcPr>
          <w:p w14:paraId="7D8A336D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</w:t>
            </w:r>
            <w:r w:rsidRPr="008D7373">
              <w:rPr>
                <w:rFonts w:ascii="Times New Roman" w:hAnsi="Times New Roman" w:cs="Times New Roman"/>
                <w:sz w:val="20"/>
              </w:rPr>
              <w:t>en: Garrett Score</w:t>
            </w:r>
          </w:p>
        </w:tc>
        <w:tc>
          <w:tcPr>
            <w:tcW w:w="901" w:type="pct"/>
            <w:tcBorders>
              <w:top w:val="single" w:sz="4" w:space="0" w:color="auto"/>
            </w:tcBorders>
          </w:tcPr>
          <w:p w14:paraId="39E3E066" w14:textId="77777777" w:rsidR="00404DAA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Wom</w:t>
            </w:r>
            <w:r w:rsidRPr="008D7373">
              <w:rPr>
                <w:rFonts w:ascii="Times New Roman" w:hAnsi="Times New Roman" w:cs="Times New Roman"/>
                <w:sz w:val="20"/>
              </w:rPr>
              <w:t>en: Garrett Score</w:t>
            </w:r>
          </w:p>
        </w:tc>
        <w:tc>
          <w:tcPr>
            <w:tcW w:w="901" w:type="pct"/>
            <w:tcBorders>
              <w:top w:val="single" w:sz="4" w:space="0" w:color="auto"/>
            </w:tcBorders>
          </w:tcPr>
          <w:p w14:paraId="76247002" w14:textId="77777777" w:rsidR="00404DAA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Wom</w:t>
            </w:r>
            <w:r w:rsidRPr="008D7373">
              <w:rPr>
                <w:rFonts w:ascii="Times New Roman" w:hAnsi="Times New Roman" w:cs="Times New Roman"/>
                <w:sz w:val="20"/>
              </w:rPr>
              <w:t>en: Garrett Score</w:t>
            </w:r>
          </w:p>
        </w:tc>
      </w:tr>
      <w:tr w:rsidR="00404DAA" w:rsidRPr="005C6503" w14:paraId="22D2B9C1" w14:textId="77777777" w:rsidTr="00C312F5">
        <w:trPr>
          <w:trHeight w:val="423"/>
        </w:trPr>
        <w:tc>
          <w:tcPr>
            <w:tcW w:w="1634" w:type="pct"/>
            <w:vMerge/>
            <w:tcBorders>
              <w:bottom w:val="single" w:sz="4" w:space="0" w:color="auto"/>
            </w:tcBorders>
            <w:hideMark/>
          </w:tcPr>
          <w:p w14:paraId="21AD2761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82" w:type="pct"/>
            <w:vMerge/>
            <w:tcBorders>
              <w:bottom w:val="single" w:sz="4" w:space="0" w:color="auto"/>
            </w:tcBorders>
            <w:hideMark/>
          </w:tcPr>
          <w:p w14:paraId="0ACC7ECC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82" w:type="pct"/>
            <w:vMerge/>
            <w:tcBorders>
              <w:bottom w:val="single" w:sz="4" w:space="0" w:color="auto"/>
            </w:tcBorders>
            <w:hideMark/>
          </w:tcPr>
          <w:p w14:paraId="62290151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1" w:type="pct"/>
            <w:tcBorders>
              <w:bottom w:val="single" w:sz="4" w:space="0" w:color="auto"/>
            </w:tcBorders>
          </w:tcPr>
          <w:p w14:paraId="5A247CE1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1" w:type="pct"/>
            <w:tcBorders>
              <w:bottom w:val="single" w:sz="4" w:space="0" w:color="auto"/>
            </w:tcBorders>
          </w:tcPr>
          <w:p w14:paraId="44D7B8A0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04DAA" w:rsidRPr="005C6503" w14:paraId="605B9FC9" w14:textId="77777777" w:rsidTr="00C312F5">
        <w:trPr>
          <w:trHeight w:val="305"/>
        </w:trPr>
        <w:tc>
          <w:tcPr>
            <w:tcW w:w="1634" w:type="pct"/>
            <w:tcBorders>
              <w:top w:val="single" w:sz="4" w:space="0" w:color="auto"/>
            </w:tcBorders>
            <w:hideMark/>
          </w:tcPr>
          <w:p w14:paraId="092CDC9C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Socio-cultural barriers</w:t>
            </w:r>
          </w:p>
        </w:tc>
        <w:tc>
          <w:tcPr>
            <w:tcW w:w="782" w:type="pct"/>
            <w:tcBorders>
              <w:top w:val="single" w:sz="4" w:space="0" w:color="auto"/>
            </w:tcBorders>
            <w:hideMark/>
          </w:tcPr>
          <w:p w14:paraId="191808B1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833.6</w:t>
            </w:r>
          </w:p>
        </w:tc>
        <w:tc>
          <w:tcPr>
            <w:tcW w:w="782" w:type="pct"/>
            <w:tcBorders>
              <w:top w:val="single" w:sz="4" w:space="0" w:color="auto"/>
            </w:tcBorders>
            <w:hideMark/>
          </w:tcPr>
          <w:p w14:paraId="4A1234BC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V</w:t>
            </w:r>
          </w:p>
        </w:tc>
        <w:tc>
          <w:tcPr>
            <w:tcW w:w="901" w:type="pct"/>
            <w:tcBorders>
              <w:top w:val="single" w:sz="4" w:space="0" w:color="auto"/>
            </w:tcBorders>
          </w:tcPr>
          <w:p w14:paraId="377DE03F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461.5</w:t>
            </w:r>
          </w:p>
        </w:tc>
        <w:tc>
          <w:tcPr>
            <w:tcW w:w="901" w:type="pct"/>
            <w:tcBorders>
              <w:top w:val="single" w:sz="4" w:space="0" w:color="auto"/>
            </w:tcBorders>
          </w:tcPr>
          <w:p w14:paraId="7310A374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IX</w:t>
            </w:r>
          </w:p>
        </w:tc>
      </w:tr>
      <w:tr w:rsidR="00404DAA" w:rsidRPr="005C6503" w14:paraId="6D73521A" w14:textId="77777777" w:rsidTr="00C312F5">
        <w:trPr>
          <w:trHeight w:val="336"/>
        </w:trPr>
        <w:tc>
          <w:tcPr>
            <w:tcW w:w="1634" w:type="pct"/>
            <w:hideMark/>
          </w:tcPr>
          <w:p w14:paraId="360DCB98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Limited mobility</w:t>
            </w:r>
          </w:p>
        </w:tc>
        <w:tc>
          <w:tcPr>
            <w:tcW w:w="782" w:type="pct"/>
            <w:hideMark/>
          </w:tcPr>
          <w:p w14:paraId="4A485D6F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608.1</w:t>
            </w:r>
          </w:p>
        </w:tc>
        <w:tc>
          <w:tcPr>
            <w:tcW w:w="782" w:type="pct"/>
            <w:hideMark/>
          </w:tcPr>
          <w:p w14:paraId="553555A6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VII</w:t>
            </w:r>
          </w:p>
        </w:tc>
        <w:tc>
          <w:tcPr>
            <w:tcW w:w="901" w:type="pct"/>
          </w:tcPr>
          <w:p w14:paraId="7A23917A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543</w:t>
            </w:r>
          </w:p>
        </w:tc>
        <w:tc>
          <w:tcPr>
            <w:tcW w:w="901" w:type="pct"/>
          </w:tcPr>
          <w:p w14:paraId="4190DCCC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VI</w:t>
            </w:r>
          </w:p>
        </w:tc>
      </w:tr>
      <w:tr w:rsidR="00404DAA" w:rsidRPr="005C6503" w14:paraId="6BCA92DF" w14:textId="77777777" w:rsidTr="00C312F5">
        <w:trPr>
          <w:trHeight w:val="348"/>
        </w:trPr>
        <w:tc>
          <w:tcPr>
            <w:tcW w:w="1634" w:type="pct"/>
            <w:hideMark/>
          </w:tcPr>
          <w:p w14:paraId="7C21A109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Time and workload constraints</w:t>
            </w:r>
          </w:p>
        </w:tc>
        <w:tc>
          <w:tcPr>
            <w:tcW w:w="782" w:type="pct"/>
            <w:hideMark/>
          </w:tcPr>
          <w:p w14:paraId="312BBE32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730</w:t>
            </w:r>
          </w:p>
        </w:tc>
        <w:tc>
          <w:tcPr>
            <w:tcW w:w="782" w:type="pct"/>
            <w:hideMark/>
          </w:tcPr>
          <w:p w14:paraId="762C5B9A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VI</w:t>
            </w:r>
          </w:p>
        </w:tc>
        <w:tc>
          <w:tcPr>
            <w:tcW w:w="901" w:type="pct"/>
          </w:tcPr>
          <w:p w14:paraId="1EC3222D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539.3</w:t>
            </w:r>
          </w:p>
        </w:tc>
        <w:tc>
          <w:tcPr>
            <w:tcW w:w="901" w:type="pct"/>
          </w:tcPr>
          <w:p w14:paraId="3F02DC4F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VII</w:t>
            </w:r>
          </w:p>
        </w:tc>
      </w:tr>
      <w:tr w:rsidR="00404DAA" w:rsidRPr="005C6503" w14:paraId="1EAA752C" w14:textId="77777777" w:rsidTr="00C312F5">
        <w:trPr>
          <w:trHeight w:val="468"/>
        </w:trPr>
        <w:tc>
          <w:tcPr>
            <w:tcW w:w="1634" w:type="pct"/>
            <w:hideMark/>
          </w:tcPr>
          <w:p w14:paraId="55715C7D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Limited access to information and resources</w:t>
            </w:r>
          </w:p>
        </w:tc>
        <w:tc>
          <w:tcPr>
            <w:tcW w:w="782" w:type="pct"/>
            <w:hideMark/>
          </w:tcPr>
          <w:p w14:paraId="78F5FB67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448.27</w:t>
            </w:r>
          </w:p>
        </w:tc>
        <w:tc>
          <w:tcPr>
            <w:tcW w:w="782" w:type="pct"/>
            <w:hideMark/>
          </w:tcPr>
          <w:p w14:paraId="0FBA9003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IX</w:t>
            </w:r>
          </w:p>
        </w:tc>
        <w:tc>
          <w:tcPr>
            <w:tcW w:w="901" w:type="pct"/>
          </w:tcPr>
          <w:p w14:paraId="033384A8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576.6</w:t>
            </w:r>
          </w:p>
        </w:tc>
        <w:tc>
          <w:tcPr>
            <w:tcW w:w="901" w:type="pct"/>
          </w:tcPr>
          <w:p w14:paraId="6A74D208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III</w:t>
            </w:r>
          </w:p>
        </w:tc>
      </w:tr>
      <w:tr w:rsidR="00404DAA" w:rsidRPr="005C6503" w14:paraId="5BB6ABE2" w14:textId="77777777" w:rsidTr="00C312F5">
        <w:trPr>
          <w:trHeight w:val="348"/>
        </w:trPr>
        <w:tc>
          <w:tcPr>
            <w:tcW w:w="1634" w:type="pct"/>
            <w:hideMark/>
          </w:tcPr>
          <w:p w14:paraId="0C5DD18F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Financial limitations</w:t>
            </w:r>
          </w:p>
        </w:tc>
        <w:tc>
          <w:tcPr>
            <w:tcW w:w="782" w:type="pct"/>
            <w:hideMark/>
          </w:tcPr>
          <w:p w14:paraId="063D13C0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362.45</w:t>
            </w:r>
          </w:p>
        </w:tc>
        <w:tc>
          <w:tcPr>
            <w:tcW w:w="782" w:type="pct"/>
            <w:hideMark/>
          </w:tcPr>
          <w:p w14:paraId="702B5416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XI</w:t>
            </w:r>
          </w:p>
        </w:tc>
        <w:tc>
          <w:tcPr>
            <w:tcW w:w="901" w:type="pct"/>
          </w:tcPr>
          <w:p w14:paraId="4945B7B1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592.1</w:t>
            </w:r>
          </w:p>
        </w:tc>
        <w:tc>
          <w:tcPr>
            <w:tcW w:w="901" w:type="pct"/>
          </w:tcPr>
          <w:p w14:paraId="12A4EA21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II</w:t>
            </w:r>
          </w:p>
        </w:tc>
      </w:tr>
      <w:tr w:rsidR="00404DAA" w:rsidRPr="005C6503" w14:paraId="3B555BFB" w14:textId="77777777" w:rsidTr="00C312F5">
        <w:trPr>
          <w:trHeight w:val="348"/>
        </w:trPr>
        <w:tc>
          <w:tcPr>
            <w:tcW w:w="1634" w:type="pct"/>
            <w:hideMark/>
          </w:tcPr>
          <w:p w14:paraId="09ECEA47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Language barriers</w:t>
            </w:r>
          </w:p>
        </w:tc>
        <w:tc>
          <w:tcPr>
            <w:tcW w:w="782" w:type="pct"/>
            <w:hideMark/>
          </w:tcPr>
          <w:p w14:paraId="60E44BDB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906.1</w:t>
            </w:r>
          </w:p>
        </w:tc>
        <w:tc>
          <w:tcPr>
            <w:tcW w:w="782" w:type="pct"/>
            <w:hideMark/>
          </w:tcPr>
          <w:p w14:paraId="313EF4E4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III</w:t>
            </w:r>
          </w:p>
        </w:tc>
        <w:tc>
          <w:tcPr>
            <w:tcW w:w="901" w:type="pct"/>
          </w:tcPr>
          <w:p w14:paraId="57458A9F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523.6</w:t>
            </w:r>
          </w:p>
        </w:tc>
        <w:tc>
          <w:tcPr>
            <w:tcW w:w="901" w:type="pct"/>
          </w:tcPr>
          <w:p w14:paraId="21E3CDA8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VIII</w:t>
            </w:r>
          </w:p>
        </w:tc>
      </w:tr>
      <w:tr w:rsidR="00404DAA" w:rsidRPr="005C6503" w14:paraId="346274CD" w14:textId="77777777" w:rsidTr="00C312F5">
        <w:trPr>
          <w:trHeight w:val="375"/>
        </w:trPr>
        <w:tc>
          <w:tcPr>
            <w:tcW w:w="1634" w:type="pct"/>
            <w:hideMark/>
          </w:tcPr>
          <w:p w14:paraId="54B67DA1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Limited decision-making power</w:t>
            </w:r>
          </w:p>
        </w:tc>
        <w:tc>
          <w:tcPr>
            <w:tcW w:w="782" w:type="pct"/>
            <w:hideMark/>
          </w:tcPr>
          <w:p w14:paraId="77FE7455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927.73</w:t>
            </w:r>
          </w:p>
        </w:tc>
        <w:tc>
          <w:tcPr>
            <w:tcW w:w="782" w:type="pct"/>
            <w:hideMark/>
          </w:tcPr>
          <w:p w14:paraId="77C1E1D4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I</w:t>
            </w:r>
          </w:p>
        </w:tc>
        <w:tc>
          <w:tcPr>
            <w:tcW w:w="901" w:type="pct"/>
          </w:tcPr>
          <w:p w14:paraId="64017315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571.73</w:t>
            </w:r>
          </w:p>
        </w:tc>
        <w:tc>
          <w:tcPr>
            <w:tcW w:w="901" w:type="pct"/>
          </w:tcPr>
          <w:p w14:paraId="26A8CA37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V</w:t>
            </w:r>
          </w:p>
        </w:tc>
      </w:tr>
      <w:tr w:rsidR="00404DAA" w:rsidRPr="005C6503" w14:paraId="6F81B7C8" w14:textId="77777777" w:rsidTr="00C312F5">
        <w:trPr>
          <w:trHeight w:val="621"/>
        </w:trPr>
        <w:tc>
          <w:tcPr>
            <w:tcW w:w="1634" w:type="pct"/>
            <w:hideMark/>
          </w:tcPr>
          <w:p w14:paraId="4027A7A0" w14:textId="77777777" w:rsidR="00404DAA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Lack of women extension workers</w:t>
            </w:r>
          </w:p>
          <w:p w14:paraId="4C568615" w14:textId="77777777" w:rsidR="00404DAA" w:rsidRPr="00452F17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82" w:type="pct"/>
            <w:hideMark/>
          </w:tcPr>
          <w:p w14:paraId="2E62AF1E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476.3</w:t>
            </w:r>
          </w:p>
        </w:tc>
        <w:tc>
          <w:tcPr>
            <w:tcW w:w="782" w:type="pct"/>
            <w:hideMark/>
          </w:tcPr>
          <w:p w14:paraId="1AE4E36C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VIII</w:t>
            </w:r>
          </w:p>
        </w:tc>
        <w:tc>
          <w:tcPr>
            <w:tcW w:w="901" w:type="pct"/>
          </w:tcPr>
          <w:p w14:paraId="59F571B0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603.1</w:t>
            </w:r>
          </w:p>
        </w:tc>
        <w:tc>
          <w:tcPr>
            <w:tcW w:w="901" w:type="pct"/>
          </w:tcPr>
          <w:p w14:paraId="38174368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I</w:t>
            </w:r>
          </w:p>
        </w:tc>
      </w:tr>
      <w:tr w:rsidR="00404DAA" w:rsidRPr="005C6503" w14:paraId="336F1632" w14:textId="77777777" w:rsidTr="00C312F5">
        <w:trPr>
          <w:trHeight w:val="358"/>
        </w:trPr>
        <w:tc>
          <w:tcPr>
            <w:tcW w:w="1634" w:type="pct"/>
            <w:hideMark/>
          </w:tcPr>
          <w:p w14:paraId="5E746D0A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Safety concerns</w:t>
            </w:r>
          </w:p>
        </w:tc>
        <w:tc>
          <w:tcPr>
            <w:tcW w:w="782" w:type="pct"/>
            <w:hideMark/>
          </w:tcPr>
          <w:p w14:paraId="3387FC5D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870.73</w:t>
            </w:r>
          </w:p>
        </w:tc>
        <w:tc>
          <w:tcPr>
            <w:tcW w:w="782" w:type="pct"/>
            <w:hideMark/>
          </w:tcPr>
          <w:p w14:paraId="02E94C90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IV</w:t>
            </w:r>
          </w:p>
        </w:tc>
        <w:tc>
          <w:tcPr>
            <w:tcW w:w="901" w:type="pct"/>
          </w:tcPr>
          <w:p w14:paraId="4B2ADC72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419.45</w:t>
            </w:r>
          </w:p>
        </w:tc>
        <w:tc>
          <w:tcPr>
            <w:tcW w:w="901" w:type="pct"/>
          </w:tcPr>
          <w:p w14:paraId="4657DABB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404DAA" w:rsidRPr="005C6503" w14:paraId="51C2EDB2" w14:textId="77777777" w:rsidTr="00C312F5">
        <w:trPr>
          <w:trHeight w:val="400"/>
        </w:trPr>
        <w:tc>
          <w:tcPr>
            <w:tcW w:w="1634" w:type="pct"/>
            <w:hideMark/>
          </w:tcPr>
          <w:p w14:paraId="47B342F9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Household workload</w:t>
            </w:r>
          </w:p>
        </w:tc>
        <w:tc>
          <w:tcPr>
            <w:tcW w:w="782" w:type="pct"/>
            <w:hideMark/>
          </w:tcPr>
          <w:p w14:paraId="431D16E2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925.1</w:t>
            </w:r>
          </w:p>
        </w:tc>
        <w:tc>
          <w:tcPr>
            <w:tcW w:w="782" w:type="pct"/>
            <w:hideMark/>
          </w:tcPr>
          <w:p w14:paraId="4E03C06E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II</w:t>
            </w:r>
          </w:p>
        </w:tc>
        <w:tc>
          <w:tcPr>
            <w:tcW w:w="901" w:type="pct"/>
          </w:tcPr>
          <w:p w14:paraId="00FA1E1F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575.5</w:t>
            </w:r>
          </w:p>
        </w:tc>
        <w:tc>
          <w:tcPr>
            <w:tcW w:w="901" w:type="pct"/>
          </w:tcPr>
          <w:p w14:paraId="16623CCB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IV</w:t>
            </w:r>
          </w:p>
        </w:tc>
      </w:tr>
      <w:tr w:rsidR="00404DAA" w:rsidRPr="005C6503" w14:paraId="71E59FCE" w14:textId="77777777" w:rsidTr="00C312F5">
        <w:trPr>
          <w:trHeight w:val="1342"/>
        </w:trPr>
        <w:tc>
          <w:tcPr>
            <w:tcW w:w="1634" w:type="pct"/>
            <w:tcBorders>
              <w:bottom w:val="single" w:sz="4" w:space="0" w:color="auto"/>
            </w:tcBorders>
            <w:hideMark/>
          </w:tcPr>
          <w:p w14:paraId="3E25A29D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Inadequate service customization for women</w:t>
            </w:r>
          </w:p>
        </w:tc>
        <w:tc>
          <w:tcPr>
            <w:tcW w:w="782" w:type="pct"/>
            <w:tcBorders>
              <w:bottom w:val="single" w:sz="4" w:space="0" w:color="auto"/>
            </w:tcBorders>
            <w:hideMark/>
          </w:tcPr>
          <w:p w14:paraId="44DC3435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411.6</w:t>
            </w:r>
          </w:p>
        </w:tc>
        <w:tc>
          <w:tcPr>
            <w:tcW w:w="782" w:type="pct"/>
            <w:tcBorders>
              <w:bottom w:val="single" w:sz="4" w:space="0" w:color="auto"/>
            </w:tcBorders>
            <w:hideMark/>
          </w:tcPr>
          <w:p w14:paraId="4ECBA08E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01" w:type="pct"/>
            <w:tcBorders>
              <w:bottom w:val="single" w:sz="4" w:space="0" w:color="auto"/>
            </w:tcBorders>
          </w:tcPr>
          <w:p w14:paraId="74DB567A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336.6</w:t>
            </w:r>
          </w:p>
        </w:tc>
        <w:tc>
          <w:tcPr>
            <w:tcW w:w="901" w:type="pct"/>
            <w:tcBorders>
              <w:bottom w:val="single" w:sz="4" w:space="0" w:color="auto"/>
            </w:tcBorders>
          </w:tcPr>
          <w:p w14:paraId="1D917FEE" w14:textId="77777777" w:rsidR="00404DAA" w:rsidRPr="005C6503" w:rsidRDefault="00404DAA" w:rsidP="00C312F5">
            <w:pPr>
              <w:rPr>
                <w:rFonts w:ascii="Times New Roman" w:hAnsi="Times New Roman" w:cs="Times New Roman"/>
                <w:sz w:val="20"/>
              </w:rPr>
            </w:pPr>
            <w:r w:rsidRPr="005C6503">
              <w:rPr>
                <w:rFonts w:ascii="Times New Roman" w:hAnsi="Times New Roman" w:cs="Times New Roman"/>
                <w:sz w:val="20"/>
              </w:rPr>
              <w:t>XI</w:t>
            </w:r>
          </w:p>
        </w:tc>
      </w:tr>
      <w:bookmarkEnd w:id="5"/>
    </w:tbl>
    <w:p w14:paraId="5228BD06" w14:textId="77777777" w:rsidR="00404DAA" w:rsidRDefault="00404DAA" w:rsidP="006612F3">
      <w:pPr>
        <w:rPr>
          <w:rFonts w:ascii="Times New Roman" w:hAnsi="Times New Roman" w:cs="Times New Roman"/>
          <w:sz w:val="24"/>
          <w:szCs w:val="24"/>
        </w:rPr>
      </w:pPr>
    </w:p>
    <w:p w14:paraId="533C8646" w14:textId="77777777" w:rsidR="00DD565E" w:rsidRPr="00DD565E" w:rsidRDefault="00DD565E" w:rsidP="006612F3"/>
    <w:sectPr w:rsidR="00DD565E" w:rsidRPr="00DD56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E7E"/>
    <w:rsid w:val="00073BD1"/>
    <w:rsid w:val="00261E7E"/>
    <w:rsid w:val="002C0D1C"/>
    <w:rsid w:val="00377E77"/>
    <w:rsid w:val="00404DAA"/>
    <w:rsid w:val="005804CD"/>
    <w:rsid w:val="006612F3"/>
    <w:rsid w:val="008B2EFF"/>
    <w:rsid w:val="00AC1B38"/>
    <w:rsid w:val="00B47378"/>
    <w:rsid w:val="00DD565E"/>
    <w:rsid w:val="00F73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C9BE3"/>
  <w15:chartTrackingRefBased/>
  <w15:docId w15:val="{88CB0A57-44FF-4EF4-9D0C-BDA773731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5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Gss</dc:creator>
  <cp:keywords/>
  <dc:description/>
  <cp:lastModifiedBy>Sandeep Timalsina</cp:lastModifiedBy>
  <cp:revision>10</cp:revision>
  <dcterms:created xsi:type="dcterms:W3CDTF">2026-06-16T06:44:00Z</dcterms:created>
  <dcterms:modified xsi:type="dcterms:W3CDTF">2026-09-29T15:36:00Z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02a4c29bd41809d36752966f707920679bda9382d7e898b44ec77b37d545b79b</vt:lpwstr>
  </property>
</Properties>
</file>