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325" w:tblpY="761"/>
        <w:tblOverlap w:val="never"/>
        <w:tblW w:w="9897"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288"/>
        <w:gridCol w:w="1352"/>
        <w:gridCol w:w="2307"/>
        <w:gridCol w:w="1650"/>
        <w:gridCol w:w="1650"/>
        <w:gridCol w:w="1650"/>
      </w:tblGrid>
      <w:tr w14:paraId="490BDE4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754" w:hRule="atLeast"/>
        </w:trPr>
        <w:tc>
          <w:tcPr>
            <w:tcW w:w="1288" w:type="dxa"/>
            <w:tcBorders>
              <w:top w:val="single" w:color="auto" w:sz="8" w:space="0"/>
              <w:left w:val="nil"/>
              <w:bottom w:val="single" w:color="auto" w:sz="4" w:space="0"/>
              <w:right w:val="nil"/>
            </w:tcBorders>
            <w:vAlign w:val="top"/>
          </w:tcPr>
          <w:p w14:paraId="2F2E36EA">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model_name</w:t>
            </w:r>
          </w:p>
        </w:tc>
        <w:tc>
          <w:tcPr>
            <w:tcW w:w="1352" w:type="dxa"/>
            <w:tcBorders>
              <w:top w:val="single" w:color="auto" w:sz="8" w:space="0"/>
              <w:left w:val="nil"/>
              <w:bottom w:val="single" w:color="auto" w:sz="4" w:space="0"/>
              <w:right w:val="nil"/>
            </w:tcBorders>
            <w:vAlign w:val="top"/>
          </w:tcPr>
          <w:p w14:paraId="1AFD833B">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auc</w:t>
            </w:r>
          </w:p>
        </w:tc>
        <w:tc>
          <w:tcPr>
            <w:tcW w:w="2307" w:type="dxa"/>
            <w:tcBorders>
              <w:top w:val="single" w:color="auto" w:sz="8" w:space="0"/>
              <w:left w:val="nil"/>
              <w:bottom w:val="single" w:color="auto" w:sz="4" w:space="0"/>
              <w:right w:val="nil"/>
            </w:tcBorders>
            <w:vAlign w:val="top"/>
          </w:tcPr>
          <w:p w14:paraId="0AA02835">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accuracy</w:t>
            </w:r>
          </w:p>
        </w:tc>
        <w:tc>
          <w:tcPr>
            <w:tcW w:w="1650" w:type="dxa"/>
            <w:tcBorders>
              <w:top w:val="single" w:color="auto" w:sz="8" w:space="0"/>
              <w:left w:val="nil"/>
              <w:bottom w:val="single" w:color="auto" w:sz="4" w:space="0"/>
              <w:right w:val="nil"/>
            </w:tcBorders>
            <w:vAlign w:val="top"/>
          </w:tcPr>
          <w:p w14:paraId="6554CBCF">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precision</w:t>
            </w:r>
          </w:p>
        </w:tc>
        <w:tc>
          <w:tcPr>
            <w:tcW w:w="1650" w:type="dxa"/>
            <w:tcBorders>
              <w:top w:val="single" w:color="auto" w:sz="8" w:space="0"/>
              <w:left w:val="nil"/>
              <w:bottom w:val="single" w:color="auto" w:sz="4" w:space="0"/>
              <w:right w:val="nil"/>
            </w:tcBorders>
            <w:vAlign w:val="top"/>
          </w:tcPr>
          <w:p w14:paraId="7718449E">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recall</w:t>
            </w:r>
          </w:p>
        </w:tc>
        <w:tc>
          <w:tcPr>
            <w:tcW w:w="1650" w:type="dxa"/>
            <w:tcBorders>
              <w:top w:val="single" w:color="auto" w:sz="8" w:space="0"/>
              <w:left w:val="nil"/>
              <w:bottom w:val="single" w:color="auto" w:sz="4" w:space="0"/>
              <w:right w:val="nil"/>
            </w:tcBorders>
            <w:vAlign w:val="top"/>
          </w:tcPr>
          <w:p w14:paraId="36D03761">
            <w:pPr>
              <w:keepNext w:val="0"/>
              <w:keepLines w:val="0"/>
              <w:pageBreakBefore w:val="0"/>
              <w:widowControl/>
              <w:suppressLineNumbers w:val="0"/>
              <w:kinsoku/>
              <w:wordWrap/>
              <w:overflowPunct/>
              <w:topLinePunct w:val="0"/>
              <w:autoSpaceDE/>
              <w:autoSpaceDN/>
              <w:bidi w:val="0"/>
              <w:adjustRightInd/>
              <w:snapToGrid/>
              <w:jc w:val="center"/>
              <w:textAlignment w:val="auto"/>
              <w:rPr>
                <w:b/>
                <w:bCs/>
                <w:sz w:val="22"/>
                <w:szCs w:val="28"/>
              </w:rPr>
            </w:pPr>
            <w:r>
              <w:rPr>
                <w:rFonts w:hint="default" w:ascii="Times New Roman" w:hAnsi="Times New Roman" w:eastAsia="宋体" w:cs="Times New Roman"/>
                <w:b/>
                <w:bCs/>
                <w:kern w:val="0"/>
                <w:sz w:val="21"/>
                <w:szCs w:val="21"/>
                <w:lang w:val="en-US" w:eastAsia="zh-CN" w:bidi="ar"/>
              </w:rPr>
              <w:t>f1_score</w:t>
            </w:r>
          </w:p>
        </w:tc>
      </w:tr>
      <w:tr w14:paraId="30FA139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693" w:hRule="atLeast"/>
        </w:trPr>
        <w:tc>
          <w:tcPr>
            <w:tcW w:w="1288" w:type="dxa"/>
            <w:tcBorders>
              <w:top w:val="nil"/>
              <w:left w:val="nil"/>
              <w:bottom w:val="nil"/>
              <w:right w:val="nil"/>
            </w:tcBorders>
            <w:vAlign w:val="top"/>
          </w:tcPr>
          <w:p w14:paraId="6F89F0A1">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hint="default" w:ascii="Times New Roman" w:hAnsi="Times New Roman" w:eastAsia="宋体" w:cs="Times New Roman"/>
                <w:kern w:val="0"/>
                <w:sz w:val="20"/>
                <w:szCs w:val="20"/>
                <w:lang w:val="en-US" w:eastAsia="zh-CN" w:bidi="ar"/>
              </w:rPr>
              <w:t>DNN</w:t>
            </w:r>
          </w:p>
        </w:tc>
        <w:tc>
          <w:tcPr>
            <w:tcW w:w="1352" w:type="dxa"/>
            <w:tcBorders>
              <w:top w:val="nil"/>
              <w:left w:val="nil"/>
              <w:bottom w:val="nil"/>
              <w:right w:val="nil"/>
            </w:tcBorders>
            <w:vAlign w:val="top"/>
          </w:tcPr>
          <w:p w14:paraId="19E13E30">
            <w:pPr>
              <w:keepNext w:val="0"/>
              <w:keepLines w:val="0"/>
              <w:pageBreakBefore w:val="0"/>
              <w:widowControl/>
              <w:suppressLineNumbers w:val="0"/>
              <w:kinsoku/>
              <w:wordWrap/>
              <w:overflowPunct/>
              <w:topLinePunct w:val="0"/>
              <w:autoSpaceDE/>
              <w:autoSpaceDN/>
              <w:bidi w:val="0"/>
              <w:adjustRightInd/>
              <w:snapToGrid/>
              <w:ind w:firstLine="400" w:firstLineChars="200"/>
              <w:jc w:val="both"/>
              <w:textAlignment w:val="auto"/>
            </w:pPr>
            <w:r>
              <w:rPr>
                <w:rFonts w:hint="default" w:ascii="Times New Roman" w:hAnsi="Times New Roman" w:eastAsia="宋体" w:cs="Times New Roman"/>
                <w:kern w:val="0"/>
                <w:sz w:val="20"/>
                <w:szCs w:val="20"/>
                <w:lang w:val="en-US" w:eastAsia="zh-CN" w:bidi="ar"/>
              </w:rPr>
              <w:t>0.816</w:t>
            </w:r>
          </w:p>
        </w:tc>
        <w:tc>
          <w:tcPr>
            <w:tcW w:w="2307" w:type="dxa"/>
            <w:tcBorders>
              <w:top w:val="nil"/>
              <w:left w:val="nil"/>
              <w:bottom w:val="nil"/>
              <w:right w:val="nil"/>
            </w:tcBorders>
            <w:vAlign w:val="top"/>
          </w:tcPr>
          <w:p w14:paraId="711B67EA">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0.744</w:t>
            </w:r>
          </w:p>
        </w:tc>
        <w:tc>
          <w:tcPr>
            <w:tcW w:w="1650" w:type="dxa"/>
            <w:tcBorders>
              <w:top w:val="nil"/>
              <w:left w:val="nil"/>
              <w:bottom w:val="nil"/>
              <w:right w:val="nil"/>
            </w:tcBorders>
            <w:vAlign w:val="top"/>
          </w:tcPr>
          <w:p w14:paraId="6155A9FC">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0.762</w:t>
            </w:r>
          </w:p>
        </w:tc>
        <w:tc>
          <w:tcPr>
            <w:tcW w:w="1650" w:type="dxa"/>
            <w:tcBorders>
              <w:top w:val="nil"/>
              <w:left w:val="nil"/>
              <w:bottom w:val="nil"/>
              <w:right w:val="nil"/>
            </w:tcBorders>
            <w:vAlign w:val="top"/>
          </w:tcPr>
          <w:p w14:paraId="3651EF10">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0.738</w:t>
            </w:r>
          </w:p>
        </w:tc>
        <w:tc>
          <w:tcPr>
            <w:tcW w:w="1650" w:type="dxa"/>
            <w:tcBorders>
              <w:top w:val="nil"/>
              <w:left w:val="nil"/>
              <w:bottom w:val="nil"/>
              <w:right w:val="nil"/>
            </w:tcBorders>
            <w:vAlign w:val="top"/>
          </w:tcPr>
          <w:p w14:paraId="2D97B1B4">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0.75</w:t>
            </w:r>
          </w:p>
        </w:tc>
      </w:tr>
      <w:tr w14:paraId="397E30F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754" w:hRule="atLeast"/>
        </w:trPr>
        <w:tc>
          <w:tcPr>
            <w:tcW w:w="1288" w:type="dxa"/>
            <w:tcBorders>
              <w:top w:val="nil"/>
              <w:left w:val="nil"/>
              <w:bottom w:val="nil"/>
              <w:right w:val="nil"/>
            </w:tcBorders>
            <w:vAlign w:val="top"/>
          </w:tcPr>
          <w:p w14:paraId="7DDFB51F">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hint="default" w:ascii="Times New Roman" w:hAnsi="Times New Roman" w:eastAsia="宋体" w:cs="Times New Roman"/>
                <w:kern w:val="0"/>
                <w:sz w:val="20"/>
                <w:szCs w:val="20"/>
                <w:lang w:val="en-US" w:eastAsia="zh-CN" w:bidi="ar"/>
              </w:rPr>
              <w:t>Gradient Boosting</w:t>
            </w:r>
          </w:p>
        </w:tc>
        <w:tc>
          <w:tcPr>
            <w:tcW w:w="1352" w:type="dxa"/>
            <w:tcBorders>
              <w:top w:val="nil"/>
              <w:left w:val="nil"/>
              <w:bottom w:val="nil"/>
              <w:right w:val="nil"/>
            </w:tcBorders>
            <w:vAlign w:val="top"/>
          </w:tcPr>
          <w:p w14:paraId="0A3459CE">
            <w:pPr>
              <w:keepNext w:val="0"/>
              <w:keepLines w:val="0"/>
              <w:pageBreakBefore w:val="0"/>
              <w:widowControl/>
              <w:suppressLineNumbers w:val="0"/>
              <w:kinsoku/>
              <w:wordWrap/>
              <w:overflowPunct/>
              <w:topLinePunct w:val="0"/>
              <w:autoSpaceDE/>
              <w:autoSpaceDN/>
              <w:bidi w:val="0"/>
              <w:adjustRightInd/>
              <w:snapToGrid/>
              <w:ind w:firstLine="400" w:firstLineChars="200"/>
              <w:jc w:val="both"/>
              <w:textAlignment w:val="auto"/>
            </w:pPr>
            <w:r>
              <w:rPr>
                <w:rFonts w:hint="default" w:ascii="Times New Roman" w:hAnsi="Times New Roman" w:eastAsia="宋体" w:cs="Times New Roman"/>
                <w:kern w:val="0"/>
                <w:sz w:val="20"/>
                <w:szCs w:val="20"/>
                <w:lang w:val="en-US" w:eastAsia="zh-CN" w:bidi="ar"/>
              </w:rPr>
              <w:t>0.765</w:t>
            </w:r>
          </w:p>
        </w:tc>
        <w:tc>
          <w:tcPr>
            <w:tcW w:w="2307" w:type="dxa"/>
            <w:tcBorders>
              <w:top w:val="nil"/>
              <w:left w:val="nil"/>
              <w:bottom w:val="nil"/>
              <w:right w:val="nil"/>
            </w:tcBorders>
            <w:vAlign w:val="top"/>
          </w:tcPr>
          <w:p w14:paraId="1565EAE9">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0.704</w:t>
            </w:r>
          </w:p>
        </w:tc>
        <w:tc>
          <w:tcPr>
            <w:tcW w:w="1650" w:type="dxa"/>
            <w:tcBorders>
              <w:top w:val="nil"/>
              <w:left w:val="nil"/>
              <w:bottom w:val="nil"/>
              <w:right w:val="nil"/>
            </w:tcBorders>
            <w:vAlign w:val="top"/>
          </w:tcPr>
          <w:p w14:paraId="22D17FBA">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0.689</w:t>
            </w:r>
          </w:p>
        </w:tc>
        <w:tc>
          <w:tcPr>
            <w:tcW w:w="1650" w:type="dxa"/>
            <w:tcBorders>
              <w:top w:val="nil"/>
              <w:left w:val="nil"/>
              <w:bottom w:val="nil"/>
              <w:right w:val="nil"/>
            </w:tcBorders>
            <w:vAlign w:val="top"/>
          </w:tcPr>
          <w:p w14:paraId="2210A519">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0.785</w:t>
            </w:r>
          </w:p>
        </w:tc>
        <w:tc>
          <w:tcPr>
            <w:tcW w:w="1650" w:type="dxa"/>
            <w:tcBorders>
              <w:top w:val="nil"/>
              <w:left w:val="nil"/>
              <w:bottom w:val="nil"/>
              <w:right w:val="nil"/>
            </w:tcBorders>
            <w:vAlign w:val="top"/>
          </w:tcPr>
          <w:p w14:paraId="2E4C0B90">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0.734</w:t>
            </w:r>
          </w:p>
        </w:tc>
      </w:tr>
      <w:tr w14:paraId="7C151F0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754" w:hRule="atLeast"/>
        </w:trPr>
        <w:tc>
          <w:tcPr>
            <w:tcW w:w="1288" w:type="dxa"/>
            <w:tcBorders>
              <w:top w:val="nil"/>
              <w:left w:val="nil"/>
              <w:bottom w:val="nil"/>
              <w:right w:val="nil"/>
            </w:tcBorders>
            <w:vAlign w:val="top"/>
          </w:tcPr>
          <w:p w14:paraId="284C5FB7">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hint="default" w:ascii="Times New Roman" w:hAnsi="Times New Roman" w:eastAsia="宋体" w:cs="Times New Roman"/>
                <w:kern w:val="0"/>
                <w:sz w:val="20"/>
                <w:szCs w:val="20"/>
                <w:lang w:val="en-US" w:eastAsia="zh-CN" w:bidi="ar"/>
              </w:rPr>
              <w:t>Random Forest</w:t>
            </w:r>
          </w:p>
        </w:tc>
        <w:tc>
          <w:tcPr>
            <w:tcW w:w="1352" w:type="dxa"/>
            <w:tcBorders>
              <w:top w:val="nil"/>
              <w:left w:val="nil"/>
              <w:bottom w:val="nil"/>
              <w:right w:val="nil"/>
            </w:tcBorders>
            <w:vAlign w:val="top"/>
          </w:tcPr>
          <w:p w14:paraId="4599D77B">
            <w:pPr>
              <w:keepNext w:val="0"/>
              <w:keepLines w:val="0"/>
              <w:pageBreakBefore w:val="0"/>
              <w:widowControl/>
              <w:suppressLineNumbers w:val="0"/>
              <w:kinsoku/>
              <w:wordWrap/>
              <w:overflowPunct/>
              <w:topLinePunct w:val="0"/>
              <w:autoSpaceDE/>
              <w:autoSpaceDN/>
              <w:bidi w:val="0"/>
              <w:adjustRightInd/>
              <w:snapToGrid/>
              <w:ind w:firstLine="400" w:firstLineChars="200"/>
              <w:jc w:val="both"/>
              <w:textAlignment w:val="auto"/>
            </w:pPr>
            <w:r>
              <w:rPr>
                <w:rFonts w:hint="default" w:ascii="Times New Roman" w:hAnsi="Times New Roman" w:eastAsia="宋体" w:cs="Times New Roman"/>
                <w:kern w:val="0"/>
                <w:sz w:val="20"/>
                <w:szCs w:val="20"/>
                <w:lang w:val="en-US" w:eastAsia="zh-CN" w:bidi="ar"/>
              </w:rPr>
              <w:t>0.751</w:t>
            </w:r>
          </w:p>
        </w:tc>
        <w:tc>
          <w:tcPr>
            <w:tcW w:w="2307" w:type="dxa"/>
            <w:tcBorders>
              <w:top w:val="nil"/>
              <w:left w:val="nil"/>
              <w:bottom w:val="nil"/>
              <w:right w:val="nil"/>
            </w:tcBorders>
            <w:vAlign w:val="top"/>
          </w:tcPr>
          <w:p w14:paraId="321FEF09">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0.704</w:t>
            </w:r>
          </w:p>
        </w:tc>
        <w:tc>
          <w:tcPr>
            <w:tcW w:w="1650" w:type="dxa"/>
            <w:tcBorders>
              <w:top w:val="nil"/>
              <w:left w:val="nil"/>
              <w:bottom w:val="nil"/>
              <w:right w:val="nil"/>
            </w:tcBorders>
            <w:vAlign w:val="top"/>
          </w:tcPr>
          <w:p w14:paraId="3999034F">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0.646</w:t>
            </w:r>
          </w:p>
        </w:tc>
        <w:tc>
          <w:tcPr>
            <w:tcW w:w="1650" w:type="dxa"/>
            <w:tcBorders>
              <w:top w:val="nil"/>
              <w:left w:val="nil"/>
              <w:bottom w:val="nil"/>
              <w:right w:val="nil"/>
            </w:tcBorders>
            <w:vAlign w:val="top"/>
          </w:tcPr>
          <w:p w14:paraId="19340979">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0.954</w:t>
            </w:r>
          </w:p>
        </w:tc>
        <w:tc>
          <w:tcPr>
            <w:tcW w:w="1650" w:type="dxa"/>
            <w:tcBorders>
              <w:top w:val="nil"/>
              <w:left w:val="nil"/>
              <w:bottom w:val="nil"/>
              <w:right w:val="nil"/>
            </w:tcBorders>
            <w:vAlign w:val="top"/>
          </w:tcPr>
          <w:p w14:paraId="22E9B211">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0.77</w:t>
            </w:r>
          </w:p>
        </w:tc>
      </w:tr>
      <w:tr w14:paraId="57815A1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754" w:hRule="atLeast"/>
        </w:trPr>
        <w:tc>
          <w:tcPr>
            <w:tcW w:w="1288" w:type="dxa"/>
            <w:tcBorders>
              <w:top w:val="nil"/>
              <w:left w:val="nil"/>
              <w:bottom w:val="nil"/>
              <w:right w:val="nil"/>
            </w:tcBorders>
            <w:vAlign w:val="top"/>
          </w:tcPr>
          <w:p w14:paraId="492C5896">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hint="default" w:ascii="Times New Roman" w:hAnsi="Times New Roman" w:eastAsia="宋体" w:cs="Times New Roman"/>
                <w:kern w:val="0"/>
                <w:sz w:val="20"/>
                <w:szCs w:val="20"/>
                <w:lang w:val="en-US" w:eastAsia="zh-CN" w:bidi="ar"/>
              </w:rPr>
              <w:t>Logistic Regression</w:t>
            </w:r>
          </w:p>
        </w:tc>
        <w:tc>
          <w:tcPr>
            <w:tcW w:w="1352" w:type="dxa"/>
            <w:tcBorders>
              <w:top w:val="nil"/>
              <w:left w:val="nil"/>
              <w:bottom w:val="nil"/>
              <w:right w:val="nil"/>
            </w:tcBorders>
            <w:vAlign w:val="top"/>
          </w:tcPr>
          <w:p w14:paraId="333A5ADF">
            <w:pPr>
              <w:keepNext w:val="0"/>
              <w:keepLines w:val="0"/>
              <w:pageBreakBefore w:val="0"/>
              <w:widowControl/>
              <w:suppressLineNumbers w:val="0"/>
              <w:kinsoku/>
              <w:wordWrap/>
              <w:overflowPunct/>
              <w:topLinePunct w:val="0"/>
              <w:autoSpaceDE/>
              <w:autoSpaceDN/>
              <w:bidi w:val="0"/>
              <w:adjustRightInd/>
              <w:snapToGrid/>
              <w:ind w:firstLine="400" w:firstLineChars="200"/>
              <w:jc w:val="both"/>
              <w:textAlignment w:val="auto"/>
            </w:pPr>
            <w:r>
              <w:rPr>
                <w:rFonts w:hint="default" w:ascii="Times New Roman" w:hAnsi="Times New Roman" w:eastAsia="宋体" w:cs="Times New Roman"/>
                <w:kern w:val="0"/>
                <w:sz w:val="20"/>
                <w:szCs w:val="20"/>
                <w:lang w:val="en-US" w:eastAsia="zh-CN" w:bidi="ar"/>
              </w:rPr>
              <w:t>0.748</w:t>
            </w:r>
          </w:p>
        </w:tc>
        <w:tc>
          <w:tcPr>
            <w:tcW w:w="2307" w:type="dxa"/>
            <w:tcBorders>
              <w:top w:val="nil"/>
              <w:left w:val="nil"/>
              <w:bottom w:val="nil"/>
              <w:right w:val="nil"/>
            </w:tcBorders>
            <w:vAlign w:val="top"/>
          </w:tcPr>
          <w:p w14:paraId="5DC5648E">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0.696</w:t>
            </w:r>
          </w:p>
        </w:tc>
        <w:tc>
          <w:tcPr>
            <w:tcW w:w="1650" w:type="dxa"/>
            <w:tcBorders>
              <w:top w:val="nil"/>
              <w:left w:val="nil"/>
              <w:bottom w:val="nil"/>
              <w:right w:val="nil"/>
            </w:tcBorders>
            <w:vAlign w:val="top"/>
          </w:tcPr>
          <w:p w14:paraId="038BBF8B">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0.659</w:t>
            </w:r>
          </w:p>
        </w:tc>
        <w:tc>
          <w:tcPr>
            <w:tcW w:w="1650" w:type="dxa"/>
            <w:tcBorders>
              <w:top w:val="nil"/>
              <w:left w:val="nil"/>
              <w:bottom w:val="nil"/>
              <w:right w:val="nil"/>
            </w:tcBorders>
            <w:vAlign w:val="top"/>
          </w:tcPr>
          <w:p w14:paraId="386C31ED">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0.862</w:t>
            </w:r>
          </w:p>
        </w:tc>
        <w:tc>
          <w:tcPr>
            <w:tcW w:w="1650" w:type="dxa"/>
            <w:tcBorders>
              <w:top w:val="nil"/>
              <w:left w:val="nil"/>
              <w:bottom w:val="nil"/>
              <w:right w:val="nil"/>
            </w:tcBorders>
            <w:vAlign w:val="top"/>
          </w:tcPr>
          <w:p w14:paraId="73ACF9DF">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0.747</w:t>
            </w:r>
          </w:p>
        </w:tc>
      </w:tr>
      <w:tr w14:paraId="5E60A22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auto"/>
          <w:trHeight w:val="754" w:hRule="atLeast"/>
        </w:trPr>
        <w:tc>
          <w:tcPr>
            <w:tcW w:w="1288" w:type="dxa"/>
            <w:tcBorders>
              <w:top w:val="nil"/>
              <w:left w:val="nil"/>
              <w:bottom w:val="single" w:color="auto" w:sz="8" w:space="0"/>
              <w:right w:val="nil"/>
            </w:tcBorders>
            <w:vAlign w:val="top"/>
          </w:tcPr>
          <w:p w14:paraId="7F5B02AA">
            <w:pPr>
              <w:keepNext w:val="0"/>
              <w:keepLines w:val="0"/>
              <w:pageBreakBefore w:val="0"/>
              <w:widowControl/>
              <w:suppressLineNumbers w:val="0"/>
              <w:kinsoku/>
              <w:wordWrap/>
              <w:overflowPunct/>
              <w:topLinePunct w:val="0"/>
              <w:autoSpaceDE/>
              <w:autoSpaceDN/>
              <w:bidi w:val="0"/>
              <w:adjustRightInd/>
              <w:snapToGrid/>
              <w:jc w:val="center"/>
              <w:textAlignment w:val="auto"/>
            </w:pPr>
            <w:r>
              <w:rPr>
                <w:rFonts w:hint="default" w:ascii="Times New Roman" w:hAnsi="Times New Roman" w:eastAsia="宋体" w:cs="Times New Roman"/>
                <w:kern w:val="0"/>
                <w:sz w:val="20"/>
                <w:szCs w:val="20"/>
                <w:lang w:val="en-US" w:eastAsia="zh-CN" w:bidi="ar"/>
              </w:rPr>
              <w:t>XGBoost</w:t>
            </w:r>
          </w:p>
        </w:tc>
        <w:tc>
          <w:tcPr>
            <w:tcW w:w="1352" w:type="dxa"/>
            <w:tcBorders>
              <w:top w:val="nil"/>
              <w:left w:val="nil"/>
              <w:bottom w:val="single" w:color="auto" w:sz="8" w:space="0"/>
              <w:right w:val="nil"/>
            </w:tcBorders>
            <w:vAlign w:val="top"/>
          </w:tcPr>
          <w:p w14:paraId="68649A77">
            <w:pPr>
              <w:keepNext w:val="0"/>
              <w:keepLines w:val="0"/>
              <w:pageBreakBefore w:val="0"/>
              <w:widowControl/>
              <w:suppressLineNumbers w:val="0"/>
              <w:kinsoku/>
              <w:wordWrap/>
              <w:overflowPunct/>
              <w:topLinePunct w:val="0"/>
              <w:autoSpaceDE/>
              <w:autoSpaceDN/>
              <w:bidi w:val="0"/>
              <w:adjustRightInd/>
              <w:snapToGrid/>
              <w:ind w:firstLine="400" w:firstLineChars="200"/>
              <w:jc w:val="both"/>
              <w:textAlignment w:val="auto"/>
            </w:pPr>
            <w:r>
              <w:rPr>
                <w:rFonts w:hint="default" w:ascii="Times New Roman" w:hAnsi="Times New Roman" w:eastAsia="宋体" w:cs="Times New Roman"/>
                <w:kern w:val="0"/>
                <w:sz w:val="20"/>
                <w:szCs w:val="20"/>
                <w:lang w:val="en-US" w:eastAsia="zh-CN" w:bidi="ar"/>
              </w:rPr>
              <w:t>0.745</w:t>
            </w:r>
          </w:p>
        </w:tc>
        <w:tc>
          <w:tcPr>
            <w:tcW w:w="2307" w:type="dxa"/>
            <w:tcBorders>
              <w:top w:val="nil"/>
              <w:left w:val="nil"/>
              <w:bottom w:val="single" w:color="auto" w:sz="8" w:space="0"/>
              <w:right w:val="nil"/>
            </w:tcBorders>
            <w:vAlign w:val="top"/>
          </w:tcPr>
          <w:p w14:paraId="1AB7C47D">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0.704</w:t>
            </w:r>
          </w:p>
        </w:tc>
        <w:tc>
          <w:tcPr>
            <w:tcW w:w="1650" w:type="dxa"/>
            <w:tcBorders>
              <w:top w:val="nil"/>
              <w:left w:val="nil"/>
              <w:bottom w:val="single" w:color="auto" w:sz="8" w:space="0"/>
              <w:right w:val="nil"/>
            </w:tcBorders>
            <w:vAlign w:val="top"/>
          </w:tcPr>
          <w:p w14:paraId="1C0193DB">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0.663</w:t>
            </w:r>
          </w:p>
        </w:tc>
        <w:tc>
          <w:tcPr>
            <w:tcW w:w="1650" w:type="dxa"/>
            <w:tcBorders>
              <w:top w:val="nil"/>
              <w:left w:val="nil"/>
              <w:bottom w:val="single" w:color="auto" w:sz="8" w:space="0"/>
              <w:right w:val="nil"/>
            </w:tcBorders>
            <w:vAlign w:val="top"/>
          </w:tcPr>
          <w:p w14:paraId="1486DB47">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0.877</w:t>
            </w:r>
          </w:p>
        </w:tc>
        <w:tc>
          <w:tcPr>
            <w:tcW w:w="1650" w:type="dxa"/>
            <w:tcBorders>
              <w:top w:val="nil"/>
              <w:left w:val="nil"/>
              <w:bottom w:val="single" w:color="auto" w:sz="8" w:space="0"/>
              <w:right w:val="nil"/>
            </w:tcBorders>
            <w:vAlign w:val="top"/>
          </w:tcPr>
          <w:p w14:paraId="31855571">
            <w:pPr>
              <w:keepNext w:val="0"/>
              <w:keepLines w:val="0"/>
              <w:pageBreakBefore w:val="0"/>
              <w:widowControl/>
              <w:suppressLineNumbers w:val="0"/>
              <w:kinsoku/>
              <w:wordWrap/>
              <w:overflowPunct/>
              <w:topLinePunct w:val="0"/>
              <w:autoSpaceDE/>
              <w:autoSpaceDN/>
              <w:bidi w:val="0"/>
              <w:adjustRightInd/>
              <w:snapToGrid/>
              <w:ind w:firstLine="400" w:firstLineChars="200"/>
              <w:jc w:val="center"/>
              <w:textAlignment w:val="auto"/>
            </w:pPr>
            <w:r>
              <w:rPr>
                <w:rFonts w:hint="default" w:ascii="Times New Roman" w:hAnsi="Times New Roman" w:eastAsia="宋体" w:cs="Times New Roman"/>
                <w:kern w:val="0"/>
                <w:sz w:val="20"/>
                <w:szCs w:val="20"/>
                <w:lang w:val="en-US" w:eastAsia="zh-CN" w:bidi="ar"/>
              </w:rPr>
              <w:t>0.755</w:t>
            </w:r>
          </w:p>
        </w:tc>
      </w:tr>
    </w:tbl>
    <w:p w14:paraId="286B67CA">
      <w:pPr>
        <w:keepNext w:val="0"/>
        <w:keepLines w:val="0"/>
        <w:pageBreakBefore w:val="0"/>
        <w:kinsoku/>
        <w:overflowPunct/>
        <w:topLinePunct w:val="0"/>
        <w:autoSpaceDE/>
        <w:autoSpaceDN/>
        <w:bidi w:val="0"/>
        <w:adjustRightInd/>
        <w:snapToGrid/>
        <w:spacing w:line="480" w:lineRule="auto"/>
        <w:textAlignment w:val="auto"/>
        <w:rPr>
          <w:rStyle w:val="7"/>
          <w:rFonts w:hint="default" w:ascii="Times New Roman" w:hAnsi="Times New Roman" w:eastAsia="宋体" w:cs="Times New Roman"/>
          <w:kern w:val="0"/>
          <w:sz w:val="20"/>
          <w:szCs w:val="20"/>
          <w:lang w:bidi="ar"/>
        </w:rPr>
      </w:pPr>
    </w:p>
    <w:p w14:paraId="1DA13D22">
      <w:pPr>
        <w:keepNext w:val="0"/>
        <w:keepLines w:val="0"/>
        <w:pageBreakBefore w:val="0"/>
        <w:kinsoku/>
        <w:overflowPunct/>
        <w:topLinePunct w:val="0"/>
        <w:autoSpaceDE/>
        <w:autoSpaceDN/>
        <w:bidi w:val="0"/>
        <w:adjustRightInd/>
        <w:snapToGrid/>
        <w:spacing w:line="480" w:lineRule="auto"/>
        <w:textAlignment w:val="auto"/>
        <w:rPr>
          <w:rStyle w:val="7"/>
          <w:rFonts w:hint="default" w:ascii="Times New Roman" w:hAnsi="Times New Roman" w:eastAsia="宋体" w:cs="Times New Roman"/>
          <w:b w:val="0"/>
          <w:bCs/>
          <w:kern w:val="0"/>
          <w:sz w:val="20"/>
          <w:szCs w:val="20"/>
          <w:lang w:bidi="ar"/>
        </w:rPr>
      </w:pPr>
      <w:r>
        <w:rPr>
          <w:rStyle w:val="7"/>
          <w:rFonts w:hint="default" w:ascii="Times New Roman" w:hAnsi="Times New Roman" w:eastAsia="宋体" w:cs="Times New Roman"/>
          <w:kern w:val="0"/>
          <w:sz w:val="20"/>
          <w:szCs w:val="20"/>
          <w:lang w:bidi="ar"/>
        </w:rPr>
        <w:t xml:space="preserve">Table S1. Comparison of five algorithms based on 10 features. </w:t>
      </w:r>
      <w:r>
        <w:rPr>
          <w:rFonts w:hint="default" w:ascii="Times New Roman" w:hAnsi="Times New Roman" w:eastAsia="宋体" w:cs="Times New Roman"/>
          <w:bCs/>
          <w:kern w:val="0"/>
          <w:sz w:val="20"/>
          <w:szCs w:val="20"/>
          <w:lang w:bidi="ar"/>
        </w:rPr>
        <w:t>Performance comparison of five machine learning algorithms using the 10 selected features. The deep neural network (DNN) achieved the highest AUC and was selected as the base model for subsequent feature optimization</w:t>
      </w:r>
      <w:r>
        <w:rPr>
          <w:rStyle w:val="7"/>
          <w:rFonts w:hint="default" w:ascii="Times New Roman" w:hAnsi="Times New Roman" w:eastAsia="宋体" w:cs="Times New Roman"/>
          <w:b w:val="0"/>
          <w:bCs/>
          <w:kern w:val="0"/>
          <w:sz w:val="20"/>
          <w:szCs w:val="20"/>
          <w:lang w:bidi="ar"/>
        </w:rPr>
        <w:t>.</w:t>
      </w:r>
    </w:p>
    <w:tbl>
      <w:tblPr>
        <w:tblStyle w:val="4"/>
        <w:tblpPr w:leftFromText="180" w:rightFromText="180" w:vertAnchor="text" w:horzAnchor="page" w:tblpX="1929" w:tblpY="915"/>
        <w:tblOverlap w:val="never"/>
        <w:tblW w:w="8840"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68"/>
        <w:gridCol w:w="1768"/>
        <w:gridCol w:w="1768"/>
        <w:gridCol w:w="1768"/>
        <w:gridCol w:w="1768"/>
      </w:tblGrid>
      <w:tr w14:paraId="3844CE7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295" w:hRule="atLeast"/>
        </w:trPr>
        <w:tc>
          <w:tcPr>
            <w:tcW w:w="1768" w:type="dxa"/>
            <w:tcBorders>
              <w:top w:val="single" w:color="auto" w:sz="8" w:space="0"/>
              <w:left w:val="nil"/>
              <w:bottom w:val="single" w:color="auto" w:sz="4" w:space="0"/>
              <w:right w:val="nil"/>
            </w:tcBorders>
            <w:vAlign w:val="center"/>
          </w:tcPr>
          <w:p w14:paraId="1A83AFA3">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model_name</w:t>
            </w:r>
          </w:p>
        </w:tc>
        <w:tc>
          <w:tcPr>
            <w:tcW w:w="1768" w:type="dxa"/>
            <w:tcBorders>
              <w:top w:val="single" w:color="auto" w:sz="8" w:space="0"/>
              <w:left w:val="nil"/>
              <w:bottom w:val="single" w:color="auto" w:sz="4" w:space="0"/>
              <w:right w:val="nil"/>
            </w:tcBorders>
            <w:vAlign w:val="center"/>
          </w:tcPr>
          <w:p w14:paraId="53B17571">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auc</w:t>
            </w:r>
          </w:p>
        </w:tc>
        <w:tc>
          <w:tcPr>
            <w:tcW w:w="1768" w:type="dxa"/>
            <w:tcBorders>
              <w:top w:val="single" w:color="auto" w:sz="8" w:space="0"/>
              <w:left w:val="nil"/>
              <w:bottom w:val="single" w:color="auto" w:sz="4" w:space="0"/>
              <w:right w:val="nil"/>
            </w:tcBorders>
            <w:vAlign w:val="center"/>
          </w:tcPr>
          <w:p w14:paraId="100E4B4E">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auc_ci_lower</w:t>
            </w:r>
          </w:p>
        </w:tc>
        <w:tc>
          <w:tcPr>
            <w:tcW w:w="1768" w:type="dxa"/>
            <w:tcBorders>
              <w:top w:val="single" w:color="auto" w:sz="8" w:space="0"/>
              <w:left w:val="nil"/>
              <w:bottom w:val="single" w:color="auto" w:sz="4" w:space="0"/>
              <w:right w:val="nil"/>
            </w:tcBorders>
            <w:vAlign w:val="center"/>
          </w:tcPr>
          <w:p w14:paraId="796F444F">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auc_ci_upper</w:t>
            </w:r>
          </w:p>
        </w:tc>
        <w:tc>
          <w:tcPr>
            <w:tcW w:w="1768" w:type="dxa"/>
            <w:tcBorders>
              <w:top w:val="single" w:color="auto" w:sz="8" w:space="0"/>
              <w:left w:val="nil"/>
              <w:bottom w:val="single" w:color="auto" w:sz="4" w:space="0"/>
              <w:right w:val="nil"/>
            </w:tcBorders>
            <w:vAlign w:val="center"/>
          </w:tcPr>
          <w:p w14:paraId="5458E87E">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accuracy</w:t>
            </w:r>
          </w:p>
        </w:tc>
      </w:tr>
      <w:tr w14:paraId="5E48192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768" w:type="dxa"/>
            <w:tcBorders>
              <w:top w:val="nil"/>
              <w:left w:val="nil"/>
              <w:bottom w:val="nil"/>
              <w:right w:val="nil"/>
            </w:tcBorders>
            <w:vAlign w:val="center"/>
          </w:tcPr>
          <w:p w14:paraId="464FB5C0">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10feature</w:t>
            </w:r>
          </w:p>
        </w:tc>
        <w:tc>
          <w:tcPr>
            <w:tcW w:w="1768" w:type="dxa"/>
            <w:tcBorders>
              <w:top w:val="nil"/>
              <w:left w:val="nil"/>
              <w:bottom w:val="nil"/>
              <w:right w:val="nil"/>
            </w:tcBorders>
            <w:vAlign w:val="center"/>
          </w:tcPr>
          <w:p w14:paraId="08121057">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0.816</w:t>
            </w:r>
          </w:p>
        </w:tc>
        <w:tc>
          <w:tcPr>
            <w:tcW w:w="1768" w:type="dxa"/>
            <w:tcBorders>
              <w:top w:val="nil"/>
              <w:left w:val="nil"/>
              <w:bottom w:val="nil"/>
              <w:right w:val="nil"/>
            </w:tcBorders>
            <w:vAlign w:val="center"/>
          </w:tcPr>
          <w:p w14:paraId="74738FD3">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0.736</w:t>
            </w:r>
          </w:p>
        </w:tc>
        <w:tc>
          <w:tcPr>
            <w:tcW w:w="1768" w:type="dxa"/>
            <w:tcBorders>
              <w:top w:val="nil"/>
              <w:left w:val="nil"/>
              <w:bottom w:val="nil"/>
              <w:right w:val="nil"/>
            </w:tcBorders>
            <w:vAlign w:val="center"/>
          </w:tcPr>
          <w:p w14:paraId="2183F4FE">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0.884</w:t>
            </w:r>
          </w:p>
        </w:tc>
        <w:tc>
          <w:tcPr>
            <w:tcW w:w="1768" w:type="dxa"/>
            <w:tcBorders>
              <w:top w:val="nil"/>
              <w:left w:val="nil"/>
              <w:bottom w:val="nil"/>
              <w:right w:val="nil"/>
            </w:tcBorders>
            <w:vAlign w:val="center"/>
          </w:tcPr>
          <w:p w14:paraId="3CA433E1">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0.744</w:t>
            </w:r>
          </w:p>
        </w:tc>
      </w:tr>
      <w:tr w14:paraId="02A8C23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95" w:hRule="atLeast"/>
        </w:trPr>
        <w:tc>
          <w:tcPr>
            <w:tcW w:w="1768" w:type="dxa"/>
            <w:tcBorders>
              <w:top w:val="nil"/>
              <w:left w:val="nil"/>
              <w:bottom w:val="nil"/>
              <w:right w:val="nil"/>
            </w:tcBorders>
            <w:vAlign w:val="center"/>
          </w:tcPr>
          <w:p w14:paraId="3A45690E">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7feature</w:t>
            </w:r>
          </w:p>
        </w:tc>
        <w:tc>
          <w:tcPr>
            <w:tcW w:w="1768" w:type="dxa"/>
            <w:tcBorders>
              <w:top w:val="nil"/>
              <w:left w:val="nil"/>
              <w:bottom w:val="nil"/>
              <w:right w:val="nil"/>
            </w:tcBorders>
            <w:vAlign w:val="center"/>
          </w:tcPr>
          <w:p w14:paraId="0DFDE702">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0.814</w:t>
            </w:r>
          </w:p>
        </w:tc>
        <w:tc>
          <w:tcPr>
            <w:tcW w:w="1768" w:type="dxa"/>
            <w:tcBorders>
              <w:top w:val="nil"/>
              <w:left w:val="nil"/>
              <w:bottom w:val="nil"/>
              <w:right w:val="nil"/>
            </w:tcBorders>
            <w:vAlign w:val="center"/>
          </w:tcPr>
          <w:p w14:paraId="28599E61">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0.736</w:t>
            </w:r>
          </w:p>
        </w:tc>
        <w:tc>
          <w:tcPr>
            <w:tcW w:w="1768" w:type="dxa"/>
            <w:tcBorders>
              <w:top w:val="nil"/>
              <w:left w:val="nil"/>
              <w:bottom w:val="nil"/>
              <w:right w:val="nil"/>
            </w:tcBorders>
            <w:vAlign w:val="center"/>
          </w:tcPr>
          <w:p w14:paraId="0574A90F">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0.885</w:t>
            </w:r>
          </w:p>
        </w:tc>
        <w:tc>
          <w:tcPr>
            <w:tcW w:w="1768" w:type="dxa"/>
            <w:tcBorders>
              <w:top w:val="nil"/>
              <w:left w:val="nil"/>
              <w:bottom w:val="nil"/>
              <w:right w:val="nil"/>
            </w:tcBorders>
            <w:vAlign w:val="center"/>
          </w:tcPr>
          <w:p w14:paraId="33BACC2C">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0.744</w:t>
            </w:r>
          </w:p>
        </w:tc>
      </w:tr>
      <w:tr w14:paraId="61B043C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295" w:hRule="atLeast"/>
        </w:trPr>
        <w:tc>
          <w:tcPr>
            <w:tcW w:w="1768" w:type="dxa"/>
            <w:tcBorders>
              <w:top w:val="nil"/>
              <w:left w:val="nil"/>
              <w:bottom w:val="single" w:color="auto" w:sz="8" w:space="0"/>
              <w:right w:val="nil"/>
            </w:tcBorders>
            <w:vAlign w:val="center"/>
          </w:tcPr>
          <w:p w14:paraId="3F275C4A">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5feature</w:t>
            </w:r>
          </w:p>
        </w:tc>
        <w:tc>
          <w:tcPr>
            <w:tcW w:w="1768" w:type="dxa"/>
            <w:tcBorders>
              <w:top w:val="nil"/>
              <w:left w:val="nil"/>
              <w:bottom w:val="single" w:color="auto" w:sz="8" w:space="0"/>
              <w:right w:val="nil"/>
            </w:tcBorders>
            <w:vAlign w:val="center"/>
          </w:tcPr>
          <w:p w14:paraId="58C109D8">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0.793</w:t>
            </w:r>
          </w:p>
        </w:tc>
        <w:tc>
          <w:tcPr>
            <w:tcW w:w="1768" w:type="dxa"/>
            <w:tcBorders>
              <w:top w:val="nil"/>
              <w:left w:val="nil"/>
              <w:bottom w:val="single" w:color="auto" w:sz="8" w:space="0"/>
              <w:right w:val="nil"/>
            </w:tcBorders>
            <w:vAlign w:val="center"/>
          </w:tcPr>
          <w:p w14:paraId="12891DE0">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0.714</w:t>
            </w:r>
          </w:p>
        </w:tc>
        <w:tc>
          <w:tcPr>
            <w:tcW w:w="1768" w:type="dxa"/>
            <w:tcBorders>
              <w:top w:val="nil"/>
              <w:left w:val="nil"/>
              <w:bottom w:val="single" w:color="auto" w:sz="8" w:space="0"/>
              <w:right w:val="nil"/>
            </w:tcBorders>
            <w:vAlign w:val="center"/>
          </w:tcPr>
          <w:p w14:paraId="34E90F40">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0.864</w:t>
            </w:r>
          </w:p>
        </w:tc>
        <w:tc>
          <w:tcPr>
            <w:tcW w:w="1768" w:type="dxa"/>
            <w:tcBorders>
              <w:top w:val="nil"/>
              <w:left w:val="nil"/>
              <w:bottom w:val="single" w:color="auto" w:sz="8" w:space="0"/>
              <w:right w:val="nil"/>
            </w:tcBorders>
            <w:vAlign w:val="center"/>
          </w:tcPr>
          <w:p w14:paraId="6DA45FC5">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0.72</w:t>
            </w:r>
          </w:p>
        </w:tc>
      </w:tr>
    </w:tbl>
    <w:p w14:paraId="402065C9">
      <w:pPr>
        <w:keepNext w:val="0"/>
        <w:keepLines w:val="0"/>
        <w:pageBreakBefore w:val="0"/>
        <w:kinsoku/>
        <w:overflowPunct/>
        <w:topLinePunct w:val="0"/>
        <w:autoSpaceDE/>
        <w:autoSpaceDN/>
        <w:bidi w:val="0"/>
        <w:adjustRightInd/>
        <w:snapToGrid/>
        <w:spacing w:line="480" w:lineRule="auto"/>
        <w:textAlignment w:val="auto"/>
        <w:rPr>
          <w:rStyle w:val="7"/>
          <w:rFonts w:hint="default" w:ascii="Times New Roman" w:hAnsi="Times New Roman" w:eastAsia="宋体" w:cs="Times New Roman"/>
          <w:b w:val="0"/>
          <w:bCs/>
          <w:kern w:val="0"/>
          <w:sz w:val="20"/>
          <w:szCs w:val="20"/>
          <w:lang w:bidi="ar"/>
        </w:rPr>
      </w:pPr>
    </w:p>
    <w:p w14:paraId="12207943">
      <w:pPr>
        <w:keepNext w:val="0"/>
        <w:keepLines w:val="0"/>
        <w:pageBreakBefore w:val="0"/>
        <w:widowControl/>
        <w:kinsoku/>
        <w:overflowPunct/>
        <w:topLinePunct w:val="0"/>
        <w:autoSpaceDE/>
        <w:autoSpaceDN/>
        <w:bidi w:val="0"/>
        <w:adjustRightInd/>
        <w:snapToGrid/>
        <w:spacing w:line="480" w:lineRule="auto"/>
        <w:textAlignment w:val="auto"/>
        <w:rPr>
          <w:rFonts w:hint="default" w:ascii="Times New Roman" w:hAnsi="Times New Roman" w:eastAsia="宋体" w:cs="Times New Roman"/>
          <w:b/>
          <w:bCs/>
          <w:kern w:val="0"/>
          <w:sz w:val="20"/>
          <w:szCs w:val="20"/>
          <w:lang w:bidi="ar"/>
        </w:rPr>
      </w:pPr>
      <w:r>
        <w:rPr>
          <w:rFonts w:hint="default" w:ascii="Times New Roman" w:hAnsi="Times New Roman" w:eastAsia="宋体" w:cs="Times New Roman"/>
          <w:b/>
          <w:bCs/>
          <w:kern w:val="0"/>
          <w:sz w:val="20"/>
          <w:szCs w:val="20"/>
          <w:lang w:bidi="ar"/>
        </w:rPr>
        <w:t>Table S</w:t>
      </w:r>
      <w:r>
        <w:rPr>
          <w:rFonts w:hint="eastAsia" w:ascii="Times New Roman" w:hAnsi="Times New Roman" w:eastAsia="宋体" w:cs="Times New Roman"/>
          <w:b/>
          <w:bCs/>
          <w:kern w:val="0"/>
          <w:sz w:val="20"/>
          <w:szCs w:val="20"/>
          <w:lang w:val="en-US" w:eastAsia="zh-CN" w:bidi="ar"/>
        </w:rPr>
        <w:t>2</w:t>
      </w:r>
      <w:r>
        <w:rPr>
          <w:rFonts w:hint="default" w:ascii="Times New Roman" w:hAnsi="Times New Roman" w:eastAsia="宋体" w:cs="Times New Roman"/>
          <w:b/>
          <w:bCs/>
          <w:kern w:val="0"/>
          <w:sz w:val="20"/>
          <w:szCs w:val="20"/>
          <w:lang w:bidi="ar"/>
        </w:rPr>
        <w:t>. Model evaluation metrics for DNNs with different numbers of features.</w:t>
      </w:r>
    </w:p>
    <w:tbl>
      <w:tblPr>
        <w:tblStyle w:val="4"/>
        <w:tblpPr w:leftFromText="180" w:rightFromText="180" w:vertAnchor="text" w:horzAnchor="page" w:tblpX="1731" w:tblpY="264"/>
        <w:tblOverlap w:val="never"/>
        <w:tblW w:w="5238"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19"/>
        <w:gridCol w:w="2619"/>
      </w:tblGrid>
      <w:tr w14:paraId="31DD79D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single" w:color="auto" w:sz="8" w:space="0"/>
              <w:left w:val="nil"/>
              <w:bottom w:val="single" w:color="auto" w:sz="4" w:space="0"/>
              <w:right w:val="nil"/>
            </w:tcBorders>
            <w:vAlign w:val="center"/>
          </w:tcPr>
          <w:p w14:paraId="03D59430">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Metric</w:t>
            </w:r>
          </w:p>
        </w:tc>
        <w:tc>
          <w:tcPr>
            <w:tcW w:w="2619" w:type="dxa"/>
            <w:tcBorders>
              <w:top w:val="single" w:color="auto" w:sz="8" w:space="0"/>
              <w:left w:val="nil"/>
              <w:bottom w:val="single" w:color="auto" w:sz="4" w:space="0"/>
              <w:right w:val="nil"/>
            </w:tcBorders>
            <w:vAlign w:val="center"/>
          </w:tcPr>
          <w:p w14:paraId="4CADE378">
            <w:pPr>
              <w:keepNext w:val="0"/>
              <w:keepLines w:val="0"/>
              <w:widowControl/>
              <w:suppressLineNumbers w:val="0"/>
              <w:wordWrap/>
              <w:jc w:val="center"/>
              <w:textAlignment w:val="center"/>
              <w:rPr>
                <w:b/>
                <w:bCs/>
              </w:rPr>
            </w:pPr>
            <w:r>
              <w:rPr>
                <w:rFonts w:hint="default" w:ascii="Times New Roman" w:hAnsi="Times New Roman" w:eastAsia="宋体" w:cs="Times New Roman"/>
                <w:b/>
                <w:bCs/>
                <w:i w:val="0"/>
                <w:iCs w:val="0"/>
                <w:color w:val="000000"/>
                <w:kern w:val="0"/>
                <w:sz w:val="20"/>
                <w:szCs w:val="20"/>
                <w:lang w:val="en-US" w:eastAsia="zh-CN" w:bidi="ar"/>
              </w:rPr>
              <w:t>Value</w:t>
            </w:r>
          </w:p>
        </w:tc>
      </w:tr>
      <w:tr w14:paraId="4F50E83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3EBEFE39">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AUC</w:t>
            </w:r>
          </w:p>
        </w:tc>
        <w:tc>
          <w:tcPr>
            <w:tcW w:w="2619" w:type="dxa"/>
            <w:tcBorders>
              <w:top w:val="nil"/>
              <w:left w:val="nil"/>
              <w:bottom w:val="nil"/>
              <w:right w:val="nil"/>
            </w:tcBorders>
            <w:vAlign w:val="center"/>
          </w:tcPr>
          <w:p w14:paraId="64545CC2">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0.669</w:t>
            </w:r>
          </w:p>
        </w:tc>
      </w:tr>
      <w:tr w14:paraId="5060509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41262775">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Accuracy</w:t>
            </w:r>
          </w:p>
        </w:tc>
        <w:tc>
          <w:tcPr>
            <w:tcW w:w="2619" w:type="dxa"/>
            <w:tcBorders>
              <w:top w:val="nil"/>
              <w:left w:val="nil"/>
              <w:bottom w:val="nil"/>
              <w:right w:val="nil"/>
            </w:tcBorders>
            <w:vAlign w:val="center"/>
          </w:tcPr>
          <w:p w14:paraId="4EEA378E">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0.56</w:t>
            </w:r>
          </w:p>
        </w:tc>
      </w:tr>
      <w:tr w14:paraId="725EECB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5160CA2A">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Precision</w:t>
            </w:r>
          </w:p>
        </w:tc>
        <w:tc>
          <w:tcPr>
            <w:tcW w:w="2619" w:type="dxa"/>
            <w:tcBorders>
              <w:top w:val="nil"/>
              <w:left w:val="nil"/>
              <w:bottom w:val="nil"/>
              <w:right w:val="nil"/>
            </w:tcBorders>
            <w:vAlign w:val="center"/>
          </w:tcPr>
          <w:p w14:paraId="40D641BB">
            <w:pPr>
              <w:keepNext w:val="0"/>
              <w:keepLines w:val="0"/>
              <w:widowControl/>
              <w:suppressLineNumbers w:val="0"/>
              <w:wordWrap/>
              <w:jc w:val="center"/>
              <w:textAlignment w:val="center"/>
            </w:pPr>
            <w:r>
              <w:rPr>
                <w:rFonts w:hint="default" w:ascii="Times New Roman" w:hAnsi="Times New Roman" w:eastAsia="宋体" w:cs="Times New Roman"/>
                <w:b w:val="0"/>
                <w:bCs w:val="0"/>
                <w:i w:val="0"/>
                <w:iCs w:val="0"/>
                <w:color w:val="000000"/>
                <w:kern w:val="0"/>
                <w:sz w:val="20"/>
                <w:szCs w:val="20"/>
                <w:lang w:val="en-US" w:eastAsia="zh-CN" w:bidi="ar"/>
              </w:rPr>
              <w:t>0.56</w:t>
            </w:r>
          </w:p>
        </w:tc>
      </w:tr>
      <w:tr w14:paraId="56868DC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1DFC9DEB">
            <w:pPr>
              <w:pStyle w:val="8"/>
              <w:spacing w:line="240" w:lineRule="auto"/>
              <w:rPr>
                <w:rFonts w:hint="default" w:eastAsia="宋体"/>
                <w:lang w:val="en-US" w:eastAsia="zh-CN"/>
              </w:rPr>
            </w:pPr>
            <w:r>
              <w:rPr>
                <w:rFonts w:hint="eastAsia" w:eastAsia="宋体"/>
                <w:lang w:val="en-US" w:eastAsia="zh-CN"/>
              </w:rPr>
              <w:t>Recall</w:t>
            </w:r>
          </w:p>
        </w:tc>
        <w:tc>
          <w:tcPr>
            <w:tcW w:w="2619" w:type="dxa"/>
            <w:tcBorders>
              <w:top w:val="nil"/>
              <w:left w:val="nil"/>
              <w:bottom w:val="nil"/>
              <w:right w:val="nil"/>
            </w:tcBorders>
            <w:vAlign w:val="center"/>
          </w:tcPr>
          <w:p w14:paraId="1AE9FB04">
            <w:pPr>
              <w:pStyle w:val="8"/>
              <w:spacing w:line="240" w:lineRule="auto"/>
              <w:rPr>
                <w:rFonts w:hint="eastAsia" w:eastAsia="宋体"/>
                <w:lang w:val="en-US" w:eastAsia="zh-CN"/>
              </w:rPr>
            </w:pPr>
            <w:r>
              <w:rPr>
                <w:rFonts w:hint="eastAsia" w:eastAsia="宋体"/>
                <w:lang w:val="en-US" w:eastAsia="zh-CN"/>
              </w:rPr>
              <w:t>1</w:t>
            </w:r>
          </w:p>
        </w:tc>
      </w:tr>
      <w:tr w14:paraId="257E25C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nil"/>
              <w:right w:val="nil"/>
            </w:tcBorders>
            <w:vAlign w:val="center"/>
          </w:tcPr>
          <w:p w14:paraId="3FC9B005">
            <w:pPr>
              <w:pStyle w:val="8"/>
              <w:spacing w:line="240" w:lineRule="auto"/>
              <w:rPr>
                <w:rFonts w:hint="default" w:eastAsia="宋体"/>
                <w:lang w:val="en-US" w:eastAsia="zh-CN"/>
              </w:rPr>
            </w:pPr>
            <w:r>
              <w:rPr>
                <w:rFonts w:hint="eastAsia" w:eastAsia="宋体"/>
                <w:lang w:val="en-US" w:eastAsia="zh-CN"/>
              </w:rPr>
              <w:t>F1 Score</w:t>
            </w:r>
          </w:p>
        </w:tc>
        <w:tc>
          <w:tcPr>
            <w:tcW w:w="2619" w:type="dxa"/>
            <w:tcBorders>
              <w:top w:val="nil"/>
              <w:left w:val="nil"/>
              <w:bottom w:val="nil"/>
              <w:right w:val="nil"/>
            </w:tcBorders>
            <w:vAlign w:val="center"/>
          </w:tcPr>
          <w:p w14:paraId="5581DFFD">
            <w:pPr>
              <w:pStyle w:val="8"/>
              <w:spacing w:line="240" w:lineRule="auto"/>
              <w:rPr>
                <w:rFonts w:hint="default" w:eastAsia="宋体"/>
                <w:lang w:val="en-US" w:eastAsia="zh-CN"/>
              </w:rPr>
            </w:pPr>
            <w:r>
              <w:rPr>
                <w:rFonts w:hint="eastAsia" w:eastAsia="宋体"/>
                <w:lang w:val="en-US" w:eastAsia="zh-CN"/>
              </w:rPr>
              <w:t>0.718</w:t>
            </w:r>
          </w:p>
        </w:tc>
      </w:tr>
      <w:tr w14:paraId="2366AAB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c>
          <w:tcPr>
            <w:tcW w:w="2619" w:type="dxa"/>
            <w:tcBorders>
              <w:top w:val="nil"/>
              <w:left w:val="nil"/>
              <w:bottom w:val="single" w:color="auto" w:sz="8" w:space="0"/>
              <w:right w:val="nil"/>
            </w:tcBorders>
            <w:vAlign w:val="center"/>
          </w:tcPr>
          <w:p w14:paraId="4CA7ED40">
            <w:pPr>
              <w:pStyle w:val="8"/>
              <w:spacing w:line="240" w:lineRule="auto"/>
              <w:rPr>
                <w:rFonts w:hint="default" w:eastAsia="宋体"/>
                <w:lang w:val="en-US" w:eastAsia="zh-CN"/>
              </w:rPr>
            </w:pPr>
            <w:r>
              <w:rPr>
                <w:rFonts w:hint="eastAsia" w:eastAsia="宋体"/>
                <w:lang w:val="en-US" w:eastAsia="zh-CN"/>
              </w:rPr>
              <w:t>Cutoff</w:t>
            </w:r>
          </w:p>
        </w:tc>
        <w:tc>
          <w:tcPr>
            <w:tcW w:w="2619" w:type="dxa"/>
            <w:tcBorders>
              <w:top w:val="nil"/>
              <w:left w:val="nil"/>
              <w:bottom w:val="single" w:color="auto" w:sz="8" w:space="0"/>
              <w:right w:val="nil"/>
            </w:tcBorders>
            <w:vAlign w:val="center"/>
          </w:tcPr>
          <w:p w14:paraId="0BB18357">
            <w:pPr>
              <w:pStyle w:val="8"/>
              <w:spacing w:line="240" w:lineRule="auto"/>
              <w:rPr>
                <w:rFonts w:hint="default" w:eastAsia="宋体"/>
                <w:lang w:val="en-US" w:eastAsia="zh-CN"/>
              </w:rPr>
            </w:pPr>
            <w:r>
              <w:rPr>
                <w:rFonts w:hint="eastAsia" w:eastAsia="宋体"/>
                <w:lang w:val="en-US" w:eastAsia="zh-CN"/>
              </w:rPr>
              <w:t>0.62</w:t>
            </w:r>
          </w:p>
        </w:tc>
      </w:tr>
    </w:tbl>
    <w:p w14:paraId="5388B548">
      <w:pPr>
        <w:keepNext w:val="0"/>
        <w:keepLines w:val="0"/>
        <w:pageBreakBefore w:val="0"/>
        <w:widowControl/>
        <w:kinsoku/>
        <w:overflowPunct/>
        <w:topLinePunct w:val="0"/>
        <w:autoSpaceDE/>
        <w:autoSpaceDN/>
        <w:bidi w:val="0"/>
        <w:adjustRightInd/>
        <w:snapToGrid/>
        <w:spacing w:line="480" w:lineRule="auto"/>
        <w:textAlignment w:val="auto"/>
        <w:rPr>
          <w:rFonts w:hint="default" w:ascii="Times New Roman" w:hAnsi="Times New Roman" w:eastAsia="宋体" w:cs="Times New Roman"/>
          <w:b/>
          <w:bCs/>
          <w:kern w:val="0"/>
          <w:sz w:val="20"/>
          <w:szCs w:val="20"/>
          <w:lang w:bidi="ar"/>
        </w:rPr>
      </w:pPr>
    </w:p>
    <w:p w14:paraId="6A12CF3F">
      <w:pPr>
        <w:keepNext w:val="0"/>
        <w:keepLines w:val="0"/>
        <w:pageBreakBefore w:val="0"/>
        <w:widowControl/>
        <w:kinsoku/>
        <w:overflowPunct/>
        <w:topLinePunct w:val="0"/>
        <w:autoSpaceDE/>
        <w:autoSpaceDN/>
        <w:bidi w:val="0"/>
        <w:adjustRightInd/>
        <w:snapToGrid/>
        <w:spacing w:line="480" w:lineRule="auto"/>
        <w:textAlignment w:val="auto"/>
        <w:rPr>
          <w:rFonts w:hint="default" w:ascii="Times New Roman" w:hAnsi="Times New Roman" w:eastAsia="宋体" w:cs="Times New Roman"/>
          <w:b/>
          <w:bCs/>
          <w:kern w:val="0"/>
          <w:sz w:val="20"/>
          <w:szCs w:val="20"/>
          <w:lang w:bidi="ar"/>
        </w:rPr>
      </w:pPr>
    </w:p>
    <w:p w14:paraId="5A2580D4">
      <w:pPr>
        <w:keepNext w:val="0"/>
        <w:keepLines w:val="0"/>
        <w:pageBreakBefore w:val="0"/>
        <w:widowControl/>
        <w:kinsoku/>
        <w:overflowPunct/>
        <w:topLinePunct w:val="0"/>
        <w:autoSpaceDE/>
        <w:autoSpaceDN/>
        <w:bidi w:val="0"/>
        <w:adjustRightInd/>
        <w:snapToGrid/>
        <w:spacing w:line="480" w:lineRule="auto"/>
        <w:textAlignment w:val="auto"/>
        <w:rPr>
          <w:rFonts w:hint="default" w:ascii="Times New Roman" w:hAnsi="Times New Roman" w:eastAsia="宋体" w:cs="Times New Roman"/>
          <w:b/>
          <w:bCs/>
          <w:kern w:val="0"/>
          <w:sz w:val="20"/>
          <w:szCs w:val="20"/>
          <w:lang w:bidi="ar"/>
        </w:rPr>
      </w:pPr>
    </w:p>
    <w:p w14:paraId="2EC0E501">
      <w:pPr>
        <w:keepNext w:val="0"/>
        <w:keepLines w:val="0"/>
        <w:pageBreakBefore w:val="0"/>
        <w:widowControl/>
        <w:kinsoku/>
        <w:overflowPunct/>
        <w:topLinePunct w:val="0"/>
        <w:autoSpaceDE/>
        <w:autoSpaceDN/>
        <w:bidi w:val="0"/>
        <w:adjustRightInd/>
        <w:snapToGrid/>
        <w:spacing w:line="480" w:lineRule="auto"/>
        <w:jc w:val="left"/>
        <w:textAlignment w:val="auto"/>
        <w:rPr>
          <w:rStyle w:val="7"/>
          <w:rFonts w:hint="default" w:ascii="Times New Roman" w:hAnsi="Times New Roman" w:eastAsia="宋体" w:cs="Times New Roman"/>
          <w:bCs/>
          <w:kern w:val="0"/>
          <w:sz w:val="20"/>
          <w:szCs w:val="20"/>
          <w:lang w:bidi="ar"/>
        </w:rPr>
      </w:pPr>
    </w:p>
    <w:p w14:paraId="12207945">
      <w:pPr>
        <w:keepNext w:val="0"/>
        <w:keepLines w:val="0"/>
        <w:pageBreakBefore w:val="0"/>
        <w:widowControl/>
        <w:kinsoku/>
        <w:overflowPunct/>
        <w:topLinePunct w:val="0"/>
        <w:autoSpaceDE/>
        <w:autoSpaceDN/>
        <w:bidi w:val="0"/>
        <w:adjustRightInd/>
        <w:snapToGrid/>
        <w:spacing w:line="480" w:lineRule="auto"/>
        <w:jc w:val="left"/>
        <w:textAlignment w:val="auto"/>
        <w:rPr>
          <w:rFonts w:hint="default" w:ascii="Times New Roman" w:hAnsi="Times New Roman" w:eastAsia="宋体" w:cs="Times New Roman"/>
          <w:bCs/>
          <w:kern w:val="0"/>
          <w:sz w:val="20"/>
          <w:szCs w:val="20"/>
          <w:lang w:bidi="ar"/>
        </w:rPr>
      </w:pPr>
      <w:bookmarkStart w:id="0" w:name="_GoBack"/>
      <w:r>
        <w:rPr>
          <w:rStyle w:val="7"/>
          <w:rFonts w:hint="default" w:ascii="Times New Roman" w:hAnsi="Times New Roman" w:eastAsia="宋体" w:cs="Times New Roman"/>
          <w:bCs/>
          <w:kern w:val="0"/>
          <w:sz w:val="20"/>
          <w:szCs w:val="20"/>
          <w:lang w:bidi="ar"/>
        </w:rPr>
        <w:t>Table S</w:t>
      </w:r>
      <w:r>
        <w:rPr>
          <w:rStyle w:val="7"/>
          <w:rFonts w:hint="eastAsia" w:ascii="Times New Roman" w:hAnsi="Times New Roman" w:eastAsia="宋体" w:cs="Times New Roman"/>
          <w:bCs/>
          <w:kern w:val="0"/>
          <w:sz w:val="20"/>
          <w:szCs w:val="20"/>
          <w:lang w:val="en-US" w:eastAsia="zh-CN" w:bidi="ar"/>
        </w:rPr>
        <w:t>3</w:t>
      </w:r>
      <w:r>
        <w:rPr>
          <w:rStyle w:val="7"/>
          <w:rFonts w:hint="default" w:ascii="Times New Roman" w:hAnsi="Times New Roman" w:eastAsia="宋体" w:cs="Times New Roman"/>
          <w:bCs/>
          <w:kern w:val="0"/>
          <w:sz w:val="20"/>
          <w:szCs w:val="20"/>
          <w:lang w:bidi="ar"/>
        </w:rPr>
        <w:t>. External validation performance metrics</w:t>
      </w:r>
      <w:bookmarkEnd w:id="0"/>
      <w:r>
        <w:rPr>
          <w:rStyle w:val="7"/>
          <w:rFonts w:hint="default" w:ascii="Times New Roman" w:hAnsi="Times New Roman" w:eastAsia="宋体" w:cs="Times New Roman"/>
          <w:bCs/>
          <w:kern w:val="0"/>
          <w:sz w:val="20"/>
          <w:szCs w:val="20"/>
          <w:lang w:bidi="ar"/>
        </w:rPr>
        <w:t>.</w:t>
      </w:r>
      <w:r>
        <w:rPr>
          <w:rStyle w:val="7"/>
          <w:rFonts w:hint="default" w:ascii="Times New Roman" w:hAnsi="Times New Roman" w:eastAsia="宋体" w:cs="Times New Roman"/>
          <w:bCs/>
          <w:kern w:val="0"/>
          <w:sz w:val="20"/>
          <w:szCs w:val="20"/>
          <w:lang w:eastAsia="zh-CN" w:bidi="ar"/>
        </w:rPr>
        <w:t xml:space="preserve"> </w:t>
      </w:r>
      <w:r>
        <w:rPr>
          <w:rFonts w:hint="default" w:ascii="Times New Roman" w:hAnsi="Times New Roman" w:eastAsia="宋体" w:cs="Times New Roman"/>
          <w:bCs/>
          <w:kern w:val="0"/>
          <w:sz w:val="20"/>
          <w:szCs w:val="20"/>
          <w:lang w:bidi="ar"/>
        </w:rPr>
        <w:t>In an independent external validation set (n=50), the 7‑feature DNN model achieved an AUC of 0.669 (95% CI 0.496–0.821). At a prespecified threshold of 0.62, accuracy was 0.56, precision 0.56, recall 1.00, and F1 score 0.718.</w:t>
      </w:r>
    </w:p>
    <w:p w14:paraId="565B7C2F">
      <w:pPr>
        <w:rPr>
          <w:rFonts w:hint="default" w:ascii="Times New Roman" w:hAnsi="Times New Roman" w:cs="Times New Roman"/>
        </w:rPr>
      </w:pPr>
    </w:p>
    <w:sectPr>
      <w:headerReference r:id="rId3" w:type="default"/>
      <w:footerReference r:id="rId4"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98339">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4D7A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A4D7A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4CB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AAE7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EAAE78">
                    <w:pPr>
                      <w:pStyle w:val="3"/>
                    </w:pPr>
                    <w:r>
                      <w:fldChar w:fldCharType="begin"/>
                    </w:r>
                    <w:r>
                      <w:instrText xml:space="preserve"> PAGE  \* MERGEFORMAT </w:instrText>
                    </w:r>
                    <w:r>
                      <w:fldChar w:fldCharType="separate"/>
                    </w:r>
                    <w: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041E6A"/>
    <w:rsid w:val="19CE7392"/>
    <w:rsid w:val="48531844"/>
    <w:rsid w:val="4A3E412A"/>
    <w:rsid w:val="51491F0C"/>
    <w:rsid w:val="62B55359"/>
    <w:rsid w:val="6F6D7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173</Words>
  <Characters>1002</Characters>
  <Lines>0</Lines>
  <Paragraphs>0</Paragraphs>
  <TotalTime>1</TotalTime>
  <ScaleCrop>false</ScaleCrop>
  <LinksUpToDate>false</LinksUpToDate>
  <CharactersWithSpaces>1102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2026-06-05T15:29:00Z</dcterms:created>
  <dc:creator>32629</dc:creator>
  <cp:lastModifiedBy>WPS_1780819366</cp:lastModifiedBy>
  <dcterms:modified xsi:type="dcterms:W3CDTF">2026-07-30T14:53:53Z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eyJoZGlkIjoiODJlNDU1ZWEzODM0NjM2NDU0NzAyODdjNDE0M2Q3NGEiLCJ1c2VySWQiOiIxODU0MTkyMzYwIn0=</vt:lpwstr>
  </property>
  <property fmtid="{D5CDD505-2E9C-101B-9397-08002B2CF9AE}" pid="4" name="ICV">
    <vt:lpwstr>871460C67E224259A3AA0A6FF70E2C02_13</vt:lpwstr>
  </property>
</Properties>
</file>