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9C867" w14:textId="033491C9" w:rsidR="00C879DA" w:rsidRPr="006E50A1" w:rsidRDefault="00C879DA" w:rsidP="00C879DA">
      <w:pPr>
        <w:rPr>
          <w:sz w:val="20"/>
          <w:szCs w:val="20"/>
          <w:lang w:val="en-US"/>
        </w:rPr>
      </w:pPr>
      <w:r w:rsidRPr="006E50A1">
        <w:rPr>
          <w:sz w:val="20"/>
          <w:szCs w:val="20"/>
          <w:lang w:val="en-US"/>
        </w:rPr>
        <w:t>Supplementary files:</w:t>
      </w:r>
    </w:p>
    <w:p w14:paraId="258BD7DB" w14:textId="77777777" w:rsidR="0019504D" w:rsidRPr="00D4489E" w:rsidRDefault="0019504D" w:rsidP="0019504D">
      <w:pPr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Exceptional</w:t>
      </w:r>
      <w:r w:rsidRPr="00D4489E">
        <w:rPr>
          <w:b/>
          <w:bCs/>
          <w:sz w:val="20"/>
          <w:szCs w:val="20"/>
          <w:lang w:val="en-US"/>
        </w:rPr>
        <w:t xml:space="preserve"> Heat</w:t>
      </w:r>
      <w:r>
        <w:rPr>
          <w:b/>
          <w:bCs/>
          <w:sz w:val="20"/>
          <w:szCs w:val="20"/>
          <w:lang w:val="en-US"/>
        </w:rPr>
        <w:t xml:space="preserve"> Stress Drives</w:t>
      </w:r>
      <w:r w:rsidRPr="00D4489E">
        <w:rPr>
          <w:b/>
          <w:bCs/>
          <w:sz w:val="20"/>
          <w:szCs w:val="20"/>
          <w:lang w:val="en-US"/>
        </w:rPr>
        <w:t xml:space="preserve"> Coral Bleaching Across Japan in 2024</w:t>
      </w:r>
    </w:p>
    <w:p w14:paraId="00E4AA87" w14:textId="77777777" w:rsidR="0019504D" w:rsidRPr="00D4489E" w:rsidRDefault="0019504D" w:rsidP="0019504D">
      <w:pPr>
        <w:rPr>
          <w:sz w:val="20"/>
          <w:szCs w:val="20"/>
          <w:lang w:val="en-US"/>
        </w:rPr>
      </w:pPr>
      <w:r w:rsidRPr="00D4489E">
        <w:rPr>
          <w:sz w:val="20"/>
          <w:szCs w:val="20"/>
          <w:lang w:val="en-US"/>
        </w:rPr>
        <w:t xml:space="preserve">Fabian Gösser </w:t>
      </w:r>
      <w:r w:rsidRPr="00D4489E">
        <w:rPr>
          <w:sz w:val="20"/>
          <w:szCs w:val="20"/>
          <w:vertAlign w:val="superscript"/>
          <w:lang w:val="en-US"/>
        </w:rPr>
        <w:t>1</w:t>
      </w:r>
      <w:r>
        <w:rPr>
          <w:sz w:val="20"/>
          <w:szCs w:val="20"/>
          <w:vertAlign w:val="superscript"/>
          <w:lang w:val="en-US"/>
        </w:rPr>
        <w:t>,2</w:t>
      </w:r>
      <w:r w:rsidRPr="00D4489E">
        <w:rPr>
          <w:sz w:val="20"/>
          <w:szCs w:val="20"/>
          <w:vertAlign w:val="superscript"/>
          <w:lang w:val="en-US"/>
        </w:rPr>
        <w:t>*</w:t>
      </w:r>
      <w:r w:rsidRPr="00D4489E">
        <w:rPr>
          <w:sz w:val="20"/>
          <w:szCs w:val="20"/>
          <w:lang w:val="en-US"/>
        </w:rPr>
        <w:t xml:space="preserve">, Ayaka Umeda Paul </w:t>
      </w:r>
      <w:r>
        <w:rPr>
          <w:sz w:val="20"/>
          <w:szCs w:val="20"/>
          <w:vertAlign w:val="superscript"/>
          <w:lang w:val="en-US"/>
        </w:rPr>
        <w:t>2</w:t>
      </w:r>
      <w:r w:rsidRPr="00D4489E">
        <w:rPr>
          <w:sz w:val="20"/>
          <w:szCs w:val="20"/>
          <w:vertAlign w:val="superscript"/>
          <w:lang w:val="en-US"/>
        </w:rPr>
        <w:t xml:space="preserve">, </w:t>
      </w:r>
      <w:r>
        <w:rPr>
          <w:sz w:val="20"/>
          <w:szCs w:val="20"/>
          <w:vertAlign w:val="superscript"/>
          <w:lang w:val="en-US"/>
        </w:rPr>
        <w:t>3</w:t>
      </w:r>
      <w:r w:rsidRPr="00D4489E">
        <w:rPr>
          <w:sz w:val="20"/>
          <w:szCs w:val="20"/>
          <w:lang w:val="en-US"/>
        </w:rPr>
        <w:t xml:space="preserve">, Jue Alef A. Lalas </w:t>
      </w:r>
      <w:r>
        <w:rPr>
          <w:sz w:val="20"/>
          <w:szCs w:val="20"/>
          <w:vertAlign w:val="superscript"/>
          <w:lang w:val="en-US"/>
        </w:rPr>
        <w:t>1, 4</w:t>
      </w:r>
      <w:r w:rsidRPr="00D4489E">
        <w:rPr>
          <w:sz w:val="20"/>
          <w:szCs w:val="20"/>
          <w:lang w:val="en-US"/>
        </w:rPr>
        <w:t xml:space="preserve">, Joseph D. DiBattista </w:t>
      </w:r>
      <w:r>
        <w:rPr>
          <w:sz w:val="20"/>
          <w:szCs w:val="20"/>
          <w:vertAlign w:val="superscript"/>
          <w:lang w:val="en-US"/>
        </w:rPr>
        <w:t>5</w:t>
      </w:r>
      <w:r w:rsidRPr="00D4489E">
        <w:rPr>
          <w:sz w:val="20"/>
          <w:szCs w:val="20"/>
          <w:vertAlign w:val="superscript"/>
          <w:lang w:val="en-US"/>
        </w:rPr>
        <w:t xml:space="preserve">, </w:t>
      </w:r>
      <w:r>
        <w:rPr>
          <w:sz w:val="20"/>
          <w:szCs w:val="20"/>
          <w:vertAlign w:val="superscript"/>
          <w:lang w:val="en-US"/>
        </w:rPr>
        <w:t>6</w:t>
      </w:r>
      <w:r w:rsidRPr="00D4489E">
        <w:rPr>
          <w:sz w:val="20"/>
          <w:szCs w:val="20"/>
          <w:lang w:val="en-US"/>
        </w:rPr>
        <w:t xml:space="preserve">, Sylvain Agostini </w:t>
      </w:r>
      <w:r>
        <w:rPr>
          <w:sz w:val="20"/>
          <w:szCs w:val="20"/>
          <w:vertAlign w:val="superscript"/>
          <w:lang w:val="en-US"/>
        </w:rPr>
        <w:t>7</w:t>
      </w:r>
      <w:r w:rsidRPr="00D4489E">
        <w:rPr>
          <w:sz w:val="20"/>
          <w:szCs w:val="20"/>
          <w:lang w:val="en-US"/>
        </w:rPr>
        <w:t xml:space="preserve">, Brigitte Sommer </w:t>
      </w:r>
      <w:r>
        <w:rPr>
          <w:sz w:val="20"/>
          <w:szCs w:val="20"/>
          <w:vertAlign w:val="superscript"/>
          <w:lang w:val="en-US"/>
        </w:rPr>
        <w:t>8</w:t>
      </w:r>
      <w:r w:rsidRPr="00D4489E">
        <w:rPr>
          <w:sz w:val="20"/>
          <w:szCs w:val="20"/>
          <w:lang w:val="en-US"/>
        </w:rPr>
        <w:t xml:space="preserve">, James Davis Reimer </w:t>
      </w:r>
      <w:r w:rsidRPr="00D4489E">
        <w:rPr>
          <w:sz w:val="20"/>
          <w:szCs w:val="20"/>
          <w:vertAlign w:val="superscript"/>
          <w:lang w:val="en-US"/>
        </w:rPr>
        <w:t>1,</w:t>
      </w:r>
      <w:r>
        <w:rPr>
          <w:sz w:val="20"/>
          <w:szCs w:val="20"/>
          <w:vertAlign w:val="superscript"/>
          <w:lang w:val="en-US"/>
        </w:rPr>
        <w:t>9</w:t>
      </w:r>
    </w:p>
    <w:p w14:paraId="05F95DD0" w14:textId="77777777" w:rsidR="00C879DA" w:rsidRDefault="00C879DA" w:rsidP="00C879DA">
      <w:pPr>
        <w:rPr>
          <w:lang w:val="en-US"/>
        </w:rPr>
      </w:pPr>
    </w:p>
    <w:p w14:paraId="4EA9EBC9" w14:textId="77777777" w:rsidR="00C879DA" w:rsidRPr="006E50A1" w:rsidRDefault="00C879DA" w:rsidP="00C879DA">
      <w:pPr>
        <w:rPr>
          <w:sz w:val="20"/>
          <w:szCs w:val="20"/>
          <w:lang w:val="en-US"/>
        </w:rPr>
      </w:pPr>
      <w:r w:rsidRPr="006E50A1">
        <w:rPr>
          <w:noProof/>
          <w:sz w:val="20"/>
          <w:szCs w:val="20"/>
        </w:rPr>
        <w:drawing>
          <wp:inline distT="0" distB="0" distL="0" distR="0" wp14:anchorId="688A81AC" wp14:editId="2FE48376">
            <wp:extent cx="5943600" cy="3814707"/>
            <wp:effectExtent l="0" t="0" r="0" b="0"/>
            <wp:docPr id="636853498" name="Grafik 1" descr="Ein Bild, das Text, Screenshot, Organismus, Natu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53498" name="Grafik 1" descr="Ein Bild, das Text, Screenshot, Organismus, Natur enthält.&#10;&#10;KI-generierte Inhalte können fehlerhaft sein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14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76C16" w14:textId="77777777" w:rsidR="00C879DA" w:rsidRPr="006E50A1" w:rsidRDefault="00C879DA" w:rsidP="00C879DA">
      <w:pPr>
        <w:rPr>
          <w:sz w:val="20"/>
          <w:szCs w:val="20"/>
          <w:lang w:val="en-US"/>
        </w:rPr>
      </w:pPr>
      <w:r w:rsidRPr="006E50A1">
        <w:rPr>
          <w:sz w:val="20"/>
          <w:szCs w:val="20"/>
          <w:lang w:val="en-US"/>
        </w:rPr>
        <w:t xml:space="preserve">Supplement Figure 1: Deep coral bleaching at </w:t>
      </w:r>
      <w:proofErr w:type="spellStart"/>
      <w:r w:rsidRPr="006E50A1">
        <w:rPr>
          <w:sz w:val="20"/>
          <w:szCs w:val="20"/>
          <w:lang w:val="en-US"/>
        </w:rPr>
        <w:t>Idahama</w:t>
      </w:r>
      <w:proofErr w:type="spellEnd"/>
      <w:r w:rsidRPr="006E50A1">
        <w:rPr>
          <w:sz w:val="20"/>
          <w:szCs w:val="20"/>
          <w:lang w:val="en-US"/>
        </w:rPr>
        <w:t xml:space="preserve">, </w:t>
      </w:r>
      <w:proofErr w:type="spellStart"/>
      <w:r w:rsidRPr="006E50A1">
        <w:rPr>
          <w:sz w:val="20"/>
          <w:szCs w:val="20"/>
          <w:lang w:val="en-US"/>
        </w:rPr>
        <w:t>Iriomote</w:t>
      </w:r>
      <w:proofErr w:type="spellEnd"/>
      <w:r w:rsidRPr="006E50A1">
        <w:rPr>
          <w:sz w:val="20"/>
          <w:szCs w:val="20"/>
          <w:lang w:val="en-US"/>
        </w:rPr>
        <w:t xml:space="preserve">, where a drop-camera was deployed. A) Bleaching of </w:t>
      </w:r>
      <w:proofErr w:type="spellStart"/>
      <w:r w:rsidRPr="006E50A1">
        <w:rPr>
          <w:i/>
          <w:iCs/>
          <w:sz w:val="20"/>
          <w:szCs w:val="20"/>
          <w:lang w:val="en-US"/>
        </w:rPr>
        <w:t>Pachyseris</w:t>
      </w:r>
      <w:proofErr w:type="spellEnd"/>
      <w:r w:rsidRPr="006E50A1">
        <w:rPr>
          <w:i/>
          <w:iCs/>
          <w:sz w:val="20"/>
          <w:szCs w:val="20"/>
          <w:lang w:val="en-US"/>
        </w:rPr>
        <w:t xml:space="preserve"> sp</w:t>
      </w:r>
      <w:r w:rsidRPr="006E50A1">
        <w:rPr>
          <w:sz w:val="20"/>
          <w:szCs w:val="20"/>
          <w:lang w:val="en-US"/>
        </w:rPr>
        <w:t xml:space="preserve">. at depth &gt;40 m with info from sensors deployed with the camera. B) Bleaching of thickets of </w:t>
      </w:r>
      <w:r w:rsidRPr="006E50A1">
        <w:rPr>
          <w:i/>
          <w:iCs/>
          <w:sz w:val="20"/>
          <w:szCs w:val="20"/>
          <w:lang w:val="en-US"/>
        </w:rPr>
        <w:t>Acropora sp</w:t>
      </w:r>
      <w:r w:rsidRPr="006E50A1">
        <w:rPr>
          <w:sz w:val="20"/>
          <w:szCs w:val="20"/>
          <w:lang w:val="en-US"/>
        </w:rPr>
        <w:t>. at &gt;30 m along the reef slope.</w:t>
      </w:r>
    </w:p>
    <w:p w14:paraId="716A0E70" w14:textId="77777777" w:rsidR="00716E69" w:rsidRPr="00C879DA" w:rsidRDefault="00716E69">
      <w:pPr>
        <w:rPr>
          <w:lang w:val="en-US"/>
        </w:rPr>
      </w:pPr>
    </w:p>
    <w:sectPr w:rsidR="00716E69" w:rsidRPr="00C879DA" w:rsidSect="00C879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9DA"/>
    <w:rsid w:val="0019504D"/>
    <w:rsid w:val="00262EF4"/>
    <w:rsid w:val="004F6E1C"/>
    <w:rsid w:val="006E50A1"/>
    <w:rsid w:val="00716E69"/>
    <w:rsid w:val="00A31CE9"/>
    <w:rsid w:val="00C8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C1624"/>
  <w15:chartTrackingRefBased/>
  <w15:docId w15:val="{1F3BA0C9-0A4A-4B64-B2B3-BF921CFB2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879DA"/>
    <w:pPr>
      <w:spacing w:line="278" w:lineRule="auto"/>
    </w:pPr>
    <w:rPr>
      <w:rFonts w:eastAsiaTheme="minorEastAsia"/>
      <w:sz w:val="24"/>
      <w:szCs w:val="24"/>
      <w:lang w:eastAsia="ja-JP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879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879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879DA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879DA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sz w:val="22"/>
      <w:szCs w:val="22"/>
      <w:lang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879DA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sz w:val="22"/>
      <w:szCs w:val="22"/>
      <w:lang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879DA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sz w:val="22"/>
      <w:szCs w:val="22"/>
      <w:lang w:eastAsia="en-US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879DA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sz w:val="22"/>
      <w:szCs w:val="22"/>
      <w:lang w:eastAsia="en-US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879DA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sz w:val="22"/>
      <w:szCs w:val="22"/>
      <w:lang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879DA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87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87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87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879D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879D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879D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879D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879D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879D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879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elZchn">
    <w:name w:val="Titel Zchn"/>
    <w:basedOn w:val="Absatz-Standardschriftart"/>
    <w:link w:val="Titel"/>
    <w:uiPriority w:val="10"/>
    <w:rsid w:val="00C87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879DA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87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879DA"/>
    <w:pPr>
      <w:spacing w:before="160" w:line="259" w:lineRule="auto"/>
      <w:jc w:val="center"/>
    </w:pPr>
    <w:rPr>
      <w:rFonts w:eastAsiaTheme="minorHAnsi"/>
      <w:i/>
      <w:iCs/>
      <w:color w:val="404040" w:themeColor="text1" w:themeTint="BF"/>
      <w:sz w:val="22"/>
      <w:szCs w:val="22"/>
      <w:lang w:eastAsia="en-US"/>
    </w:rPr>
  </w:style>
  <w:style w:type="character" w:customStyle="1" w:styleId="ZitatZchn">
    <w:name w:val="Zitat Zchn"/>
    <w:basedOn w:val="Absatz-Standardschriftart"/>
    <w:link w:val="Zitat"/>
    <w:uiPriority w:val="29"/>
    <w:rsid w:val="00C879D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879DA"/>
    <w:pPr>
      <w:spacing w:line="259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styleId="IntensiveHervorhebung">
    <w:name w:val="Intense Emphasis"/>
    <w:basedOn w:val="Absatz-Standardschriftart"/>
    <w:uiPriority w:val="21"/>
    <w:qFormat/>
    <w:rsid w:val="00C879D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87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szCs w:val="22"/>
      <w:lang w:eastAsia="en-US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879D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879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444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 Goesser</dc:creator>
  <cp:keywords/>
  <dc:description/>
  <cp:lastModifiedBy>Fabian Goesser</cp:lastModifiedBy>
  <cp:revision>3</cp:revision>
  <dcterms:created xsi:type="dcterms:W3CDTF">2026-01-26T09:16:00Z</dcterms:created>
  <dcterms:modified xsi:type="dcterms:W3CDTF">2026-08-04T05:55:00Z</dcterms:modified>
</cp:coreProperties>
</file>