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B9A5F" w14:textId="77777777" w:rsidR="00B12F2D" w:rsidRPr="00F36DCE" w:rsidRDefault="00D94307" w:rsidP="006731DC">
      <w:pPr>
        <w:pStyle w:val="Title"/>
        <w:rPr>
          <w:rFonts w:ascii="Arial" w:hAnsi="Arial" w:cs="Arial"/>
          <w:lang w:bidi="ar"/>
        </w:rPr>
      </w:pPr>
      <w:bookmarkStart w:id="0" w:name="_Toc218588384"/>
      <w:r w:rsidRPr="00F36DCE">
        <w:rPr>
          <w:rFonts w:ascii="Arial" w:hAnsi="Arial" w:cs="Arial"/>
          <w:lang w:bidi="ar"/>
        </w:rPr>
        <w:t>Supplementary Methods</w:t>
      </w:r>
      <w:bookmarkEnd w:id="0"/>
    </w:p>
    <w:sdt>
      <w:sdtPr>
        <w:rPr>
          <w:rFonts w:ascii="Arial" w:eastAsia="微软雅黑" w:hAnsi="Arial" w:cs="Times New Roman"/>
          <w:color w:val="auto"/>
          <w:kern w:val="2"/>
          <w:sz w:val="21"/>
          <w:szCs w:val="24"/>
          <w:lang w:val="zh-CN"/>
        </w:rPr>
        <w:id w:val="-1178653214"/>
        <w:docPartObj>
          <w:docPartGallery w:val="Table of Contents"/>
          <w:docPartUnique/>
        </w:docPartObj>
      </w:sdtPr>
      <w:sdtEndPr>
        <w:rPr>
          <w:b/>
          <w:bCs/>
        </w:rPr>
      </w:sdtEndPr>
      <w:sdtContent>
        <w:p w14:paraId="533DDF37" w14:textId="42449957" w:rsidR="00B12F2D" w:rsidRPr="00F36DCE" w:rsidRDefault="00B12F2D" w:rsidP="00A6377D">
          <w:pPr>
            <w:pStyle w:val="TOCHeading"/>
            <w:numPr>
              <w:ilvl w:val="0"/>
              <w:numId w:val="0"/>
            </w:numPr>
            <w:rPr>
              <w:rFonts w:ascii="Arial" w:hAnsi="Arial" w:cs="Arial"/>
              <w:b/>
              <w:bCs/>
              <w:color w:val="000000" w:themeColor="text1"/>
            </w:rPr>
          </w:pPr>
          <w:r w:rsidRPr="00F36DCE">
            <w:rPr>
              <w:rFonts w:ascii="Arial" w:hAnsi="Arial" w:cs="Arial"/>
              <w:b/>
              <w:bCs/>
              <w:color w:val="000000" w:themeColor="text1"/>
              <w:lang w:val="zh-CN"/>
            </w:rPr>
            <w:t>Table of Contents</w:t>
          </w:r>
        </w:p>
        <w:p w14:paraId="3929F688" w14:textId="346E8FE5" w:rsidR="001B7F55" w:rsidRDefault="00B12F2D">
          <w:pPr>
            <w:pStyle w:val="TOC1"/>
            <w:tabs>
              <w:tab w:val="right" w:leader="dot" w:pos="8296"/>
            </w:tabs>
            <w:rPr>
              <w:rFonts w:asciiTheme="minorHAnsi" w:eastAsiaTheme="minorEastAsia" w:hAnsiTheme="minorHAnsi" w:cstheme="minorBidi"/>
              <w:noProof/>
              <w:sz w:val="22"/>
              <w14:ligatures w14:val="standardContextual"/>
            </w:rPr>
          </w:pPr>
          <w:r w:rsidRPr="00F36DCE">
            <w:fldChar w:fldCharType="begin"/>
          </w:r>
          <w:r w:rsidRPr="00F36DCE">
            <w:instrText xml:space="preserve"> TOC \o "1-3" \h \z \u </w:instrText>
          </w:r>
          <w:r w:rsidRPr="00F36DCE">
            <w:fldChar w:fldCharType="separate"/>
          </w:r>
          <w:hyperlink w:anchor="_Toc218588384" w:history="1">
            <w:r w:rsidR="001B7F55" w:rsidRPr="007566C1">
              <w:rPr>
                <w:rStyle w:val="Hyperlink"/>
                <w:rFonts w:cs="Arial"/>
                <w:noProof/>
                <w:lang w:bidi="ar"/>
              </w:rPr>
              <w:t>Supplementary Methods</w:t>
            </w:r>
            <w:r w:rsidR="001B7F55">
              <w:rPr>
                <w:noProof/>
                <w:webHidden/>
              </w:rPr>
              <w:tab/>
            </w:r>
            <w:r w:rsidR="001B7F55">
              <w:rPr>
                <w:noProof/>
                <w:webHidden/>
              </w:rPr>
              <w:fldChar w:fldCharType="begin"/>
            </w:r>
            <w:r w:rsidR="001B7F55">
              <w:rPr>
                <w:noProof/>
                <w:webHidden/>
              </w:rPr>
              <w:instrText xml:space="preserve"> PAGEREF _Toc218588384 \h </w:instrText>
            </w:r>
            <w:r w:rsidR="001B7F55">
              <w:rPr>
                <w:noProof/>
                <w:webHidden/>
              </w:rPr>
            </w:r>
            <w:r w:rsidR="001B7F55">
              <w:rPr>
                <w:noProof/>
                <w:webHidden/>
              </w:rPr>
              <w:fldChar w:fldCharType="separate"/>
            </w:r>
            <w:r w:rsidR="001B7F55">
              <w:rPr>
                <w:noProof/>
                <w:webHidden/>
              </w:rPr>
              <w:t>1</w:t>
            </w:r>
            <w:r w:rsidR="001B7F55">
              <w:rPr>
                <w:noProof/>
                <w:webHidden/>
              </w:rPr>
              <w:fldChar w:fldCharType="end"/>
            </w:r>
          </w:hyperlink>
        </w:p>
        <w:p w14:paraId="19E39175" w14:textId="7652F1D1" w:rsidR="001B7F55" w:rsidRDefault="001B7F55">
          <w:pPr>
            <w:pStyle w:val="TOC1"/>
            <w:tabs>
              <w:tab w:val="left" w:pos="420"/>
              <w:tab w:val="right" w:leader="dot" w:pos="8296"/>
            </w:tabs>
            <w:rPr>
              <w:rFonts w:asciiTheme="minorHAnsi" w:eastAsiaTheme="minorEastAsia" w:hAnsiTheme="minorHAnsi" w:cstheme="minorBidi"/>
              <w:noProof/>
              <w:sz w:val="22"/>
              <w14:ligatures w14:val="standardContextual"/>
            </w:rPr>
          </w:pPr>
          <w:hyperlink w:anchor="_Toc218588385" w:history="1">
            <w:r w:rsidRPr="007566C1">
              <w:rPr>
                <w:rStyle w:val="Hyperlink"/>
                <w:noProof/>
              </w:rPr>
              <w:t>1</w:t>
            </w:r>
            <w:r>
              <w:rPr>
                <w:rFonts w:asciiTheme="minorHAnsi" w:eastAsiaTheme="minorEastAsia" w:hAnsiTheme="minorHAnsi" w:cstheme="minorBidi"/>
                <w:noProof/>
                <w:sz w:val="22"/>
                <w14:ligatures w14:val="standardContextual"/>
              </w:rPr>
              <w:tab/>
            </w:r>
            <w:r w:rsidRPr="007566C1">
              <w:rPr>
                <w:rStyle w:val="Hyperlink"/>
                <w:noProof/>
                <w:lang w:bidi="ar"/>
              </w:rPr>
              <w:t xml:space="preserve">DNA methylation (DNAm) datasets and </w:t>
            </w:r>
            <w:r w:rsidRPr="007566C1">
              <w:rPr>
                <w:rStyle w:val="Hyperlink"/>
                <w:noProof/>
              </w:rPr>
              <w:t>CpG image generation</w:t>
            </w:r>
            <w:r>
              <w:rPr>
                <w:noProof/>
                <w:webHidden/>
              </w:rPr>
              <w:tab/>
            </w:r>
            <w:r>
              <w:rPr>
                <w:noProof/>
                <w:webHidden/>
              </w:rPr>
              <w:fldChar w:fldCharType="begin"/>
            </w:r>
            <w:r>
              <w:rPr>
                <w:noProof/>
                <w:webHidden/>
              </w:rPr>
              <w:instrText xml:space="preserve"> PAGEREF _Toc218588385 \h </w:instrText>
            </w:r>
            <w:r>
              <w:rPr>
                <w:noProof/>
                <w:webHidden/>
              </w:rPr>
            </w:r>
            <w:r>
              <w:rPr>
                <w:noProof/>
                <w:webHidden/>
              </w:rPr>
              <w:fldChar w:fldCharType="separate"/>
            </w:r>
            <w:r>
              <w:rPr>
                <w:noProof/>
                <w:webHidden/>
              </w:rPr>
              <w:t>1</w:t>
            </w:r>
            <w:r>
              <w:rPr>
                <w:noProof/>
                <w:webHidden/>
              </w:rPr>
              <w:fldChar w:fldCharType="end"/>
            </w:r>
          </w:hyperlink>
        </w:p>
        <w:p w14:paraId="4A4FE502" w14:textId="0069867B" w:rsidR="001B7F55" w:rsidRDefault="001B7F55">
          <w:pPr>
            <w:pStyle w:val="TOC1"/>
            <w:tabs>
              <w:tab w:val="left" w:pos="420"/>
              <w:tab w:val="right" w:leader="dot" w:pos="8296"/>
            </w:tabs>
            <w:rPr>
              <w:rFonts w:asciiTheme="minorHAnsi" w:eastAsiaTheme="minorEastAsia" w:hAnsiTheme="minorHAnsi" w:cstheme="minorBidi"/>
              <w:noProof/>
              <w:sz w:val="22"/>
              <w14:ligatures w14:val="standardContextual"/>
            </w:rPr>
          </w:pPr>
          <w:hyperlink w:anchor="_Toc218588386" w:history="1">
            <w:r w:rsidRPr="007566C1">
              <w:rPr>
                <w:rStyle w:val="Hyperlink"/>
                <w:noProof/>
              </w:rPr>
              <w:t>2</w:t>
            </w:r>
            <w:r>
              <w:rPr>
                <w:rFonts w:asciiTheme="minorHAnsi" w:eastAsiaTheme="minorEastAsia" w:hAnsiTheme="minorHAnsi" w:cstheme="minorBidi"/>
                <w:noProof/>
                <w:sz w:val="22"/>
                <w14:ligatures w14:val="standardContextual"/>
              </w:rPr>
              <w:tab/>
            </w:r>
            <w:r w:rsidRPr="007566C1">
              <w:rPr>
                <w:rStyle w:val="Hyperlink"/>
                <w:noProof/>
              </w:rPr>
              <w:t>ResNet18 model architecture</w:t>
            </w:r>
            <w:r>
              <w:rPr>
                <w:noProof/>
                <w:webHidden/>
              </w:rPr>
              <w:tab/>
            </w:r>
            <w:r>
              <w:rPr>
                <w:noProof/>
                <w:webHidden/>
              </w:rPr>
              <w:fldChar w:fldCharType="begin"/>
            </w:r>
            <w:r>
              <w:rPr>
                <w:noProof/>
                <w:webHidden/>
              </w:rPr>
              <w:instrText xml:space="preserve"> PAGEREF _Toc218588386 \h </w:instrText>
            </w:r>
            <w:r>
              <w:rPr>
                <w:noProof/>
                <w:webHidden/>
              </w:rPr>
            </w:r>
            <w:r>
              <w:rPr>
                <w:noProof/>
                <w:webHidden/>
              </w:rPr>
              <w:fldChar w:fldCharType="separate"/>
            </w:r>
            <w:r>
              <w:rPr>
                <w:noProof/>
                <w:webHidden/>
              </w:rPr>
              <w:t>2</w:t>
            </w:r>
            <w:r>
              <w:rPr>
                <w:noProof/>
                <w:webHidden/>
              </w:rPr>
              <w:fldChar w:fldCharType="end"/>
            </w:r>
          </w:hyperlink>
        </w:p>
        <w:p w14:paraId="76115DB5" w14:textId="48F4698B" w:rsidR="001B7F55" w:rsidRDefault="001B7F55">
          <w:pPr>
            <w:pStyle w:val="TOC1"/>
            <w:tabs>
              <w:tab w:val="left" w:pos="420"/>
              <w:tab w:val="right" w:leader="dot" w:pos="8296"/>
            </w:tabs>
            <w:rPr>
              <w:rFonts w:asciiTheme="minorHAnsi" w:eastAsiaTheme="minorEastAsia" w:hAnsiTheme="minorHAnsi" w:cstheme="minorBidi"/>
              <w:noProof/>
              <w:sz w:val="22"/>
              <w14:ligatures w14:val="standardContextual"/>
            </w:rPr>
          </w:pPr>
          <w:hyperlink w:anchor="_Toc218588387" w:history="1">
            <w:r w:rsidRPr="007566C1">
              <w:rPr>
                <w:rStyle w:val="Hyperlink"/>
                <w:noProof/>
              </w:rPr>
              <w:t>3</w:t>
            </w:r>
            <w:r>
              <w:rPr>
                <w:rFonts w:asciiTheme="minorHAnsi" w:eastAsiaTheme="minorEastAsia" w:hAnsiTheme="minorHAnsi" w:cstheme="minorBidi"/>
                <w:noProof/>
                <w:sz w:val="22"/>
                <w14:ligatures w14:val="standardContextual"/>
              </w:rPr>
              <w:tab/>
            </w:r>
            <w:r w:rsidRPr="007566C1">
              <w:rPr>
                <w:rStyle w:val="Hyperlink"/>
                <w:noProof/>
              </w:rPr>
              <w:t>CpG Category Identification</w:t>
            </w:r>
            <w:r>
              <w:rPr>
                <w:noProof/>
                <w:webHidden/>
              </w:rPr>
              <w:tab/>
            </w:r>
            <w:r>
              <w:rPr>
                <w:noProof/>
                <w:webHidden/>
              </w:rPr>
              <w:fldChar w:fldCharType="begin"/>
            </w:r>
            <w:r>
              <w:rPr>
                <w:noProof/>
                <w:webHidden/>
              </w:rPr>
              <w:instrText xml:space="preserve"> PAGEREF _Toc218588387 \h </w:instrText>
            </w:r>
            <w:r>
              <w:rPr>
                <w:noProof/>
                <w:webHidden/>
              </w:rPr>
            </w:r>
            <w:r>
              <w:rPr>
                <w:noProof/>
                <w:webHidden/>
              </w:rPr>
              <w:fldChar w:fldCharType="separate"/>
            </w:r>
            <w:r>
              <w:rPr>
                <w:noProof/>
                <w:webHidden/>
              </w:rPr>
              <w:t>2</w:t>
            </w:r>
            <w:r>
              <w:rPr>
                <w:noProof/>
                <w:webHidden/>
              </w:rPr>
              <w:fldChar w:fldCharType="end"/>
            </w:r>
          </w:hyperlink>
        </w:p>
        <w:p w14:paraId="1344DCBF" w14:textId="05A3E6C8" w:rsidR="001B7F55" w:rsidRDefault="001B7F55">
          <w:pPr>
            <w:pStyle w:val="TOC1"/>
            <w:tabs>
              <w:tab w:val="left" w:pos="420"/>
              <w:tab w:val="right" w:leader="dot" w:pos="8296"/>
            </w:tabs>
            <w:rPr>
              <w:rFonts w:asciiTheme="minorHAnsi" w:eastAsiaTheme="minorEastAsia" w:hAnsiTheme="minorHAnsi" w:cstheme="minorBidi"/>
              <w:noProof/>
              <w:sz w:val="22"/>
              <w14:ligatures w14:val="standardContextual"/>
            </w:rPr>
          </w:pPr>
          <w:hyperlink w:anchor="_Toc218588388" w:history="1">
            <w:r w:rsidRPr="007566C1">
              <w:rPr>
                <w:rStyle w:val="Hyperlink"/>
                <w:noProof/>
              </w:rPr>
              <w:t>4</w:t>
            </w:r>
            <w:r>
              <w:rPr>
                <w:rFonts w:asciiTheme="minorHAnsi" w:eastAsiaTheme="minorEastAsia" w:hAnsiTheme="minorHAnsi" w:cstheme="minorBidi"/>
                <w:noProof/>
                <w:sz w:val="22"/>
                <w14:ligatures w14:val="standardContextual"/>
              </w:rPr>
              <w:tab/>
            </w:r>
            <w:r w:rsidRPr="007566C1">
              <w:rPr>
                <w:rStyle w:val="Hyperlink"/>
                <w:noProof/>
              </w:rPr>
              <w:t>ResNet18 Iterative Training for CpG Categorization in NSPT(EPIC) DNAm dataset</w:t>
            </w:r>
            <w:r>
              <w:rPr>
                <w:noProof/>
                <w:webHidden/>
              </w:rPr>
              <w:tab/>
            </w:r>
            <w:r>
              <w:rPr>
                <w:noProof/>
                <w:webHidden/>
              </w:rPr>
              <w:fldChar w:fldCharType="begin"/>
            </w:r>
            <w:r>
              <w:rPr>
                <w:noProof/>
                <w:webHidden/>
              </w:rPr>
              <w:instrText xml:space="preserve"> PAGEREF _Toc218588388 \h </w:instrText>
            </w:r>
            <w:r>
              <w:rPr>
                <w:noProof/>
                <w:webHidden/>
              </w:rPr>
            </w:r>
            <w:r>
              <w:rPr>
                <w:noProof/>
                <w:webHidden/>
              </w:rPr>
              <w:fldChar w:fldCharType="separate"/>
            </w:r>
            <w:r>
              <w:rPr>
                <w:noProof/>
                <w:webHidden/>
              </w:rPr>
              <w:t>6</w:t>
            </w:r>
            <w:r>
              <w:rPr>
                <w:noProof/>
                <w:webHidden/>
              </w:rPr>
              <w:fldChar w:fldCharType="end"/>
            </w:r>
          </w:hyperlink>
        </w:p>
        <w:p w14:paraId="53D545C1" w14:textId="57A93B3F" w:rsidR="001B7F55" w:rsidRDefault="001B7F55">
          <w:pPr>
            <w:pStyle w:val="TOC1"/>
            <w:tabs>
              <w:tab w:val="left" w:pos="420"/>
              <w:tab w:val="right" w:leader="dot" w:pos="8296"/>
            </w:tabs>
            <w:rPr>
              <w:rFonts w:asciiTheme="minorHAnsi" w:eastAsiaTheme="minorEastAsia" w:hAnsiTheme="minorHAnsi" w:cstheme="minorBidi"/>
              <w:noProof/>
              <w:sz w:val="22"/>
              <w14:ligatures w14:val="standardContextual"/>
            </w:rPr>
          </w:pPr>
          <w:hyperlink w:anchor="_Toc218588389" w:history="1">
            <w:r w:rsidRPr="007566C1">
              <w:rPr>
                <w:rStyle w:val="Hyperlink"/>
                <w:noProof/>
              </w:rPr>
              <w:t>5</w:t>
            </w:r>
            <w:r>
              <w:rPr>
                <w:rFonts w:asciiTheme="minorHAnsi" w:eastAsiaTheme="minorEastAsia" w:hAnsiTheme="minorHAnsi" w:cstheme="minorBidi"/>
                <w:noProof/>
                <w:sz w:val="22"/>
                <w14:ligatures w14:val="standardContextual"/>
              </w:rPr>
              <w:tab/>
            </w:r>
            <w:r w:rsidRPr="007566C1">
              <w:rPr>
                <w:rStyle w:val="Hyperlink"/>
                <w:noProof/>
              </w:rPr>
              <w:t>Simulated DNA Methylation Dataset Generation</w:t>
            </w:r>
            <w:r>
              <w:rPr>
                <w:noProof/>
                <w:webHidden/>
              </w:rPr>
              <w:tab/>
            </w:r>
            <w:r>
              <w:rPr>
                <w:noProof/>
                <w:webHidden/>
              </w:rPr>
              <w:fldChar w:fldCharType="begin"/>
            </w:r>
            <w:r>
              <w:rPr>
                <w:noProof/>
                <w:webHidden/>
              </w:rPr>
              <w:instrText xml:space="preserve"> PAGEREF _Toc218588389 \h </w:instrText>
            </w:r>
            <w:r>
              <w:rPr>
                <w:noProof/>
                <w:webHidden/>
              </w:rPr>
            </w:r>
            <w:r>
              <w:rPr>
                <w:noProof/>
                <w:webHidden/>
              </w:rPr>
              <w:fldChar w:fldCharType="separate"/>
            </w:r>
            <w:r>
              <w:rPr>
                <w:noProof/>
                <w:webHidden/>
              </w:rPr>
              <w:t>8</w:t>
            </w:r>
            <w:r>
              <w:rPr>
                <w:noProof/>
                <w:webHidden/>
              </w:rPr>
              <w:fldChar w:fldCharType="end"/>
            </w:r>
          </w:hyperlink>
        </w:p>
        <w:p w14:paraId="37E1EA0F" w14:textId="0CA5CF7C" w:rsidR="001B7F55" w:rsidRDefault="001B7F55">
          <w:pPr>
            <w:pStyle w:val="TOC1"/>
            <w:tabs>
              <w:tab w:val="left" w:pos="420"/>
              <w:tab w:val="right" w:leader="dot" w:pos="8296"/>
            </w:tabs>
            <w:rPr>
              <w:rFonts w:asciiTheme="minorHAnsi" w:eastAsiaTheme="minorEastAsia" w:hAnsiTheme="minorHAnsi" w:cstheme="minorBidi"/>
              <w:noProof/>
              <w:sz w:val="22"/>
              <w14:ligatures w14:val="standardContextual"/>
            </w:rPr>
          </w:pPr>
          <w:hyperlink w:anchor="_Toc218588390" w:history="1">
            <w:r w:rsidRPr="007566C1">
              <w:rPr>
                <w:rStyle w:val="Hyperlink"/>
                <w:noProof/>
              </w:rPr>
              <w:t>6</w:t>
            </w:r>
            <w:r>
              <w:rPr>
                <w:rFonts w:asciiTheme="minorHAnsi" w:eastAsiaTheme="minorEastAsia" w:hAnsiTheme="minorHAnsi" w:cstheme="minorBidi"/>
                <w:noProof/>
                <w:sz w:val="22"/>
                <w14:ligatures w14:val="standardContextual"/>
              </w:rPr>
              <w:tab/>
            </w:r>
            <w:r w:rsidRPr="007566C1">
              <w:rPr>
                <w:rStyle w:val="Hyperlink"/>
                <w:noProof/>
              </w:rPr>
              <w:t>SimResNet18 Model Training and Generalization Evaluation</w:t>
            </w:r>
            <w:r>
              <w:rPr>
                <w:noProof/>
                <w:webHidden/>
              </w:rPr>
              <w:tab/>
            </w:r>
            <w:r>
              <w:rPr>
                <w:noProof/>
                <w:webHidden/>
              </w:rPr>
              <w:fldChar w:fldCharType="begin"/>
            </w:r>
            <w:r>
              <w:rPr>
                <w:noProof/>
                <w:webHidden/>
              </w:rPr>
              <w:instrText xml:space="preserve"> PAGEREF _Toc218588390 \h </w:instrText>
            </w:r>
            <w:r>
              <w:rPr>
                <w:noProof/>
                <w:webHidden/>
              </w:rPr>
            </w:r>
            <w:r>
              <w:rPr>
                <w:noProof/>
                <w:webHidden/>
              </w:rPr>
              <w:fldChar w:fldCharType="separate"/>
            </w:r>
            <w:r>
              <w:rPr>
                <w:noProof/>
                <w:webHidden/>
              </w:rPr>
              <w:t>10</w:t>
            </w:r>
            <w:r>
              <w:rPr>
                <w:noProof/>
                <w:webHidden/>
              </w:rPr>
              <w:fldChar w:fldCharType="end"/>
            </w:r>
          </w:hyperlink>
        </w:p>
        <w:p w14:paraId="70DD1F55" w14:textId="63A94FEB" w:rsidR="001B7F55" w:rsidRDefault="001B7F55">
          <w:pPr>
            <w:pStyle w:val="TOC1"/>
            <w:tabs>
              <w:tab w:val="left" w:pos="420"/>
              <w:tab w:val="right" w:leader="dot" w:pos="8296"/>
            </w:tabs>
            <w:rPr>
              <w:rFonts w:asciiTheme="minorHAnsi" w:eastAsiaTheme="minorEastAsia" w:hAnsiTheme="minorHAnsi" w:cstheme="minorBidi"/>
              <w:noProof/>
              <w:sz w:val="22"/>
              <w14:ligatures w14:val="standardContextual"/>
            </w:rPr>
          </w:pPr>
          <w:hyperlink w:anchor="_Toc218588391" w:history="1">
            <w:r w:rsidRPr="007566C1">
              <w:rPr>
                <w:rStyle w:val="Hyperlink"/>
                <w:noProof/>
              </w:rPr>
              <w:t>7</w:t>
            </w:r>
            <w:r>
              <w:rPr>
                <w:rFonts w:asciiTheme="minorHAnsi" w:eastAsiaTheme="minorEastAsia" w:hAnsiTheme="minorHAnsi" w:cstheme="minorBidi"/>
                <w:noProof/>
                <w:sz w:val="22"/>
                <w14:ligatures w14:val="standardContextual"/>
              </w:rPr>
              <w:tab/>
            </w:r>
            <w:r w:rsidRPr="007566C1">
              <w:rPr>
                <w:rStyle w:val="Hyperlink"/>
                <w:noProof/>
              </w:rPr>
              <w:t>Generating Mixed Sample Datasets to Train and Evaluate MixResNet18 Model.</w:t>
            </w:r>
            <w:r>
              <w:rPr>
                <w:noProof/>
                <w:webHidden/>
              </w:rPr>
              <w:tab/>
            </w:r>
            <w:r>
              <w:rPr>
                <w:noProof/>
                <w:webHidden/>
              </w:rPr>
              <w:fldChar w:fldCharType="begin"/>
            </w:r>
            <w:r>
              <w:rPr>
                <w:noProof/>
                <w:webHidden/>
              </w:rPr>
              <w:instrText xml:space="preserve"> PAGEREF _Toc218588391 \h </w:instrText>
            </w:r>
            <w:r>
              <w:rPr>
                <w:noProof/>
                <w:webHidden/>
              </w:rPr>
            </w:r>
            <w:r>
              <w:rPr>
                <w:noProof/>
                <w:webHidden/>
              </w:rPr>
              <w:fldChar w:fldCharType="separate"/>
            </w:r>
            <w:r>
              <w:rPr>
                <w:noProof/>
                <w:webHidden/>
              </w:rPr>
              <w:t>10</w:t>
            </w:r>
            <w:r>
              <w:rPr>
                <w:noProof/>
                <w:webHidden/>
              </w:rPr>
              <w:fldChar w:fldCharType="end"/>
            </w:r>
          </w:hyperlink>
        </w:p>
        <w:p w14:paraId="6E07F092" w14:textId="51107DBC" w:rsidR="001B7F55" w:rsidRDefault="001B7F55">
          <w:pPr>
            <w:pStyle w:val="TOC1"/>
            <w:tabs>
              <w:tab w:val="left" w:pos="420"/>
              <w:tab w:val="right" w:leader="dot" w:pos="8296"/>
            </w:tabs>
            <w:rPr>
              <w:rFonts w:asciiTheme="minorHAnsi" w:eastAsiaTheme="minorEastAsia" w:hAnsiTheme="minorHAnsi" w:cstheme="minorBidi"/>
              <w:noProof/>
              <w:sz w:val="22"/>
              <w14:ligatures w14:val="standardContextual"/>
            </w:rPr>
          </w:pPr>
          <w:hyperlink w:anchor="_Toc218588392" w:history="1">
            <w:r w:rsidRPr="007566C1">
              <w:rPr>
                <w:rStyle w:val="Hyperlink"/>
                <w:noProof/>
              </w:rPr>
              <w:t>8</w:t>
            </w:r>
            <w:r>
              <w:rPr>
                <w:rFonts w:asciiTheme="minorHAnsi" w:eastAsiaTheme="minorEastAsia" w:hAnsiTheme="minorHAnsi" w:cstheme="minorBidi"/>
                <w:noProof/>
                <w:sz w:val="22"/>
                <w14:ligatures w14:val="standardContextual"/>
              </w:rPr>
              <w:tab/>
            </w:r>
            <w:r w:rsidRPr="007566C1">
              <w:rPr>
                <w:rStyle w:val="Hyperlink"/>
                <w:noProof/>
              </w:rPr>
              <w:t>Train and Evaluate MixResNet18 Model</w:t>
            </w:r>
            <w:r>
              <w:rPr>
                <w:noProof/>
                <w:webHidden/>
              </w:rPr>
              <w:tab/>
            </w:r>
            <w:r>
              <w:rPr>
                <w:noProof/>
                <w:webHidden/>
              </w:rPr>
              <w:fldChar w:fldCharType="begin"/>
            </w:r>
            <w:r>
              <w:rPr>
                <w:noProof/>
                <w:webHidden/>
              </w:rPr>
              <w:instrText xml:space="preserve"> PAGEREF _Toc218588392 \h </w:instrText>
            </w:r>
            <w:r>
              <w:rPr>
                <w:noProof/>
                <w:webHidden/>
              </w:rPr>
            </w:r>
            <w:r>
              <w:rPr>
                <w:noProof/>
                <w:webHidden/>
              </w:rPr>
              <w:fldChar w:fldCharType="separate"/>
            </w:r>
            <w:r>
              <w:rPr>
                <w:noProof/>
                <w:webHidden/>
              </w:rPr>
              <w:t>13</w:t>
            </w:r>
            <w:r>
              <w:rPr>
                <w:noProof/>
                <w:webHidden/>
              </w:rPr>
              <w:fldChar w:fldCharType="end"/>
            </w:r>
          </w:hyperlink>
        </w:p>
        <w:p w14:paraId="41A4F212" w14:textId="23D671E0" w:rsidR="001B7F55" w:rsidRDefault="001B7F55">
          <w:pPr>
            <w:pStyle w:val="TOC1"/>
            <w:tabs>
              <w:tab w:val="left" w:pos="420"/>
              <w:tab w:val="right" w:leader="dot" w:pos="8296"/>
            </w:tabs>
            <w:rPr>
              <w:rFonts w:asciiTheme="minorHAnsi" w:eastAsiaTheme="minorEastAsia" w:hAnsiTheme="minorHAnsi" w:cstheme="minorBidi"/>
              <w:noProof/>
              <w:sz w:val="22"/>
              <w14:ligatures w14:val="standardContextual"/>
            </w:rPr>
          </w:pPr>
          <w:hyperlink w:anchor="_Toc218588393" w:history="1">
            <w:r w:rsidRPr="007566C1">
              <w:rPr>
                <w:rStyle w:val="Hyperlink"/>
                <w:noProof/>
              </w:rPr>
              <w:t>9</w:t>
            </w:r>
            <w:r>
              <w:rPr>
                <w:rFonts w:asciiTheme="minorHAnsi" w:eastAsiaTheme="minorEastAsia" w:hAnsiTheme="minorHAnsi" w:cstheme="minorBidi"/>
                <w:noProof/>
                <w:sz w:val="22"/>
                <w14:ligatures w14:val="standardContextual"/>
              </w:rPr>
              <w:tab/>
            </w:r>
            <w:r w:rsidRPr="007566C1">
              <w:rPr>
                <w:rStyle w:val="Hyperlink"/>
                <w:noProof/>
                <w:shd w:val="clear" w:color="auto" w:fill="FFFFFF"/>
              </w:rPr>
              <w:t>Definition of ground-truth CpG categories in the HPT_EPIC DNAm dataset.</w:t>
            </w:r>
            <w:r>
              <w:rPr>
                <w:noProof/>
                <w:webHidden/>
              </w:rPr>
              <w:tab/>
            </w:r>
            <w:r>
              <w:rPr>
                <w:noProof/>
                <w:webHidden/>
              </w:rPr>
              <w:fldChar w:fldCharType="begin"/>
            </w:r>
            <w:r>
              <w:rPr>
                <w:noProof/>
                <w:webHidden/>
              </w:rPr>
              <w:instrText xml:space="preserve"> PAGEREF _Toc218588393 \h </w:instrText>
            </w:r>
            <w:r>
              <w:rPr>
                <w:noProof/>
                <w:webHidden/>
              </w:rPr>
            </w:r>
            <w:r>
              <w:rPr>
                <w:noProof/>
                <w:webHidden/>
              </w:rPr>
              <w:fldChar w:fldCharType="separate"/>
            </w:r>
            <w:r>
              <w:rPr>
                <w:noProof/>
                <w:webHidden/>
              </w:rPr>
              <w:t>14</w:t>
            </w:r>
            <w:r>
              <w:rPr>
                <w:noProof/>
                <w:webHidden/>
              </w:rPr>
              <w:fldChar w:fldCharType="end"/>
            </w:r>
          </w:hyperlink>
        </w:p>
        <w:p w14:paraId="6FE77F11" w14:textId="1CFCB414" w:rsidR="001B7F55" w:rsidRDefault="001B7F55" w:rsidP="001B7F55">
          <w:pPr>
            <w:pStyle w:val="TOC1"/>
            <w:tabs>
              <w:tab w:val="left" w:pos="450"/>
              <w:tab w:val="right" w:leader="dot" w:pos="8296"/>
            </w:tabs>
            <w:rPr>
              <w:rFonts w:asciiTheme="minorHAnsi" w:eastAsiaTheme="minorEastAsia" w:hAnsiTheme="minorHAnsi" w:cstheme="minorBidi"/>
              <w:noProof/>
              <w:sz w:val="22"/>
              <w14:ligatures w14:val="standardContextual"/>
            </w:rPr>
          </w:pPr>
          <w:hyperlink w:anchor="_Toc218588394" w:history="1">
            <w:r w:rsidRPr="007566C1">
              <w:rPr>
                <w:rStyle w:val="Hyperlink"/>
                <w:noProof/>
              </w:rPr>
              <w:t>10</w:t>
            </w:r>
            <w:r>
              <w:rPr>
                <w:rFonts w:asciiTheme="minorHAnsi" w:eastAsiaTheme="minorEastAsia" w:hAnsiTheme="minorHAnsi" w:cstheme="minorBidi"/>
                <w:noProof/>
                <w:sz w:val="22"/>
                <w14:ligatures w14:val="standardContextual"/>
              </w:rPr>
              <w:tab/>
            </w:r>
            <w:r w:rsidRPr="007566C1">
              <w:rPr>
                <w:rStyle w:val="Hyperlink"/>
                <w:noProof/>
                <w:shd w:val="clear" w:color="auto" w:fill="FFFFFF"/>
              </w:rPr>
              <w:t>Identification of CpG categories in the Airwave DNAm dataset.</w:t>
            </w:r>
            <w:r>
              <w:rPr>
                <w:noProof/>
                <w:webHidden/>
              </w:rPr>
              <w:tab/>
            </w:r>
            <w:r>
              <w:rPr>
                <w:noProof/>
                <w:webHidden/>
              </w:rPr>
              <w:fldChar w:fldCharType="begin"/>
            </w:r>
            <w:r>
              <w:rPr>
                <w:noProof/>
                <w:webHidden/>
              </w:rPr>
              <w:instrText xml:space="preserve"> PAGEREF _Toc218588394 \h </w:instrText>
            </w:r>
            <w:r>
              <w:rPr>
                <w:noProof/>
                <w:webHidden/>
              </w:rPr>
            </w:r>
            <w:r>
              <w:rPr>
                <w:noProof/>
                <w:webHidden/>
              </w:rPr>
              <w:fldChar w:fldCharType="separate"/>
            </w:r>
            <w:r>
              <w:rPr>
                <w:noProof/>
                <w:webHidden/>
              </w:rPr>
              <w:t>16</w:t>
            </w:r>
            <w:r>
              <w:rPr>
                <w:noProof/>
                <w:webHidden/>
              </w:rPr>
              <w:fldChar w:fldCharType="end"/>
            </w:r>
          </w:hyperlink>
        </w:p>
        <w:p w14:paraId="1F02A9E9" w14:textId="654B3509" w:rsidR="001B7F55" w:rsidRDefault="001B7F55">
          <w:pPr>
            <w:pStyle w:val="TOC1"/>
            <w:tabs>
              <w:tab w:val="left" w:pos="440"/>
              <w:tab w:val="right" w:leader="dot" w:pos="8296"/>
            </w:tabs>
            <w:rPr>
              <w:rFonts w:asciiTheme="minorHAnsi" w:eastAsiaTheme="minorEastAsia" w:hAnsiTheme="minorHAnsi" w:cstheme="minorBidi"/>
              <w:noProof/>
              <w:sz w:val="22"/>
              <w14:ligatures w14:val="standardContextual"/>
            </w:rPr>
          </w:pPr>
          <w:hyperlink w:anchor="_Toc218588395" w:history="1">
            <w:r w:rsidRPr="007566C1">
              <w:rPr>
                <w:rStyle w:val="Hyperlink"/>
                <w:noProof/>
              </w:rPr>
              <w:t>11</w:t>
            </w:r>
            <w:r>
              <w:rPr>
                <w:rFonts w:asciiTheme="minorHAnsi" w:eastAsiaTheme="minorEastAsia" w:hAnsiTheme="minorHAnsi" w:cstheme="minorBidi"/>
                <w:noProof/>
                <w:sz w:val="22"/>
                <w14:ligatures w14:val="standardContextual"/>
              </w:rPr>
              <w:tab/>
            </w:r>
            <w:r w:rsidRPr="007566C1">
              <w:rPr>
                <w:rStyle w:val="Hyperlink"/>
                <w:noProof/>
              </w:rPr>
              <w:t>Comparison of Binary ResNet18 and Mclust.</w:t>
            </w:r>
            <w:r>
              <w:rPr>
                <w:noProof/>
                <w:webHidden/>
              </w:rPr>
              <w:tab/>
            </w:r>
            <w:r>
              <w:rPr>
                <w:noProof/>
                <w:webHidden/>
              </w:rPr>
              <w:fldChar w:fldCharType="begin"/>
            </w:r>
            <w:r>
              <w:rPr>
                <w:noProof/>
                <w:webHidden/>
              </w:rPr>
              <w:instrText xml:space="preserve"> PAGEREF _Toc218588395 \h </w:instrText>
            </w:r>
            <w:r>
              <w:rPr>
                <w:noProof/>
                <w:webHidden/>
              </w:rPr>
            </w:r>
            <w:r>
              <w:rPr>
                <w:noProof/>
                <w:webHidden/>
              </w:rPr>
              <w:fldChar w:fldCharType="separate"/>
            </w:r>
            <w:r>
              <w:rPr>
                <w:noProof/>
                <w:webHidden/>
              </w:rPr>
              <w:t>19</w:t>
            </w:r>
            <w:r>
              <w:rPr>
                <w:noProof/>
                <w:webHidden/>
              </w:rPr>
              <w:fldChar w:fldCharType="end"/>
            </w:r>
          </w:hyperlink>
        </w:p>
        <w:p w14:paraId="443D1780" w14:textId="27C4BC22" w:rsidR="001B7F55" w:rsidRDefault="001B7F55">
          <w:pPr>
            <w:pStyle w:val="TOC2"/>
            <w:tabs>
              <w:tab w:val="left" w:pos="1100"/>
              <w:tab w:val="right" w:leader="dot" w:pos="8296"/>
            </w:tabs>
            <w:rPr>
              <w:rFonts w:asciiTheme="minorHAnsi" w:eastAsiaTheme="minorEastAsia" w:hAnsiTheme="minorHAnsi" w:cstheme="minorBidi"/>
              <w:noProof/>
              <w:sz w:val="22"/>
              <w14:ligatures w14:val="standardContextual"/>
            </w:rPr>
          </w:pPr>
          <w:hyperlink w:anchor="_Toc218588396" w:history="1">
            <w:r w:rsidRPr="007566C1">
              <w:rPr>
                <w:rStyle w:val="Hyperlink"/>
                <w:noProof/>
              </w:rPr>
              <w:t>11.1</w:t>
            </w:r>
            <w:r>
              <w:rPr>
                <w:rFonts w:asciiTheme="minorHAnsi" w:eastAsiaTheme="minorEastAsia" w:hAnsiTheme="minorHAnsi" w:cstheme="minorBidi"/>
                <w:noProof/>
                <w:sz w:val="22"/>
                <w14:ligatures w14:val="standardContextual"/>
              </w:rPr>
              <w:tab/>
            </w:r>
            <w:r w:rsidRPr="007566C1">
              <w:rPr>
                <w:rStyle w:val="Hyperlink"/>
                <w:noProof/>
              </w:rPr>
              <w:t>Re-identification of Bimodal and Unimodal CpGs for benchmarking</w:t>
            </w:r>
            <w:r>
              <w:rPr>
                <w:noProof/>
                <w:webHidden/>
              </w:rPr>
              <w:tab/>
            </w:r>
            <w:r>
              <w:rPr>
                <w:noProof/>
                <w:webHidden/>
              </w:rPr>
              <w:fldChar w:fldCharType="begin"/>
            </w:r>
            <w:r>
              <w:rPr>
                <w:noProof/>
                <w:webHidden/>
              </w:rPr>
              <w:instrText xml:space="preserve"> PAGEREF _Toc218588396 \h </w:instrText>
            </w:r>
            <w:r>
              <w:rPr>
                <w:noProof/>
                <w:webHidden/>
              </w:rPr>
            </w:r>
            <w:r>
              <w:rPr>
                <w:noProof/>
                <w:webHidden/>
              </w:rPr>
              <w:fldChar w:fldCharType="separate"/>
            </w:r>
            <w:r>
              <w:rPr>
                <w:noProof/>
                <w:webHidden/>
              </w:rPr>
              <w:t>19</w:t>
            </w:r>
            <w:r>
              <w:rPr>
                <w:noProof/>
                <w:webHidden/>
              </w:rPr>
              <w:fldChar w:fldCharType="end"/>
            </w:r>
          </w:hyperlink>
        </w:p>
        <w:p w14:paraId="76BB6AC1" w14:textId="54F144AE" w:rsidR="001B7F55" w:rsidRDefault="001B7F55">
          <w:pPr>
            <w:pStyle w:val="TOC2"/>
            <w:tabs>
              <w:tab w:val="left" w:pos="1100"/>
              <w:tab w:val="right" w:leader="dot" w:pos="8296"/>
            </w:tabs>
            <w:rPr>
              <w:rFonts w:asciiTheme="minorHAnsi" w:eastAsiaTheme="minorEastAsia" w:hAnsiTheme="minorHAnsi" w:cstheme="minorBidi"/>
              <w:noProof/>
              <w:sz w:val="22"/>
              <w14:ligatures w14:val="standardContextual"/>
            </w:rPr>
          </w:pPr>
          <w:hyperlink w:anchor="_Toc218588397" w:history="1">
            <w:r w:rsidRPr="007566C1">
              <w:rPr>
                <w:rStyle w:val="Hyperlink"/>
                <w:noProof/>
              </w:rPr>
              <w:t>11.2</w:t>
            </w:r>
            <w:r>
              <w:rPr>
                <w:rFonts w:asciiTheme="minorHAnsi" w:eastAsiaTheme="minorEastAsia" w:hAnsiTheme="minorHAnsi" w:cstheme="minorBidi"/>
                <w:noProof/>
                <w:sz w:val="22"/>
                <w14:ligatures w14:val="standardContextual"/>
              </w:rPr>
              <w:tab/>
            </w:r>
            <w:r w:rsidRPr="007566C1">
              <w:rPr>
                <w:rStyle w:val="Hyperlink"/>
                <w:noProof/>
              </w:rPr>
              <w:t>Training of the Binary ResNet18 Classifier</w:t>
            </w:r>
            <w:r>
              <w:rPr>
                <w:noProof/>
                <w:webHidden/>
              </w:rPr>
              <w:tab/>
            </w:r>
            <w:r>
              <w:rPr>
                <w:noProof/>
                <w:webHidden/>
              </w:rPr>
              <w:fldChar w:fldCharType="begin"/>
            </w:r>
            <w:r>
              <w:rPr>
                <w:noProof/>
                <w:webHidden/>
              </w:rPr>
              <w:instrText xml:space="preserve"> PAGEREF _Toc218588397 \h </w:instrText>
            </w:r>
            <w:r>
              <w:rPr>
                <w:noProof/>
                <w:webHidden/>
              </w:rPr>
            </w:r>
            <w:r>
              <w:rPr>
                <w:noProof/>
                <w:webHidden/>
              </w:rPr>
              <w:fldChar w:fldCharType="separate"/>
            </w:r>
            <w:r>
              <w:rPr>
                <w:noProof/>
                <w:webHidden/>
              </w:rPr>
              <w:t>20</w:t>
            </w:r>
            <w:r>
              <w:rPr>
                <w:noProof/>
                <w:webHidden/>
              </w:rPr>
              <w:fldChar w:fldCharType="end"/>
            </w:r>
          </w:hyperlink>
        </w:p>
        <w:p w14:paraId="0EFB657A" w14:textId="4F7E594E" w:rsidR="001B7F55" w:rsidRDefault="001B7F55">
          <w:pPr>
            <w:pStyle w:val="TOC2"/>
            <w:tabs>
              <w:tab w:val="left" w:pos="1100"/>
              <w:tab w:val="right" w:leader="dot" w:pos="8296"/>
            </w:tabs>
            <w:rPr>
              <w:rFonts w:asciiTheme="minorHAnsi" w:eastAsiaTheme="minorEastAsia" w:hAnsiTheme="minorHAnsi" w:cstheme="minorBidi"/>
              <w:noProof/>
              <w:sz w:val="22"/>
              <w14:ligatures w14:val="standardContextual"/>
            </w:rPr>
          </w:pPr>
          <w:hyperlink w:anchor="_Toc218588398" w:history="1">
            <w:r w:rsidRPr="007566C1">
              <w:rPr>
                <w:rStyle w:val="Hyperlink"/>
                <w:noProof/>
              </w:rPr>
              <w:t>11.3</w:t>
            </w:r>
            <w:r>
              <w:rPr>
                <w:rFonts w:asciiTheme="minorHAnsi" w:eastAsiaTheme="minorEastAsia" w:hAnsiTheme="minorHAnsi" w:cstheme="minorBidi"/>
                <w:noProof/>
                <w:sz w:val="22"/>
                <w14:ligatures w14:val="standardContextual"/>
              </w:rPr>
              <w:tab/>
            </w:r>
            <w:r w:rsidRPr="007566C1">
              <w:rPr>
                <w:rStyle w:val="Hyperlink"/>
                <w:noProof/>
              </w:rPr>
              <w:t>Comparative Benchmarking against Mclust</w:t>
            </w:r>
            <w:r>
              <w:rPr>
                <w:noProof/>
                <w:webHidden/>
              </w:rPr>
              <w:tab/>
            </w:r>
            <w:r>
              <w:rPr>
                <w:noProof/>
                <w:webHidden/>
              </w:rPr>
              <w:fldChar w:fldCharType="begin"/>
            </w:r>
            <w:r>
              <w:rPr>
                <w:noProof/>
                <w:webHidden/>
              </w:rPr>
              <w:instrText xml:space="preserve"> PAGEREF _Toc218588398 \h </w:instrText>
            </w:r>
            <w:r>
              <w:rPr>
                <w:noProof/>
                <w:webHidden/>
              </w:rPr>
            </w:r>
            <w:r>
              <w:rPr>
                <w:noProof/>
                <w:webHidden/>
              </w:rPr>
              <w:fldChar w:fldCharType="separate"/>
            </w:r>
            <w:r>
              <w:rPr>
                <w:noProof/>
                <w:webHidden/>
              </w:rPr>
              <w:t>21</w:t>
            </w:r>
            <w:r>
              <w:rPr>
                <w:noProof/>
                <w:webHidden/>
              </w:rPr>
              <w:fldChar w:fldCharType="end"/>
            </w:r>
          </w:hyperlink>
        </w:p>
        <w:p w14:paraId="5D70BA6E" w14:textId="2E96A7B7" w:rsidR="001B7F55" w:rsidRDefault="001B7F55" w:rsidP="001B7F55">
          <w:pPr>
            <w:pStyle w:val="TOC1"/>
            <w:tabs>
              <w:tab w:val="left" w:pos="450"/>
              <w:tab w:val="right" w:leader="dot" w:pos="8296"/>
            </w:tabs>
            <w:rPr>
              <w:rFonts w:asciiTheme="minorHAnsi" w:eastAsiaTheme="minorEastAsia" w:hAnsiTheme="minorHAnsi" w:cstheme="minorBidi"/>
              <w:noProof/>
              <w:sz w:val="22"/>
              <w14:ligatures w14:val="standardContextual"/>
            </w:rPr>
          </w:pPr>
          <w:hyperlink w:anchor="_Toc218588399" w:history="1">
            <w:r w:rsidRPr="007566C1">
              <w:rPr>
                <w:rStyle w:val="Hyperlink"/>
                <w:noProof/>
              </w:rPr>
              <w:t>12</w:t>
            </w:r>
            <w:r>
              <w:rPr>
                <w:rFonts w:asciiTheme="minorHAnsi" w:eastAsiaTheme="minorEastAsia" w:hAnsiTheme="minorHAnsi" w:cstheme="minorBidi"/>
                <w:noProof/>
                <w:sz w:val="22"/>
                <w14:ligatures w14:val="standardContextual"/>
              </w:rPr>
              <w:tab/>
            </w:r>
            <w:r w:rsidRPr="007566C1">
              <w:rPr>
                <w:rStyle w:val="Hyperlink"/>
                <w:noProof/>
              </w:rPr>
              <w:t>Comparison of square and hexagonal binning strategies for ResNet18 training</w:t>
            </w:r>
            <w:r>
              <w:rPr>
                <w:noProof/>
                <w:webHidden/>
              </w:rPr>
              <w:tab/>
            </w:r>
            <w:r>
              <w:rPr>
                <w:noProof/>
                <w:webHidden/>
              </w:rPr>
              <w:fldChar w:fldCharType="begin"/>
            </w:r>
            <w:r>
              <w:rPr>
                <w:noProof/>
                <w:webHidden/>
              </w:rPr>
              <w:instrText xml:space="preserve"> PAGEREF _Toc218588399 \h </w:instrText>
            </w:r>
            <w:r>
              <w:rPr>
                <w:noProof/>
                <w:webHidden/>
              </w:rPr>
            </w:r>
            <w:r>
              <w:rPr>
                <w:noProof/>
                <w:webHidden/>
              </w:rPr>
              <w:fldChar w:fldCharType="separate"/>
            </w:r>
            <w:r>
              <w:rPr>
                <w:noProof/>
                <w:webHidden/>
              </w:rPr>
              <w:t>21</w:t>
            </w:r>
            <w:r>
              <w:rPr>
                <w:noProof/>
                <w:webHidden/>
              </w:rPr>
              <w:fldChar w:fldCharType="end"/>
            </w:r>
          </w:hyperlink>
        </w:p>
        <w:p w14:paraId="45E19152" w14:textId="48AD083E" w:rsidR="008D4247" w:rsidRPr="00F36DCE" w:rsidRDefault="00B12F2D" w:rsidP="00B12F2D">
          <w:r w:rsidRPr="00F36DCE">
            <w:rPr>
              <w:b/>
              <w:bCs/>
              <w:lang w:val="zh-CN"/>
            </w:rPr>
            <w:fldChar w:fldCharType="end"/>
          </w:r>
        </w:p>
      </w:sdtContent>
    </w:sdt>
    <w:p w14:paraId="5A6753B3" w14:textId="09FB1B19" w:rsidR="008D4247" w:rsidRPr="00F36DCE" w:rsidRDefault="00000000" w:rsidP="006731DC">
      <w:pPr>
        <w:pStyle w:val="Heading1"/>
      </w:pPr>
      <w:bookmarkStart w:id="1" w:name="_Toc218588385"/>
      <w:r w:rsidRPr="00F36DCE">
        <w:rPr>
          <w:lang w:bidi="ar"/>
        </w:rPr>
        <w:t>DNA methylation (</w:t>
      </w:r>
      <w:proofErr w:type="spellStart"/>
      <w:r w:rsidRPr="00F36DCE">
        <w:rPr>
          <w:lang w:bidi="ar"/>
        </w:rPr>
        <w:t>DNAm</w:t>
      </w:r>
      <w:proofErr w:type="spellEnd"/>
      <w:r w:rsidRPr="00F36DCE">
        <w:rPr>
          <w:lang w:bidi="ar"/>
        </w:rPr>
        <w:t xml:space="preserve">) datasets and </w:t>
      </w:r>
      <w:r w:rsidRPr="00F36DCE">
        <w:t>CpG image</w:t>
      </w:r>
      <w:r w:rsidR="00C145B3" w:rsidRPr="00F36DCE">
        <w:t xml:space="preserve"> generation</w:t>
      </w:r>
      <w:bookmarkEnd w:id="1"/>
    </w:p>
    <w:p w14:paraId="620236D4" w14:textId="18084E74" w:rsidR="009759C7" w:rsidRPr="00F36DCE" w:rsidRDefault="00000000" w:rsidP="00B54326">
      <w:pPr>
        <w:rPr>
          <w:rFonts w:eastAsiaTheme="minorEastAsia"/>
          <w:bCs/>
          <w:szCs w:val="21"/>
          <w:lang w:bidi="ar"/>
        </w:rPr>
      </w:pPr>
      <w:r w:rsidRPr="00F36DCE">
        <w:rPr>
          <w:rFonts w:hint="eastAsia"/>
          <w:bCs/>
          <w:szCs w:val="21"/>
          <w:lang w:bidi="ar"/>
        </w:rPr>
        <w:t xml:space="preserve">The </w:t>
      </w:r>
      <w:r w:rsidR="00D94307" w:rsidRPr="00F36DCE">
        <w:rPr>
          <w:bCs/>
          <w:szCs w:val="21"/>
          <w:lang w:bidi="ar"/>
        </w:rPr>
        <w:t xml:space="preserve">NSPT </w:t>
      </w:r>
      <w:r w:rsidR="003933EB" w:rsidRPr="00F36DCE">
        <w:rPr>
          <w:rFonts w:hint="eastAsia"/>
          <w:bCs/>
          <w:szCs w:val="21"/>
          <w:lang w:bidi="ar"/>
        </w:rPr>
        <w:t>(</w:t>
      </w:r>
      <w:r w:rsidRPr="00F36DCE">
        <w:rPr>
          <w:bCs/>
          <w:szCs w:val="21"/>
          <w:lang w:bidi="ar"/>
        </w:rPr>
        <w:t>EPIC</w:t>
      </w:r>
      <w:r w:rsidR="00D94307" w:rsidRPr="00F36DCE">
        <w:rPr>
          <w:bCs/>
          <w:szCs w:val="21"/>
          <w:lang w:bidi="ar"/>
        </w:rPr>
        <w:t>v1</w:t>
      </w:r>
      <w:r w:rsidR="003933EB" w:rsidRPr="00F36DCE">
        <w:rPr>
          <w:rFonts w:hint="eastAsia"/>
          <w:bCs/>
          <w:szCs w:val="21"/>
          <w:lang w:bidi="ar"/>
        </w:rPr>
        <w:t>)</w:t>
      </w:r>
      <w:r w:rsidRPr="00F36DCE">
        <w:rPr>
          <w:bCs/>
          <w:szCs w:val="21"/>
          <w:lang w:bidi="ar"/>
        </w:rPr>
        <w:t xml:space="preserve"> </w:t>
      </w:r>
      <w:proofErr w:type="spellStart"/>
      <w:r w:rsidRPr="00F36DCE">
        <w:rPr>
          <w:bCs/>
          <w:szCs w:val="21"/>
          <w:lang w:bidi="ar"/>
        </w:rPr>
        <w:t>DNAm</w:t>
      </w:r>
      <w:proofErr w:type="spellEnd"/>
      <w:r w:rsidRPr="00F36DCE">
        <w:rPr>
          <w:bCs/>
          <w:szCs w:val="21"/>
          <w:lang w:bidi="ar"/>
        </w:rPr>
        <w:t xml:space="preserve"> dataset</w:t>
      </w:r>
      <w:r w:rsidRPr="00F36DCE">
        <w:rPr>
          <w:rFonts w:hint="eastAsia"/>
          <w:bCs/>
          <w:szCs w:val="21"/>
          <w:lang w:bidi="ar"/>
        </w:rPr>
        <w:t xml:space="preserve"> </w:t>
      </w:r>
      <w:r w:rsidR="00D94307" w:rsidRPr="00F36DCE">
        <w:rPr>
          <w:bCs/>
          <w:szCs w:val="21"/>
          <w:lang w:bidi="ar"/>
        </w:rPr>
        <w:t xml:space="preserve">of 3501 blood samples </w:t>
      </w:r>
      <w:r w:rsidRPr="00F36DCE">
        <w:rPr>
          <w:bCs/>
          <w:szCs w:val="21"/>
          <w:lang w:bidi="ar"/>
        </w:rPr>
        <w:fldChar w:fldCharType="begin">
          <w:fldData xml:space="preserve">PEVuZE5vdGU+PENpdGU+PEF1dGhvcj5QZW5nPC9BdXRob3I+PFllYXI+MjAyNDwvWWVhcj48UmVj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</w:fldData>
        </w:fldChar>
      </w:r>
      <w:r w:rsidR="00863907" w:rsidRPr="00F36DCE">
        <w:rPr>
          <w:bCs/>
          <w:szCs w:val="21"/>
          <w:lang w:bidi="ar"/>
        </w:rPr>
        <w:instrText xml:space="preserve"> ADDIN EN.CITE </w:instrText>
      </w:r>
      <w:r w:rsidR="00863907" w:rsidRPr="00F36DCE">
        <w:rPr>
          <w:bCs/>
          <w:szCs w:val="21"/>
          <w:lang w:bidi="ar"/>
        </w:rPr>
        <w:fldChar w:fldCharType="begin">
          <w:fldData xml:space="preserve">PEVuZE5vdGU+PENpdGU+PEF1dGhvcj5QZW5nPC9BdXRob3I+PFllYXI+MjAyNDwvWWVhcj48UmVj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</w:fldData>
        </w:fldChar>
      </w:r>
      <w:r w:rsidR="00863907" w:rsidRPr="00F36DCE">
        <w:rPr>
          <w:bCs/>
          <w:szCs w:val="21"/>
          <w:lang w:bidi="ar"/>
        </w:rPr>
        <w:instrText xml:space="preserve"> ADDIN EN.CITE.DATA </w:instrText>
      </w:r>
      <w:r w:rsidR="00863907" w:rsidRPr="00F36DCE">
        <w:rPr>
          <w:bCs/>
          <w:szCs w:val="21"/>
          <w:lang w:bidi="ar"/>
        </w:rPr>
      </w:r>
      <w:r w:rsidR="00863907" w:rsidRPr="00F36DCE">
        <w:rPr>
          <w:bCs/>
          <w:szCs w:val="21"/>
          <w:lang w:bidi="ar"/>
        </w:rPr>
        <w:fldChar w:fldCharType="end"/>
      </w:r>
      <w:r w:rsidRPr="00F36DCE">
        <w:rPr>
          <w:bCs/>
          <w:szCs w:val="21"/>
          <w:lang w:bidi="ar"/>
        </w:rPr>
      </w:r>
      <w:r w:rsidRPr="00F36DCE">
        <w:rPr>
          <w:bCs/>
          <w:szCs w:val="21"/>
          <w:lang w:bidi="ar"/>
        </w:rPr>
        <w:fldChar w:fldCharType="separate"/>
      </w:r>
      <w:r w:rsidRPr="00F36DCE">
        <w:rPr>
          <w:bCs/>
          <w:noProof/>
          <w:szCs w:val="21"/>
          <w:lang w:bidi="ar"/>
        </w:rPr>
        <w:t>[1]</w:t>
      </w:r>
      <w:r w:rsidRPr="00F36DCE">
        <w:rPr>
          <w:bCs/>
          <w:szCs w:val="21"/>
          <w:lang w:bidi="ar"/>
        </w:rPr>
        <w:fldChar w:fldCharType="end"/>
      </w:r>
      <w:r w:rsidR="00C145B3" w:rsidRPr="00F36DCE">
        <w:rPr>
          <w:bCs/>
          <w:szCs w:val="21"/>
          <w:lang w:bidi="ar"/>
        </w:rPr>
        <w:t xml:space="preserve"> </w:t>
      </w:r>
      <w:r w:rsidR="00C145B3" w:rsidRPr="00F36DCE">
        <w:rPr>
          <w:rFonts w:hint="eastAsia"/>
          <w:bCs/>
          <w:szCs w:val="21"/>
          <w:lang w:bidi="ar"/>
        </w:rPr>
        <w:t>was used</w:t>
      </w:r>
      <w:r w:rsidR="00C145B3" w:rsidRPr="00F36DCE">
        <w:rPr>
          <w:bCs/>
          <w:szCs w:val="21"/>
          <w:lang w:bidi="ar"/>
        </w:rPr>
        <w:t xml:space="preserve"> for training the </w:t>
      </w:r>
      <w:r w:rsidR="00C145B3" w:rsidRPr="00F36DCE">
        <w:rPr>
          <w:rFonts w:hint="eastAsia"/>
          <w:bCs/>
          <w:szCs w:val="21"/>
          <w:lang w:bidi="ar"/>
        </w:rPr>
        <w:t xml:space="preserve">ResNet18 </w:t>
      </w:r>
      <w:r w:rsidR="00C145B3" w:rsidRPr="00F36DCE">
        <w:rPr>
          <w:bCs/>
          <w:szCs w:val="21"/>
          <w:lang w:bidi="ar"/>
        </w:rPr>
        <w:t>model.</w:t>
      </w:r>
      <w:r w:rsidRPr="00F36DCE">
        <w:rPr>
          <w:bCs/>
          <w:szCs w:val="21"/>
          <w:lang w:bidi="ar"/>
        </w:rPr>
        <w:t xml:space="preserve"> </w:t>
      </w:r>
      <w:r w:rsidRPr="00F36DCE">
        <w:rPr>
          <w:rFonts w:eastAsiaTheme="minorEastAsia"/>
          <w:bCs/>
          <w:color w:val="080808"/>
          <w:spacing w:val="3"/>
          <w:szCs w:val="21"/>
          <w:shd w:val="clear" w:color="auto" w:fill="FFFFFF"/>
        </w:rPr>
        <w:t>For each CpG</w:t>
      </w:r>
      <w:r w:rsidRPr="00F36DCE">
        <w:rPr>
          <w:rFonts w:eastAsiaTheme="minorEastAsia" w:hint="eastAsia"/>
          <w:bCs/>
          <w:color w:val="080808"/>
          <w:spacing w:val="3"/>
          <w:szCs w:val="21"/>
          <w:shd w:val="clear" w:color="auto" w:fill="FFFFFF"/>
        </w:rPr>
        <w:t xml:space="preserve"> </w:t>
      </w:r>
      <w:r w:rsidRPr="00F36DCE">
        <w:rPr>
          <w:rFonts w:eastAsiaTheme="minorEastAsia"/>
          <w:bCs/>
          <w:color w:val="080808"/>
          <w:spacing w:val="3"/>
          <w:szCs w:val="21"/>
          <w:shd w:val="clear" w:color="auto" w:fill="FFFFFF"/>
        </w:rPr>
        <w:t xml:space="preserve">in the </w:t>
      </w:r>
      <w:r w:rsidR="00F97E8C" w:rsidRPr="00F36DCE">
        <w:rPr>
          <w:rFonts w:eastAsiaTheme="minorEastAsia"/>
          <w:bCs/>
          <w:color w:val="080808"/>
          <w:spacing w:val="3"/>
          <w:szCs w:val="21"/>
          <w:shd w:val="clear" w:color="auto" w:fill="FFFFFF"/>
        </w:rPr>
        <w:t>NSPT</w:t>
      </w:r>
      <w:r w:rsidRPr="00F36DCE">
        <w:rPr>
          <w:rFonts w:eastAsiaTheme="minorEastAsia"/>
          <w:bCs/>
          <w:color w:val="080808"/>
          <w:spacing w:val="3"/>
          <w:szCs w:val="21"/>
          <w:shd w:val="clear" w:color="auto" w:fill="FFFFFF"/>
        </w:rPr>
        <w:t xml:space="preserve"> (EPIC) </w:t>
      </w:r>
      <w:proofErr w:type="spellStart"/>
      <w:r w:rsidRPr="00F36DCE">
        <w:rPr>
          <w:rFonts w:eastAsiaTheme="minorEastAsia"/>
          <w:bCs/>
          <w:color w:val="080808"/>
          <w:spacing w:val="3"/>
          <w:szCs w:val="21"/>
          <w:shd w:val="clear" w:color="auto" w:fill="FFFFFF"/>
        </w:rPr>
        <w:t>DNA</w:t>
      </w:r>
      <w:r w:rsidR="000074CD" w:rsidRPr="00F36DCE">
        <w:rPr>
          <w:rFonts w:eastAsiaTheme="minorEastAsia" w:hint="eastAsia"/>
          <w:bCs/>
          <w:color w:val="080808"/>
          <w:spacing w:val="3"/>
          <w:szCs w:val="21"/>
          <w:shd w:val="clear" w:color="auto" w:fill="FFFFFF"/>
        </w:rPr>
        <w:t>m</w:t>
      </w:r>
      <w:proofErr w:type="spellEnd"/>
      <w:r w:rsidRPr="00F36DCE">
        <w:rPr>
          <w:rFonts w:eastAsiaTheme="minorEastAsia"/>
          <w:bCs/>
          <w:color w:val="080808"/>
          <w:spacing w:val="3"/>
          <w:szCs w:val="21"/>
          <w:shd w:val="clear" w:color="auto" w:fill="FFFFFF"/>
        </w:rPr>
        <w:t xml:space="preserve"> dataset, we generated a smoothed density image to capture age-associated methylation patterns. Sample ages </w:t>
      </w:r>
      <w:r w:rsidR="00C145B3" w:rsidRPr="00F36DCE">
        <w:rPr>
          <w:rFonts w:eastAsiaTheme="minorEastAsia"/>
          <w:bCs/>
          <w:color w:val="080808"/>
          <w:spacing w:val="3"/>
          <w:szCs w:val="21"/>
          <w:shd w:val="clear" w:color="auto" w:fill="FFFFFF"/>
        </w:rPr>
        <w:t xml:space="preserve">along x-axis </w:t>
      </w:r>
      <w:r w:rsidRPr="00F36DCE">
        <w:rPr>
          <w:rFonts w:eastAsiaTheme="minorEastAsia"/>
          <w:bCs/>
          <w:color w:val="080808"/>
          <w:spacing w:val="3"/>
          <w:szCs w:val="21"/>
          <w:shd w:val="clear" w:color="auto" w:fill="FFFFFF"/>
        </w:rPr>
        <w:t xml:space="preserve">were first normalized to a [0,1] range using min-max scaling. Using the bkde2D function from the R </w:t>
      </w:r>
      <w:proofErr w:type="spellStart"/>
      <w:r w:rsidRPr="00F36DCE">
        <w:rPr>
          <w:rFonts w:eastAsiaTheme="minorEastAsia"/>
          <w:bCs/>
          <w:color w:val="080808"/>
          <w:spacing w:val="3"/>
          <w:szCs w:val="21"/>
          <w:shd w:val="clear" w:color="auto" w:fill="FFFFFF"/>
        </w:rPr>
        <w:t>KernSmooth</w:t>
      </w:r>
      <w:proofErr w:type="spellEnd"/>
      <w:r w:rsidRPr="00F36DCE">
        <w:rPr>
          <w:rFonts w:eastAsiaTheme="minorEastAsia"/>
          <w:bCs/>
          <w:color w:val="080808"/>
          <w:spacing w:val="3"/>
          <w:szCs w:val="21"/>
          <w:shd w:val="clear" w:color="auto" w:fill="FFFFFF"/>
        </w:rPr>
        <w:t xml:space="preserve"> package</w:t>
      </w:r>
      <w:r w:rsidR="00C145B3" w:rsidRPr="00F36DCE">
        <w:rPr>
          <w:rFonts w:eastAsiaTheme="minorEastAsia"/>
          <w:bCs/>
          <w:color w:val="080808"/>
          <w:spacing w:val="3"/>
          <w:szCs w:val="21"/>
          <w:shd w:val="clear" w:color="auto" w:fill="FFFFFF"/>
        </w:rPr>
        <w:t xml:space="preserve"> </w:t>
      </w:r>
      <w:r w:rsidRPr="00F36DCE">
        <w:rPr>
          <w:rFonts w:eastAsiaTheme="minorEastAsia"/>
          <w:bCs/>
          <w:color w:val="080808"/>
          <w:spacing w:val="3"/>
          <w:szCs w:val="21"/>
          <w:shd w:val="clear" w:color="auto" w:fill="FFFFFF"/>
        </w:rPr>
        <w:fldChar w:fldCharType="begin"/>
      </w:r>
      <w:r w:rsidRPr="00F36DCE">
        <w:rPr>
          <w:rFonts w:eastAsiaTheme="minorEastAsia"/>
          <w:bCs/>
          <w:color w:val="080808"/>
          <w:spacing w:val="3"/>
          <w:szCs w:val="21"/>
          <w:shd w:val="clear" w:color="auto" w:fill="FFFFFF"/>
        </w:rPr>
        <w:instrText xml:space="preserve"> ADDIN EN.CITE &lt;EndNote&gt;&lt;Cite&gt;&lt;Author&gt;Wand&lt;/Author&gt;&lt;Year&gt;1994&lt;/Year&gt;&lt;RecNum&gt;135&lt;/RecNum&gt;&lt;DisplayText&gt;[2]&lt;/DisplayText&gt;&lt;record&gt;&lt;rec-number&gt;135&lt;/rec-number&gt;&lt;foreign-keys&gt;&lt;key app="EN" db-id="wt9v9ft9lwxzx1ezad95serw9ts9z55sxpr9" timestamp="1744974053"&gt;135&lt;/key&gt;&lt;/foreign-keys&gt;&lt;ref-type name="Book"&gt;6&lt;/ref-type&gt;&lt;contributors&gt;&lt;authors&gt;&lt;author&gt;Wand, M.P.&lt;/author&gt;&lt;author&gt;Jones, M.C.&lt;/author&gt;&lt;/authors&gt;&lt;/contributors&gt;&lt;titles&gt;&lt;title&gt;Kernel Smoothing&lt;/title&gt;&lt;/titles&gt;&lt;dates&gt;&lt;year&gt;1994&lt;/year&gt;&lt;/dates&gt;&lt;publisher&gt;Taylor &amp;amp; Francis&lt;/publisher&gt;&lt;isbn&gt;9780412552700&lt;/isbn&gt;&lt;urls&gt;&lt;related-urls&gt;&lt;url&gt;https://books.google.com/books?id=GTOOi5yE008C&lt;/url&gt;&lt;/related-urls&gt;&lt;/urls&gt;&lt;/record&gt;&lt;/Cite&gt;&lt;/EndNote&gt;</w:instrText>
      </w:r>
      <w:r w:rsidRPr="00F36DCE">
        <w:rPr>
          <w:rFonts w:eastAsiaTheme="minorEastAsia"/>
          <w:bCs/>
          <w:color w:val="080808"/>
          <w:spacing w:val="3"/>
          <w:szCs w:val="21"/>
          <w:shd w:val="clear" w:color="auto" w:fill="FFFFFF"/>
        </w:rPr>
        <w:fldChar w:fldCharType="separate"/>
      </w:r>
      <w:r w:rsidRPr="00F36DCE">
        <w:rPr>
          <w:rFonts w:eastAsiaTheme="minorEastAsia"/>
          <w:bCs/>
          <w:noProof/>
          <w:color w:val="080808"/>
          <w:spacing w:val="3"/>
          <w:szCs w:val="21"/>
          <w:shd w:val="clear" w:color="auto" w:fill="FFFFFF"/>
        </w:rPr>
        <w:t>[2]</w:t>
      </w:r>
      <w:r w:rsidRPr="00F36DCE">
        <w:rPr>
          <w:rFonts w:eastAsiaTheme="minorEastAsia"/>
          <w:bCs/>
          <w:color w:val="080808"/>
          <w:spacing w:val="3"/>
          <w:szCs w:val="21"/>
          <w:shd w:val="clear" w:color="auto" w:fill="FFFFFF"/>
        </w:rPr>
        <w:fldChar w:fldCharType="end"/>
      </w:r>
      <w:r w:rsidR="00981205" w:rsidRPr="00F36DCE">
        <w:t xml:space="preserve"> </w:t>
      </w:r>
      <w:r w:rsidR="00981205" w:rsidRPr="00F36DCE">
        <w:rPr>
          <w:rFonts w:eastAsiaTheme="minorEastAsia"/>
          <w:bCs/>
          <w:color w:val="080808"/>
          <w:spacing w:val="3"/>
          <w:szCs w:val="21"/>
          <w:shd w:val="clear" w:color="auto" w:fill="FFFFFF"/>
        </w:rPr>
        <w:t>with a bandwidth of 0.005 and a grid size of 500</w:t>
      </w:r>
      <w:r w:rsidRPr="00F36DCE">
        <w:rPr>
          <w:rFonts w:eastAsiaTheme="minorEastAsia"/>
          <w:bCs/>
          <w:color w:val="080808"/>
          <w:spacing w:val="3"/>
          <w:szCs w:val="21"/>
          <w:shd w:val="clear" w:color="auto" w:fill="FFFFFF"/>
        </w:rPr>
        <w:t xml:space="preserve">, we computed joint density distributions between normalized age and </w:t>
      </w:r>
      <w:proofErr w:type="spellStart"/>
      <w:r w:rsidR="00C145B3" w:rsidRPr="00F36DCE">
        <w:rPr>
          <w:rFonts w:eastAsiaTheme="minorEastAsia"/>
          <w:bCs/>
          <w:color w:val="080808"/>
          <w:spacing w:val="3"/>
          <w:szCs w:val="21"/>
          <w:shd w:val="clear" w:color="auto" w:fill="FFFFFF"/>
        </w:rPr>
        <w:t>DNAm</w:t>
      </w:r>
      <w:proofErr w:type="spellEnd"/>
      <w:r w:rsidR="00C145B3" w:rsidRPr="00F36DCE">
        <w:rPr>
          <w:rFonts w:eastAsiaTheme="minorEastAsia"/>
          <w:bCs/>
          <w:color w:val="080808"/>
          <w:spacing w:val="3"/>
          <w:szCs w:val="21"/>
          <w:shd w:val="clear" w:color="auto" w:fill="FFFFFF"/>
        </w:rPr>
        <w:t xml:space="preserve"> </w:t>
      </w:r>
      <w:r w:rsidRPr="00F36DCE">
        <w:rPr>
          <w:rFonts w:eastAsiaTheme="minorEastAsia"/>
          <w:bCs/>
          <w:color w:val="080808"/>
          <w:spacing w:val="3"/>
          <w:szCs w:val="21"/>
          <w:shd w:val="clear" w:color="auto" w:fill="FFFFFF"/>
        </w:rPr>
        <w:t>beta values</w:t>
      </w:r>
      <w:r w:rsidR="00C145B3" w:rsidRPr="00F36DCE">
        <w:rPr>
          <w:rFonts w:eastAsiaTheme="minorEastAsia"/>
          <w:bCs/>
          <w:color w:val="080808"/>
          <w:spacing w:val="3"/>
          <w:szCs w:val="21"/>
          <w:shd w:val="clear" w:color="auto" w:fill="FFFFFF"/>
        </w:rPr>
        <w:t xml:space="preserve"> (naturally defined on the range (0,1)</w:t>
      </w:r>
      <w:r w:rsidRPr="00F36DCE">
        <w:rPr>
          <w:rFonts w:eastAsiaTheme="minorEastAsia"/>
          <w:bCs/>
          <w:color w:val="080808"/>
          <w:spacing w:val="3"/>
          <w:szCs w:val="21"/>
          <w:shd w:val="clear" w:color="auto" w:fill="FFFFFF"/>
        </w:rPr>
        <w:t xml:space="preserve">. Density estimates were normalized and visualized through a color gradient transitioning from light green (low density) to dark green (high density). All axes were omitted </w:t>
      </w:r>
      <w:r w:rsidR="00C145B3" w:rsidRPr="00F36DCE">
        <w:rPr>
          <w:rFonts w:eastAsiaTheme="minorEastAsia"/>
          <w:bCs/>
          <w:color w:val="080808"/>
          <w:spacing w:val="3"/>
          <w:szCs w:val="21"/>
          <w:shd w:val="clear" w:color="auto" w:fill="FFFFFF"/>
        </w:rPr>
        <w:t>when generating the image</w:t>
      </w:r>
      <w:r w:rsidRPr="00F36DCE">
        <w:rPr>
          <w:rFonts w:eastAsiaTheme="minorEastAsia"/>
          <w:bCs/>
          <w:color w:val="080808"/>
          <w:spacing w:val="3"/>
          <w:szCs w:val="21"/>
          <w:shd w:val="clear" w:color="auto" w:fill="FFFFFF"/>
        </w:rPr>
        <w:t>. Final plots were exported as 224×</w:t>
      </w:r>
      <w:proofErr w:type="gramStart"/>
      <w:r w:rsidRPr="00F36DCE">
        <w:rPr>
          <w:rFonts w:eastAsiaTheme="minorEastAsia"/>
          <w:bCs/>
          <w:color w:val="080808"/>
          <w:spacing w:val="3"/>
          <w:szCs w:val="21"/>
          <w:shd w:val="clear" w:color="auto" w:fill="FFFFFF"/>
        </w:rPr>
        <w:t>224 pixel</w:t>
      </w:r>
      <w:proofErr w:type="gramEnd"/>
      <w:r w:rsidRPr="00F36DCE">
        <w:rPr>
          <w:rFonts w:eastAsiaTheme="minorEastAsia"/>
          <w:bCs/>
          <w:color w:val="080808"/>
          <w:spacing w:val="3"/>
          <w:szCs w:val="21"/>
          <w:shd w:val="clear" w:color="auto" w:fill="FFFFFF"/>
        </w:rPr>
        <w:t xml:space="preserve"> PNG images at 300 DPI resolution for standardized visualization.</w:t>
      </w:r>
    </w:p>
    <w:p w14:paraId="7C09715A" w14:textId="34AD8EDB" w:rsidR="009759C7" w:rsidRPr="00F36DCE" w:rsidRDefault="006C26CD" w:rsidP="006C26CD">
      <w:pPr>
        <w:rPr>
          <w:rFonts w:eastAsiaTheme="minorEastAsia"/>
          <w:bCs/>
          <w:szCs w:val="21"/>
          <w:lang w:bidi="ar"/>
        </w:rPr>
      </w:pPr>
      <w:r w:rsidRPr="00F36DCE">
        <w:rPr>
          <w:rFonts w:eastAsiaTheme="minorEastAsia"/>
          <w:bCs/>
          <w:szCs w:val="21"/>
          <w:lang w:bidi="ar"/>
        </w:rPr>
        <w:t xml:space="preserve">For independent cross-validation of the ResNet18 model, we utilized the HPT-EPIC </w:t>
      </w:r>
      <w:proofErr w:type="spellStart"/>
      <w:r w:rsidRPr="00F36DCE">
        <w:rPr>
          <w:rFonts w:eastAsiaTheme="minorEastAsia"/>
          <w:bCs/>
          <w:szCs w:val="21"/>
          <w:lang w:bidi="ar"/>
        </w:rPr>
        <w:t>DNA</w:t>
      </w:r>
      <w:r w:rsidRPr="00F36DCE">
        <w:rPr>
          <w:rFonts w:eastAsiaTheme="minorEastAsia" w:hint="eastAsia"/>
          <w:bCs/>
          <w:szCs w:val="21"/>
          <w:lang w:bidi="ar"/>
        </w:rPr>
        <w:t>m</w:t>
      </w:r>
      <w:proofErr w:type="spellEnd"/>
      <w:r w:rsidRPr="00F36DCE">
        <w:rPr>
          <w:rFonts w:eastAsiaTheme="minorEastAsia"/>
          <w:bCs/>
          <w:szCs w:val="21"/>
          <w:lang w:bidi="ar"/>
        </w:rPr>
        <w:t xml:space="preserve"> dataset derived from </w:t>
      </w:r>
      <w:r w:rsidR="00863907" w:rsidRPr="00F36DCE">
        <w:rPr>
          <w:rFonts w:eastAsiaTheme="minorEastAsia"/>
          <w:bCs/>
          <w:szCs w:val="21"/>
          <w:lang w:bidi="ar"/>
        </w:rPr>
        <w:t>whole</w:t>
      </w:r>
      <w:r w:rsidRPr="00F36DCE">
        <w:rPr>
          <w:rFonts w:eastAsiaTheme="minorEastAsia"/>
          <w:bCs/>
          <w:szCs w:val="21"/>
          <w:lang w:bidi="ar"/>
        </w:rPr>
        <w:t xml:space="preserve"> blood samples of African-American participants in the Genetic </w:t>
      </w:r>
      <w:r w:rsidRPr="00F36DCE">
        <w:rPr>
          <w:rFonts w:eastAsiaTheme="minorEastAsia"/>
          <w:bCs/>
          <w:szCs w:val="21"/>
          <w:lang w:bidi="ar"/>
        </w:rPr>
        <w:lastRenderedPageBreak/>
        <w:t>Epidemiology Network of Arteriopathy (GENOA) study</w:t>
      </w:r>
      <w:r w:rsidR="00E6514B" w:rsidRPr="00F36DCE">
        <w:rPr>
          <w:rFonts w:eastAsiaTheme="minorEastAsia"/>
          <w:bCs/>
          <w:szCs w:val="21"/>
          <w:lang w:bidi="ar"/>
        </w:rPr>
        <w:t xml:space="preserve"> </w:t>
      </w:r>
      <w:r w:rsidR="006A56F9" w:rsidRPr="00F36DCE">
        <w:rPr>
          <w:rFonts w:eastAsiaTheme="minorEastAsia"/>
          <w:bCs/>
          <w:szCs w:val="21"/>
          <w:lang w:bidi="ar"/>
        </w:rPr>
        <w:fldChar w:fldCharType="begin">
          <w:fldData xml:space="preserve">PEVuZE5vdGU+PENpdGU+PEF1dGhvcj5TaGFuZzwvQXV0aG9yPjxZZWFyPjIwMjM8L1llYXI+PFJl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</w:fldData>
        </w:fldChar>
      </w:r>
      <w:r w:rsidR="00863907" w:rsidRPr="00F36DCE">
        <w:rPr>
          <w:rFonts w:eastAsiaTheme="minorEastAsia"/>
          <w:bCs/>
          <w:szCs w:val="21"/>
          <w:lang w:bidi="ar"/>
        </w:rPr>
        <w:instrText xml:space="preserve"> ADDIN EN.CITE </w:instrText>
      </w:r>
      <w:r w:rsidR="00863907" w:rsidRPr="00F36DCE">
        <w:rPr>
          <w:rFonts w:eastAsiaTheme="minorEastAsia"/>
          <w:bCs/>
          <w:szCs w:val="21"/>
          <w:lang w:bidi="ar"/>
        </w:rPr>
        <w:fldChar w:fldCharType="begin">
          <w:fldData xml:space="preserve">PEVuZE5vdGU+PENpdGU+PEF1dGhvcj5TaGFuZzwvQXV0aG9yPjxZZWFyPjIwMjM8L1llYXI+PFJl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</w:fldData>
        </w:fldChar>
      </w:r>
      <w:r w:rsidR="00863907" w:rsidRPr="00F36DCE">
        <w:rPr>
          <w:rFonts w:eastAsiaTheme="minorEastAsia"/>
          <w:bCs/>
          <w:szCs w:val="21"/>
          <w:lang w:bidi="ar"/>
        </w:rPr>
        <w:instrText xml:space="preserve"> ADDIN EN.CITE.DATA </w:instrText>
      </w:r>
      <w:r w:rsidR="00863907" w:rsidRPr="00F36DCE">
        <w:rPr>
          <w:rFonts w:eastAsiaTheme="minorEastAsia"/>
          <w:bCs/>
          <w:szCs w:val="21"/>
          <w:lang w:bidi="ar"/>
        </w:rPr>
      </w:r>
      <w:r w:rsidR="00863907" w:rsidRPr="00F36DCE">
        <w:rPr>
          <w:rFonts w:eastAsiaTheme="minorEastAsia"/>
          <w:bCs/>
          <w:szCs w:val="21"/>
          <w:lang w:bidi="ar"/>
        </w:rPr>
        <w:fldChar w:fldCharType="end"/>
      </w:r>
      <w:r w:rsidR="006A56F9" w:rsidRPr="00F36DCE">
        <w:rPr>
          <w:rFonts w:eastAsiaTheme="minorEastAsia"/>
          <w:bCs/>
          <w:szCs w:val="21"/>
          <w:lang w:bidi="ar"/>
        </w:rPr>
      </w:r>
      <w:r w:rsidR="006A56F9" w:rsidRPr="00F36DCE">
        <w:rPr>
          <w:rFonts w:eastAsiaTheme="minorEastAsia"/>
          <w:bCs/>
          <w:szCs w:val="21"/>
          <w:lang w:bidi="ar"/>
        </w:rPr>
        <w:fldChar w:fldCharType="separate"/>
      </w:r>
      <w:r w:rsidRPr="00F36DCE">
        <w:rPr>
          <w:rFonts w:eastAsiaTheme="minorEastAsia"/>
          <w:bCs/>
          <w:noProof/>
          <w:szCs w:val="21"/>
          <w:lang w:bidi="ar"/>
        </w:rPr>
        <w:t>[3]</w:t>
      </w:r>
      <w:r w:rsidR="006A56F9" w:rsidRPr="00F36DCE">
        <w:rPr>
          <w:rFonts w:eastAsiaTheme="minorEastAsia"/>
          <w:bCs/>
          <w:szCs w:val="21"/>
          <w:lang w:bidi="ar"/>
        </w:rPr>
        <w:fldChar w:fldCharType="end"/>
      </w:r>
      <w:r w:rsidRPr="00F36DCE">
        <w:rPr>
          <w:rFonts w:eastAsiaTheme="minorEastAsia"/>
          <w:bCs/>
          <w:szCs w:val="21"/>
          <w:lang w:bidi="ar"/>
        </w:rPr>
        <w:t>. Raw IDAT file</w:t>
      </w:r>
      <w:r w:rsidR="00E6514B" w:rsidRPr="00F36DCE">
        <w:rPr>
          <w:rFonts w:eastAsiaTheme="minorEastAsia"/>
          <w:bCs/>
          <w:szCs w:val="21"/>
          <w:lang w:bidi="ar"/>
        </w:rPr>
        <w:t>s</w:t>
      </w:r>
      <w:r w:rsidRPr="00F36DCE">
        <w:rPr>
          <w:rFonts w:eastAsiaTheme="minorEastAsia"/>
          <w:bCs/>
          <w:szCs w:val="21"/>
          <w:lang w:bidi="ar"/>
        </w:rPr>
        <w:t xml:space="preserve"> w</w:t>
      </w:r>
      <w:r w:rsidR="00E6514B" w:rsidRPr="00F36DCE">
        <w:rPr>
          <w:rFonts w:eastAsiaTheme="minorEastAsia"/>
          <w:bCs/>
          <w:szCs w:val="21"/>
          <w:lang w:bidi="ar"/>
        </w:rPr>
        <w:t>ere</w:t>
      </w:r>
      <w:r w:rsidR="00292790" w:rsidRPr="00F36DCE">
        <w:rPr>
          <w:rFonts w:eastAsiaTheme="minorEastAsia" w:hint="eastAsia"/>
          <w:bCs/>
          <w:szCs w:val="21"/>
          <w:lang w:bidi="ar"/>
        </w:rPr>
        <w:t xml:space="preserve"> obtained</w:t>
      </w:r>
      <w:r w:rsidRPr="00F36DCE">
        <w:rPr>
          <w:rFonts w:eastAsiaTheme="minorEastAsia"/>
          <w:bCs/>
          <w:szCs w:val="21"/>
          <w:lang w:bidi="ar"/>
        </w:rPr>
        <w:t xml:space="preserve"> from the NCBI</w:t>
      </w:r>
      <w:r w:rsidRPr="00F36DCE">
        <w:rPr>
          <w:rFonts w:eastAsiaTheme="minorEastAsia" w:hint="eastAsia"/>
          <w:bCs/>
          <w:szCs w:val="21"/>
          <w:lang w:bidi="ar"/>
        </w:rPr>
        <w:t xml:space="preserve"> </w:t>
      </w:r>
      <w:r w:rsidRPr="00F36DCE">
        <w:rPr>
          <w:rFonts w:eastAsiaTheme="minorEastAsia"/>
          <w:bCs/>
          <w:szCs w:val="21"/>
          <w:lang w:bidi="ar"/>
        </w:rPr>
        <w:t xml:space="preserve">GEO </w:t>
      </w:r>
      <w:r w:rsidRPr="00F36DCE">
        <w:rPr>
          <w:rFonts w:eastAsiaTheme="minorEastAsia" w:hint="eastAsia"/>
          <w:bCs/>
          <w:szCs w:val="21"/>
          <w:lang w:bidi="ar"/>
        </w:rPr>
        <w:t xml:space="preserve">website under </w:t>
      </w:r>
      <w:r w:rsidRPr="00F36DCE">
        <w:rPr>
          <w:rFonts w:eastAsiaTheme="minorEastAsia"/>
          <w:bCs/>
          <w:szCs w:val="21"/>
          <w:lang w:bidi="ar"/>
        </w:rPr>
        <w:t>the accession numbers GSE210255 (https://www.ncbi. nlm.nih.gov/geo/query/</w:t>
      </w:r>
      <w:proofErr w:type="spellStart"/>
      <w:r w:rsidRPr="00F36DCE">
        <w:rPr>
          <w:rFonts w:eastAsiaTheme="minorEastAsia"/>
          <w:bCs/>
          <w:szCs w:val="21"/>
          <w:lang w:bidi="ar"/>
        </w:rPr>
        <w:t>acc.cgi?acc</w:t>
      </w:r>
      <w:proofErr w:type="spellEnd"/>
      <w:r w:rsidRPr="00F36DCE">
        <w:rPr>
          <w:rFonts w:eastAsiaTheme="minorEastAsia"/>
          <w:bCs/>
          <w:szCs w:val="21"/>
          <w:lang w:bidi="ar"/>
        </w:rPr>
        <w:t xml:space="preserve">=GSE210255, </w:t>
      </w:r>
      <w:proofErr w:type="spellStart"/>
      <w:r w:rsidRPr="00F36DCE">
        <w:rPr>
          <w:rFonts w:eastAsiaTheme="minorEastAsia"/>
          <w:bCs/>
          <w:szCs w:val="21"/>
          <w:lang w:bidi="ar"/>
        </w:rPr>
        <w:t>Infnium</w:t>
      </w:r>
      <w:proofErr w:type="spellEnd"/>
      <w:r w:rsidRPr="00F36DCE">
        <w:rPr>
          <w:rFonts w:eastAsiaTheme="minorEastAsia"/>
          <w:bCs/>
          <w:szCs w:val="21"/>
          <w:lang w:bidi="ar"/>
        </w:rPr>
        <w:t xml:space="preserve"> </w:t>
      </w:r>
      <w:proofErr w:type="spellStart"/>
      <w:r w:rsidRPr="00F36DCE">
        <w:rPr>
          <w:rFonts w:eastAsiaTheme="minorEastAsia"/>
          <w:bCs/>
          <w:szCs w:val="21"/>
          <w:lang w:bidi="ar"/>
        </w:rPr>
        <w:t>HumanMethylationEPIC</w:t>
      </w:r>
      <w:proofErr w:type="spellEnd"/>
      <w:r w:rsidRPr="00F36DCE">
        <w:rPr>
          <w:rFonts w:eastAsiaTheme="minorEastAsia"/>
          <w:bCs/>
          <w:szCs w:val="21"/>
          <w:lang w:bidi="ar"/>
        </w:rPr>
        <w:t xml:space="preserve"> </w:t>
      </w:r>
      <w:proofErr w:type="spellStart"/>
      <w:r w:rsidRPr="00F36DCE">
        <w:rPr>
          <w:rFonts w:eastAsiaTheme="minorEastAsia"/>
          <w:bCs/>
          <w:szCs w:val="21"/>
          <w:lang w:bidi="ar"/>
        </w:rPr>
        <w:t>BeadChip</w:t>
      </w:r>
      <w:proofErr w:type="spellEnd"/>
      <w:r w:rsidRPr="00F36DCE">
        <w:rPr>
          <w:rFonts w:eastAsiaTheme="minorEastAsia"/>
          <w:bCs/>
          <w:szCs w:val="21"/>
          <w:lang w:bidi="ar"/>
        </w:rPr>
        <w:t>), corresponding to 1,394 samples. Data preprocessing was performed using the </w:t>
      </w:r>
      <w:proofErr w:type="spellStart"/>
      <w:r w:rsidRPr="00F36DCE">
        <w:rPr>
          <w:rFonts w:eastAsiaTheme="minorEastAsia"/>
          <w:szCs w:val="21"/>
          <w:lang w:bidi="ar"/>
        </w:rPr>
        <w:t>minfi</w:t>
      </w:r>
      <w:proofErr w:type="spellEnd"/>
      <w:r w:rsidRPr="00F36DCE">
        <w:rPr>
          <w:rFonts w:eastAsiaTheme="minorEastAsia"/>
          <w:bCs/>
          <w:szCs w:val="21"/>
          <w:lang w:bidi="ar"/>
        </w:rPr>
        <w:t> package in R</w:t>
      </w:r>
      <w:r w:rsidR="00E6514B" w:rsidRPr="00F36DCE">
        <w:rPr>
          <w:rFonts w:eastAsiaTheme="minorEastAsia"/>
          <w:bCs/>
          <w:szCs w:val="21"/>
          <w:lang w:bidi="ar"/>
        </w:rPr>
        <w:t xml:space="preserve"> </w:t>
      </w:r>
      <w:r w:rsidRPr="00F36DCE">
        <w:rPr>
          <w:rFonts w:eastAsiaTheme="minorEastAsia"/>
          <w:bCs/>
          <w:szCs w:val="21"/>
          <w:lang w:bidi="ar"/>
        </w:rPr>
        <w:fldChar w:fldCharType="begin">
          <w:fldData xml:space="preserve">PEVuZE5vdGU+PENpdGU+PEF1dGhvcj5BcnllZTwvQXV0aG9yPjxZZWFyPjIwMTQ8L1llYXI+PFJl
Y051bT4xMjI8L1JlY051bT48RGlzcGxheVRleHQ+WzRdPC9EaXNwbGF5VGV4dD48cmVjb3JkPjxy
ZWMtbnVtYmVyPjEyMjwvcmVjLW51bWJlcj48Zm9yZWlnbi1rZXlzPjxrZXkgYXBwPSJFTiIgZGIt
aWQ9Ind0OXY5ZnQ5bHd4engxZXphZDk1c2Vydzl0czl6NTVzeHByOSIgdGltZXN0YW1wPSIxNzQ0
OTUzMDcyIj4xMjI8L2tleT48L2ZvcmVpZ24ta2V5cz48cmVmLXR5cGUgbmFtZT0iSm91cm5hbCBB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PGVkaXRpb24+MjAxNDAxMjg8L2VkaXRpb24+PGtleXdvcmRzPjxrZXl3b3JkPkFnZWQ8L2tleXdv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</w:fldData>
        </w:fldChar>
      </w:r>
      <w:r w:rsidRPr="00F36DCE">
        <w:rPr>
          <w:rFonts w:eastAsiaTheme="minorEastAsia"/>
          <w:bCs/>
          <w:szCs w:val="21"/>
          <w:lang w:bidi="ar"/>
        </w:rPr>
        <w:instrText xml:space="preserve"> ADDIN EN.CITE </w:instrText>
      </w:r>
      <w:r w:rsidRPr="00F36DCE">
        <w:rPr>
          <w:rFonts w:eastAsiaTheme="minorEastAsia"/>
          <w:bCs/>
          <w:szCs w:val="21"/>
          <w:lang w:bidi="ar"/>
        </w:rPr>
        <w:fldChar w:fldCharType="begin">
          <w:fldData xml:space="preserve">PEVuZE5vdGU+PENpdGU+PEF1dGhvcj5BcnllZTwvQXV0aG9yPjxZZWFyPjIwMTQ8L1llYXI+PFJl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</w:fldData>
        </w:fldChar>
      </w:r>
      <w:r w:rsidRPr="00F36DCE">
        <w:rPr>
          <w:rFonts w:eastAsiaTheme="minorEastAsia"/>
          <w:bCs/>
          <w:szCs w:val="21"/>
          <w:lang w:bidi="ar"/>
        </w:rPr>
        <w:instrText xml:space="preserve"> ADDIN EN.CITE.DATA </w:instrText>
      </w:r>
      <w:r w:rsidRPr="00F36DCE">
        <w:rPr>
          <w:rFonts w:eastAsiaTheme="minorEastAsia"/>
          <w:bCs/>
          <w:szCs w:val="21"/>
          <w:lang w:bidi="ar"/>
        </w:rPr>
      </w:r>
      <w:r w:rsidRPr="00F36DCE">
        <w:rPr>
          <w:rFonts w:eastAsiaTheme="minorEastAsia"/>
          <w:bCs/>
          <w:szCs w:val="21"/>
          <w:lang w:bidi="ar"/>
        </w:rPr>
        <w:fldChar w:fldCharType="end"/>
      </w:r>
      <w:r w:rsidRPr="00F36DCE">
        <w:rPr>
          <w:rFonts w:eastAsiaTheme="minorEastAsia"/>
          <w:bCs/>
          <w:szCs w:val="21"/>
          <w:lang w:bidi="ar"/>
        </w:rPr>
      </w:r>
      <w:r w:rsidRPr="00F36DCE">
        <w:rPr>
          <w:rFonts w:eastAsiaTheme="minorEastAsia"/>
          <w:bCs/>
          <w:szCs w:val="21"/>
          <w:lang w:bidi="ar"/>
        </w:rPr>
        <w:fldChar w:fldCharType="separate"/>
      </w:r>
      <w:r w:rsidRPr="00F36DCE">
        <w:rPr>
          <w:rFonts w:eastAsiaTheme="minorEastAsia"/>
          <w:bCs/>
          <w:noProof/>
          <w:szCs w:val="21"/>
          <w:lang w:bidi="ar"/>
        </w:rPr>
        <w:t>[4]</w:t>
      </w:r>
      <w:r w:rsidRPr="00F36DCE">
        <w:rPr>
          <w:rFonts w:eastAsiaTheme="minorEastAsia"/>
          <w:bCs/>
          <w:szCs w:val="21"/>
          <w:lang w:bidi="ar"/>
        </w:rPr>
        <w:fldChar w:fldCharType="end"/>
      </w:r>
      <w:r w:rsidRPr="00F36DCE">
        <w:rPr>
          <w:rFonts w:eastAsiaTheme="minorEastAsia"/>
          <w:bCs/>
          <w:szCs w:val="21"/>
          <w:lang w:bidi="ar"/>
        </w:rPr>
        <w:t>, where CpG probes failing to meet a detection </w:t>
      </w:r>
      <w:r w:rsidR="002C44C6" w:rsidRPr="00F36DCE">
        <w:rPr>
          <w:rFonts w:eastAsiaTheme="minorEastAsia" w:hint="eastAsia"/>
          <w:bCs/>
          <w:szCs w:val="21"/>
          <w:lang w:bidi="ar"/>
        </w:rPr>
        <w:t>P</w:t>
      </w:r>
      <w:r w:rsidRPr="00F36DCE">
        <w:rPr>
          <w:rFonts w:eastAsiaTheme="minorEastAsia"/>
          <w:bCs/>
          <w:szCs w:val="21"/>
          <w:lang w:bidi="ar"/>
        </w:rPr>
        <w:t>-value threshold of &lt;0.05 across all samples were excluded. Following quality control, BMIQ normalization was applied to correct for type-2 probe bias</w:t>
      </w:r>
      <w:r w:rsidR="00E6514B" w:rsidRPr="00F36DCE">
        <w:rPr>
          <w:rFonts w:eastAsiaTheme="minorEastAsia"/>
          <w:bCs/>
          <w:szCs w:val="21"/>
          <w:lang w:bidi="ar"/>
        </w:rPr>
        <w:t xml:space="preserve"> </w:t>
      </w:r>
      <w:r w:rsidRPr="00F36DCE">
        <w:rPr>
          <w:rFonts w:eastAsiaTheme="minorEastAsia"/>
          <w:bCs/>
          <w:szCs w:val="21"/>
          <w:lang w:bidi="ar"/>
        </w:rPr>
        <w:fldChar w:fldCharType="begin"/>
      </w:r>
      <w:r w:rsidRPr="00F36DCE">
        <w:rPr>
          <w:rFonts w:eastAsiaTheme="minorEastAsia"/>
          <w:bCs/>
          <w:szCs w:val="21"/>
          <w:lang w:bidi="ar"/>
        </w:rPr>
        <w:instrText xml:space="preserve"> ADDIN EN.CITE &lt;EndNote&gt;&lt;Cite&gt;&lt;Author&gt;Teschendorff&lt;/Author&gt;&lt;Year&gt;2013&lt;/Year&gt;&lt;RecNum&gt;125&lt;/RecNum&gt;&lt;DisplayText&gt;[5]&lt;/DisplayText&gt;&lt;record&gt;&lt;rec-number&gt;125&lt;/rec-number&gt;&lt;foreign-keys&gt;&lt;key app="EN" db-id="wt9v9ft9lwxzx1ezad95serw9ts9z55sxpr9" timestamp="1744953150"&gt;125&lt;/key&gt;&lt;/foreign-keys&gt;&lt;ref-type name="Journal Article"&gt;17&lt;/ref-type&gt;&lt;contributors&gt;&lt;authors&gt;&lt;author&gt;Teschendorff, A. E.&lt;/author&gt;&lt;author&gt;Marabita, F.&lt;/author&gt;&lt;author&gt;Lechner, M.&lt;/author&gt;&lt;author&gt;Bartlett, T.&lt;/author&gt;&lt;author&gt;Tegner, J.&lt;/author&gt;&lt;author&gt;Gomez-Cabrero, D.&lt;/author&gt;&lt;author&gt;Beck, S.&lt;/author&gt;&lt;/authors&gt;&lt;/contributors&gt;&lt;auth-address&gt;Statistical Genomics Group, UCL Cancer Institute, University College London, London WC1E 6BT, UK. a.teschendorff@ucl.ac.uk&lt;/auth-address&gt;&lt;titles&gt;&lt;title&gt;A beta-mixture quantile normalization method for correcting probe design bias in Illumina Infinium 450 k DNA methylation data&lt;/title&gt;&lt;secondary-title&gt;Bioinformatics&lt;/secondary-title&gt;&lt;/titles&gt;&lt;periodical&gt;&lt;full-title&gt;Bioinformatics&lt;/full-title&gt;&lt;/periodical&gt;&lt;pages&gt;189-96&lt;/pages&gt;&lt;volume&gt;29&lt;/volume&gt;&lt;number&gt;2&lt;/number&gt;&lt;edition&gt;20121121&lt;/edition&gt;&lt;keywords&gt;&lt;keyword&gt;*Algorithms&lt;/keyword&gt;&lt;keyword&gt;*DNA Methylation&lt;/keyword&gt;&lt;keyword&gt;Neoplasms/genetics&lt;/keyword&gt;&lt;keyword&gt;Normal Distribution&lt;/keyword&gt;&lt;keyword&gt;Nucleic Acid Probes/*chemistry&lt;/keyword&gt;&lt;keyword&gt;Oligonucleotide Array Sequence Analysis/*methods&lt;/keyword&gt;&lt;/keywords&gt;&lt;dates&gt;&lt;year&gt;2013&lt;/year&gt;&lt;pub-dates&gt;&lt;date&gt;Jan 15&lt;/date&gt;&lt;/pub-dates&gt;&lt;/dates&gt;&lt;isbn&gt;1367-4803 (Print)&amp;#xD;1367-4803&lt;/isbn&gt;&lt;accession-num&gt;23175756&lt;/accession-num&gt;&lt;urls&gt;&lt;/urls&gt;&lt;custom2&gt;PMC3546795&lt;/custom2&gt;&lt;electronic-resource-num&gt;10.1093/bioinformatics/bts680&lt;/electronic-resource-num&gt;&lt;remote-database-provider&gt;NLM&lt;/remote-database-provider&gt;&lt;language&gt;eng&lt;/language&gt;&lt;/record&gt;&lt;/Cite&gt;&lt;/EndNote&gt;</w:instrText>
      </w:r>
      <w:r w:rsidRPr="00F36DCE">
        <w:rPr>
          <w:rFonts w:eastAsiaTheme="minorEastAsia"/>
          <w:bCs/>
          <w:szCs w:val="21"/>
          <w:lang w:bidi="ar"/>
        </w:rPr>
        <w:fldChar w:fldCharType="separate"/>
      </w:r>
      <w:r w:rsidRPr="00F36DCE">
        <w:rPr>
          <w:rFonts w:eastAsiaTheme="minorEastAsia"/>
          <w:bCs/>
          <w:noProof/>
          <w:szCs w:val="21"/>
          <w:lang w:bidi="ar"/>
        </w:rPr>
        <w:t>[5]</w:t>
      </w:r>
      <w:r w:rsidRPr="00F36DCE">
        <w:rPr>
          <w:rFonts w:eastAsiaTheme="minorEastAsia"/>
          <w:bCs/>
          <w:szCs w:val="21"/>
          <w:lang w:bidi="ar"/>
        </w:rPr>
        <w:fldChar w:fldCharType="end"/>
      </w:r>
      <w:r w:rsidRPr="00F36DCE">
        <w:rPr>
          <w:rFonts w:eastAsiaTheme="minorEastAsia"/>
          <w:bCs/>
          <w:szCs w:val="21"/>
          <w:lang w:bidi="ar"/>
        </w:rPr>
        <w:t xml:space="preserve">. This pipeline yielded a normalized methylation matrix encompassing 826,512 </w:t>
      </w:r>
      <w:proofErr w:type="spellStart"/>
      <w:r w:rsidRPr="00F36DCE">
        <w:rPr>
          <w:rFonts w:eastAsiaTheme="minorEastAsia"/>
          <w:bCs/>
          <w:szCs w:val="21"/>
          <w:lang w:bidi="ar"/>
        </w:rPr>
        <w:t>CpG</w:t>
      </w:r>
      <w:r w:rsidRPr="00F36DCE">
        <w:rPr>
          <w:rFonts w:eastAsiaTheme="minorEastAsia" w:hint="eastAsia"/>
          <w:bCs/>
          <w:szCs w:val="21"/>
          <w:lang w:bidi="ar"/>
        </w:rPr>
        <w:t>s</w:t>
      </w:r>
      <w:proofErr w:type="spellEnd"/>
      <w:r w:rsidRPr="00F36DCE">
        <w:rPr>
          <w:rFonts w:eastAsiaTheme="minorEastAsia" w:hint="eastAsia"/>
          <w:bCs/>
          <w:szCs w:val="21"/>
          <w:lang w:bidi="ar"/>
        </w:rPr>
        <w:t xml:space="preserve"> </w:t>
      </w:r>
      <w:r w:rsidRPr="00F36DCE">
        <w:rPr>
          <w:rFonts w:eastAsiaTheme="minorEastAsia"/>
          <w:bCs/>
          <w:szCs w:val="21"/>
          <w:lang w:bidi="ar"/>
        </w:rPr>
        <w:t>across 1,394 samples.</w:t>
      </w:r>
      <w:r w:rsidRPr="00F36DCE">
        <w:rPr>
          <w:rFonts w:eastAsiaTheme="minorEastAsia" w:hint="eastAsia"/>
          <w:bCs/>
          <w:szCs w:val="21"/>
          <w:lang w:bidi="ar"/>
        </w:rPr>
        <w:t xml:space="preserve"> </w:t>
      </w:r>
      <w:r w:rsidR="00863907" w:rsidRPr="00F36DCE">
        <w:rPr>
          <w:rFonts w:eastAsiaTheme="minorEastAsia"/>
          <w:bCs/>
          <w:szCs w:val="21"/>
          <w:lang w:bidi="ar"/>
        </w:rPr>
        <w:t xml:space="preserve">The other independent EPIC </w:t>
      </w:r>
      <w:proofErr w:type="spellStart"/>
      <w:r w:rsidR="00863907" w:rsidRPr="00F36DCE">
        <w:rPr>
          <w:rFonts w:eastAsiaTheme="minorEastAsia"/>
          <w:bCs/>
          <w:szCs w:val="21"/>
          <w:lang w:bidi="ar"/>
        </w:rPr>
        <w:t>DNAm</w:t>
      </w:r>
      <w:proofErr w:type="spellEnd"/>
      <w:r w:rsidR="00863907" w:rsidRPr="00F36DCE">
        <w:rPr>
          <w:rFonts w:eastAsiaTheme="minorEastAsia"/>
          <w:bCs/>
          <w:szCs w:val="21"/>
          <w:lang w:bidi="ar"/>
        </w:rPr>
        <w:t xml:space="preserve"> dataset derives from the Airwave study, which is predominantly White Caucasians </w:t>
      </w:r>
      <w:r w:rsidR="00863907" w:rsidRPr="00F36DCE">
        <w:rPr>
          <w:rFonts w:eastAsiaTheme="minorEastAsia"/>
          <w:bCs/>
          <w:szCs w:val="21"/>
          <w:lang w:bidi="ar"/>
        </w:rPr>
        <w:fldChar w:fldCharType="begin">
          <w:fldData xml:space="preserve">PEVuZE5vdGU+PENpdGU+PEF1dGhvcj5Sb2JpbnNvbjwvQXV0aG9yPjxZZWFyPjIwMjA8L1llYXI+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</w:fldData>
        </w:fldChar>
      </w:r>
      <w:r w:rsidR="00863907" w:rsidRPr="00F36DCE">
        <w:rPr>
          <w:rFonts w:eastAsiaTheme="minorEastAsia"/>
          <w:bCs/>
          <w:szCs w:val="21"/>
          <w:lang w:bidi="ar"/>
        </w:rPr>
        <w:instrText xml:space="preserve"> ADDIN EN.CITE </w:instrText>
      </w:r>
      <w:r w:rsidR="00863907" w:rsidRPr="00F36DCE">
        <w:rPr>
          <w:rFonts w:eastAsiaTheme="minorEastAsia"/>
          <w:bCs/>
          <w:szCs w:val="21"/>
          <w:lang w:bidi="ar"/>
        </w:rPr>
        <w:fldChar w:fldCharType="begin">
          <w:fldData xml:space="preserve">PEVuZE5vdGU+PENpdGU+PEF1dGhvcj5Sb2JpbnNvbjwvQXV0aG9yPjxZZWFyPjIwMjA8L1llYXI+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</w:fldData>
        </w:fldChar>
      </w:r>
      <w:r w:rsidR="00863907" w:rsidRPr="00F36DCE">
        <w:rPr>
          <w:rFonts w:eastAsiaTheme="minorEastAsia"/>
          <w:bCs/>
          <w:szCs w:val="21"/>
          <w:lang w:bidi="ar"/>
        </w:rPr>
        <w:instrText xml:space="preserve"> ADDIN EN.CITE.DATA </w:instrText>
      </w:r>
      <w:r w:rsidR="00863907" w:rsidRPr="00F36DCE">
        <w:rPr>
          <w:rFonts w:eastAsiaTheme="minorEastAsia"/>
          <w:bCs/>
          <w:szCs w:val="21"/>
          <w:lang w:bidi="ar"/>
        </w:rPr>
      </w:r>
      <w:r w:rsidR="00863907" w:rsidRPr="00F36DCE">
        <w:rPr>
          <w:rFonts w:eastAsiaTheme="minorEastAsia"/>
          <w:bCs/>
          <w:szCs w:val="21"/>
          <w:lang w:bidi="ar"/>
        </w:rPr>
        <w:fldChar w:fldCharType="end"/>
      </w:r>
      <w:r w:rsidR="00863907" w:rsidRPr="00F36DCE">
        <w:rPr>
          <w:rFonts w:eastAsiaTheme="minorEastAsia"/>
          <w:bCs/>
          <w:szCs w:val="21"/>
          <w:lang w:bidi="ar"/>
        </w:rPr>
      </w:r>
      <w:r w:rsidR="00863907" w:rsidRPr="00F36DCE">
        <w:rPr>
          <w:rFonts w:eastAsiaTheme="minorEastAsia"/>
          <w:bCs/>
          <w:szCs w:val="21"/>
          <w:lang w:bidi="ar"/>
        </w:rPr>
        <w:fldChar w:fldCharType="separate"/>
      </w:r>
      <w:r w:rsidR="00863907" w:rsidRPr="00F36DCE">
        <w:rPr>
          <w:rFonts w:eastAsiaTheme="minorEastAsia"/>
          <w:bCs/>
          <w:noProof/>
          <w:szCs w:val="21"/>
          <w:lang w:bidi="ar"/>
        </w:rPr>
        <w:t>[6]</w:t>
      </w:r>
      <w:r w:rsidR="00863907" w:rsidRPr="00F36DCE">
        <w:rPr>
          <w:rFonts w:eastAsiaTheme="minorEastAsia"/>
          <w:bCs/>
          <w:szCs w:val="21"/>
          <w:lang w:bidi="ar"/>
        </w:rPr>
        <w:fldChar w:fldCharType="end"/>
      </w:r>
      <w:r w:rsidR="00863907" w:rsidRPr="00F36DCE">
        <w:rPr>
          <w:rFonts w:eastAsiaTheme="minorEastAsia"/>
          <w:bCs/>
          <w:szCs w:val="21"/>
          <w:lang w:bidi="ar"/>
        </w:rPr>
        <w:t xml:space="preserve">. This </w:t>
      </w:r>
      <w:proofErr w:type="spellStart"/>
      <w:r w:rsidR="00863907" w:rsidRPr="00F36DCE">
        <w:rPr>
          <w:rFonts w:eastAsiaTheme="minorEastAsia"/>
          <w:bCs/>
          <w:szCs w:val="21"/>
          <w:lang w:bidi="ar"/>
        </w:rPr>
        <w:t>DNAm</w:t>
      </w:r>
      <w:proofErr w:type="spellEnd"/>
      <w:r w:rsidR="00863907" w:rsidRPr="00F36DCE">
        <w:rPr>
          <w:rFonts w:eastAsiaTheme="minorEastAsia"/>
          <w:bCs/>
          <w:szCs w:val="21"/>
          <w:lang w:bidi="ar"/>
        </w:rPr>
        <w:t xml:space="preserve"> dataset encompassing 1,032 whole blood samples and 840,034 </w:t>
      </w:r>
      <w:proofErr w:type="spellStart"/>
      <w:r w:rsidR="00863907" w:rsidRPr="00F36DCE">
        <w:rPr>
          <w:rFonts w:eastAsiaTheme="minorEastAsia"/>
          <w:bCs/>
          <w:szCs w:val="21"/>
          <w:lang w:bidi="ar"/>
        </w:rPr>
        <w:t>CpGs</w:t>
      </w:r>
      <w:proofErr w:type="spellEnd"/>
      <w:r w:rsidR="00863907" w:rsidRPr="00F36DCE">
        <w:rPr>
          <w:rFonts w:eastAsiaTheme="minorEastAsia"/>
          <w:bCs/>
          <w:szCs w:val="21"/>
          <w:lang w:bidi="ar"/>
        </w:rPr>
        <w:t xml:space="preserve"> was processed and normalized as described by us previously </w:t>
      </w:r>
      <w:r w:rsidR="00863907" w:rsidRPr="00F36DCE">
        <w:rPr>
          <w:rFonts w:eastAsiaTheme="minorEastAsia"/>
          <w:bCs/>
          <w:szCs w:val="21"/>
          <w:lang w:bidi="ar"/>
        </w:rPr>
        <w:fldChar w:fldCharType="begin">
          <w:fldData xml:space="preserve">PEVuZE5vdGU+PENpdGU+PEF1dGhvcj5MdW88L0F1dGhvcj48WWVhcj4yMDIzPC9ZZWFyPjxSZWNO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</w:fldData>
        </w:fldChar>
      </w:r>
      <w:r w:rsidR="00863907" w:rsidRPr="00F36DCE">
        <w:rPr>
          <w:rFonts w:eastAsiaTheme="minorEastAsia"/>
          <w:bCs/>
          <w:szCs w:val="21"/>
          <w:lang w:bidi="ar"/>
        </w:rPr>
        <w:instrText xml:space="preserve"> ADDIN EN.CITE </w:instrText>
      </w:r>
      <w:r w:rsidR="00863907" w:rsidRPr="00F36DCE">
        <w:rPr>
          <w:rFonts w:eastAsiaTheme="minorEastAsia"/>
          <w:bCs/>
          <w:szCs w:val="21"/>
          <w:lang w:bidi="ar"/>
        </w:rPr>
        <w:fldChar w:fldCharType="begin">
          <w:fldData xml:space="preserve">PEVuZE5vdGU+PENpdGU+PEF1dGhvcj5MdW88L0F1dGhvcj48WWVhcj4yMDIzPC9ZZWFyPjxSZWNO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</w:fldData>
        </w:fldChar>
      </w:r>
      <w:r w:rsidR="00863907" w:rsidRPr="00F36DCE">
        <w:rPr>
          <w:rFonts w:eastAsiaTheme="minorEastAsia"/>
          <w:bCs/>
          <w:szCs w:val="21"/>
          <w:lang w:bidi="ar"/>
        </w:rPr>
        <w:instrText xml:space="preserve"> ADDIN EN.CITE.DATA </w:instrText>
      </w:r>
      <w:r w:rsidR="00863907" w:rsidRPr="00F36DCE">
        <w:rPr>
          <w:rFonts w:eastAsiaTheme="minorEastAsia"/>
          <w:bCs/>
          <w:szCs w:val="21"/>
          <w:lang w:bidi="ar"/>
        </w:rPr>
      </w:r>
      <w:r w:rsidR="00863907" w:rsidRPr="00F36DCE">
        <w:rPr>
          <w:rFonts w:eastAsiaTheme="minorEastAsia"/>
          <w:bCs/>
          <w:szCs w:val="21"/>
          <w:lang w:bidi="ar"/>
        </w:rPr>
        <w:fldChar w:fldCharType="end"/>
      </w:r>
      <w:r w:rsidR="00863907" w:rsidRPr="00F36DCE">
        <w:rPr>
          <w:rFonts w:eastAsiaTheme="minorEastAsia"/>
          <w:bCs/>
          <w:szCs w:val="21"/>
          <w:lang w:bidi="ar"/>
        </w:rPr>
      </w:r>
      <w:r w:rsidR="00863907" w:rsidRPr="00F36DCE">
        <w:rPr>
          <w:rFonts w:eastAsiaTheme="minorEastAsia"/>
          <w:bCs/>
          <w:szCs w:val="21"/>
          <w:lang w:bidi="ar"/>
        </w:rPr>
        <w:fldChar w:fldCharType="separate"/>
      </w:r>
      <w:r w:rsidR="00863907" w:rsidRPr="00F36DCE">
        <w:rPr>
          <w:rFonts w:eastAsiaTheme="minorEastAsia"/>
          <w:bCs/>
          <w:noProof/>
          <w:szCs w:val="21"/>
          <w:lang w:bidi="ar"/>
        </w:rPr>
        <w:t>[7]</w:t>
      </w:r>
      <w:r w:rsidR="00863907" w:rsidRPr="00F36DCE">
        <w:rPr>
          <w:rFonts w:eastAsiaTheme="minorEastAsia"/>
          <w:bCs/>
          <w:szCs w:val="21"/>
          <w:lang w:bidi="ar"/>
        </w:rPr>
        <w:fldChar w:fldCharType="end"/>
      </w:r>
      <w:r w:rsidR="00863907" w:rsidRPr="00F36DCE">
        <w:rPr>
          <w:rFonts w:eastAsiaTheme="minorEastAsia"/>
          <w:bCs/>
          <w:szCs w:val="21"/>
          <w:lang w:bidi="ar"/>
        </w:rPr>
        <w:t xml:space="preserve">. </w:t>
      </w:r>
      <w:r w:rsidRPr="00F36DCE">
        <w:rPr>
          <w:rFonts w:eastAsiaTheme="minorEastAsia"/>
          <w:bCs/>
          <w:szCs w:val="21"/>
          <w:lang w:bidi="ar"/>
        </w:rPr>
        <w:t>The generation process of CpG images</w:t>
      </w:r>
      <w:r w:rsidR="00E6514B" w:rsidRPr="00F36DCE">
        <w:rPr>
          <w:rFonts w:eastAsiaTheme="minorEastAsia"/>
          <w:bCs/>
          <w:szCs w:val="21"/>
          <w:lang w:bidi="ar"/>
        </w:rPr>
        <w:t xml:space="preserve"> in the HPT</w:t>
      </w:r>
      <w:r w:rsidR="00863907" w:rsidRPr="00F36DCE">
        <w:rPr>
          <w:rFonts w:eastAsiaTheme="minorEastAsia"/>
          <w:bCs/>
          <w:szCs w:val="21"/>
          <w:lang w:bidi="ar"/>
        </w:rPr>
        <w:t xml:space="preserve"> and Airwave </w:t>
      </w:r>
      <w:r w:rsidR="00E6514B" w:rsidRPr="00F36DCE">
        <w:rPr>
          <w:rFonts w:eastAsiaTheme="minorEastAsia"/>
          <w:bCs/>
          <w:szCs w:val="21"/>
          <w:lang w:bidi="ar"/>
        </w:rPr>
        <w:t>cohort</w:t>
      </w:r>
      <w:r w:rsidR="00863907" w:rsidRPr="00F36DCE">
        <w:rPr>
          <w:rFonts w:eastAsiaTheme="minorEastAsia"/>
          <w:bCs/>
          <w:szCs w:val="21"/>
          <w:lang w:bidi="ar"/>
        </w:rPr>
        <w:t>s</w:t>
      </w:r>
      <w:r w:rsidRPr="00F36DCE">
        <w:rPr>
          <w:rFonts w:eastAsiaTheme="minorEastAsia"/>
          <w:bCs/>
          <w:szCs w:val="21"/>
          <w:lang w:bidi="ar"/>
        </w:rPr>
        <w:t xml:space="preserve"> is </w:t>
      </w:r>
      <w:r w:rsidR="00E6514B" w:rsidRPr="00F36DCE">
        <w:rPr>
          <w:rFonts w:eastAsiaTheme="minorEastAsia"/>
          <w:bCs/>
          <w:szCs w:val="21"/>
          <w:lang w:bidi="ar"/>
        </w:rPr>
        <w:t>identical</w:t>
      </w:r>
      <w:r w:rsidRPr="00F36DCE">
        <w:rPr>
          <w:rFonts w:eastAsiaTheme="minorEastAsia"/>
          <w:bCs/>
          <w:szCs w:val="21"/>
          <w:lang w:bidi="ar"/>
        </w:rPr>
        <w:t xml:space="preserve"> with that of the </w:t>
      </w:r>
      <w:r w:rsidR="00F97E8C" w:rsidRPr="00F36DCE">
        <w:rPr>
          <w:rFonts w:eastAsiaTheme="minorEastAsia"/>
          <w:bCs/>
          <w:szCs w:val="21"/>
          <w:lang w:bidi="ar"/>
        </w:rPr>
        <w:t>NSPT</w:t>
      </w:r>
      <w:r w:rsidRPr="00F36DCE">
        <w:rPr>
          <w:rFonts w:eastAsiaTheme="minorEastAsia"/>
          <w:bCs/>
          <w:szCs w:val="21"/>
          <w:lang w:bidi="ar"/>
        </w:rPr>
        <w:t xml:space="preserve"> dataset.</w:t>
      </w:r>
    </w:p>
    <w:p w14:paraId="5B8CC3B4" w14:textId="77777777" w:rsidR="006C26CD" w:rsidRPr="00F36DCE" w:rsidRDefault="006C26CD" w:rsidP="00B54326">
      <w:pPr>
        <w:rPr>
          <w:rFonts w:eastAsiaTheme="minorEastAsia"/>
          <w:bCs/>
          <w:szCs w:val="21"/>
          <w:lang w:bidi="ar"/>
        </w:rPr>
      </w:pPr>
    </w:p>
    <w:p w14:paraId="02D3D42F" w14:textId="364F437E" w:rsidR="00064242" w:rsidRPr="00F36DCE" w:rsidRDefault="002C44C6" w:rsidP="006731DC">
      <w:pPr>
        <w:pStyle w:val="Heading1"/>
      </w:pPr>
      <w:bookmarkStart w:id="2" w:name="_Toc218588386"/>
      <w:r w:rsidRPr="00F36DCE">
        <w:t>ResNet18 model architecture</w:t>
      </w:r>
      <w:bookmarkEnd w:id="2"/>
    </w:p>
    <w:p w14:paraId="137FB8F6" w14:textId="3A020B32" w:rsidR="00064242" w:rsidRPr="00F36DCE" w:rsidRDefault="00064242" w:rsidP="00064242">
      <w:pPr>
        <w:rPr>
          <w:szCs w:val="21"/>
        </w:rPr>
      </w:pPr>
      <w:r w:rsidRPr="00F36DCE">
        <w:rPr>
          <w:szCs w:val="21"/>
        </w:rPr>
        <w:t>ResNet-18 is a</w:t>
      </w:r>
      <w:r w:rsidR="003A07FE" w:rsidRPr="00F36DCE">
        <w:rPr>
          <w:szCs w:val="21"/>
        </w:rPr>
        <w:t xml:space="preserve"> deep</w:t>
      </w:r>
      <w:r w:rsidRPr="00F36DCE">
        <w:rPr>
          <w:szCs w:val="21"/>
        </w:rPr>
        <w:t xml:space="preserve"> convolutional neural network (CNN) architecture designed for image classification, leveraging residual blocks with skip connections to mitigate vanishing gradient issues and enable effective training of deep networks</w:t>
      </w:r>
      <w:r w:rsidR="003A07FE" w:rsidRPr="00F36DCE">
        <w:rPr>
          <w:szCs w:val="21"/>
        </w:rPr>
        <w:t xml:space="preserve"> </w:t>
      </w:r>
      <w:r w:rsidRPr="00F36DCE">
        <w:rPr>
          <w:szCs w:val="21"/>
        </w:rPr>
        <w:fldChar w:fldCharType="begin"/>
      </w:r>
      <w:r w:rsidR="00863907" w:rsidRPr="00F36DCE">
        <w:rPr>
          <w:szCs w:val="21"/>
        </w:rPr>
        <w:instrText xml:space="preserve"> ADDIN EN.CITE &lt;EndNote&gt;&lt;Cite&gt;&lt;Author&gt;He&lt;/Author&gt;&lt;Year&gt;2016&lt;/Year&gt;&lt;RecNum&gt;116&lt;/RecNum&gt;&lt;DisplayText&gt;[8]&lt;/DisplayText&gt;&lt;record&gt;&lt;rec-number&gt;116&lt;/rec-number&gt;&lt;foreign-keys&gt;&lt;key app="EN" db-id="wt9v9ft9lwxzx1ezad95serw9ts9z55sxpr9" timestamp="1739637307"&gt;116&lt;/key&gt;&lt;/foreign-keys&gt;&lt;ref-type name="Conference Proceedings"&gt;10&lt;/ref-type&gt;&lt;contributors&gt;&lt;authors&gt;&lt;author&gt;K. He&lt;/author&gt;&lt;author&gt;X. Zhang&lt;/author&gt;&lt;author&gt;S. Ren&lt;/author&gt;&lt;author&gt;J. Sun&lt;/author&gt;&lt;/authors&gt;&lt;/contributors&gt;&lt;titles&gt;&lt;title&gt;Deep Residual Learning for Image Recognition&lt;/title&gt;&lt;secondary-title&gt;2016 IEEE Conference on Computer Vision and Pattern Recognition (CVPR)&lt;/secondary-title&gt;&lt;alt-title&gt;2016 IEEE Conference on Computer Vision and Pattern Recognition (CVPR)&lt;/alt-title&gt;&lt;/titles&gt;&lt;pages&gt;770-778&lt;/pages&gt;&lt;dates&gt;&lt;year&gt;2016&lt;/year&gt;&lt;pub-dates&gt;&lt;date&gt;27-30 June 2016&lt;/date&gt;&lt;/pub-dates&gt;&lt;/dates&gt;&lt;isbn&gt;1063-6919&lt;/isbn&gt;&lt;urls&gt;&lt;/urls&gt;&lt;electronic-resource-num&gt;10.1109/CVPR.2016.90&lt;/electronic-resource-num&gt;&lt;/record&gt;&lt;/Cite&gt;&lt;/EndNote&gt;</w:instrText>
      </w:r>
      <w:r w:rsidRPr="00F36DCE">
        <w:rPr>
          <w:szCs w:val="21"/>
        </w:rPr>
        <w:fldChar w:fldCharType="separate"/>
      </w:r>
      <w:r w:rsidR="00863907" w:rsidRPr="00F36DCE">
        <w:rPr>
          <w:noProof/>
          <w:szCs w:val="21"/>
        </w:rPr>
        <w:t>[8]</w:t>
      </w:r>
      <w:r w:rsidRPr="00F36DCE">
        <w:rPr>
          <w:szCs w:val="21"/>
        </w:rPr>
        <w:fldChar w:fldCharType="end"/>
      </w:r>
      <w:r w:rsidRPr="00F36DCE">
        <w:rPr>
          <w:szCs w:val="21"/>
        </w:rPr>
        <w:t>. The network processes input images of dimensions 3×224×224 (</w:t>
      </w:r>
      <w:proofErr w:type="spellStart"/>
      <w:r w:rsidRPr="00F36DCE">
        <w:rPr>
          <w:szCs w:val="21"/>
        </w:rPr>
        <w:t>channels×height×width</w:t>
      </w:r>
      <w:proofErr w:type="spellEnd"/>
      <w:r w:rsidRPr="00F36DCE">
        <w:rPr>
          <w:szCs w:val="21"/>
        </w:rPr>
        <w:t>) through an initial 7×7 convolutional layer (stride 2) and a 3×3 max-pooling layer (stride 2) for feature extraction and spatial reduction. Subsequent processing involves four sequential residual blocks, each composed of two Basic Blocks, where each Basic Block contains two 3×3 convolutional layers integrated with identity shortcut connections to facilitate residual learning. This configuration results in 16 convolutional layers across all residual blocks, combined with one initial convolutional layer and a final fully connected layer, yielding the network’s namesake 18-layer structure. The architecture concludes with global average pooling and a fully connected layer that outputs 10-dimensional predictions for CpG category classification, maintaining efficient gradient propagation and hierarchical feature learning through its residual connections.</w:t>
      </w:r>
    </w:p>
    <w:p w14:paraId="7090ECA8" w14:textId="77777777" w:rsidR="00064242" w:rsidRPr="00F36DCE" w:rsidRDefault="00064242" w:rsidP="00B54326">
      <w:pPr>
        <w:rPr>
          <w:rFonts w:eastAsiaTheme="minorEastAsia"/>
          <w:bCs/>
          <w:szCs w:val="21"/>
          <w:lang w:bidi="ar"/>
        </w:rPr>
      </w:pPr>
    </w:p>
    <w:p w14:paraId="4000DB1E" w14:textId="595F3789" w:rsidR="008D4247" w:rsidRPr="00F36DCE" w:rsidRDefault="00000000" w:rsidP="006731DC">
      <w:pPr>
        <w:pStyle w:val="Heading1"/>
      </w:pPr>
      <w:bookmarkStart w:id="3" w:name="_Toc218588387"/>
      <w:r w:rsidRPr="00F36DCE">
        <w:t>CpG Category Identification</w:t>
      </w:r>
      <w:bookmarkEnd w:id="3"/>
      <w:r w:rsidR="00064242" w:rsidRPr="00F36DCE">
        <w:rPr>
          <w:rFonts w:hint="eastAsia"/>
        </w:rPr>
        <w:t xml:space="preserve"> </w:t>
      </w:r>
    </w:p>
    <w:p w14:paraId="256D26E5" w14:textId="30FF0570" w:rsidR="008D4247" w:rsidRPr="00F36DCE" w:rsidRDefault="00A533AC" w:rsidP="00B54326">
      <w:pPr>
        <w:rPr>
          <w:rFonts w:eastAsia="Segoe UI"/>
          <w:color w:val="080808"/>
          <w:spacing w:val="4"/>
          <w:szCs w:val="21"/>
        </w:rPr>
      </w:pPr>
      <w:r w:rsidRPr="00F36DCE">
        <w:rPr>
          <w:rFonts w:eastAsia="Segoe UI"/>
          <w:color w:val="080808"/>
          <w:spacing w:val="4"/>
          <w:szCs w:val="21"/>
          <w:shd w:val="clear" w:color="auto" w:fill="FFFFFF"/>
        </w:rPr>
        <w:t xml:space="preserve">Using the </w:t>
      </w:r>
      <w:r w:rsidR="00F97E8C" w:rsidRPr="00F36DCE">
        <w:rPr>
          <w:rFonts w:eastAsia="Segoe UI"/>
          <w:color w:val="080808"/>
          <w:spacing w:val="4"/>
          <w:szCs w:val="21"/>
          <w:shd w:val="clear" w:color="auto" w:fill="FFFFFF"/>
        </w:rPr>
        <w:t>NSPT</w:t>
      </w:r>
      <w:r w:rsidRPr="00F36DCE">
        <w:rPr>
          <w:rFonts w:eastAsia="Segoe UI"/>
          <w:color w:val="080808"/>
          <w:spacing w:val="4"/>
          <w:szCs w:val="21"/>
          <w:shd w:val="clear" w:color="auto" w:fill="FFFFFF"/>
        </w:rPr>
        <w:t xml:space="preserve"> </w:t>
      </w:r>
      <w:r w:rsidR="003933EB" w:rsidRPr="00F36DCE">
        <w:rPr>
          <w:rFonts w:eastAsiaTheme="minorEastAsia" w:hint="eastAsia"/>
          <w:color w:val="080808"/>
          <w:spacing w:val="4"/>
          <w:szCs w:val="21"/>
          <w:shd w:val="clear" w:color="auto" w:fill="FFFFFF"/>
        </w:rPr>
        <w:t>(</w:t>
      </w:r>
      <w:r w:rsidRPr="00F36DCE">
        <w:rPr>
          <w:color w:val="080808"/>
          <w:spacing w:val="4"/>
          <w:szCs w:val="21"/>
          <w:shd w:val="clear" w:color="auto" w:fill="FFFFFF"/>
        </w:rPr>
        <w:t>EPIC</w:t>
      </w:r>
      <w:r w:rsidR="003933EB" w:rsidRPr="00F36DCE">
        <w:rPr>
          <w:rFonts w:hint="eastAsia"/>
          <w:color w:val="080808"/>
          <w:spacing w:val="4"/>
          <w:szCs w:val="21"/>
          <w:shd w:val="clear" w:color="auto" w:fill="FFFFFF"/>
        </w:rPr>
        <w:t>)</w:t>
      </w:r>
      <w:r w:rsidRPr="00F36DCE">
        <w:rPr>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DNA</w:t>
      </w:r>
      <w:r w:rsidRPr="00F36DCE">
        <w:rPr>
          <w:rFonts w:hint="eastAsia"/>
          <w:color w:val="080808"/>
          <w:spacing w:val="4"/>
          <w:szCs w:val="21"/>
          <w:shd w:val="clear" w:color="auto" w:fill="FFFFFF"/>
        </w:rPr>
        <w:t>m</w:t>
      </w:r>
      <w:proofErr w:type="spellEnd"/>
      <w:r w:rsidRPr="00F36DCE">
        <w:rPr>
          <w:rFonts w:eastAsia="Segoe UI"/>
          <w:color w:val="080808"/>
          <w:spacing w:val="4"/>
          <w:szCs w:val="21"/>
          <w:shd w:val="clear" w:color="auto" w:fill="FFFFFF"/>
        </w:rPr>
        <w:t xml:space="preserve"> dataset (3,501 samples), we identified ten categories of </w:t>
      </w:r>
      <w:proofErr w:type="spellStart"/>
      <w:r w:rsidRPr="00F36DCE">
        <w:rPr>
          <w:rFonts w:eastAsia="Segoe UI"/>
          <w:color w:val="080808"/>
          <w:spacing w:val="4"/>
          <w:szCs w:val="21"/>
          <w:shd w:val="clear" w:color="auto" w:fill="FFFFFF"/>
        </w:rPr>
        <w:t>CpG</w:t>
      </w:r>
      <w:r w:rsidRPr="00F36DCE">
        <w:rPr>
          <w:color w:val="080808"/>
          <w:spacing w:val="4"/>
          <w:szCs w:val="21"/>
          <w:shd w:val="clear" w:color="auto" w:fill="FFFFFF"/>
        </w:rPr>
        <w:t>s</w:t>
      </w:r>
      <w:proofErr w:type="spellEnd"/>
      <w:r w:rsidRPr="00F36DCE">
        <w:rPr>
          <w:rFonts w:eastAsia="Segoe UI"/>
          <w:color w:val="080808"/>
          <w:spacing w:val="4"/>
          <w:szCs w:val="21"/>
          <w:shd w:val="clear" w:color="auto" w:fill="FFFFFF"/>
        </w:rPr>
        <w:t xml:space="preserve">. Initially, seven primary categories were delineated: </w:t>
      </w:r>
      <w:proofErr w:type="spellStart"/>
      <w:r w:rsidR="00064242" w:rsidRPr="00F36DCE">
        <w:rPr>
          <w:rFonts w:eastAsia="Segoe UI"/>
          <w:color w:val="080808"/>
          <w:spacing w:val="4"/>
          <w:szCs w:val="21"/>
          <w:shd w:val="clear" w:color="auto" w:fill="FFFFFF"/>
        </w:rPr>
        <w:t>LinAgeHomo</w:t>
      </w:r>
      <w:proofErr w:type="spellEnd"/>
      <w:r w:rsidRPr="00F36DCE">
        <w:rPr>
          <w:rFonts w:eastAsia="Segoe UI"/>
          <w:color w:val="080808"/>
          <w:spacing w:val="4"/>
          <w:szCs w:val="21"/>
          <w:shd w:val="clear" w:color="auto" w:fill="FFFFFF"/>
        </w:rPr>
        <w:t xml:space="preserve">, </w:t>
      </w:r>
      <w:proofErr w:type="spellStart"/>
      <w:r w:rsidR="00064242" w:rsidRPr="00F36DCE">
        <w:rPr>
          <w:rFonts w:eastAsia="Segoe UI"/>
          <w:color w:val="080808"/>
          <w:spacing w:val="4"/>
          <w:szCs w:val="21"/>
          <w:shd w:val="clear" w:color="auto" w:fill="FFFFFF"/>
        </w:rPr>
        <w:t>LinAgeHet</w:t>
      </w:r>
      <w:proofErr w:type="spellEnd"/>
      <w:r w:rsidRPr="00F36DCE">
        <w:rPr>
          <w:rFonts w:eastAsia="Segoe UI"/>
          <w:color w:val="080808"/>
          <w:spacing w:val="4"/>
          <w:szCs w:val="21"/>
          <w:shd w:val="clear" w:color="auto" w:fill="FFFFFF"/>
        </w:rPr>
        <w:t xml:space="preserve">, </w:t>
      </w:r>
      <w:proofErr w:type="spellStart"/>
      <w:r w:rsidR="00064242" w:rsidRPr="00F36DCE">
        <w:rPr>
          <w:rFonts w:eastAsia="Segoe UI"/>
          <w:color w:val="080808"/>
          <w:spacing w:val="4"/>
          <w:szCs w:val="21"/>
          <w:shd w:val="clear" w:color="auto" w:fill="FFFFFF"/>
        </w:rPr>
        <w:lastRenderedPageBreak/>
        <w:t>NonAgeHet</w:t>
      </w:r>
      <w:proofErr w:type="spellEnd"/>
      <w:r w:rsidRPr="00F36DCE">
        <w:rPr>
          <w:rFonts w:eastAsia="Segoe UI"/>
          <w:color w:val="080808"/>
          <w:spacing w:val="4"/>
          <w:szCs w:val="21"/>
          <w:shd w:val="clear" w:color="auto" w:fill="FFFFFF"/>
        </w:rPr>
        <w:t xml:space="preserve">, Outlier, Bimodal, Trimodal, and </w:t>
      </w:r>
      <w:proofErr w:type="spellStart"/>
      <w:r w:rsidRPr="00F36DCE">
        <w:rPr>
          <w:rFonts w:eastAsiaTheme="minorEastAsia" w:hint="eastAsia"/>
          <w:color w:val="080808"/>
          <w:spacing w:val="4"/>
          <w:szCs w:val="21"/>
          <w:shd w:val="clear" w:color="auto" w:fill="FFFFFF"/>
        </w:rPr>
        <w:t>N</w:t>
      </w:r>
      <w:r w:rsidRPr="00F36DCE">
        <w:rPr>
          <w:rFonts w:eastAsia="Segoe UI"/>
          <w:color w:val="080808"/>
          <w:spacing w:val="4"/>
          <w:szCs w:val="21"/>
          <w:shd w:val="clear" w:color="auto" w:fill="FFFFFF"/>
        </w:rPr>
        <w:t>onAge</w:t>
      </w:r>
      <w:r w:rsidRPr="00F36DCE">
        <w:rPr>
          <w:rFonts w:eastAsiaTheme="minorEastAsia" w:hint="eastAsia"/>
          <w:color w:val="080808"/>
          <w:spacing w:val="4"/>
          <w:szCs w:val="21"/>
          <w:shd w:val="clear" w:color="auto" w:fill="FFFFFF"/>
        </w:rPr>
        <w:t>N</w:t>
      </w:r>
      <w:r w:rsidRPr="00F36DCE">
        <w:rPr>
          <w:rFonts w:eastAsia="Segoe UI"/>
          <w:color w:val="080808"/>
          <w:spacing w:val="4"/>
          <w:szCs w:val="21"/>
          <w:shd w:val="clear" w:color="auto" w:fill="FFFFFF"/>
        </w:rPr>
        <w:t>onHetUniModal</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w:t>
      </w:r>
      <w:r w:rsidR="0086220B" w:rsidRPr="00F36DCE">
        <w:rPr>
          <w:rFonts w:eastAsiaTheme="minorEastAsia" w:hint="eastAsia"/>
          <w:color w:val="080808"/>
          <w:spacing w:val="4"/>
          <w:szCs w:val="21"/>
          <w:shd w:val="clear" w:color="auto" w:fill="FFFFFF"/>
        </w:rPr>
        <w:t>(</w:t>
      </w:r>
      <w:r w:rsidRPr="00F36DCE">
        <w:rPr>
          <w:rFonts w:eastAsiaTheme="minorEastAsia"/>
          <w:b/>
          <w:bCs/>
          <w:color w:val="080808"/>
          <w:spacing w:val="4"/>
          <w:szCs w:val="21"/>
          <w:shd w:val="clear" w:color="auto" w:fill="FFFFFF"/>
        </w:rPr>
        <w:t xml:space="preserve">SM </w:t>
      </w:r>
      <w:r w:rsidR="00980F9D" w:rsidRPr="00F36DCE">
        <w:rPr>
          <w:rFonts w:eastAsiaTheme="minorEastAsia" w:hint="eastAsia"/>
          <w:b/>
          <w:bCs/>
          <w:color w:val="080808"/>
          <w:spacing w:val="4"/>
          <w:szCs w:val="21"/>
          <w:shd w:val="clear" w:color="auto" w:fill="FFFFFF"/>
        </w:rPr>
        <w:t>table 1</w:t>
      </w:r>
      <w:r w:rsidR="0086220B" w:rsidRPr="00F36DCE">
        <w:rPr>
          <w:rFonts w:eastAsiaTheme="minorEastAsia" w:hint="eastAsia"/>
          <w:color w:val="080808"/>
          <w:spacing w:val="4"/>
          <w:szCs w:val="21"/>
          <w:shd w:val="clear" w:color="auto" w:fill="FFFFFF"/>
        </w:rPr>
        <w:t>)</w:t>
      </w:r>
      <w:r w:rsidRPr="00F36DCE">
        <w:rPr>
          <w:rFonts w:eastAsia="Segoe UI"/>
          <w:color w:val="080808"/>
          <w:spacing w:val="4"/>
          <w:szCs w:val="21"/>
          <w:shd w:val="clear" w:color="auto" w:fill="FFFFFF"/>
        </w:rPr>
        <w:t xml:space="preserve">. Subsequently, we refined the categorization within the Bimodal category, distinguishing between Bimodal </w:t>
      </w:r>
      <w:proofErr w:type="spellStart"/>
      <w:r w:rsidRPr="00F36DCE">
        <w:rPr>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that are age-independent (</w:t>
      </w:r>
      <w:proofErr w:type="spellStart"/>
      <w:r w:rsidR="00064242" w:rsidRPr="00F36DCE">
        <w:rPr>
          <w:rFonts w:eastAsia="Segoe UI"/>
          <w:color w:val="080808"/>
          <w:spacing w:val="4"/>
          <w:szCs w:val="21"/>
          <w:shd w:val="clear" w:color="auto" w:fill="FFFFFF"/>
        </w:rPr>
        <w:t>BiNonAge</w:t>
      </w:r>
      <w:proofErr w:type="spellEnd"/>
      <w:r w:rsidRPr="00F36DCE">
        <w:rPr>
          <w:rFonts w:eastAsia="Segoe UI"/>
          <w:color w:val="080808"/>
          <w:spacing w:val="4"/>
          <w:szCs w:val="21"/>
          <w:shd w:val="clear" w:color="auto" w:fill="FFFFFF"/>
        </w:rPr>
        <w:t>) and those that exhibit age association (</w:t>
      </w:r>
      <w:proofErr w:type="spellStart"/>
      <w:r w:rsidR="00064242" w:rsidRPr="00F36DCE">
        <w:rPr>
          <w:rFonts w:eastAsia="Segoe UI"/>
          <w:color w:val="080808"/>
          <w:spacing w:val="4"/>
          <w:szCs w:val="21"/>
          <w:shd w:val="clear" w:color="auto" w:fill="FFFFFF"/>
        </w:rPr>
        <w:t>BiAge</w:t>
      </w:r>
      <w:proofErr w:type="spellEnd"/>
      <w:r w:rsidRPr="00F36DCE">
        <w:rPr>
          <w:rFonts w:eastAsia="Segoe UI"/>
          <w:color w:val="080808"/>
          <w:spacing w:val="4"/>
          <w:szCs w:val="21"/>
          <w:shd w:val="clear" w:color="auto" w:fill="FFFFFF"/>
        </w:rPr>
        <w:t xml:space="preserve">). A similar approach was applied to the Trimodal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Additionally, the </w:t>
      </w:r>
      <w:proofErr w:type="spellStart"/>
      <w:r w:rsidRPr="00F36DCE">
        <w:rPr>
          <w:rFonts w:eastAsiaTheme="minorEastAsia" w:hint="eastAsia"/>
          <w:color w:val="080808"/>
          <w:spacing w:val="4"/>
          <w:szCs w:val="21"/>
          <w:shd w:val="clear" w:color="auto" w:fill="FFFFFF"/>
        </w:rPr>
        <w:t>N</w:t>
      </w:r>
      <w:r w:rsidRPr="00F36DCE">
        <w:rPr>
          <w:rFonts w:eastAsia="Segoe UI"/>
          <w:color w:val="080808"/>
          <w:spacing w:val="4"/>
          <w:szCs w:val="21"/>
          <w:shd w:val="clear" w:color="auto" w:fill="FFFFFF"/>
        </w:rPr>
        <w:t>onAge</w:t>
      </w:r>
      <w:r w:rsidRPr="00F36DCE">
        <w:rPr>
          <w:rFonts w:eastAsiaTheme="minorEastAsia" w:hint="eastAsia"/>
          <w:color w:val="080808"/>
          <w:spacing w:val="4"/>
          <w:szCs w:val="21"/>
          <w:shd w:val="clear" w:color="auto" w:fill="FFFFFF"/>
        </w:rPr>
        <w:t>N</w:t>
      </w:r>
      <w:r w:rsidRPr="00F36DCE">
        <w:rPr>
          <w:rFonts w:eastAsia="Segoe UI"/>
          <w:color w:val="080808"/>
          <w:spacing w:val="4"/>
          <w:szCs w:val="21"/>
          <w:shd w:val="clear" w:color="auto" w:fill="FFFFFF"/>
        </w:rPr>
        <w:t>onHetUniModal</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were subdivided into</w:t>
      </w:r>
      <w:r w:rsidRPr="00F36DCE">
        <w:rPr>
          <w:rFonts w:eastAsiaTheme="minorEastAsia" w:hint="eastAsia"/>
          <w:color w:val="080808"/>
          <w:spacing w:val="4"/>
          <w:szCs w:val="21"/>
          <w:shd w:val="clear" w:color="auto" w:fill="FFFFFF"/>
        </w:rPr>
        <w:t xml:space="preserve"> </w:t>
      </w:r>
      <w:proofErr w:type="spellStart"/>
      <w:r w:rsidR="0086220B" w:rsidRPr="00F36DCE">
        <w:rPr>
          <w:rFonts w:eastAsiaTheme="minorEastAsia" w:hint="eastAsia"/>
          <w:color w:val="080808"/>
          <w:spacing w:val="4"/>
          <w:szCs w:val="21"/>
          <w:shd w:val="clear" w:color="auto" w:fill="FFFFFF"/>
        </w:rPr>
        <w:t>Uni</w:t>
      </w:r>
      <w:r w:rsidRPr="00F36DCE">
        <w:rPr>
          <w:rFonts w:eastAsia="Segoe UI"/>
          <w:color w:val="080808"/>
          <w:spacing w:val="4"/>
          <w:szCs w:val="21"/>
          <w:shd w:val="clear" w:color="auto" w:fill="FFFFFF"/>
        </w:rPr>
        <w:t>Unstable</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and </w:t>
      </w:r>
      <w:proofErr w:type="spellStart"/>
      <w:r w:rsidRPr="00F36DCE">
        <w:rPr>
          <w:rFonts w:eastAsiaTheme="minorEastAsia" w:hint="eastAsia"/>
          <w:color w:val="080808"/>
          <w:spacing w:val="4"/>
          <w:szCs w:val="21"/>
          <w:shd w:val="clear" w:color="auto" w:fill="FFFFFF"/>
        </w:rPr>
        <w:t>UniS</w:t>
      </w:r>
      <w:r w:rsidRPr="00F36DCE">
        <w:rPr>
          <w:rFonts w:eastAsia="Segoe UI"/>
          <w:color w:val="080808"/>
          <w:spacing w:val="4"/>
          <w:szCs w:val="21"/>
          <w:shd w:val="clear" w:color="auto" w:fill="FFFFFF"/>
        </w:rPr>
        <w:t>table</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Finally, any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that did not fit into the aforementioned categories were assigned to ‘Unclassified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w:t>
      </w:r>
      <w:r w:rsidRPr="00F36DCE">
        <w:rPr>
          <w:rFonts w:eastAsiaTheme="minorEastAsia" w:hint="eastAsia"/>
          <w:color w:val="080808"/>
          <w:spacing w:val="4"/>
          <w:szCs w:val="21"/>
          <w:shd w:val="clear" w:color="auto" w:fill="FFFFFF"/>
        </w:rPr>
        <w:t>(</w:t>
      </w:r>
      <w:r w:rsidRPr="00F36DCE">
        <w:rPr>
          <w:rFonts w:eastAsiaTheme="minorEastAsia"/>
          <w:b/>
          <w:bCs/>
          <w:color w:val="080808"/>
          <w:spacing w:val="4"/>
          <w:szCs w:val="21"/>
          <w:shd w:val="clear" w:color="auto" w:fill="FFFFFF"/>
        </w:rPr>
        <w:t>SM t</w:t>
      </w:r>
      <w:r w:rsidRPr="00F36DCE">
        <w:rPr>
          <w:rFonts w:eastAsiaTheme="minorEastAsia" w:hint="eastAsia"/>
          <w:b/>
          <w:bCs/>
          <w:color w:val="080808"/>
          <w:spacing w:val="4"/>
          <w:szCs w:val="21"/>
          <w:shd w:val="clear" w:color="auto" w:fill="FFFFFF"/>
        </w:rPr>
        <w:t>able</w:t>
      </w:r>
      <w:r w:rsidR="00980F9D" w:rsidRPr="00F36DCE">
        <w:rPr>
          <w:rFonts w:eastAsiaTheme="minorEastAsia" w:hint="eastAsia"/>
          <w:b/>
          <w:bCs/>
          <w:color w:val="080808"/>
          <w:spacing w:val="4"/>
          <w:szCs w:val="21"/>
          <w:shd w:val="clear" w:color="auto" w:fill="FFFFFF"/>
        </w:rPr>
        <w:t xml:space="preserve"> </w:t>
      </w:r>
      <w:r w:rsidRPr="00F36DCE">
        <w:rPr>
          <w:rFonts w:eastAsiaTheme="minorEastAsia" w:hint="eastAsia"/>
          <w:b/>
          <w:bCs/>
          <w:color w:val="080808"/>
          <w:spacing w:val="4"/>
          <w:szCs w:val="21"/>
          <w:shd w:val="clear" w:color="auto" w:fill="FFFFFF"/>
        </w:rPr>
        <w:t>2</w:t>
      </w:r>
      <w:r w:rsidRPr="00F36DCE">
        <w:rPr>
          <w:rFonts w:eastAsiaTheme="minorEastAsia" w:hint="eastAsia"/>
          <w:color w:val="080808"/>
          <w:spacing w:val="4"/>
          <w:szCs w:val="21"/>
          <w:shd w:val="clear" w:color="auto" w:fill="FFFFFF"/>
        </w:rPr>
        <w:t>)</w:t>
      </w:r>
      <w:r w:rsidRPr="00F36DCE">
        <w:rPr>
          <w:rFonts w:eastAsia="Segoe UI"/>
          <w:color w:val="080808"/>
          <w:spacing w:val="4"/>
          <w:szCs w:val="21"/>
          <w:shd w:val="clear" w:color="auto" w:fill="FFFFFF"/>
        </w:rPr>
        <w:t>.</w:t>
      </w:r>
    </w:p>
    <w:p w14:paraId="30DB689E" w14:textId="48F835C8" w:rsidR="008D4247" w:rsidRPr="00F36DCE" w:rsidRDefault="00000000" w:rsidP="00B54326">
      <w:pPr>
        <w:rPr>
          <w:rFonts w:eastAsia="Segoe UI"/>
          <w:color w:val="080808"/>
          <w:spacing w:val="4"/>
          <w:szCs w:val="21"/>
        </w:rPr>
      </w:pPr>
      <w:r w:rsidRPr="00F36DCE">
        <w:rPr>
          <w:rFonts w:eastAsia="Segoe UI"/>
          <w:color w:val="080808"/>
          <w:spacing w:val="4"/>
          <w:szCs w:val="21"/>
          <w:shd w:val="clear" w:color="auto" w:fill="FFFFFF"/>
        </w:rPr>
        <w:t xml:space="preserve">The identification of </w:t>
      </w:r>
      <w:proofErr w:type="spellStart"/>
      <w:r w:rsidR="00064242" w:rsidRPr="00F36DCE">
        <w:rPr>
          <w:rFonts w:eastAsia="Segoe UI"/>
          <w:color w:val="080808"/>
          <w:spacing w:val="4"/>
          <w:szCs w:val="21"/>
          <w:shd w:val="clear" w:color="auto" w:fill="FFFFFF"/>
        </w:rPr>
        <w:t>LinAgeHomo</w:t>
      </w:r>
      <w:proofErr w:type="spellEnd"/>
      <w:r w:rsidRPr="00F36DCE">
        <w:rPr>
          <w:rFonts w:eastAsia="Segoe UI"/>
          <w:color w:val="080808"/>
          <w:spacing w:val="4"/>
          <w:szCs w:val="21"/>
          <w:shd w:val="clear" w:color="auto" w:fill="FFFFFF"/>
        </w:rPr>
        <w:t xml:space="preserve">, </w:t>
      </w:r>
      <w:proofErr w:type="spellStart"/>
      <w:r w:rsidR="00064242" w:rsidRPr="00F36DCE">
        <w:rPr>
          <w:rFonts w:eastAsia="Segoe UI"/>
          <w:color w:val="080808"/>
          <w:spacing w:val="4"/>
          <w:szCs w:val="21"/>
          <w:shd w:val="clear" w:color="auto" w:fill="FFFFFF"/>
        </w:rPr>
        <w:t>LinAgeHet</w:t>
      </w:r>
      <w:proofErr w:type="spellEnd"/>
      <w:r w:rsidRPr="00F36DCE">
        <w:rPr>
          <w:rFonts w:eastAsia="Segoe UI"/>
          <w:color w:val="080808"/>
          <w:spacing w:val="4"/>
          <w:szCs w:val="21"/>
          <w:shd w:val="clear" w:color="auto" w:fill="FFFFFF"/>
        </w:rPr>
        <w:t xml:space="preserve">, and </w:t>
      </w:r>
      <w:proofErr w:type="spellStart"/>
      <w:r w:rsidR="00064242" w:rsidRPr="00F36DCE">
        <w:rPr>
          <w:rFonts w:eastAsia="Segoe UI"/>
          <w:color w:val="080808"/>
          <w:spacing w:val="4"/>
          <w:szCs w:val="21"/>
          <w:shd w:val="clear" w:color="auto" w:fill="FFFFFF"/>
        </w:rPr>
        <w:t>NonAgeHet</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was executed first. Specifically, </w:t>
      </w:r>
      <w:proofErr w:type="spellStart"/>
      <w:r w:rsidRPr="00F36DCE">
        <w:rPr>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demonstrating a linear relationship with age (as determined by linear regression, FDR &lt; 0.00001) and an absolute slope value exceeding 0.0005</w:t>
      </w:r>
      <w:r w:rsidR="00A533AC" w:rsidRPr="00F36DCE">
        <w:rPr>
          <w:rFonts w:eastAsia="Segoe UI"/>
          <w:color w:val="080808"/>
          <w:spacing w:val="4"/>
          <w:szCs w:val="21"/>
          <w:shd w:val="clear" w:color="auto" w:fill="FFFFFF"/>
        </w:rPr>
        <w:t xml:space="preserve"> (i.e. at least a 1% </w:t>
      </w:r>
      <w:proofErr w:type="spellStart"/>
      <w:r w:rsidR="00A533AC" w:rsidRPr="00F36DCE">
        <w:rPr>
          <w:rFonts w:eastAsia="Segoe UI"/>
          <w:color w:val="080808"/>
          <w:spacing w:val="4"/>
          <w:szCs w:val="21"/>
          <w:shd w:val="clear" w:color="auto" w:fill="FFFFFF"/>
        </w:rPr>
        <w:t>DNAm</w:t>
      </w:r>
      <w:proofErr w:type="spellEnd"/>
      <w:r w:rsidR="00A533AC" w:rsidRPr="00F36DCE">
        <w:rPr>
          <w:rFonts w:eastAsia="Segoe UI"/>
          <w:color w:val="080808"/>
          <w:spacing w:val="4"/>
          <w:szCs w:val="21"/>
          <w:shd w:val="clear" w:color="auto" w:fill="FFFFFF"/>
        </w:rPr>
        <w:t xml:space="preserve"> change over 20 years)</w:t>
      </w:r>
      <w:r w:rsidRPr="00F36DCE">
        <w:rPr>
          <w:rFonts w:eastAsia="Segoe UI"/>
          <w:color w:val="080808"/>
          <w:spacing w:val="4"/>
          <w:szCs w:val="21"/>
          <w:shd w:val="clear" w:color="auto" w:fill="FFFFFF"/>
        </w:rPr>
        <w:t xml:space="preserve">, while exhibiting homoscedastic residuals (Breusch-Pagan test, FDR &gt; 0.3), were classified as </w:t>
      </w:r>
      <w:proofErr w:type="spellStart"/>
      <w:r w:rsidR="00064242" w:rsidRPr="00F36DCE">
        <w:rPr>
          <w:rFonts w:eastAsia="Segoe UI"/>
          <w:color w:val="080808"/>
          <w:spacing w:val="4"/>
          <w:szCs w:val="21"/>
          <w:shd w:val="clear" w:color="auto" w:fill="FFFFFF"/>
        </w:rPr>
        <w:t>LinAgeHomo</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Conversely, those that maintained a linear correlation with age but displayed heteroscedasticity (FDR &lt; 0.00001 in </w:t>
      </w:r>
      <w:r w:rsidRPr="00F36DCE">
        <w:rPr>
          <w:color w:val="080808"/>
          <w:spacing w:val="4"/>
          <w:szCs w:val="21"/>
          <w:shd w:val="clear" w:color="auto" w:fill="FFFFFF"/>
        </w:rPr>
        <w:t>Breusch-Pagan test</w:t>
      </w:r>
      <w:r w:rsidRPr="00F36DCE">
        <w:rPr>
          <w:rFonts w:eastAsia="Segoe UI"/>
          <w:color w:val="080808"/>
          <w:spacing w:val="4"/>
          <w:szCs w:val="21"/>
          <w:shd w:val="clear" w:color="auto" w:fill="FFFFFF"/>
        </w:rPr>
        <w:t xml:space="preserve">) were categorized as </w:t>
      </w:r>
      <w:proofErr w:type="spellStart"/>
      <w:r w:rsidR="00064242" w:rsidRPr="00F36DCE">
        <w:rPr>
          <w:rFonts w:eastAsia="Segoe UI"/>
          <w:color w:val="080808"/>
          <w:spacing w:val="4"/>
          <w:szCs w:val="21"/>
          <w:shd w:val="clear" w:color="auto" w:fill="FFFFFF"/>
        </w:rPr>
        <w:t>LinAgeHet</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Lastly,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that did not present a linear relationship with age (linear regression</w:t>
      </w:r>
      <w:r w:rsidRPr="00F36DCE">
        <w:rPr>
          <w:rFonts w:eastAsiaTheme="minorEastAsia" w:hint="eastAsia"/>
          <w:color w:val="080808"/>
          <w:spacing w:val="4"/>
          <w:szCs w:val="21"/>
          <w:shd w:val="clear" w:color="auto" w:fill="FFFFFF"/>
        </w:rPr>
        <w:t xml:space="preserve">, </w:t>
      </w:r>
      <w:r w:rsidRPr="00F36DCE">
        <w:rPr>
          <w:rFonts w:eastAsia="Segoe UI"/>
          <w:color w:val="080808"/>
          <w:spacing w:val="4"/>
          <w:szCs w:val="21"/>
          <w:shd w:val="clear" w:color="auto" w:fill="FFFFFF"/>
        </w:rPr>
        <w:t>FDR &gt; 0.3) and exhibited heteroscedasticity</w:t>
      </w:r>
      <w:r w:rsidR="007612AC" w:rsidRPr="00F36DCE">
        <w:rPr>
          <w:rFonts w:eastAsia="Segoe UI"/>
          <w:color w:val="080808"/>
          <w:spacing w:val="4"/>
          <w:szCs w:val="21"/>
          <w:shd w:val="clear" w:color="auto" w:fill="FFFFFF"/>
        </w:rPr>
        <w:t xml:space="preserve"> </w:t>
      </w:r>
      <w:r w:rsidRPr="00F36DCE">
        <w:rPr>
          <w:rFonts w:eastAsia="Segoe UI"/>
          <w:color w:val="080808"/>
          <w:spacing w:val="4"/>
          <w:szCs w:val="21"/>
          <w:shd w:val="clear" w:color="auto" w:fill="FFFFFF"/>
        </w:rPr>
        <w:t>(Breusch-Pagan test, FDR</w:t>
      </w:r>
      <w:r w:rsidRPr="00F36DCE">
        <w:rPr>
          <w:color w:val="080808"/>
          <w:spacing w:val="4"/>
          <w:szCs w:val="21"/>
          <w:shd w:val="clear" w:color="auto" w:fill="FFFFFF"/>
        </w:rPr>
        <w:t xml:space="preserve"> &lt; </w:t>
      </w:r>
      <w:r w:rsidRPr="00F36DCE">
        <w:rPr>
          <w:rFonts w:eastAsia="Segoe UI"/>
          <w:color w:val="080808"/>
          <w:spacing w:val="4"/>
          <w:szCs w:val="21"/>
          <w:shd w:val="clear" w:color="auto" w:fill="FFFFFF"/>
        </w:rPr>
        <w:t xml:space="preserve">0.00001) were identified as </w:t>
      </w:r>
      <w:proofErr w:type="spellStart"/>
      <w:r w:rsidR="00064242" w:rsidRPr="00F36DCE">
        <w:rPr>
          <w:rFonts w:eastAsia="Segoe UI"/>
          <w:color w:val="080808"/>
          <w:spacing w:val="4"/>
          <w:szCs w:val="21"/>
          <w:shd w:val="clear" w:color="auto" w:fill="FFFFFF"/>
        </w:rPr>
        <w:t>NonAgeHet</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007612AC" w:rsidRPr="00F36DCE">
        <w:rPr>
          <w:rFonts w:eastAsia="Segoe UI"/>
          <w:color w:val="080808"/>
          <w:spacing w:val="4"/>
          <w:szCs w:val="21"/>
          <w:shd w:val="clear" w:color="auto" w:fill="FFFFFF"/>
        </w:rPr>
        <w:t xml:space="preserve"> </w:t>
      </w:r>
      <w:r w:rsidRPr="00F36DCE">
        <w:rPr>
          <w:rFonts w:eastAsiaTheme="minorEastAsia" w:hint="eastAsia"/>
          <w:color w:val="080808"/>
          <w:spacing w:val="4"/>
          <w:szCs w:val="21"/>
          <w:shd w:val="clear" w:color="auto" w:fill="FFFFFF"/>
        </w:rPr>
        <w:t>(</w:t>
      </w:r>
      <w:r w:rsidR="006B5379" w:rsidRPr="00F36DCE">
        <w:rPr>
          <w:rFonts w:eastAsiaTheme="minorEastAsia"/>
          <w:b/>
          <w:bCs/>
          <w:color w:val="080808"/>
          <w:spacing w:val="4"/>
          <w:szCs w:val="21"/>
          <w:shd w:val="clear" w:color="auto" w:fill="FFFFFF"/>
        </w:rPr>
        <w:t>SM t</w:t>
      </w:r>
      <w:r w:rsidR="00980F9D" w:rsidRPr="00F36DCE">
        <w:rPr>
          <w:rFonts w:eastAsiaTheme="minorEastAsia" w:hint="eastAsia"/>
          <w:b/>
          <w:bCs/>
          <w:color w:val="080808"/>
          <w:spacing w:val="4"/>
          <w:szCs w:val="21"/>
          <w:shd w:val="clear" w:color="auto" w:fill="FFFFFF"/>
        </w:rPr>
        <w:t>able 1</w:t>
      </w:r>
      <w:r w:rsidRPr="00F36DCE">
        <w:rPr>
          <w:rFonts w:eastAsiaTheme="minorEastAsia" w:hint="eastAsia"/>
          <w:color w:val="080808"/>
          <w:spacing w:val="4"/>
          <w:szCs w:val="21"/>
          <w:shd w:val="clear" w:color="auto" w:fill="FFFFFF"/>
        </w:rPr>
        <w:t>)</w:t>
      </w:r>
      <w:r w:rsidRPr="00F36DCE">
        <w:rPr>
          <w:rFonts w:eastAsia="Segoe UI"/>
          <w:color w:val="080808"/>
          <w:spacing w:val="4"/>
          <w:szCs w:val="21"/>
          <w:shd w:val="clear" w:color="auto" w:fill="FFFFFF"/>
        </w:rPr>
        <w:t>.</w:t>
      </w:r>
    </w:p>
    <w:p w14:paraId="74B91A14" w14:textId="27BB3FD7" w:rsidR="008D4247" w:rsidRPr="00F36DCE" w:rsidRDefault="00000000" w:rsidP="00B54326">
      <w:pPr>
        <w:rPr>
          <w:rFonts w:eastAsia="Segoe UI"/>
          <w:color w:val="080808"/>
          <w:spacing w:val="4"/>
          <w:szCs w:val="21"/>
        </w:rPr>
      </w:pPr>
      <w:r w:rsidRPr="00F36DCE">
        <w:rPr>
          <w:rFonts w:eastAsia="Segoe UI"/>
          <w:color w:val="080808"/>
          <w:spacing w:val="4"/>
          <w:szCs w:val="21"/>
          <w:shd w:val="clear" w:color="auto" w:fill="FFFFFF"/>
        </w:rPr>
        <w:t xml:space="preserve">To identify </w:t>
      </w:r>
      <w:r w:rsidRPr="00F36DCE">
        <w:rPr>
          <w:color w:val="080808"/>
          <w:spacing w:val="4"/>
          <w:szCs w:val="21"/>
          <w:shd w:val="clear" w:color="auto" w:fill="FFFFFF"/>
        </w:rPr>
        <w:t>O</w:t>
      </w:r>
      <w:r w:rsidRPr="00F36DCE">
        <w:rPr>
          <w:rFonts w:eastAsia="Segoe UI"/>
          <w:color w:val="080808"/>
          <w:spacing w:val="4"/>
          <w:szCs w:val="21"/>
          <w:shd w:val="clear" w:color="auto" w:fill="FFFFFF"/>
        </w:rPr>
        <w:t xml:space="preserve">utlier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we employed the following strategies: Initially, </w:t>
      </w:r>
      <w:proofErr w:type="spellStart"/>
      <w:r w:rsidRPr="00F36DCE">
        <w:rPr>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with an unbiased kurtosis value exceeding 10 were considered candidates. For each candidate, the most extreme outlier—defined as the sample exhibiting the largest absolute deviation from the median—was iteratively removed. This process continued until the kurtosis of the candidate CpG fell below 2. If the total number of outliers eliminated during the iterations did not exceed 350 (roughly one-tenth of the total sample size) and the minimum absolute difference between the beta values of these </w:t>
      </w:r>
      <w:r w:rsidRPr="00F36DCE">
        <w:rPr>
          <w:color w:val="080808"/>
          <w:spacing w:val="4"/>
          <w:szCs w:val="21"/>
          <w:shd w:val="clear" w:color="auto" w:fill="FFFFFF"/>
        </w:rPr>
        <w:t xml:space="preserve">outlier </w:t>
      </w:r>
      <w:r w:rsidRPr="00F36DCE">
        <w:rPr>
          <w:rFonts w:eastAsia="Segoe UI"/>
          <w:color w:val="080808"/>
          <w:spacing w:val="4"/>
          <w:szCs w:val="21"/>
          <w:shd w:val="clear" w:color="auto" w:fill="FFFFFF"/>
        </w:rPr>
        <w:t xml:space="preserve">samples and the CpG's median exceeded 0.05, these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were classified as </w:t>
      </w:r>
      <w:r w:rsidR="00A7559D" w:rsidRPr="00F36DCE">
        <w:rPr>
          <w:rFonts w:eastAsiaTheme="minorEastAsia" w:hint="eastAsia"/>
          <w:color w:val="080808"/>
          <w:spacing w:val="4"/>
          <w:szCs w:val="21"/>
          <w:shd w:val="clear" w:color="auto" w:fill="FFFFFF"/>
        </w:rPr>
        <w:t>O</w:t>
      </w:r>
      <w:r w:rsidRPr="00F36DCE">
        <w:rPr>
          <w:rFonts w:eastAsia="Segoe UI"/>
          <w:color w:val="080808"/>
          <w:spacing w:val="4"/>
          <w:szCs w:val="21"/>
          <w:shd w:val="clear" w:color="auto" w:fill="FFFFFF"/>
        </w:rPr>
        <w:t>utliers</w:t>
      </w:r>
      <w:r w:rsidR="006B5379" w:rsidRPr="00F36DCE">
        <w:rPr>
          <w:rFonts w:eastAsia="Segoe UI"/>
          <w:color w:val="080808"/>
          <w:spacing w:val="4"/>
          <w:szCs w:val="21"/>
          <w:shd w:val="clear" w:color="auto" w:fill="FFFFFF"/>
        </w:rPr>
        <w:t xml:space="preserve"> </w:t>
      </w:r>
      <w:r w:rsidRPr="00F36DCE">
        <w:rPr>
          <w:rFonts w:eastAsiaTheme="minorEastAsia" w:hint="eastAsia"/>
          <w:color w:val="080808"/>
          <w:spacing w:val="4"/>
          <w:szCs w:val="21"/>
          <w:shd w:val="clear" w:color="auto" w:fill="FFFFFF"/>
        </w:rPr>
        <w:t>(</w:t>
      </w:r>
      <w:r w:rsidR="006B5379" w:rsidRPr="00F36DCE">
        <w:rPr>
          <w:rFonts w:eastAsiaTheme="minorEastAsia"/>
          <w:b/>
          <w:bCs/>
          <w:color w:val="080808"/>
          <w:spacing w:val="4"/>
          <w:szCs w:val="21"/>
          <w:shd w:val="clear" w:color="auto" w:fill="FFFFFF"/>
        </w:rPr>
        <w:t>SM t</w:t>
      </w:r>
      <w:r w:rsidR="00C626CC" w:rsidRPr="00F36DCE">
        <w:rPr>
          <w:rFonts w:eastAsiaTheme="minorEastAsia" w:hint="eastAsia"/>
          <w:b/>
          <w:bCs/>
          <w:color w:val="080808"/>
          <w:spacing w:val="4"/>
          <w:szCs w:val="21"/>
          <w:shd w:val="clear" w:color="auto" w:fill="FFFFFF"/>
        </w:rPr>
        <w:t>able</w:t>
      </w:r>
      <w:r w:rsidR="006B5379" w:rsidRPr="00F36DCE">
        <w:rPr>
          <w:rFonts w:eastAsiaTheme="minorEastAsia"/>
          <w:b/>
          <w:bCs/>
          <w:color w:val="080808"/>
          <w:spacing w:val="4"/>
          <w:szCs w:val="21"/>
          <w:shd w:val="clear" w:color="auto" w:fill="FFFFFF"/>
        </w:rPr>
        <w:t xml:space="preserve"> </w:t>
      </w:r>
      <w:r w:rsidR="00C626CC" w:rsidRPr="00F36DCE">
        <w:rPr>
          <w:rFonts w:eastAsiaTheme="minorEastAsia" w:hint="eastAsia"/>
          <w:b/>
          <w:bCs/>
          <w:color w:val="080808"/>
          <w:spacing w:val="4"/>
          <w:szCs w:val="21"/>
          <w:shd w:val="clear" w:color="auto" w:fill="FFFFFF"/>
        </w:rPr>
        <w:t>1</w:t>
      </w:r>
      <w:r w:rsidRPr="00F36DCE">
        <w:rPr>
          <w:rFonts w:eastAsiaTheme="minorEastAsia" w:hint="eastAsia"/>
          <w:color w:val="080808"/>
          <w:spacing w:val="4"/>
          <w:szCs w:val="21"/>
          <w:shd w:val="clear" w:color="auto" w:fill="FFFFFF"/>
        </w:rPr>
        <w:t>)</w:t>
      </w:r>
      <w:r w:rsidRPr="00F36DCE">
        <w:rPr>
          <w:rFonts w:eastAsia="Segoe UI"/>
          <w:color w:val="080808"/>
          <w:spacing w:val="4"/>
          <w:szCs w:val="21"/>
          <w:shd w:val="clear" w:color="auto" w:fill="FFFFFF"/>
        </w:rPr>
        <w:t>.</w:t>
      </w:r>
    </w:p>
    <w:p w14:paraId="7703E958" w14:textId="707A6BFC" w:rsidR="008D4247" w:rsidRPr="00F36DCE" w:rsidRDefault="00000000" w:rsidP="00B54326">
      <w:pPr>
        <w:rPr>
          <w:rFonts w:eastAsia="Segoe UI"/>
          <w:color w:val="080808"/>
          <w:spacing w:val="4"/>
          <w:szCs w:val="21"/>
        </w:rPr>
      </w:pPr>
      <w:r w:rsidRPr="00F36DCE">
        <w:rPr>
          <w:rFonts w:eastAsia="Segoe UI"/>
          <w:color w:val="080808"/>
          <w:spacing w:val="4"/>
          <w:szCs w:val="21"/>
          <w:shd w:val="clear" w:color="auto" w:fill="FFFFFF"/>
        </w:rPr>
        <w:t>Additionally, we utilized se</w:t>
      </w:r>
      <w:r w:rsidRPr="00F36DCE">
        <w:rPr>
          <w:color w:val="080808"/>
          <w:spacing w:val="4"/>
          <w:szCs w:val="21"/>
          <w:shd w:val="clear" w:color="auto" w:fill="FFFFFF"/>
        </w:rPr>
        <w:t>x</w:t>
      </w:r>
      <w:r w:rsidRPr="00F36DCE">
        <w:rPr>
          <w:rFonts w:eastAsia="Segoe UI"/>
          <w:color w:val="080808"/>
          <w:spacing w:val="4"/>
          <w:szCs w:val="21"/>
          <w:shd w:val="clear" w:color="auto" w:fill="FFFFFF"/>
        </w:rPr>
        <w:t xml:space="preserve"> differentially methylated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(sex-DMCs) to identify </w:t>
      </w:r>
      <w:r w:rsidRPr="00F36DCE">
        <w:rPr>
          <w:color w:val="080808"/>
          <w:spacing w:val="4"/>
          <w:szCs w:val="21"/>
          <w:shd w:val="clear" w:color="auto" w:fill="FFFFFF"/>
        </w:rPr>
        <w:t>B</w:t>
      </w:r>
      <w:r w:rsidRPr="00F36DCE">
        <w:rPr>
          <w:rFonts w:eastAsia="Segoe UI"/>
          <w:color w:val="080808"/>
          <w:spacing w:val="4"/>
          <w:szCs w:val="21"/>
          <w:shd w:val="clear" w:color="auto" w:fill="FFFFFF"/>
        </w:rPr>
        <w:t xml:space="preserve">imodal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Utilizing the</w:t>
      </w:r>
      <w:r w:rsidRPr="00F36DCE">
        <w:rPr>
          <w:rFonts w:eastAsia="Segoe UI" w:cs="Arial"/>
          <w:color w:val="080808"/>
          <w:spacing w:val="4"/>
          <w:szCs w:val="21"/>
          <w:shd w:val="clear" w:color="auto" w:fill="FFFFFF"/>
        </w:rPr>
        <w:t> </w:t>
      </w:r>
      <w:proofErr w:type="spellStart"/>
      <w:r w:rsidRPr="00F36DCE">
        <w:rPr>
          <w:rStyle w:val="HTMLCode"/>
          <w:rFonts w:ascii="Arial" w:eastAsia="Consolas" w:hAnsi="Arial" w:cs="Arial"/>
          <w:color w:val="080808"/>
          <w:spacing w:val="4"/>
          <w:sz w:val="21"/>
          <w:szCs w:val="21"/>
          <w:shd w:val="clear" w:color="auto" w:fill="FFFFFF"/>
        </w:rPr>
        <w:t>limma</w:t>
      </w:r>
      <w:proofErr w:type="spellEnd"/>
      <w:r w:rsidRPr="00F36DCE">
        <w:rPr>
          <w:rFonts w:eastAsia="Segoe UI"/>
          <w:color w:val="080808"/>
          <w:spacing w:val="4"/>
          <w:szCs w:val="21"/>
          <w:shd w:val="clear" w:color="auto" w:fill="FFFFFF"/>
        </w:rPr>
        <w:t> package</w:t>
      </w:r>
      <w:r w:rsidRPr="00F36DCE">
        <w:rPr>
          <w:rFonts w:eastAsia="Segoe UI"/>
          <w:color w:val="080808"/>
          <w:spacing w:val="4"/>
          <w:szCs w:val="21"/>
          <w:shd w:val="clear" w:color="auto" w:fill="FFFFFF"/>
        </w:rPr>
        <w:fldChar w:fldCharType="begin">
          <w:fldData xml:space="preserve">PEVuZE5vdGU+PENpdGU+PEF1dGhvcj5SaXRjaGllPC9BdXRob3I+PFllYXI+MjAxNTwvWWVhcj48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</w:fldData>
        </w:fldChar>
      </w:r>
      <w:r w:rsidR="00863907" w:rsidRPr="00F36DCE">
        <w:rPr>
          <w:rFonts w:eastAsia="Segoe UI"/>
          <w:color w:val="080808"/>
          <w:spacing w:val="4"/>
          <w:szCs w:val="21"/>
          <w:shd w:val="clear" w:color="auto" w:fill="FFFFFF"/>
        </w:rPr>
        <w:instrText xml:space="preserve"> ADDIN EN.CITE </w:instrText>
      </w:r>
      <w:r w:rsidR="00863907" w:rsidRPr="00F36DCE">
        <w:rPr>
          <w:rFonts w:eastAsia="Segoe UI"/>
          <w:color w:val="080808"/>
          <w:spacing w:val="4"/>
          <w:szCs w:val="21"/>
          <w:shd w:val="clear" w:color="auto" w:fill="FFFFFF"/>
        </w:rPr>
        <w:fldChar w:fldCharType="begin">
          <w:fldData xml:space="preserve">PEVuZE5vdGU+PENpdGU+PEF1dGhvcj5SaXRjaGllPC9BdXRob3I+PFllYXI+MjAxNTwvWWVhcj48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</w:fldData>
        </w:fldChar>
      </w:r>
      <w:r w:rsidR="00863907" w:rsidRPr="00F36DCE">
        <w:rPr>
          <w:rFonts w:eastAsia="Segoe UI"/>
          <w:color w:val="080808"/>
          <w:spacing w:val="4"/>
          <w:szCs w:val="21"/>
          <w:shd w:val="clear" w:color="auto" w:fill="FFFFFF"/>
        </w:rPr>
        <w:instrText xml:space="preserve"> ADDIN EN.CITE.DATA </w:instrText>
      </w:r>
      <w:r w:rsidR="00863907" w:rsidRPr="00F36DCE">
        <w:rPr>
          <w:rFonts w:eastAsia="Segoe UI"/>
          <w:color w:val="080808"/>
          <w:spacing w:val="4"/>
          <w:szCs w:val="21"/>
          <w:shd w:val="clear" w:color="auto" w:fill="FFFFFF"/>
        </w:rPr>
      </w:r>
      <w:r w:rsidR="00863907" w:rsidRPr="00F36DCE">
        <w:rPr>
          <w:rFonts w:eastAsia="Segoe UI"/>
          <w:color w:val="080808"/>
          <w:spacing w:val="4"/>
          <w:szCs w:val="21"/>
          <w:shd w:val="clear" w:color="auto" w:fill="FFFFFF"/>
        </w:rPr>
        <w:fldChar w:fldCharType="end"/>
      </w:r>
      <w:r w:rsidRPr="00F36DCE">
        <w:rPr>
          <w:rFonts w:eastAsia="Segoe UI"/>
          <w:color w:val="080808"/>
          <w:spacing w:val="4"/>
          <w:szCs w:val="21"/>
          <w:shd w:val="clear" w:color="auto" w:fill="FFFFFF"/>
        </w:rPr>
      </w:r>
      <w:r w:rsidRPr="00F36DCE">
        <w:rPr>
          <w:rFonts w:eastAsia="Segoe UI"/>
          <w:color w:val="080808"/>
          <w:spacing w:val="4"/>
          <w:szCs w:val="21"/>
          <w:shd w:val="clear" w:color="auto" w:fill="FFFFFF"/>
        </w:rPr>
        <w:fldChar w:fldCharType="separate"/>
      </w:r>
      <w:r w:rsidR="00863907" w:rsidRPr="00F36DCE">
        <w:rPr>
          <w:rFonts w:eastAsia="Segoe UI"/>
          <w:noProof/>
          <w:color w:val="080808"/>
          <w:spacing w:val="4"/>
          <w:szCs w:val="21"/>
          <w:shd w:val="clear" w:color="auto" w:fill="FFFFFF"/>
        </w:rPr>
        <w:t>[9]</w:t>
      </w:r>
      <w:r w:rsidRPr="00F36DCE">
        <w:rPr>
          <w:rFonts w:eastAsia="Segoe UI"/>
          <w:color w:val="080808"/>
          <w:spacing w:val="4"/>
          <w:szCs w:val="21"/>
          <w:shd w:val="clear" w:color="auto" w:fill="FFFFFF"/>
        </w:rPr>
        <w:fldChar w:fldCharType="end"/>
      </w:r>
      <w:r w:rsidRPr="00F36DCE">
        <w:rPr>
          <w:rFonts w:eastAsia="Segoe UI"/>
          <w:color w:val="080808"/>
          <w:spacing w:val="4"/>
          <w:szCs w:val="21"/>
          <w:shd w:val="clear" w:color="auto" w:fill="FFFFFF"/>
        </w:rPr>
        <w:t xml:space="preserve">, we first derived sex-DMCs (n = 112,192) (FDR &lt; 0.00001) and subsequently selected those with an absolute difference in median beta values between male and female samples greater than 0.025 for classification as </w:t>
      </w:r>
      <w:r w:rsidRPr="00F36DCE">
        <w:rPr>
          <w:color w:val="080808"/>
          <w:spacing w:val="4"/>
          <w:szCs w:val="21"/>
          <w:shd w:val="clear" w:color="auto" w:fill="FFFFFF"/>
        </w:rPr>
        <w:t>B</w:t>
      </w:r>
      <w:r w:rsidRPr="00F36DCE">
        <w:rPr>
          <w:rFonts w:eastAsia="Segoe UI"/>
          <w:color w:val="080808"/>
          <w:spacing w:val="4"/>
          <w:szCs w:val="21"/>
          <w:shd w:val="clear" w:color="auto" w:fill="FFFFFF"/>
        </w:rPr>
        <w:t xml:space="preserve">imodal </w:t>
      </w:r>
      <w:proofErr w:type="spellStart"/>
      <w:r w:rsidRPr="00F36DCE">
        <w:rPr>
          <w:rFonts w:eastAsia="Segoe UI"/>
          <w:color w:val="080808"/>
          <w:spacing w:val="4"/>
          <w:szCs w:val="21"/>
          <w:shd w:val="clear" w:color="auto" w:fill="FFFFFF"/>
        </w:rPr>
        <w:t>CpGs</w:t>
      </w:r>
      <w:proofErr w:type="spellEnd"/>
      <w:r w:rsidRPr="00F36DCE">
        <w:rPr>
          <w:rFonts w:eastAsiaTheme="minorEastAsia" w:hint="eastAsia"/>
          <w:color w:val="080808"/>
          <w:spacing w:val="4"/>
          <w:szCs w:val="21"/>
          <w:shd w:val="clear" w:color="auto" w:fill="FFFFFF"/>
        </w:rPr>
        <w:t>(</w:t>
      </w:r>
      <w:r w:rsidR="006B5379" w:rsidRPr="00F36DCE">
        <w:rPr>
          <w:rFonts w:eastAsiaTheme="minorEastAsia"/>
          <w:b/>
          <w:bCs/>
          <w:color w:val="080808"/>
          <w:spacing w:val="4"/>
          <w:szCs w:val="21"/>
          <w:shd w:val="clear" w:color="auto" w:fill="FFFFFF"/>
        </w:rPr>
        <w:t xml:space="preserve">SM table </w:t>
      </w:r>
      <w:r w:rsidR="00C626CC" w:rsidRPr="00F36DCE">
        <w:rPr>
          <w:rFonts w:eastAsiaTheme="minorEastAsia" w:hint="eastAsia"/>
          <w:b/>
          <w:bCs/>
          <w:color w:val="080808"/>
          <w:spacing w:val="4"/>
          <w:szCs w:val="21"/>
          <w:shd w:val="clear" w:color="auto" w:fill="FFFFFF"/>
        </w:rPr>
        <w:t>1</w:t>
      </w:r>
      <w:r w:rsidRPr="00F36DCE">
        <w:rPr>
          <w:rFonts w:eastAsiaTheme="minorEastAsia" w:hint="eastAsia"/>
          <w:color w:val="080808"/>
          <w:spacing w:val="4"/>
          <w:szCs w:val="21"/>
          <w:shd w:val="clear" w:color="auto" w:fill="FFFFFF"/>
        </w:rPr>
        <w:t>)</w:t>
      </w:r>
      <w:r w:rsidRPr="00F36DCE">
        <w:rPr>
          <w:rFonts w:eastAsia="Segoe UI"/>
          <w:color w:val="080808"/>
          <w:spacing w:val="4"/>
          <w:szCs w:val="21"/>
          <w:shd w:val="clear" w:color="auto" w:fill="FFFFFF"/>
        </w:rPr>
        <w:t>.</w:t>
      </w:r>
    </w:p>
    <w:p w14:paraId="73AAD64E" w14:textId="5145089A" w:rsidR="008D4247" w:rsidRPr="00F36DCE" w:rsidRDefault="00000000" w:rsidP="00B54326">
      <w:pPr>
        <w:rPr>
          <w:rFonts w:eastAsia="Segoe UI"/>
          <w:color w:val="080808"/>
          <w:spacing w:val="4"/>
          <w:szCs w:val="21"/>
        </w:rPr>
      </w:pPr>
      <w:r w:rsidRPr="00F36DCE">
        <w:rPr>
          <w:rFonts w:eastAsia="Segoe UI"/>
          <w:color w:val="080808"/>
          <w:spacing w:val="4"/>
          <w:szCs w:val="21"/>
          <w:shd w:val="clear" w:color="auto" w:fill="FFFFFF"/>
        </w:rPr>
        <w:t xml:space="preserve">Similarly, we used the 271,363 </w:t>
      </w:r>
      <w:proofErr w:type="spellStart"/>
      <w:proofErr w:type="gramStart"/>
      <w:r w:rsidRPr="00F36DCE">
        <w:rPr>
          <w:rFonts w:eastAsia="Segoe UI"/>
          <w:color w:val="080808"/>
          <w:spacing w:val="4"/>
          <w:szCs w:val="21"/>
          <w:shd w:val="clear" w:color="auto" w:fill="FFFFFF"/>
        </w:rPr>
        <w:t>mQTLs</w:t>
      </w:r>
      <w:proofErr w:type="spellEnd"/>
      <w:r w:rsidRPr="00F36DCE">
        <w:rPr>
          <w:rFonts w:eastAsia="Segoe UI"/>
          <w:color w:val="080808"/>
          <w:spacing w:val="4"/>
          <w:szCs w:val="21"/>
          <w:shd w:val="clear" w:color="auto" w:fill="FFFFFF"/>
        </w:rPr>
        <w:t>(</w:t>
      </w:r>
      <w:proofErr w:type="gramEnd"/>
      <w:r w:rsidRPr="00F36DCE">
        <w:rPr>
          <w:rFonts w:eastAsia="Segoe UI"/>
          <w:color w:val="080808"/>
          <w:spacing w:val="4"/>
          <w:szCs w:val="21"/>
          <w:shd w:val="clear" w:color="auto" w:fill="FFFFFF"/>
        </w:rPr>
        <w:t xml:space="preserve">P &lt; 1e-14) in the </w:t>
      </w:r>
      <w:r w:rsidR="00F97E8C" w:rsidRPr="00F36DCE">
        <w:rPr>
          <w:rFonts w:eastAsia="Segoe UI"/>
          <w:color w:val="080808"/>
          <w:spacing w:val="4"/>
          <w:szCs w:val="21"/>
          <w:shd w:val="clear" w:color="auto" w:fill="FFFFFF"/>
        </w:rPr>
        <w:t>NSPT</w:t>
      </w:r>
      <w:r w:rsidR="00916D12" w:rsidRPr="00F36DCE">
        <w:rPr>
          <w:rFonts w:hint="eastAsia"/>
          <w:color w:val="080808"/>
          <w:spacing w:val="4"/>
          <w:szCs w:val="21"/>
          <w:shd w:val="clear" w:color="auto" w:fill="FFFFFF"/>
        </w:rPr>
        <w:t>(</w:t>
      </w:r>
      <w:r w:rsidRPr="00F36DCE">
        <w:rPr>
          <w:color w:val="080808"/>
          <w:spacing w:val="4"/>
          <w:szCs w:val="21"/>
          <w:shd w:val="clear" w:color="auto" w:fill="FFFFFF"/>
        </w:rPr>
        <w:t>EPIC</w:t>
      </w:r>
      <w:r w:rsidR="00916D12" w:rsidRPr="00F36DCE">
        <w:rPr>
          <w:rFonts w:hint="eastAsia"/>
          <w:color w:val="080808"/>
          <w:spacing w:val="4"/>
          <w:szCs w:val="21"/>
          <w:shd w:val="clear" w:color="auto" w:fill="FFFFFF"/>
        </w:rPr>
        <w:t>)</w:t>
      </w:r>
      <w:r w:rsidRPr="00F36DCE">
        <w:rPr>
          <w:color w:val="080808"/>
          <w:spacing w:val="4"/>
          <w:szCs w:val="21"/>
          <w:shd w:val="clear" w:color="auto" w:fill="FFFFFF"/>
        </w:rPr>
        <w:t xml:space="preserve"> </w:t>
      </w:r>
      <w:proofErr w:type="spellStart"/>
      <w:r w:rsidRPr="00F36DCE">
        <w:rPr>
          <w:color w:val="080808"/>
          <w:spacing w:val="4"/>
          <w:szCs w:val="21"/>
          <w:shd w:val="clear" w:color="auto" w:fill="FFFFFF"/>
        </w:rPr>
        <w:t>DNAm</w:t>
      </w:r>
      <w:proofErr w:type="spellEnd"/>
      <w:r w:rsidRPr="00F36DCE">
        <w:rPr>
          <w:rFonts w:eastAsia="Segoe UI"/>
          <w:color w:val="080808"/>
          <w:spacing w:val="4"/>
          <w:szCs w:val="21"/>
          <w:shd w:val="clear" w:color="auto" w:fill="FFFFFF"/>
        </w:rPr>
        <w:t xml:space="preserve"> dataset to identify </w:t>
      </w:r>
      <w:r w:rsidRPr="00F36DCE">
        <w:rPr>
          <w:color w:val="080808"/>
          <w:spacing w:val="4"/>
          <w:szCs w:val="21"/>
          <w:shd w:val="clear" w:color="auto" w:fill="FFFFFF"/>
        </w:rPr>
        <w:t>T</w:t>
      </w:r>
      <w:r w:rsidRPr="00F36DCE">
        <w:rPr>
          <w:rFonts w:eastAsia="Segoe UI"/>
          <w:color w:val="080808"/>
          <w:spacing w:val="4"/>
          <w:szCs w:val="21"/>
          <w:shd w:val="clear" w:color="auto" w:fill="FFFFFF"/>
        </w:rPr>
        <w:t>rimodal CpG.</w:t>
      </w:r>
      <w:r w:rsidRPr="00F36DCE">
        <w:rPr>
          <w:color w:val="080808"/>
          <w:spacing w:val="4"/>
          <w:szCs w:val="21"/>
          <w:shd w:val="clear" w:color="auto" w:fill="FFFFFF"/>
        </w:rPr>
        <w:t xml:space="preserve"> </w:t>
      </w:r>
      <w:r w:rsidRPr="00F36DCE">
        <w:rPr>
          <w:rFonts w:eastAsia="Segoe UI"/>
          <w:color w:val="080808"/>
          <w:spacing w:val="4"/>
          <w:szCs w:val="21"/>
          <w:shd w:val="clear" w:color="auto" w:fill="FFFFFF"/>
        </w:rPr>
        <w:t xml:space="preserve">Given that a single CpG can correspond to multiple SNPs, we selected the most significant SNP associated with each CpG for genotype determination. For each CpG, we calculated the number of samples for each genotype alongside the median beta value corresponding to each genotype. Trimodal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were </w:t>
      </w:r>
      <w:r w:rsidRPr="00F36DCE">
        <w:rPr>
          <w:rFonts w:eastAsia="Segoe UI"/>
          <w:color w:val="080808"/>
          <w:spacing w:val="4"/>
          <w:szCs w:val="21"/>
          <w:shd w:val="clear" w:color="auto" w:fill="FFFFFF"/>
        </w:rPr>
        <w:lastRenderedPageBreak/>
        <w:t xml:space="preserve">defined as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with more than 175 samples (0.05 of the total number of samples) for each of the three genotypes and with an absolute median difference in beta value between genotypes of more than 0.05</w:t>
      </w:r>
      <w:r w:rsidR="006B5379" w:rsidRPr="00F36DCE">
        <w:rPr>
          <w:rFonts w:eastAsia="Segoe UI"/>
          <w:color w:val="080808"/>
          <w:spacing w:val="4"/>
          <w:szCs w:val="21"/>
          <w:shd w:val="clear" w:color="auto" w:fill="FFFFFF"/>
        </w:rPr>
        <w:t xml:space="preserve"> </w:t>
      </w:r>
      <w:r w:rsidRPr="00F36DCE">
        <w:rPr>
          <w:rFonts w:eastAsiaTheme="minorEastAsia" w:hint="eastAsia"/>
          <w:color w:val="080808"/>
          <w:spacing w:val="4"/>
          <w:szCs w:val="21"/>
          <w:shd w:val="clear" w:color="auto" w:fill="FFFFFF"/>
        </w:rPr>
        <w:t>(</w:t>
      </w:r>
      <w:r w:rsidR="006B5379" w:rsidRPr="00F36DCE">
        <w:rPr>
          <w:rFonts w:eastAsiaTheme="minorEastAsia"/>
          <w:b/>
          <w:bCs/>
          <w:color w:val="080808"/>
          <w:spacing w:val="4"/>
          <w:szCs w:val="21"/>
          <w:shd w:val="clear" w:color="auto" w:fill="FFFFFF"/>
        </w:rPr>
        <w:t>SM t</w:t>
      </w:r>
      <w:r w:rsidR="00C626CC" w:rsidRPr="00F36DCE">
        <w:rPr>
          <w:rFonts w:eastAsiaTheme="minorEastAsia" w:hint="eastAsia"/>
          <w:b/>
          <w:bCs/>
          <w:color w:val="080808"/>
          <w:spacing w:val="4"/>
          <w:szCs w:val="21"/>
          <w:shd w:val="clear" w:color="auto" w:fill="FFFFFF"/>
        </w:rPr>
        <w:t>able</w:t>
      </w:r>
      <w:r w:rsidR="006B5379" w:rsidRPr="00F36DCE">
        <w:rPr>
          <w:rFonts w:eastAsiaTheme="minorEastAsia"/>
          <w:b/>
          <w:bCs/>
          <w:color w:val="080808"/>
          <w:spacing w:val="4"/>
          <w:szCs w:val="21"/>
          <w:shd w:val="clear" w:color="auto" w:fill="FFFFFF"/>
        </w:rPr>
        <w:t xml:space="preserve"> </w:t>
      </w:r>
      <w:r w:rsidR="00C626CC" w:rsidRPr="00F36DCE">
        <w:rPr>
          <w:rFonts w:eastAsiaTheme="minorEastAsia" w:hint="eastAsia"/>
          <w:b/>
          <w:bCs/>
          <w:color w:val="080808"/>
          <w:spacing w:val="4"/>
          <w:szCs w:val="21"/>
          <w:shd w:val="clear" w:color="auto" w:fill="FFFFFF"/>
        </w:rPr>
        <w:t>1</w:t>
      </w:r>
      <w:r w:rsidRPr="00F36DCE">
        <w:rPr>
          <w:rFonts w:eastAsiaTheme="minorEastAsia" w:hint="eastAsia"/>
          <w:color w:val="080808"/>
          <w:spacing w:val="4"/>
          <w:szCs w:val="21"/>
          <w:shd w:val="clear" w:color="auto" w:fill="FFFFFF"/>
        </w:rPr>
        <w:t>)</w:t>
      </w:r>
      <w:r w:rsidRPr="00F36DCE">
        <w:rPr>
          <w:rFonts w:eastAsia="Segoe UI"/>
          <w:color w:val="080808"/>
          <w:spacing w:val="4"/>
          <w:szCs w:val="21"/>
          <w:shd w:val="clear" w:color="auto" w:fill="FFFFFF"/>
        </w:rPr>
        <w:t>.</w:t>
      </w:r>
    </w:p>
    <w:p w14:paraId="49EA3311" w14:textId="25DA7BB8" w:rsidR="008D4247" w:rsidRPr="00F36DCE" w:rsidRDefault="00000000" w:rsidP="00B54326">
      <w:pPr>
        <w:rPr>
          <w:rFonts w:eastAsia="Segoe UI"/>
          <w:color w:val="080808"/>
          <w:spacing w:val="4"/>
          <w:szCs w:val="21"/>
        </w:rPr>
      </w:pPr>
      <w:r w:rsidRPr="00F36DCE">
        <w:rPr>
          <w:rFonts w:eastAsia="Segoe UI"/>
          <w:color w:val="080808"/>
          <w:spacing w:val="4"/>
          <w:szCs w:val="21"/>
          <w:shd w:val="clear" w:color="auto" w:fill="FFFFFF"/>
        </w:rPr>
        <w:t xml:space="preserve">Moreover, the categorization of </w:t>
      </w:r>
      <w:proofErr w:type="spellStart"/>
      <w:r w:rsidR="000074CD" w:rsidRPr="00F36DCE">
        <w:rPr>
          <w:rFonts w:eastAsiaTheme="minorEastAsia" w:hint="eastAsia"/>
          <w:color w:val="080808"/>
          <w:spacing w:val="4"/>
          <w:szCs w:val="21"/>
          <w:shd w:val="clear" w:color="auto" w:fill="FFFFFF"/>
        </w:rPr>
        <w:t>N</w:t>
      </w:r>
      <w:r w:rsidRPr="00F36DCE">
        <w:rPr>
          <w:rFonts w:eastAsia="Segoe UI"/>
          <w:color w:val="080808"/>
          <w:spacing w:val="4"/>
          <w:szCs w:val="21"/>
          <w:shd w:val="clear" w:color="auto" w:fill="FFFFFF"/>
        </w:rPr>
        <w:t>onAge</w:t>
      </w:r>
      <w:r w:rsidR="000074CD" w:rsidRPr="00F36DCE">
        <w:rPr>
          <w:rFonts w:eastAsiaTheme="minorEastAsia" w:hint="eastAsia"/>
          <w:color w:val="080808"/>
          <w:spacing w:val="4"/>
          <w:szCs w:val="21"/>
          <w:shd w:val="clear" w:color="auto" w:fill="FFFFFF"/>
        </w:rPr>
        <w:t>N</w:t>
      </w:r>
      <w:r w:rsidRPr="00F36DCE">
        <w:rPr>
          <w:rFonts w:eastAsia="Segoe UI"/>
          <w:color w:val="080808"/>
          <w:spacing w:val="4"/>
          <w:szCs w:val="21"/>
          <w:shd w:val="clear" w:color="auto" w:fill="FFFFFF"/>
        </w:rPr>
        <w:t>onHetUniModal</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was conducted. A CpG exhibiting an unbiased kurtosis value between (-0.05, 0.5) indicates a distribution that approximates a Gaussian distribution. We identified such candidates that were not linearly correlated with age (linear regression, FDR </w:t>
      </w:r>
      <w:r w:rsidRPr="00F36DCE">
        <w:rPr>
          <w:color w:val="080808"/>
          <w:spacing w:val="4"/>
          <w:szCs w:val="21"/>
          <w:shd w:val="clear" w:color="auto" w:fill="FFFFFF"/>
        </w:rPr>
        <w:t>&gt;</w:t>
      </w:r>
      <w:r w:rsidRPr="00F36DCE">
        <w:rPr>
          <w:rFonts w:eastAsia="Segoe UI"/>
          <w:color w:val="080808"/>
          <w:spacing w:val="4"/>
          <w:szCs w:val="21"/>
          <w:shd w:val="clear" w:color="auto" w:fill="FFFFFF"/>
        </w:rPr>
        <w:t xml:space="preserve"> 0.</w:t>
      </w:r>
      <w:r w:rsidRPr="00F36DCE">
        <w:rPr>
          <w:color w:val="080808"/>
          <w:spacing w:val="4"/>
          <w:szCs w:val="21"/>
          <w:shd w:val="clear" w:color="auto" w:fill="FFFFFF"/>
        </w:rPr>
        <w:t>3</w:t>
      </w:r>
      <w:r w:rsidRPr="00F36DCE">
        <w:rPr>
          <w:rFonts w:eastAsia="Segoe UI"/>
          <w:color w:val="080808"/>
          <w:spacing w:val="4"/>
          <w:szCs w:val="21"/>
          <w:shd w:val="clear" w:color="auto" w:fill="FFFFFF"/>
        </w:rPr>
        <w:t xml:space="preserve">) and displayed a constant variance across age (Breusch-Pagan test, FDR &gt; 0.3). Furthermore, it was imperative that these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did not overlap with those identified as bimodal or trimodal</w:t>
      </w:r>
      <w:r w:rsidR="006B5379" w:rsidRPr="00F36DCE">
        <w:rPr>
          <w:rFonts w:eastAsia="Segoe UI"/>
          <w:color w:val="080808"/>
          <w:spacing w:val="4"/>
          <w:szCs w:val="21"/>
          <w:shd w:val="clear" w:color="auto" w:fill="FFFFFF"/>
        </w:rPr>
        <w:t xml:space="preserve"> </w:t>
      </w:r>
      <w:r w:rsidRPr="00F36DCE">
        <w:rPr>
          <w:rFonts w:eastAsiaTheme="minorEastAsia" w:hint="eastAsia"/>
          <w:color w:val="080808"/>
          <w:spacing w:val="4"/>
          <w:szCs w:val="21"/>
          <w:shd w:val="clear" w:color="auto" w:fill="FFFFFF"/>
        </w:rPr>
        <w:t>(</w:t>
      </w:r>
      <w:r w:rsidR="006B5379" w:rsidRPr="00F36DCE">
        <w:rPr>
          <w:rFonts w:eastAsiaTheme="minorEastAsia"/>
          <w:b/>
          <w:bCs/>
          <w:color w:val="080808"/>
          <w:spacing w:val="4"/>
          <w:szCs w:val="21"/>
          <w:shd w:val="clear" w:color="auto" w:fill="FFFFFF"/>
        </w:rPr>
        <w:t>SM t</w:t>
      </w:r>
      <w:r w:rsidR="00C626CC" w:rsidRPr="00F36DCE">
        <w:rPr>
          <w:rFonts w:eastAsiaTheme="minorEastAsia" w:hint="eastAsia"/>
          <w:b/>
          <w:bCs/>
          <w:color w:val="080808"/>
          <w:spacing w:val="4"/>
          <w:szCs w:val="21"/>
          <w:shd w:val="clear" w:color="auto" w:fill="FFFFFF"/>
        </w:rPr>
        <w:t>able</w:t>
      </w:r>
      <w:r w:rsidR="006B5379" w:rsidRPr="00F36DCE">
        <w:rPr>
          <w:rFonts w:eastAsiaTheme="minorEastAsia"/>
          <w:b/>
          <w:bCs/>
          <w:color w:val="080808"/>
          <w:spacing w:val="4"/>
          <w:szCs w:val="21"/>
          <w:shd w:val="clear" w:color="auto" w:fill="FFFFFF"/>
        </w:rPr>
        <w:t xml:space="preserve"> 1</w:t>
      </w:r>
      <w:r w:rsidRPr="00F36DCE">
        <w:rPr>
          <w:rFonts w:eastAsiaTheme="minorEastAsia" w:hint="eastAsia"/>
          <w:color w:val="080808"/>
          <w:spacing w:val="4"/>
          <w:szCs w:val="21"/>
          <w:shd w:val="clear" w:color="auto" w:fill="FFFFFF"/>
        </w:rPr>
        <w:t>)</w:t>
      </w:r>
      <w:r w:rsidRPr="00F36DCE">
        <w:rPr>
          <w:rFonts w:eastAsia="Segoe UI"/>
          <w:color w:val="080808"/>
          <w:spacing w:val="4"/>
          <w:szCs w:val="21"/>
          <w:shd w:val="clear" w:color="auto" w:fill="FFFFFF"/>
        </w:rPr>
        <w:t>.</w:t>
      </w:r>
    </w:p>
    <w:p w14:paraId="0D13586F" w14:textId="2D9A54C8" w:rsidR="008D4247" w:rsidRPr="00F36DCE" w:rsidRDefault="00000000" w:rsidP="00B54326">
      <w:pPr>
        <w:rPr>
          <w:rFonts w:eastAsia="Segoe UI"/>
          <w:color w:val="080808"/>
          <w:spacing w:val="4"/>
          <w:szCs w:val="21"/>
        </w:rPr>
      </w:pPr>
      <w:r w:rsidRPr="00F36DCE">
        <w:rPr>
          <w:rFonts w:eastAsia="Segoe UI"/>
          <w:color w:val="080808"/>
          <w:spacing w:val="4"/>
          <w:szCs w:val="21"/>
          <w:shd w:val="clear" w:color="auto" w:fill="FFFFFF"/>
        </w:rPr>
        <w:t xml:space="preserve">Following the identification of seven CpG categories, we eliminated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with change values less than 0.1 from the other six categories except for the </w:t>
      </w:r>
      <w:proofErr w:type="spellStart"/>
      <w:r w:rsidRPr="00F36DCE">
        <w:rPr>
          <w:rFonts w:eastAsia="Segoe UI"/>
          <w:color w:val="080808"/>
          <w:spacing w:val="4"/>
          <w:szCs w:val="21"/>
          <w:shd w:val="clear" w:color="auto" w:fill="FFFFFF"/>
        </w:rPr>
        <w:t>nonAge_nonHet_UniModal</w:t>
      </w:r>
      <w:proofErr w:type="spellEnd"/>
      <w:r w:rsidRPr="00F36DCE">
        <w:rPr>
          <w:rFonts w:eastAsia="Segoe UI"/>
          <w:color w:val="080808"/>
          <w:spacing w:val="4"/>
          <w:szCs w:val="21"/>
          <w:shd w:val="clear" w:color="auto" w:fill="FFFFFF"/>
        </w:rPr>
        <w:t xml:space="preserve"> category</w:t>
      </w:r>
      <w:r w:rsidRPr="00F36DCE">
        <w:rPr>
          <w:color w:val="080808"/>
          <w:spacing w:val="4"/>
          <w:szCs w:val="21"/>
          <w:shd w:val="clear" w:color="auto" w:fill="FFFFFF"/>
        </w:rPr>
        <w:t xml:space="preserve">. </w:t>
      </w:r>
      <w:r w:rsidRPr="00F36DCE">
        <w:rPr>
          <w:rFonts w:eastAsia="Segoe UI"/>
          <w:color w:val="080808"/>
          <w:spacing w:val="4"/>
          <w:szCs w:val="21"/>
          <w:shd w:val="clear" w:color="auto" w:fill="FFFFFF"/>
        </w:rPr>
        <w:t xml:space="preserve">For </w:t>
      </w:r>
      <w:proofErr w:type="spellStart"/>
      <w:r w:rsidR="00064242" w:rsidRPr="00F36DCE">
        <w:rPr>
          <w:rFonts w:eastAsia="Segoe UI"/>
          <w:color w:val="080808"/>
          <w:spacing w:val="4"/>
          <w:szCs w:val="21"/>
          <w:shd w:val="clear" w:color="auto" w:fill="FFFFFF"/>
        </w:rPr>
        <w:t>LinAgeHomo</w:t>
      </w:r>
      <w:proofErr w:type="spellEnd"/>
      <w:r w:rsidRPr="00F36DCE">
        <w:rPr>
          <w:rFonts w:eastAsia="Segoe UI"/>
          <w:color w:val="080808"/>
          <w:spacing w:val="4"/>
          <w:szCs w:val="21"/>
          <w:shd w:val="clear" w:color="auto" w:fill="FFFFFF"/>
        </w:rPr>
        <w:t xml:space="preserve">, </w:t>
      </w:r>
      <w:proofErr w:type="spellStart"/>
      <w:r w:rsidR="00064242" w:rsidRPr="00F36DCE">
        <w:rPr>
          <w:rFonts w:eastAsia="Segoe UI"/>
          <w:color w:val="080808"/>
          <w:spacing w:val="4"/>
          <w:szCs w:val="21"/>
          <w:shd w:val="clear" w:color="auto" w:fill="FFFFFF"/>
        </w:rPr>
        <w:t>LinAgeHet</w:t>
      </w:r>
      <w:proofErr w:type="spellEnd"/>
      <w:r w:rsidRPr="00F36DCE">
        <w:rPr>
          <w:rFonts w:eastAsia="Segoe UI"/>
          <w:color w:val="080808"/>
          <w:spacing w:val="4"/>
          <w:szCs w:val="21"/>
          <w:shd w:val="clear" w:color="auto" w:fill="FFFFFF"/>
        </w:rPr>
        <w:t xml:space="preserve">, </w:t>
      </w:r>
      <w:proofErr w:type="spellStart"/>
      <w:r w:rsidR="00064242" w:rsidRPr="00F36DCE">
        <w:rPr>
          <w:rFonts w:eastAsia="Segoe UI"/>
          <w:color w:val="080808"/>
          <w:spacing w:val="4"/>
          <w:szCs w:val="21"/>
          <w:shd w:val="clear" w:color="auto" w:fill="FFFFFF"/>
        </w:rPr>
        <w:t>NonAgeHet</w:t>
      </w:r>
      <w:proofErr w:type="spellEnd"/>
      <w:r w:rsidRPr="00F36DCE">
        <w:rPr>
          <w:rFonts w:eastAsia="Segoe UI"/>
          <w:color w:val="080808"/>
          <w:spacing w:val="4"/>
          <w:szCs w:val="21"/>
          <w:shd w:val="clear" w:color="auto" w:fill="FFFFFF"/>
        </w:rPr>
        <w:t xml:space="preserve">, Outlier, and </w:t>
      </w:r>
      <w:proofErr w:type="spellStart"/>
      <w:r w:rsidR="00916D12" w:rsidRPr="00F36DCE">
        <w:rPr>
          <w:rFonts w:eastAsiaTheme="minorEastAsia" w:hint="eastAsia"/>
          <w:color w:val="080808"/>
          <w:spacing w:val="4"/>
          <w:szCs w:val="21"/>
          <w:shd w:val="clear" w:color="auto" w:fill="FFFFFF"/>
        </w:rPr>
        <w:t>N</w:t>
      </w:r>
      <w:r w:rsidRPr="00F36DCE">
        <w:rPr>
          <w:rFonts w:eastAsia="Segoe UI"/>
          <w:color w:val="080808"/>
          <w:spacing w:val="4"/>
          <w:szCs w:val="21"/>
          <w:shd w:val="clear" w:color="auto" w:fill="FFFFFF"/>
        </w:rPr>
        <w:t>onAge</w:t>
      </w:r>
      <w:r w:rsidR="00916D12" w:rsidRPr="00F36DCE">
        <w:rPr>
          <w:rFonts w:eastAsiaTheme="minorEastAsia" w:hint="eastAsia"/>
          <w:color w:val="080808"/>
          <w:spacing w:val="4"/>
          <w:szCs w:val="21"/>
          <w:shd w:val="clear" w:color="auto" w:fill="FFFFFF"/>
        </w:rPr>
        <w:t>N</w:t>
      </w:r>
      <w:r w:rsidRPr="00F36DCE">
        <w:rPr>
          <w:rFonts w:eastAsia="Segoe UI"/>
          <w:color w:val="080808"/>
          <w:spacing w:val="4"/>
          <w:szCs w:val="21"/>
          <w:shd w:val="clear" w:color="auto" w:fill="FFFFFF"/>
        </w:rPr>
        <w:t>onHetUniModal</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we removed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overlapping with others within each respective category, retaining only unique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In contrast, only overlapping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between the Bimodal and Trimodal categories were removed from the latter categories. Consequently, the final counts for each category were as follows: </w:t>
      </w:r>
      <w:proofErr w:type="spellStart"/>
      <w:r w:rsidR="00064242" w:rsidRPr="00F36DCE">
        <w:rPr>
          <w:rFonts w:eastAsia="Segoe UI"/>
          <w:color w:val="080808"/>
          <w:spacing w:val="4"/>
          <w:szCs w:val="21"/>
          <w:shd w:val="clear" w:color="auto" w:fill="FFFFFF"/>
        </w:rPr>
        <w:t>LinAgeHomo</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 </w:t>
      </w:r>
      <w:r w:rsidRPr="00F36DCE">
        <w:rPr>
          <w:rFonts w:eastAsiaTheme="minorEastAsia" w:hint="eastAsia"/>
          <w:color w:val="080808"/>
          <w:spacing w:val="4"/>
          <w:szCs w:val="21"/>
          <w:shd w:val="clear" w:color="auto" w:fill="FFFFFF"/>
        </w:rPr>
        <w:t>5</w:t>
      </w:r>
      <w:r w:rsidRPr="00F36DCE">
        <w:rPr>
          <w:rFonts w:eastAsia="Segoe UI"/>
          <w:color w:val="080808"/>
          <w:spacing w:val="4"/>
          <w:szCs w:val="21"/>
          <w:shd w:val="clear" w:color="auto" w:fill="FFFFFF"/>
        </w:rPr>
        <w:t>,</w:t>
      </w:r>
      <w:r w:rsidRPr="00F36DCE">
        <w:rPr>
          <w:rFonts w:eastAsiaTheme="minorEastAsia" w:hint="eastAsia"/>
          <w:color w:val="080808"/>
          <w:spacing w:val="4"/>
          <w:szCs w:val="21"/>
          <w:shd w:val="clear" w:color="auto" w:fill="FFFFFF"/>
        </w:rPr>
        <w:t>401</w:t>
      </w:r>
      <w:r w:rsidRPr="00F36DCE">
        <w:rPr>
          <w:rFonts w:eastAsia="Segoe UI"/>
          <w:color w:val="080808"/>
          <w:spacing w:val="4"/>
          <w:szCs w:val="21"/>
          <w:shd w:val="clear" w:color="auto" w:fill="FFFFFF"/>
        </w:rPr>
        <w:t xml:space="preserve">; </w:t>
      </w:r>
      <w:proofErr w:type="spellStart"/>
      <w:r w:rsidR="00064242" w:rsidRPr="00F36DCE">
        <w:rPr>
          <w:rFonts w:eastAsia="Segoe UI"/>
          <w:color w:val="080808"/>
          <w:spacing w:val="4"/>
          <w:szCs w:val="21"/>
          <w:shd w:val="clear" w:color="auto" w:fill="FFFFFF"/>
        </w:rPr>
        <w:t>LinAgeHet</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- 1</w:t>
      </w:r>
      <w:r w:rsidRPr="00F36DCE">
        <w:rPr>
          <w:rFonts w:eastAsiaTheme="minorEastAsia" w:hint="eastAsia"/>
          <w:color w:val="080808"/>
          <w:spacing w:val="4"/>
          <w:szCs w:val="21"/>
          <w:shd w:val="clear" w:color="auto" w:fill="FFFFFF"/>
        </w:rPr>
        <w:t>39</w:t>
      </w:r>
      <w:r w:rsidRPr="00F36DCE">
        <w:rPr>
          <w:rFonts w:eastAsia="Segoe UI"/>
          <w:color w:val="080808"/>
          <w:spacing w:val="4"/>
          <w:szCs w:val="21"/>
          <w:shd w:val="clear" w:color="auto" w:fill="FFFFFF"/>
        </w:rPr>
        <w:t>,</w:t>
      </w:r>
      <w:r w:rsidRPr="00F36DCE">
        <w:rPr>
          <w:rFonts w:eastAsiaTheme="minorEastAsia" w:hint="eastAsia"/>
          <w:color w:val="080808"/>
          <w:spacing w:val="4"/>
          <w:szCs w:val="21"/>
          <w:shd w:val="clear" w:color="auto" w:fill="FFFFFF"/>
        </w:rPr>
        <w:t>638</w:t>
      </w:r>
      <w:r w:rsidRPr="00F36DCE">
        <w:rPr>
          <w:rFonts w:eastAsia="Segoe UI"/>
          <w:color w:val="080808"/>
          <w:spacing w:val="4"/>
          <w:szCs w:val="21"/>
          <w:shd w:val="clear" w:color="auto" w:fill="FFFFFF"/>
        </w:rPr>
        <w:t xml:space="preserve">; </w:t>
      </w:r>
      <w:proofErr w:type="spellStart"/>
      <w:r w:rsidR="00064242" w:rsidRPr="00F36DCE">
        <w:rPr>
          <w:rFonts w:eastAsia="Segoe UI"/>
          <w:color w:val="080808"/>
          <w:spacing w:val="4"/>
          <w:szCs w:val="21"/>
          <w:shd w:val="clear" w:color="auto" w:fill="FFFFFF"/>
        </w:rPr>
        <w:t>NonAgeHet</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- 10,</w:t>
      </w:r>
      <w:r w:rsidRPr="00F36DCE">
        <w:rPr>
          <w:rFonts w:eastAsiaTheme="minorEastAsia" w:hint="eastAsia"/>
          <w:color w:val="080808"/>
          <w:spacing w:val="4"/>
          <w:szCs w:val="21"/>
          <w:shd w:val="clear" w:color="auto" w:fill="FFFFFF"/>
        </w:rPr>
        <w:t>205</w:t>
      </w:r>
      <w:r w:rsidRPr="00F36DCE">
        <w:rPr>
          <w:rFonts w:eastAsia="Segoe UI"/>
          <w:color w:val="080808"/>
          <w:spacing w:val="4"/>
          <w:szCs w:val="21"/>
          <w:shd w:val="clear" w:color="auto" w:fill="FFFFFF"/>
        </w:rPr>
        <w:t xml:space="preserve">; Outlier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- 1,5</w:t>
      </w:r>
      <w:r w:rsidRPr="00F36DCE">
        <w:rPr>
          <w:rFonts w:eastAsiaTheme="minorEastAsia" w:hint="eastAsia"/>
          <w:color w:val="080808"/>
          <w:spacing w:val="4"/>
          <w:szCs w:val="21"/>
          <w:shd w:val="clear" w:color="auto" w:fill="FFFFFF"/>
        </w:rPr>
        <w:t>66</w:t>
      </w:r>
      <w:r w:rsidRPr="00F36DCE">
        <w:rPr>
          <w:rFonts w:eastAsia="Segoe UI"/>
          <w:color w:val="080808"/>
          <w:spacing w:val="4"/>
          <w:szCs w:val="21"/>
          <w:shd w:val="clear" w:color="auto" w:fill="FFFFFF"/>
        </w:rPr>
        <w:t xml:space="preserve">; Bimodal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- 7,</w:t>
      </w:r>
      <w:r w:rsidRPr="00F36DCE">
        <w:rPr>
          <w:rFonts w:eastAsiaTheme="minorEastAsia" w:hint="eastAsia"/>
          <w:color w:val="080808"/>
          <w:spacing w:val="4"/>
          <w:szCs w:val="21"/>
          <w:shd w:val="clear" w:color="auto" w:fill="FFFFFF"/>
        </w:rPr>
        <w:t>072</w:t>
      </w:r>
      <w:r w:rsidRPr="00F36DCE">
        <w:rPr>
          <w:rFonts w:eastAsia="Segoe UI"/>
          <w:color w:val="080808"/>
          <w:spacing w:val="4"/>
          <w:szCs w:val="21"/>
          <w:shd w:val="clear" w:color="auto" w:fill="FFFFFF"/>
        </w:rPr>
        <w:t xml:space="preserve">; Trimodal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 </w:t>
      </w:r>
      <w:r w:rsidRPr="00F36DCE">
        <w:rPr>
          <w:rFonts w:eastAsiaTheme="minorEastAsia" w:hint="eastAsia"/>
          <w:color w:val="080808"/>
          <w:spacing w:val="4"/>
          <w:szCs w:val="21"/>
          <w:shd w:val="clear" w:color="auto" w:fill="FFFFFF"/>
        </w:rPr>
        <w:t xml:space="preserve">9,349; </w:t>
      </w:r>
      <w:proofErr w:type="spellStart"/>
      <w:r w:rsidRPr="00F36DCE">
        <w:rPr>
          <w:rFonts w:eastAsiaTheme="minorEastAsia" w:hint="eastAsia"/>
          <w:color w:val="080808"/>
          <w:spacing w:val="4"/>
          <w:szCs w:val="21"/>
          <w:shd w:val="clear" w:color="auto" w:fill="FFFFFF"/>
        </w:rPr>
        <w:t>N</w:t>
      </w:r>
      <w:r w:rsidRPr="00F36DCE">
        <w:rPr>
          <w:rFonts w:eastAsia="Segoe UI"/>
          <w:color w:val="080808"/>
          <w:spacing w:val="4"/>
          <w:szCs w:val="21"/>
          <w:shd w:val="clear" w:color="auto" w:fill="FFFFFF"/>
        </w:rPr>
        <w:t>onAge</w:t>
      </w:r>
      <w:r w:rsidRPr="00F36DCE">
        <w:rPr>
          <w:rFonts w:eastAsiaTheme="minorEastAsia" w:hint="eastAsia"/>
          <w:color w:val="080808"/>
          <w:spacing w:val="4"/>
          <w:szCs w:val="21"/>
          <w:shd w:val="clear" w:color="auto" w:fill="FFFFFF"/>
        </w:rPr>
        <w:t>N</w:t>
      </w:r>
      <w:r w:rsidRPr="00F36DCE">
        <w:rPr>
          <w:rFonts w:eastAsia="Segoe UI"/>
          <w:color w:val="080808"/>
          <w:spacing w:val="4"/>
          <w:szCs w:val="21"/>
          <w:shd w:val="clear" w:color="auto" w:fill="FFFFFF"/>
        </w:rPr>
        <w:t>onHetUniModal</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Theme="minorEastAsia" w:hint="eastAsia"/>
          <w:color w:val="080808"/>
          <w:spacing w:val="4"/>
          <w:szCs w:val="21"/>
          <w:shd w:val="clear" w:color="auto" w:fill="FFFFFF"/>
        </w:rPr>
        <w:t xml:space="preserve"> - 43,984</w:t>
      </w:r>
      <w:r w:rsidR="006B5379" w:rsidRPr="00F36DCE">
        <w:rPr>
          <w:rFonts w:eastAsiaTheme="minorEastAsia"/>
          <w:color w:val="080808"/>
          <w:spacing w:val="4"/>
          <w:szCs w:val="21"/>
          <w:shd w:val="clear" w:color="auto" w:fill="FFFFFF"/>
        </w:rPr>
        <w:t>.</w:t>
      </w:r>
    </w:p>
    <w:p w14:paraId="1DDA6F69" w14:textId="47B208A9" w:rsidR="008D4247" w:rsidRPr="00F36DCE" w:rsidRDefault="00000000" w:rsidP="00B54326">
      <w:pPr>
        <w:rPr>
          <w:rFonts w:eastAsiaTheme="minorEastAsia"/>
          <w:color w:val="080808"/>
          <w:spacing w:val="4"/>
          <w:szCs w:val="21"/>
          <w:shd w:val="clear" w:color="auto" w:fill="FFFFFF"/>
        </w:rPr>
      </w:pPr>
      <w:r w:rsidRPr="00F36DCE">
        <w:rPr>
          <w:rFonts w:eastAsia="Segoe UI"/>
          <w:color w:val="080808"/>
          <w:spacing w:val="4"/>
          <w:szCs w:val="21"/>
          <w:shd w:val="clear" w:color="auto" w:fill="FFFFFF"/>
        </w:rPr>
        <w:t xml:space="preserve">To facilitate a more nuanced classification of </w:t>
      </w:r>
      <w:r w:rsidRPr="00F36DCE">
        <w:rPr>
          <w:rFonts w:eastAsiaTheme="minorEastAsia" w:hint="eastAsia"/>
          <w:color w:val="080808"/>
          <w:spacing w:val="4"/>
          <w:szCs w:val="21"/>
          <w:shd w:val="clear" w:color="auto" w:fill="FFFFFF"/>
        </w:rPr>
        <w:t>B</w:t>
      </w:r>
      <w:r w:rsidRPr="00F36DCE">
        <w:rPr>
          <w:rFonts w:eastAsia="Segoe UI"/>
          <w:color w:val="080808"/>
          <w:spacing w:val="4"/>
          <w:szCs w:val="21"/>
          <w:shd w:val="clear" w:color="auto" w:fill="FFFFFF"/>
        </w:rPr>
        <w:t xml:space="preserve">imodal and </w:t>
      </w:r>
      <w:r w:rsidRPr="00F36DCE">
        <w:rPr>
          <w:rFonts w:eastAsiaTheme="minorEastAsia" w:hint="eastAsia"/>
          <w:color w:val="080808"/>
          <w:spacing w:val="4"/>
          <w:szCs w:val="21"/>
          <w:shd w:val="clear" w:color="auto" w:fill="FFFFFF"/>
        </w:rPr>
        <w:t>T</w:t>
      </w:r>
      <w:r w:rsidRPr="00F36DCE">
        <w:rPr>
          <w:rFonts w:eastAsia="Segoe UI"/>
          <w:color w:val="080808"/>
          <w:spacing w:val="4"/>
          <w:szCs w:val="21"/>
          <w:shd w:val="clear" w:color="auto" w:fill="FFFFFF"/>
        </w:rPr>
        <w:t xml:space="preserve">rimodal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we employed a linear regression model. For </w:t>
      </w:r>
      <w:r w:rsidRPr="00F36DCE">
        <w:rPr>
          <w:rFonts w:eastAsiaTheme="minorEastAsia" w:hint="eastAsia"/>
          <w:color w:val="080808"/>
          <w:spacing w:val="4"/>
          <w:szCs w:val="21"/>
          <w:shd w:val="clear" w:color="auto" w:fill="FFFFFF"/>
        </w:rPr>
        <w:t>B</w:t>
      </w:r>
      <w:r w:rsidRPr="00F36DCE">
        <w:rPr>
          <w:rFonts w:eastAsia="Segoe UI"/>
          <w:color w:val="080808"/>
          <w:spacing w:val="4"/>
          <w:szCs w:val="21"/>
          <w:shd w:val="clear" w:color="auto" w:fill="FFFFFF"/>
        </w:rPr>
        <w:t xml:space="preserve">imodal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those exhibiting a correlation (</w:t>
      </w:r>
      <w:r w:rsidRPr="00F36DCE">
        <w:rPr>
          <w:color w:val="080808"/>
          <w:spacing w:val="4"/>
          <w:szCs w:val="21"/>
          <w:shd w:val="clear" w:color="auto" w:fill="FFFFFF"/>
        </w:rPr>
        <w:t>linear regression</w:t>
      </w:r>
      <w:r w:rsidRPr="00F36DCE">
        <w:rPr>
          <w:rFonts w:eastAsia="Segoe UI"/>
          <w:color w:val="080808"/>
          <w:spacing w:val="4"/>
          <w:szCs w:val="21"/>
          <w:shd w:val="clear" w:color="auto" w:fill="FFFFFF"/>
        </w:rPr>
        <w:t xml:space="preserve">, FDR &lt; 0.001) were classified as </w:t>
      </w:r>
      <w:proofErr w:type="spellStart"/>
      <w:r w:rsidR="00064242" w:rsidRPr="00F36DCE">
        <w:rPr>
          <w:rFonts w:eastAsia="Segoe UI"/>
          <w:color w:val="080808"/>
          <w:spacing w:val="4"/>
          <w:szCs w:val="21"/>
          <w:shd w:val="clear" w:color="auto" w:fill="FFFFFF"/>
        </w:rPr>
        <w:t>BiAge</w:t>
      </w:r>
      <w:proofErr w:type="spellEnd"/>
      <w:r w:rsidRPr="00F36DCE">
        <w:rPr>
          <w:rFonts w:eastAsia="Segoe UI"/>
          <w:color w:val="080808"/>
          <w:spacing w:val="4"/>
          <w:szCs w:val="21"/>
          <w:shd w:val="clear" w:color="auto" w:fill="FFFFFF"/>
        </w:rPr>
        <w:t>, while those without a significant correlation (</w:t>
      </w:r>
      <w:r w:rsidRPr="00F36DCE">
        <w:rPr>
          <w:color w:val="080808"/>
          <w:spacing w:val="4"/>
          <w:szCs w:val="21"/>
          <w:shd w:val="clear" w:color="auto" w:fill="FFFFFF"/>
        </w:rPr>
        <w:t>linear regression</w:t>
      </w:r>
      <w:r w:rsidRPr="00F36DCE">
        <w:rPr>
          <w:rFonts w:eastAsia="Segoe UI"/>
          <w:color w:val="080808"/>
          <w:spacing w:val="4"/>
          <w:szCs w:val="21"/>
          <w:shd w:val="clear" w:color="auto" w:fill="FFFFFF"/>
        </w:rPr>
        <w:t xml:space="preserve">, FDR &gt; 0.1) were designated as </w:t>
      </w:r>
      <w:proofErr w:type="spellStart"/>
      <w:r w:rsidR="00064242" w:rsidRPr="00F36DCE">
        <w:rPr>
          <w:rFonts w:eastAsia="Segoe UI"/>
          <w:color w:val="080808"/>
          <w:spacing w:val="4"/>
          <w:szCs w:val="21"/>
          <w:shd w:val="clear" w:color="auto" w:fill="FFFFFF"/>
        </w:rPr>
        <w:t>BiNonAge</w:t>
      </w:r>
      <w:proofErr w:type="spellEnd"/>
      <w:r w:rsidRPr="00F36DCE">
        <w:rPr>
          <w:rFonts w:eastAsia="Segoe UI"/>
          <w:color w:val="080808"/>
          <w:spacing w:val="4"/>
          <w:szCs w:val="21"/>
          <w:shd w:val="clear" w:color="auto" w:fill="FFFFFF"/>
        </w:rPr>
        <w:t xml:space="preserve">. This classification was similarly applied to Trimodal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where significant age correlations (</w:t>
      </w:r>
      <w:r w:rsidRPr="00F36DCE">
        <w:rPr>
          <w:color w:val="080808"/>
          <w:spacing w:val="4"/>
          <w:szCs w:val="21"/>
          <w:shd w:val="clear" w:color="auto" w:fill="FFFFFF"/>
        </w:rPr>
        <w:t>linear regression</w:t>
      </w:r>
      <w:r w:rsidRPr="00F36DCE">
        <w:rPr>
          <w:rFonts w:eastAsia="Segoe UI"/>
          <w:color w:val="080808"/>
          <w:spacing w:val="4"/>
          <w:szCs w:val="21"/>
          <w:shd w:val="clear" w:color="auto" w:fill="FFFFFF"/>
        </w:rPr>
        <w:t xml:space="preserve">, FDR &lt; 0.001) resulted in classification as </w:t>
      </w:r>
      <w:proofErr w:type="spellStart"/>
      <w:r w:rsidR="00064242" w:rsidRPr="00F36DCE">
        <w:rPr>
          <w:rFonts w:eastAsia="Segoe UI"/>
          <w:color w:val="080808"/>
          <w:spacing w:val="4"/>
          <w:szCs w:val="21"/>
          <w:shd w:val="clear" w:color="auto" w:fill="FFFFFF"/>
        </w:rPr>
        <w:t>TriAge</w:t>
      </w:r>
      <w:proofErr w:type="spellEnd"/>
      <w:r w:rsidRPr="00F36DCE">
        <w:rPr>
          <w:rFonts w:eastAsia="Segoe UI"/>
          <w:color w:val="080808"/>
          <w:spacing w:val="4"/>
          <w:szCs w:val="21"/>
          <w:shd w:val="clear" w:color="auto" w:fill="FFFFFF"/>
        </w:rPr>
        <w:t>, and non-significant correlations (</w:t>
      </w:r>
      <w:r w:rsidRPr="00F36DCE">
        <w:rPr>
          <w:color w:val="080808"/>
          <w:spacing w:val="4"/>
          <w:szCs w:val="21"/>
          <w:shd w:val="clear" w:color="auto" w:fill="FFFFFF"/>
        </w:rPr>
        <w:t>linear regression</w:t>
      </w:r>
      <w:r w:rsidRPr="00F36DCE">
        <w:rPr>
          <w:rFonts w:eastAsia="Segoe UI"/>
          <w:color w:val="080808"/>
          <w:spacing w:val="4"/>
          <w:szCs w:val="21"/>
          <w:shd w:val="clear" w:color="auto" w:fill="FFFFFF"/>
        </w:rPr>
        <w:t>,</w:t>
      </w:r>
      <w:r w:rsidRPr="00F36DCE">
        <w:rPr>
          <w:color w:val="080808"/>
          <w:spacing w:val="4"/>
          <w:szCs w:val="21"/>
          <w:shd w:val="clear" w:color="auto" w:fill="FFFFFF"/>
        </w:rPr>
        <w:t xml:space="preserve"> </w:t>
      </w:r>
      <w:r w:rsidRPr="00F36DCE">
        <w:rPr>
          <w:rFonts w:eastAsia="Segoe UI"/>
          <w:color w:val="080808"/>
          <w:spacing w:val="4"/>
          <w:szCs w:val="21"/>
          <w:shd w:val="clear" w:color="auto" w:fill="FFFFFF"/>
        </w:rPr>
        <w:t xml:space="preserve">FDR &gt; 0.3) led to designation as </w:t>
      </w:r>
      <w:proofErr w:type="spellStart"/>
      <w:r w:rsidR="00064242" w:rsidRPr="00F36DCE">
        <w:rPr>
          <w:rFonts w:eastAsia="Segoe UI"/>
          <w:color w:val="080808"/>
          <w:spacing w:val="4"/>
          <w:szCs w:val="21"/>
          <w:shd w:val="clear" w:color="auto" w:fill="FFFFFF"/>
        </w:rPr>
        <w:t>TriNonAge</w:t>
      </w:r>
      <w:proofErr w:type="spellEnd"/>
      <w:r w:rsidRPr="00F36DCE">
        <w:rPr>
          <w:rFonts w:eastAsia="Segoe UI"/>
          <w:color w:val="080808"/>
          <w:spacing w:val="4"/>
          <w:szCs w:val="21"/>
          <w:shd w:val="clear" w:color="auto" w:fill="FFFFFF"/>
        </w:rPr>
        <w:t xml:space="preserve">. Additionally, we categorized </w:t>
      </w:r>
      <w:proofErr w:type="spellStart"/>
      <w:r w:rsidRPr="00F36DCE">
        <w:rPr>
          <w:rFonts w:eastAsiaTheme="minorEastAsia" w:hint="eastAsia"/>
          <w:color w:val="080808"/>
          <w:spacing w:val="4"/>
          <w:szCs w:val="21"/>
          <w:shd w:val="clear" w:color="auto" w:fill="FFFFFF"/>
        </w:rPr>
        <w:t>N</w:t>
      </w:r>
      <w:r w:rsidRPr="00F36DCE">
        <w:rPr>
          <w:rFonts w:eastAsia="Segoe UI"/>
          <w:color w:val="080808"/>
          <w:spacing w:val="4"/>
          <w:szCs w:val="21"/>
          <w:shd w:val="clear" w:color="auto" w:fill="FFFFFF"/>
        </w:rPr>
        <w:t>onAge</w:t>
      </w:r>
      <w:r w:rsidRPr="00F36DCE">
        <w:rPr>
          <w:rFonts w:eastAsiaTheme="minorEastAsia" w:hint="eastAsia"/>
          <w:color w:val="080808"/>
          <w:spacing w:val="4"/>
          <w:szCs w:val="21"/>
          <w:shd w:val="clear" w:color="auto" w:fill="FFFFFF"/>
        </w:rPr>
        <w:t>N</w:t>
      </w:r>
      <w:r w:rsidRPr="00F36DCE">
        <w:rPr>
          <w:rFonts w:eastAsia="Segoe UI"/>
          <w:color w:val="080808"/>
          <w:spacing w:val="4"/>
          <w:szCs w:val="21"/>
          <w:shd w:val="clear" w:color="auto" w:fill="FFFFFF"/>
        </w:rPr>
        <w:t>onHetUniModal</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based on change</w:t>
      </w:r>
      <w:r w:rsidR="00916D12" w:rsidRPr="00F36DCE">
        <w:rPr>
          <w:rFonts w:eastAsiaTheme="minorEastAsia" w:hint="eastAsia"/>
          <w:color w:val="080808"/>
          <w:spacing w:val="4"/>
          <w:szCs w:val="21"/>
          <w:shd w:val="clear" w:color="auto" w:fill="FFFFFF"/>
        </w:rPr>
        <w:t xml:space="preserve"> values</w:t>
      </w:r>
      <w:r w:rsidRPr="00F36DCE">
        <w:rPr>
          <w:rFonts w:eastAsia="Segoe UI"/>
          <w:color w:val="080808"/>
          <w:spacing w:val="4"/>
          <w:szCs w:val="21"/>
          <w:shd w:val="clear" w:color="auto" w:fill="FFFFFF"/>
        </w:rPr>
        <w:t xml:space="preserve">, identifying those with change values of less than 0.05 as </w:t>
      </w:r>
      <w:proofErr w:type="spellStart"/>
      <w:r w:rsidRPr="00F36DCE">
        <w:rPr>
          <w:rFonts w:eastAsia="Segoe UI"/>
          <w:color w:val="080808"/>
          <w:spacing w:val="4"/>
          <w:szCs w:val="21"/>
          <w:shd w:val="clear" w:color="auto" w:fill="FFFFFF"/>
        </w:rPr>
        <w:t>UniStable</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and those with values exceeding 0.15 as </w:t>
      </w:r>
      <w:proofErr w:type="spellStart"/>
      <w:r w:rsidRPr="00F36DCE">
        <w:rPr>
          <w:rFonts w:eastAsia="Segoe UI"/>
          <w:color w:val="080808"/>
          <w:spacing w:val="4"/>
          <w:szCs w:val="21"/>
          <w:shd w:val="clear" w:color="auto" w:fill="FFFFFF"/>
        </w:rPr>
        <w:t>UniUnstable</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Finally, any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that did not conform to the established categories were classified as Unclassified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The final counts for each category following this classification were as follows: </w:t>
      </w:r>
      <w:proofErr w:type="spellStart"/>
      <w:r w:rsidR="00064242" w:rsidRPr="00F36DCE">
        <w:rPr>
          <w:rFonts w:eastAsia="Segoe UI"/>
          <w:color w:val="080808"/>
          <w:spacing w:val="4"/>
          <w:szCs w:val="21"/>
          <w:shd w:val="clear" w:color="auto" w:fill="FFFFFF"/>
        </w:rPr>
        <w:t>LinAgeHomo</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- 5,401; </w:t>
      </w:r>
      <w:proofErr w:type="spellStart"/>
      <w:r w:rsidR="00064242" w:rsidRPr="00F36DCE">
        <w:rPr>
          <w:rFonts w:eastAsia="Segoe UI"/>
          <w:color w:val="080808"/>
          <w:spacing w:val="4"/>
          <w:szCs w:val="21"/>
          <w:shd w:val="clear" w:color="auto" w:fill="FFFFFF"/>
        </w:rPr>
        <w:t>LinAgeHet</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- 139,638; </w:t>
      </w:r>
      <w:proofErr w:type="spellStart"/>
      <w:r w:rsidR="00064242" w:rsidRPr="00F36DCE">
        <w:rPr>
          <w:rFonts w:eastAsia="Segoe UI"/>
          <w:color w:val="080808"/>
          <w:spacing w:val="4"/>
          <w:szCs w:val="21"/>
          <w:shd w:val="clear" w:color="auto" w:fill="FFFFFF"/>
        </w:rPr>
        <w:t>NonAgeHet</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- 10,205; Outlier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- 1,566; </w:t>
      </w:r>
      <w:proofErr w:type="spellStart"/>
      <w:r w:rsidR="00064242" w:rsidRPr="00F36DCE">
        <w:rPr>
          <w:rFonts w:eastAsia="Segoe UI"/>
          <w:color w:val="080808"/>
          <w:spacing w:val="4"/>
          <w:szCs w:val="21"/>
          <w:shd w:val="clear" w:color="auto" w:fill="FFFFFF"/>
        </w:rPr>
        <w:t>BiNonAge</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- 1,167; </w:t>
      </w:r>
      <w:proofErr w:type="spellStart"/>
      <w:r w:rsidR="00064242" w:rsidRPr="00F36DCE">
        <w:rPr>
          <w:rFonts w:eastAsia="Segoe UI"/>
          <w:color w:val="080808"/>
          <w:spacing w:val="4"/>
          <w:szCs w:val="21"/>
          <w:shd w:val="clear" w:color="auto" w:fill="FFFFFF"/>
        </w:rPr>
        <w:t>BiAge</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- 4,152; </w:t>
      </w:r>
      <w:proofErr w:type="spellStart"/>
      <w:r w:rsidR="00064242" w:rsidRPr="00F36DCE">
        <w:rPr>
          <w:rFonts w:eastAsia="Segoe UI"/>
          <w:color w:val="080808"/>
          <w:spacing w:val="4"/>
          <w:szCs w:val="21"/>
          <w:shd w:val="clear" w:color="auto" w:fill="FFFFFF"/>
        </w:rPr>
        <w:t>TriNonAge</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- 4,003; </w:t>
      </w:r>
      <w:proofErr w:type="spellStart"/>
      <w:r w:rsidR="00064242" w:rsidRPr="00F36DCE">
        <w:rPr>
          <w:rFonts w:eastAsia="Segoe UI"/>
          <w:color w:val="080808"/>
          <w:spacing w:val="4"/>
          <w:szCs w:val="21"/>
          <w:shd w:val="clear" w:color="auto" w:fill="FFFFFF"/>
        </w:rPr>
        <w:t>TriAge</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- 5,200</w:t>
      </w:r>
      <w:r w:rsidRPr="00F36DCE">
        <w:rPr>
          <w:rFonts w:eastAsiaTheme="minorEastAsia" w:hint="eastAsia"/>
          <w:color w:val="080808"/>
          <w:spacing w:val="4"/>
          <w:szCs w:val="21"/>
          <w:shd w:val="clear" w:color="auto" w:fill="FFFFFF"/>
        </w:rPr>
        <w:t xml:space="preserve">; </w:t>
      </w:r>
      <w:proofErr w:type="spellStart"/>
      <w:r w:rsidR="000074CD" w:rsidRPr="00F36DCE">
        <w:rPr>
          <w:rFonts w:eastAsia="Segoe UI"/>
          <w:color w:val="080808"/>
          <w:spacing w:val="4"/>
          <w:szCs w:val="21"/>
          <w:shd w:val="clear" w:color="auto" w:fill="FFFFFF"/>
        </w:rPr>
        <w:t>UniUnstable</w:t>
      </w:r>
      <w:proofErr w:type="spellEnd"/>
      <w:r w:rsidRPr="00F36DCE">
        <w:rPr>
          <w:rFonts w:eastAsia="Segoe UI"/>
          <w:color w:val="080808"/>
          <w:spacing w:val="4"/>
          <w:szCs w:val="21"/>
          <w:shd w:val="clear" w:color="auto" w:fill="FFFFFF"/>
        </w:rPr>
        <w:t xml:space="preserve"> </w:t>
      </w:r>
      <w:proofErr w:type="spellStart"/>
      <w:r w:rsidRPr="00F36DCE">
        <w:rPr>
          <w:rFonts w:eastAsia="Segoe UI"/>
          <w:color w:val="080808"/>
          <w:spacing w:val="4"/>
          <w:szCs w:val="21"/>
          <w:shd w:val="clear" w:color="auto" w:fill="FFFFFF"/>
        </w:rPr>
        <w:t>CpGs</w:t>
      </w:r>
      <w:proofErr w:type="spellEnd"/>
      <w:r w:rsidRPr="00F36DCE">
        <w:rPr>
          <w:rFonts w:eastAsiaTheme="minorEastAsia" w:hint="eastAsia"/>
          <w:color w:val="080808"/>
          <w:spacing w:val="4"/>
          <w:szCs w:val="21"/>
          <w:shd w:val="clear" w:color="auto" w:fill="FFFFFF"/>
        </w:rPr>
        <w:t xml:space="preserve"> - 1,880</w:t>
      </w:r>
      <w:r w:rsidR="000074CD" w:rsidRPr="00F36DCE">
        <w:rPr>
          <w:rFonts w:eastAsiaTheme="minorEastAsia" w:hint="eastAsia"/>
          <w:color w:val="080808"/>
          <w:spacing w:val="4"/>
          <w:szCs w:val="21"/>
          <w:shd w:val="clear" w:color="auto" w:fill="FFFFFF"/>
        </w:rPr>
        <w:t>;</w:t>
      </w:r>
      <w:r w:rsidR="000074CD" w:rsidRPr="00F36DCE">
        <w:rPr>
          <w:rFonts w:eastAsia="Segoe UI"/>
          <w:color w:val="080808"/>
          <w:spacing w:val="4"/>
          <w:szCs w:val="21"/>
          <w:shd w:val="clear" w:color="auto" w:fill="FFFFFF"/>
        </w:rPr>
        <w:t xml:space="preserve"> </w:t>
      </w:r>
      <w:proofErr w:type="spellStart"/>
      <w:r w:rsidR="000074CD" w:rsidRPr="00F36DCE">
        <w:rPr>
          <w:rFonts w:eastAsia="Segoe UI"/>
          <w:color w:val="080808"/>
          <w:spacing w:val="4"/>
          <w:szCs w:val="21"/>
          <w:shd w:val="clear" w:color="auto" w:fill="FFFFFF"/>
        </w:rPr>
        <w:t>Uni</w:t>
      </w:r>
      <w:r w:rsidR="000074CD" w:rsidRPr="00F36DCE">
        <w:rPr>
          <w:rFonts w:eastAsiaTheme="minorEastAsia" w:hint="eastAsia"/>
          <w:color w:val="080808"/>
          <w:spacing w:val="4"/>
          <w:szCs w:val="21"/>
          <w:shd w:val="clear" w:color="auto" w:fill="FFFFFF"/>
        </w:rPr>
        <w:t>S</w:t>
      </w:r>
      <w:r w:rsidR="000074CD" w:rsidRPr="00F36DCE">
        <w:rPr>
          <w:rFonts w:eastAsia="Segoe UI"/>
          <w:color w:val="080808"/>
          <w:spacing w:val="4"/>
          <w:szCs w:val="21"/>
          <w:shd w:val="clear" w:color="auto" w:fill="FFFFFF"/>
        </w:rPr>
        <w:t>table</w:t>
      </w:r>
      <w:proofErr w:type="spellEnd"/>
      <w:r w:rsidR="000074CD" w:rsidRPr="00F36DCE">
        <w:rPr>
          <w:rFonts w:eastAsiaTheme="minorEastAsia" w:hint="eastAsia"/>
          <w:color w:val="080808"/>
          <w:spacing w:val="4"/>
          <w:szCs w:val="21"/>
          <w:shd w:val="clear" w:color="auto" w:fill="FFFFFF"/>
        </w:rPr>
        <w:t xml:space="preserve"> - 24,435 </w:t>
      </w:r>
      <w:r w:rsidRPr="00F36DCE">
        <w:rPr>
          <w:rFonts w:eastAsiaTheme="minorEastAsia" w:hint="eastAsia"/>
          <w:color w:val="080808"/>
          <w:spacing w:val="4"/>
          <w:szCs w:val="21"/>
          <w:shd w:val="clear" w:color="auto" w:fill="FFFFFF"/>
        </w:rPr>
        <w:t>(</w:t>
      </w:r>
      <w:r w:rsidR="006B5379" w:rsidRPr="00F36DCE">
        <w:rPr>
          <w:rFonts w:eastAsiaTheme="minorEastAsia"/>
          <w:b/>
          <w:bCs/>
          <w:color w:val="080808"/>
          <w:spacing w:val="4"/>
          <w:szCs w:val="21"/>
          <w:shd w:val="clear" w:color="auto" w:fill="FFFFFF"/>
        </w:rPr>
        <w:t>SM ta</w:t>
      </w:r>
      <w:r w:rsidRPr="00F36DCE">
        <w:rPr>
          <w:rFonts w:eastAsiaTheme="minorEastAsia" w:hint="eastAsia"/>
          <w:b/>
          <w:bCs/>
          <w:color w:val="080808"/>
          <w:spacing w:val="4"/>
          <w:szCs w:val="21"/>
          <w:shd w:val="clear" w:color="auto" w:fill="FFFFFF"/>
        </w:rPr>
        <w:t>ble</w:t>
      </w:r>
      <w:r w:rsidR="00C626CC" w:rsidRPr="00F36DCE">
        <w:rPr>
          <w:rFonts w:eastAsiaTheme="minorEastAsia" w:hint="eastAsia"/>
          <w:b/>
          <w:bCs/>
          <w:color w:val="080808"/>
          <w:spacing w:val="4"/>
          <w:szCs w:val="21"/>
          <w:shd w:val="clear" w:color="auto" w:fill="FFFFFF"/>
        </w:rPr>
        <w:t xml:space="preserve"> </w:t>
      </w:r>
      <w:r w:rsidRPr="00F36DCE">
        <w:rPr>
          <w:rFonts w:eastAsiaTheme="minorEastAsia" w:hint="eastAsia"/>
          <w:b/>
          <w:bCs/>
          <w:color w:val="080808"/>
          <w:spacing w:val="4"/>
          <w:szCs w:val="21"/>
          <w:shd w:val="clear" w:color="auto" w:fill="FFFFFF"/>
        </w:rPr>
        <w:t>2)</w:t>
      </w:r>
      <w:r w:rsidRPr="00F36DCE">
        <w:rPr>
          <w:rFonts w:eastAsia="Segoe UI"/>
          <w:color w:val="080808"/>
          <w:spacing w:val="4"/>
          <w:szCs w:val="21"/>
          <w:shd w:val="clear" w:color="auto" w:fill="FFFFFF"/>
        </w:rPr>
        <w:t>.</w:t>
      </w:r>
    </w:p>
    <w:p w14:paraId="69FB1AED" w14:textId="77777777" w:rsidR="00BA3D0F" w:rsidRPr="00F36DCE" w:rsidRDefault="00BA3D0F" w:rsidP="00B54326">
      <w:pPr>
        <w:rPr>
          <w:rFonts w:eastAsiaTheme="minorEastAsia"/>
          <w:color w:val="080808"/>
          <w:spacing w:val="4"/>
          <w:szCs w:val="21"/>
          <w:shd w:val="clear" w:color="auto" w:fill="FFFFFF"/>
        </w:rPr>
      </w:pPr>
    </w:p>
    <w:p w14:paraId="6FEAC3B0" w14:textId="0908C2A3" w:rsidR="0086220B" w:rsidRPr="00F36DCE" w:rsidRDefault="006B5379" w:rsidP="00B54326">
      <w:pPr>
        <w:rPr>
          <w:rFonts w:eastAsiaTheme="minorEastAsia"/>
          <w:b/>
          <w:bCs/>
          <w:color w:val="080808"/>
          <w:spacing w:val="4"/>
          <w:sz w:val="15"/>
          <w:szCs w:val="15"/>
          <w:shd w:val="clear" w:color="auto" w:fill="FFFFFF"/>
        </w:rPr>
      </w:pPr>
      <w:r w:rsidRPr="00F36DCE">
        <w:rPr>
          <w:rFonts w:eastAsiaTheme="minorEastAsia"/>
          <w:b/>
          <w:bCs/>
          <w:color w:val="080808"/>
          <w:spacing w:val="4"/>
          <w:sz w:val="15"/>
          <w:szCs w:val="15"/>
          <w:shd w:val="clear" w:color="auto" w:fill="FFFFFF"/>
        </w:rPr>
        <w:lastRenderedPageBreak/>
        <w:t>SM t</w:t>
      </w:r>
      <w:r w:rsidR="006860F2" w:rsidRPr="00F36DCE">
        <w:rPr>
          <w:rFonts w:eastAsiaTheme="minorEastAsia"/>
          <w:b/>
          <w:bCs/>
          <w:color w:val="080808"/>
          <w:spacing w:val="4"/>
          <w:sz w:val="15"/>
          <w:szCs w:val="15"/>
          <w:shd w:val="clear" w:color="auto" w:fill="FFFFFF"/>
        </w:rPr>
        <w:t xml:space="preserve">able 1. Classification framework of seven major CpG categories in </w:t>
      </w:r>
      <w:r w:rsidR="00F97E8C" w:rsidRPr="00F36DCE">
        <w:rPr>
          <w:rFonts w:eastAsiaTheme="minorEastAsia"/>
          <w:b/>
          <w:bCs/>
          <w:color w:val="080808"/>
          <w:spacing w:val="4"/>
          <w:sz w:val="15"/>
          <w:szCs w:val="15"/>
          <w:shd w:val="clear" w:color="auto" w:fill="FFFFFF"/>
        </w:rPr>
        <w:t>NSPT</w:t>
      </w:r>
      <w:r w:rsidR="006860F2" w:rsidRPr="00F36DCE">
        <w:rPr>
          <w:rFonts w:eastAsiaTheme="minorEastAsia"/>
          <w:b/>
          <w:bCs/>
          <w:color w:val="080808"/>
          <w:spacing w:val="4"/>
          <w:sz w:val="15"/>
          <w:szCs w:val="15"/>
          <w:shd w:val="clear" w:color="auto" w:fill="FFFFFF"/>
        </w:rPr>
        <w:t>(EPIC) dataset (n=3,501)</w:t>
      </w:r>
    </w:p>
    <w:tbl>
      <w:tblPr>
        <w:tblStyle w:val="TableGrid"/>
        <w:tblW w:w="8755" w:type="dxa"/>
        <w:tblLayout w:type="fixed"/>
        <w:tblLook w:val="04A0" w:firstRow="1" w:lastRow="0" w:firstColumn="1" w:lastColumn="0" w:noHBand="0" w:noVBand="1"/>
      </w:tblPr>
      <w:tblGrid>
        <w:gridCol w:w="1134"/>
        <w:gridCol w:w="2376"/>
        <w:gridCol w:w="4395"/>
        <w:gridCol w:w="850"/>
      </w:tblGrid>
      <w:tr w:rsidR="00796468" w:rsidRPr="00F36DCE" w14:paraId="54743B34" w14:textId="77777777" w:rsidTr="00916D12">
        <w:trPr>
          <w:trHeight w:val="235"/>
        </w:trPr>
        <w:tc>
          <w:tcPr>
            <w:tcW w:w="1134" w:type="dxa"/>
            <w:tcBorders>
              <w:top w:val="single" w:sz="12" w:space="0" w:color="auto"/>
              <w:left w:val="single" w:sz="12" w:space="0" w:color="auto"/>
              <w:bottom w:val="single" w:sz="12" w:space="0" w:color="auto"/>
              <w:right w:val="single" w:sz="12" w:space="0" w:color="auto"/>
            </w:tcBorders>
            <w:hideMark/>
          </w:tcPr>
          <w:p w14:paraId="37AA7AD0" w14:textId="1C7845D1" w:rsidR="00D910EA" w:rsidRPr="00F36DCE" w:rsidRDefault="00D910EA" w:rsidP="00D910EA">
            <w:pPr>
              <w:widowControl/>
              <w:rPr>
                <w:rFonts w:eastAsia="宋体" w:cs="Arial"/>
                <w:b/>
                <w:bCs/>
                <w:color w:val="404040"/>
                <w:kern w:val="0"/>
                <w:sz w:val="15"/>
                <w:szCs w:val="15"/>
              </w:rPr>
            </w:pPr>
            <w:r w:rsidRPr="00F36DCE">
              <w:rPr>
                <w:rFonts w:cs="Arial"/>
                <w:b/>
                <w:bCs/>
                <w:color w:val="404040"/>
                <w:sz w:val="15"/>
                <w:szCs w:val="15"/>
              </w:rPr>
              <w:t>Category</w:t>
            </w:r>
          </w:p>
        </w:tc>
        <w:tc>
          <w:tcPr>
            <w:tcW w:w="2376" w:type="dxa"/>
            <w:tcBorders>
              <w:top w:val="single" w:sz="12" w:space="0" w:color="auto"/>
              <w:left w:val="single" w:sz="12" w:space="0" w:color="auto"/>
              <w:bottom w:val="single" w:sz="12" w:space="0" w:color="auto"/>
              <w:right w:val="single" w:sz="4" w:space="0" w:color="auto"/>
            </w:tcBorders>
          </w:tcPr>
          <w:p w14:paraId="7AF907C2" w14:textId="21678B82" w:rsidR="00D910EA" w:rsidRPr="00F36DCE" w:rsidRDefault="00D910EA" w:rsidP="0086220B">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Key Criteria</w:t>
            </w:r>
          </w:p>
        </w:tc>
        <w:tc>
          <w:tcPr>
            <w:tcW w:w="4395" w:type="dxa"/>
            <w:tcBorders>
              <w:top w:val="single" w:sz="12" w:space="0" w:color="auto"/>
              <w:left w:val="single" w:sz="4" w:space="0" w:color="auto"/>
              <w:bottom w:val="single" w:sz="12" w:space="0" w:color="auto"/>
              <w:right w:val="single" w:sz="12" w:space="0" w:color="auto"/>
            </w:tcBorders>
            <w:hideMark/>
          </w:tcPr>
          <w:p w14:paraId="2236615E" w14:textId="14347B64" w:rsidR="00D910EA" w:rsidRPr="00F36DCE" w:rsidRDefault="00D910EA" w:rsidP="0086220B">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Statistical Thresholds</w:t>
            </w:r>
          </w:p>
        </w:tc>
        <w:tc>
          <w:tcPr>
            <w:tcW w:w="850" w:type="dxa"/>
            <w:tcBorders>
              <w:top w:val="single" w:sz="12" w:space="0" w:color="auto"/>
              <w:left w:val="single" w:sz="12" w:space="0" w:color="auto"/>
              <w:bottom w:val="single" w:sz="12" w:space="0" w:color="auto"/>
              <w:right w:val="single" w:sz="12" w:space="0" w:color="auto"/>
            </w:tcBorders>
            <w:hideMark/>
          </w:tcPr>
          <w:p w14:paraId="1B422AE4" w14:textId="43A7688F" w:rsidR="00D910EA" w:rsidRPr="00F36DCE" w:rsidRDefault="00D910EA" w:rsidP="0086220B">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 xml:space="preserve">N </w:t>
            </w:r>
            <w:proofErr w:type="spellStart"/>
            <w:r w:rsidRPr="00F36DCE">
              <w:rPr>
                <w:rFonts w:eastAsiaTheme="minorEastAsia"/>
                <w:b/>
                <w:bCs/>
                <w:color w:val="080808"/>
                <w:spacing w:val="4"/>
                <w:sz w:val="15"/>
                <w:szCs w:val="15"/>
                <w:shd w:val="clear" w:color="auto" w:fill="FFFFFF"/>
              </w:rPr>
              <w:t>CpGs</w:t>
            </w:r>
            <w:proofErr w:type="spellEnd"/>
          </w:p>
        </w:tc>
      </w:tr>
      <w:tr w:rsidR="00796468" w:rsidRPr="00F36DCE" w14:paraId="1F02F8A1" w14:textId="77777777" w:rsidTr="00796468">
        <w:trPr>
          <w:trHeight w:val="404"/>
        </w:trPr>
        <w:tc>
          <w:tcPr>
            <w:tcW w:w="1134" w:type="dxa"/>
            <w:vMerge w:val="restart"/>
            <w:tcBorders>
              <w:top w:val="single" w:sz="12" w:space="0" w:color="auto"/>
              <w:left w:val="single" w:sz="12" w:space="0" w:color="auto"/>
              <w:right w:val="single" w:sz="12" w:space="0" w:color="auto"/>
            </w:tcBorders>
            <w:hideMark/>
          </w:tcPr>
          <w:p w14:paraId="0A101395" w14:textId="2427414A" w:rsidR="00D910EA" w:rsidRPr="00F36DCE" w:rsidRDefault="00D910EA" w:rsidP="00D910EA">
            <w:pPr>
              <w:rPr>
                <w:rFonts w:eastAsiaTheme="minorEastAsia"/>
                <w:color w:val="080808"/>
                <w:spacing w:val="4"/>
                <w:sz w:val="15"/>
                <w:szCs w:val="15"/>
                <w:shd w:val="clear" w:color="auto" w:fill="FFFFFF"/>
              </w:rPr>
            </w:pPr>
            <w:proofErr w:type="spellStart"/>
            <w:r w:rsidRPr="00F36DCE">
              <w:rPr>
                <w:rFonts w:eastAsiaTheme="minorEastAsia"/>
                <w:color w:val="080808"/>
                <w:spacing w:val="4"/>
                <w:sz w:val="15"/>
                <w:szCs w:val="15"/>
                <w:shd w:val="clear" w:color="auto" w:fill="FFFFFF"/>
              </w:rPr>
              <w:t>LinAge</w:t>
            </w:r>
            <w:r w:rsidRPr="00F36DCE">
              <w:rPr>
                <w:rFonts w:eastAsiaTheme="minorEastAsia" w:hint="eastAsia"/>
                <w:color w:val="080808"/>
                <w:spacing w:val="4"/>
                <w:sz w:val="15"/>
                <w:szCs w:val="15"/>
                <w:shd w:val="clear" w:color="auto" w:fill="FFFFFF"/>
              </w:rPr>
              <w:t>Homo</w:t>
            </w:r>
            <w:proofErr w:type="spellEnd"/>
          </w:p>
        </w:tc>
        <w:tc>
          <w:tcPr>
            <w:tcW w:w="2376" w:type="dxa"/>
            <w:tcBorders>
              <w:top w:val="single" w:sz="12" w:space="0" w:color="auto"/>
              <w:left w:val="single" w:sz="12" w:space="0" w:color="auto"/>
              <w:bottom w:val="single" w:sz="4" w:space="0" w:color="auto"/>
              <w:right w:val="single" w:sz="4" w:space="0" w:color="auto"/>
            </w:tcBorders>
          </w:tcPr>
          <w:p w14:paraId="41E2FAE1" w14:textId="6E27499A"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1. Linear age association</w:t>
            </w:r>
          </w:p>
        </w:tc>
        <w:tc>
          <w:tcPr>
            <w:tcW w:w="4395" w:type="dxa"/>
            <w:tcBorders>
              <w:top w:val="single" w:sz="12" w:space="0" w:color="auto"/>
              <w:left w:val="single" w:sz="4" w:space="0" w:color="auto"/>
              <w:bottom w:val="single" w:sz="4" w:space="0" w:color="auto"/>
              <w:right w:val="single" w:sz="12" w:space="0" w:color="auto"/>
            </w:tcBorders>
          </w:tcPr>
          <w:p w14:paraId="1DFD45EB" w14:textId="6C084280"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Linear regression FDR &lt; 1×1</w:t>
            </w:r>
            <w:r w:rsidR="00916D12" w:rsidRPr="00F36DCE">
              <w:rPr>
                <w:rFonts w:eastAsiaTheme="minorEastAsia" w:hint="eastAsia"/>
                <w:color w:val="080808"/>
                <w:spacing w:val="4"/>
                <w:sz w:val="15"/>
                <w:szCs w:val="15"/>
                <w:shd w:val="clear" w:color="auto" w:fill="FFFFFF"/>
              </w:rPr>
              <w:t>0</w:t>
            </w:r>
            <w:r w:rsidR="00916D12" w:rsidRPr="00F36DCE">
              <w:rPr>
                <w:rFonts w:eastAsiaTheme="minorEastAsia" w:hint="eastAsia"/>
                <w:color w:val="080808"/>
                <w:spacing w:val="4"/>
                <w:sz w:val="15"/>
                <w:szCs w:val="15"/>
                <w:shd w:val="clear" w:color="auto" w:fill="FFFFFF"/>
                <w:vertAlign w:val="superscript"/>
              </w:rPr>
              <w:t>-5</w:t>
            </w:r>
            <w:r w:rsidRPr="00F36DCE">
              <w:rPr>
                <w:rFonts w:eastAsiaTheme="minorEastAsia" w:cs="Arial" w:hint="eastAsia"/>
                <w:color w:val="080808"/>
                <w:spacing w:val="4"/>
                <w:sz w:val="15"/>
                <w:szCs w:val="15"/>
                <w:shd w:val="clear" w:color="auto" w:fill="FFFFFF"/>
              </w:rPr>
              <w:t xml:space="preserve"> and </w:t>
            </w:r>
            <w:r w:rsidRPr="00F36DCE">
              <w:rPr>
                <w:rFonts w:eastAsiaTheme="minorEastAsia" w:cs="Arial"/>
                <w:color w:val="080808"/>
                <w:spacing w:val="4"/>
                <w:sz w:val="15"/>
                <w:szCs w:val="15"/>
                <w:shd w:val="clear" w:color="auto" w:fill="FFFFFF"/>
              </w:rPr>
              <w:t>Slope</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&gt; 5×1</w:t>
            </w:r>
            <w:r w:rsidR="00916D12" w:rsidRPr="00F36DCE">
              <w:rPr>
                <w:rFonts w:eastAsiaTheme="minorEastAsia" w:cs="Arial" w:hint="eastAsia"/>
                <w:color w:val="080808"/>
                <w:spacing w:val="4"/>
                <w:sz w:val="15"/>
                <w:szCs w:val="15"/>
                <w:shd w:val="clear" w:color="auto" w:fill="FFFFFF"/>
              </w:rPr>
              <w:t>0</w:t>
            </w:r>
            <w:r w:rsidR="00916D12" w:rsidRPr="00F36DCE">
              <w:rPr>
                <w:rFonts w:eastAsiaTheme="minorEastAsia" w:cs="Arial" w:hint="eastAsia"/>
                <w:color w:val="080808"/>
                <w:spacing w:val="4"/>
                <w:sz w:val="15"/>
                <w:szCs w:val="15"/>
                <w:shd w:val="clear" w:color="auto" w:fill="FFFFFF"/>
                <w:vertAlign w:val="superscript"/>
              </w:rPr>
              <w:t>-4</w:t>
            </w:r>
          </w:p>
        </w:tc>
        <w:tc>
          <w:tcPr>
            <w:tcW w:w="850" w:type="dxa"/>
            <w:vMerge w:val="restart"/>
            <w:tcBorders>
              <w:top w:val="single" w:sz="12" w:space="0" w:color="auto"/>
              <w:left w:val="single" w:sz="12" w:space="0" w:color="auto"/>
              <w:right w:val="single" w:sz="12" w:space="0" w:color="auto"/>
            </w:tcBorders>
            <w:hideMark/>
          </w:tcPr>
          <w:p w14:paraId="187015DA" w14:textId="77777777"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6215</w:t>
            </w:r>
          </w:p>
        </w:tc>
      </w:tr>
      <w:tr w:rsidR="00D910EA" w:rsidRPr="00F36DCE" w14:paraId="0FF89F77" w14:textId="77777777" w:rsidTr="00796468">
        <w:trPr>
          <w:trHeight w:val="402"/>
        </w:trPr>
        <w:tc>
          <w:tcPr>
            <w:tcW w:w="1134" w:type="dxa"/>
            <w:vMerge/>
            <w:tcBorders>
              <w:left w:val="single" w:sz="12" w:space="0" w:color="auto"/>
              <w:right w:val="single" w:sz="12" w:space="0" w:color="auto"/>
            </w:tcBorders>
          </w:tcPr>
          <w:p w14:paraId="57E67CCB" w14:textId="77777777" w:rsidR="00D910EA" w:rsidRPr="00F36DCE" w:rsidRDefault="00D910EA" w:rsidP="00D910EA">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3D1B3819" w14:textId="7A94740D"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 Homoscedastic</w:t>
            </w:r>
          </w:p>
        </w:tc>
        <w:tc>
          <w:tcPr>
            <w:tcW w:w="4395" w:type="dxa"/>
            <w:tcBorders>
              <w:top w:val="single" w:sz="4" w:space="0" w:color="auto"/>
              <w:left w:val="single" w:sz="4" w:space="0" w:color="auto"/>
              <w:bottom w:val="single" w:sz="4" w:space="0" w:color="auto"/>
              <w:right w:val="single" w:sz="12" w:space="0" w:color="auto"/>
            </w:tcBorders>
          </w:tcPr>
          <w:p w14:paraId="404E5316" w14:textId="22044C79"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Breusch-Pagan FDR &gt; 0.3</w:t>
            </w:r>
          </w:p>
        </w:tc>
        <w:tc>
          <w:tcPr>
            <w:tcW w:w="850" w:type="dxa"/>
            <w:vMerge/>
            <w:tcBorders>
              <w:left w:val="single" w:sz="12" w:space="0" w:color="auto"/>
              <w:right w:val="single" w:sz="12" w:space="0" w:color="auto"/>
            </w:tcBorders>
          </w:tcPr>
          <w:p w14:paraId="17D63695" w14:textId="77777777" w:rsidR="00D910EA" w:rsidRPr="00F36DCE" w:rsidRDefault="00D910EA" w:rsidP="00D910EA">
            <w:pPr>
              <w:rPr>
                <w:rFonts w:eastAsiaTheme="minorEastAsia"/>
                <w:color w:val="080808"/>
                <w:spacing w:val="4"/>
                <w:sz w:val="15"/>
                <w:szCs w:val="15"/>
                <w:shd w:val="clear" w:color="auto" w:fill="FFFFFF"/>
              </w:rPr>
            </w:pPr>
          </w:p>
        </w:tc>
      </w:tr>
      <w:tr w:rsidR="00796468" w:rsidRPr="00F36DCE" w14:paraId="1E4FE2FC" w14:textId="77777777" w:rsidTr="00796468">
        <w:trPr>
          <w:trHeight w:val="402"/>
        </w:trPr>
        <w:tc>
          <w:tcPr>
            <w:tcW w:w="1134" w:type="dxa"/>
            <w:vMerge/>
            <w:tcBorders>
              <w:left w:val="single" w:sz="12" w:space="0" w:color="auto"/>
              <w:bottom w:val="single" w:sz="12" w:space="0" w:color="auto"/>
              <w:right w:val="single" w:sz="12" w:space="0" w:color="auto"/>
            </w:tcBorders>
          </w:tcPr>
          <w:p w14:paraId="500A4796" w14:textId="77777777" w:rsidR="00D910EA" w:rsidRPr="00F36DCE" w:rsidRDefault="00D910EA" w:rsidP="00D910EA">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7C9895D3" w14:textId="242A13FD"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3.</w:t>
            </w:r>
            <w:r w:rsidR="00916D12"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4" w:space="0" w:color="auto"/>
              <w:left w:val="single" w:sz="4" w:space="0" w:color="auto"/>
              <w:bottom w:val="single" w:sz="12" w:space="0" w:color="auto"/>
              <w:right w:val="single" w:sz="12" w:space="0" w:color="auto"/>
            </w:tcBorders>
          </w:tcPr>
          <w:p w14:paraId="3569178A" w14:textId="6ECBF85F"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tcPr>
          <w:p w14:paraId="1BB8DF01" w14:textId="77777777" w:rsidR="00D910EA" w:rsidRPr="00F36DCE" w:rsidRDefault="00D910EA" w:rsidP="00D910EA">
            <w:pPr>
              <w:rPr>
                <w:rFonts w:eastAsiaTheme="minorEastAsia"/>
                <w:color w:val="080808"/>
                <w:spacing w:val="4"/>
                <w:sz w:val="15"/>
                <w:szCs w:val="15"/>
                <w:shd w:val="clear" w:color="auto" w:fill="FFFFFF"/>
              </w:rPr>
            </w:pPr>
          </w:p>
        </w:tc>
      </w:tr>
      <w:tr w:rsidR="00D910EA" w:rsidRPr="00F36DCE" w14:paraId="24406609" w14:textId="77777777" w:rsidTr="00796468">
        <w:trPr>
          <w:trHeight w:val="160"/>
        </w:trPr>
        <w:tc>
          <w:tcPr>
            <w:tcW w:w="1134" w:type="dxa"/>
            <w:vMerge w:val="restart"/>
            <w:tcBorders>
              <w:top w:val="single" w:sz="12" w:space="0" w:color="auto"/>
              <w:left w:val="single" w:sz="12" w:space="0" w:color="auto"/>
              <w:right w:val="single" w:sz="12" w:space="0" w:color="auto"/>
            </w:tcBorders>
            <w:hideMark/>
          </w:tcPr>
          <w:p w14:paraId="50090750" w14:textId="5D5234C4" w:rsidR="00D910EA" w:rsidRPr="00F36DCE" w:rsidRDefault="00D910EA" w:rsidP="00D910EA">
            <w:pPr>
              <w:rPr>
                <w:rFonts w:eastAsiaTheme="minorEastAsia"/>
                <w:color w:val="080808"/>
                <w:spacing w:val="4"/>
                <w:sz w:val="15"/>
                <w:szCs w:val="15"/>
                <w:shd w:val="clear" w:color="auto" w:fill="FFFFFF"/>
              </w:rPr>
            </w:pPr>
            <w:proofErr w:type="spellStart"/>
            <w:r w:rsidRPr="00F36DCE">
              <w:rPr>
                <w:rFonts w:eastAsiaTheme="minorEastAsia"/>
                <w:color w:val="080808"/>
                <w:spacing w:val="4"/>
                <w:sz w:val="15"/>
                <w:szCs w:val="15"/>
                <w:shd w:val="clear" w:color="auto" w:fill="FFFFFF"/>
              </w:rPr>
              <w:t>LinAgeHet</w:t>
            </w:r>
            <w:proofErr w:type="spellEnd"/>
          </w:p>
        </w:tc>
        <w:tc>
          <w:tcPr>
            <w:tcW w:w="2376" w:type="dxa"/>
            <w:tcBorders>
              <w:top w:val="single" w:sz="12" w:space="0" w:color="auto"/>
              <w:left w:val="single" w:sz="12" w:space="0" w:color="auto"/>
              <w:bottom w:val="single" w:sz="4" w:space="0" w:color="auto"/>
              <w:right w:val="single" w:sz="4" w:space="0" w:color="auto"/>
            </w:tcBorders>
          </w:tcPr>
          <w:p w14:paraId="2A13E315" w14:textId="5B815D5B"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1. Linear age association</w:t>
            </w:r>
          </w:p>
        </w:tc>
        <w:tc>
          <w:tcPr>
            <w:tcW w:w="4395" w:type="dxa"/>
            <w:tcBorders>
              <w:top w:val="single" w:sz="12" w:space="0" w:color="auto"/>
              <w:left w:val="single" w:sz="4" w:space="0" w:color="auto"/>
              <w:bottom w:val="single" w:sz="4" w:space="0" w:color="auto"/>
              <w:right w:val="single" w:sz="12" w:space="0" w:color="auto"/>
            </w:tcBorders>
          </w:tcPr>
          <w:p w14:paraId="5DB926E6" w14:textId="5E190F1D"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Linear regression </w:t>
            </w:r>
            <w:r w:rsidR="00916D12" w:rsidRPr="00F36DCE">
              <w:rPr>
                <w:rFonts w:eastAsiaTheme="minorEastAsia"/>
                <w:color w:val="080808"/>
                <w:spacing w:val="4"/>
                <w:sz w:val="15"/>
                <w:szCs w:val="15"/>
                <w:shd w:val="clear" w:color="auto" w:fill="FFFFFF"/>
              </w:rPr>
              <w:t>FDR &lt; 1×1</w:t>
            </w:r>
            <w:r w:rsidR="00916D12" w:rsidRPr="00F36DCE">
              <w:rPr>
                <w:rFonts w:eastAsiaTheme="minorEastAsia" w:hint="eastAsia"/>
                <w:color w:val="080808"/>
                <w:spacing w:val="4"/>
                <w:sz w:val="15"/>
                <w:szCs w:val="15"/>
                <w:shd w:val="clear" w:color="auto" w:fill="FFFFFF"/>
              </w:rPr>
              <w:t>0</w:t>
            </w:r>
            <w:r w:rsidR="00916D12" w:rsidRPr="00F36DCE">
              <w:rPr>
                <w:rFonts w:eastAsiaTheme="minorEastAsia" w:hint="eastAsia"/>
                <w:color w:val="080808"/>
                <w:spacing w:val="4"/>
                <w:sz w:val="15"/>
                <w:szCs w:val="15"/>
                <w:shd w:val="clear" w:color="auto" w:fill="FFFFFF"/>
                <w:vertAlign w:val="superscript"/>
              </w:rPr>
              <w:t>-5</w:t>
            </w:r>
          </w:p>
        </w:tc>
        <w:tc>
          <w:tcPr>
            <w:tcW w:w="850" w:type="dxa"/>
            <w:vMerge w:val="restart"/>
            <w:tcBorders>
              <w:top w:val="single" w:sz="12" w:space="0" w:color="auto"/>
              <w:left w:val="single" w:sz="12" w:space="0" w:color="auto"/>
              <w:right w:val="single" w:sz="12" w:space="0" w:color="auto"/>
            </w:tcBorders>
            <w:hideMark/>
          </w:tcPr>
          <w:p w14:paraId="23162970" w14:textId="77777777"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141902</w:t>
            </w:r>
          </w:p>
        </w:tc>
      </w:tr>
      <w:tr w:rsidR="00D910EA" w:rsidRPr="00F36DCE" w14:paraId="278474AD" w14:textId="77777777" w:rsidTr="00796468">
        <w:trPr>
          <w:trHeight w:val="160"/>
        </w:trPr>
        <w:tc>
          <w:tcPr>
            <w:tcW w:w="1134" w:type="dxa"/>
            <w:vMerge/>
            <w:tcBorders>
              <w:left w:val="single" w:sz="12" w:space="0" w:color="auto"/>
              <w:right w:val="single" w:sz="12" w:space="0" w:color="auto"/>
            </w:tcBorders>
          </w:tcPr>
          <w:p w14:paraId="16CDBD9F" w14:textId="77777777" w:rsidR="00D910EA" w:rsidRPr="00F36DCE" w:rsidRDefault="00D910EA" w:rsidP="00D910EA">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08D9C06A" w14:textId="335D75FC"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2. Heteroscedastic </w:t>
            </w:r>
          </w:p>
        </w:tc>
        <w:tc>
          <w:tcPr>
            <w:tcW w:w="4395" w:type="dxa"/>
            <w:tcBorders>
              <w:top w:val="single" w:sz="4" w:space="0" w:color="auto"/>
              <w:left w:val="single" w:sz="4" w:space="0" w:color="auto"/>
              <w:bottom w:val="single" w:sz="4" w:space="0" w:color="auto"/>
              <w:right w:val="single" w:sz="12" w:space="0" w:color="auto"/>
            </w:tcBorders>
          </w:tcPr>
          <w:p w14:paraId="6DF03268" w14:textId="581415C3"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Breusch-Pagan </w:t>
            </w:r>
            <w:r w:rsidR="00916D12" w:rsidRPr="00F36DCE">
              <w:rPr>
                <w:rFonts w:eastAsiaTheme="minorEastAsia"/>
                <w:color w:val="080808"/>
                <w:spacing w:val="4"/>
                <w:sz w:val="15"/>
                <w:szCs w:val="15"/>
                <w:shd w:val="clear" w:color="auto" w:fill="FFFFFF"/>
              </w:rPr>
              <w:t>FDR &lt; 1×1</w:t>
            </w:r>
            <w:r w:rsidR="00916D12" w:rsidRPr="00F36DCE">
              <w:rPr>
                <w:rFonts w:eastAsiaTheme="minorEastAsia" w:hint="eastAsia"/>
                <w:color w:val="080808"/>
                <w:spacing w:val="4"/>
                <w:sz w:val="15"/>
                <w:szCs w:val="15"/>
                <w:shd w:val="clear" w:color="auto" w:fill="FFFFFF"/>
              </w:rPr>
              <w:t>0</w:t>
            </w:r>
            <w:r w:rsidR="00916D12" w:rsidRPr="00F36DCE">
              <w:rPr>
                <w:rFonts w:eastAsiaTheme="minorEastAsia" w:hint="eastAsia"/>
                <w:color w:val="080808"/>
                <w:spacing w:val="4"/>
                <w:sz w:val="15"/>
                <w:szCs w:val="15"/>
                <w:shd w:val="clear" w:color="auto" w:fill="FFFFFF"/>
                <w:vertAlign w:val="superscript"/>
              </w:rPr>
              <w:t>-5</w:t>
            </w:r>
          </w:p>
        </w:tc>
        <w:tc>
          <w:tcPr>
            <w:tcW w:w="850" w:type="dxa"/>
            <w:vMerge/>
            <w:tcBorders>
              <w:left w:val="single" w:sz="12" w:space="0" w:color="auto"/>
              <w:right w:val="single" w:sz="12" w:space="0" w:color="auto"/>
            </w:tcBorders>
          </w:tcPr>
          <w:p w14:paraId="32CAC215" w14:textId="77777777" w:rsidR="00D910EA" w:rsidRPr="00F36DCE" w:rsidRDefault="00D910EA" w:rsidP="00D910EA">
            <w:pPr>
              <w:rPr>
                <w:rFonts w:eastAsiaTheme="minorEastAsia"/>
                <w:color w:val="080808"/>
                <w:spacing w:val="4"/>
                <w:sz w:val="15"/>
                <w:szCs w:val="15"/>
                <w:shd w:val="clear" w:color="auto" w:fill="FFFFFF"/>
              </w:rPr>
            </w:pPr>
          </w:p>
        </w:tc>
      </w:tr>
      <w:tr w:rsidR="00D910EA" w:rsidRPr="00F36DCE" w14:paraId="3324EA0D" w14:textId="77777777" w:rsidTr="00796468">
        <w:trPr>
          <w:trHeight w:val="160"/>
        </w:trPr>
        <w:tc>
          <w:tcPr>
            <w:tcW w:w="1134" w:type="dxa"/>
            <w:vMerge/>
            <w:tcBorders>
              <w:left w:val="single" w:sz="12" w:space="0" w:color="auto"/>
              <w:bottom w:val="single" w:sz="12" w:space="0" w:color="auto"/>
              <w:right w:val="single" w:sz="12" w:space="0" w:color="auto"/>
            </w:tcBorders>
          </w:tcPr>
          <w:p w14:paraId="1F7CCA8B" w14:textId="77777777" w:rsidR="00D910EA" w:rsidRPr="00F36DCE" w:rsidRDefault="00D910EA" w:rsidP="00D910EA">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50EEFBC6" w14:textId="1551AF09"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3.</w:t>
            </w:r>
            <w:r w:rsidR="00916D12"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4" w:space="0" w:color="auto"/>
              <w:left w:val="single" w:sz="4" w:space="0" w:color="auto"/>
              <w:bottom w:val="single" w:sz="12" w:space="0" w:color="auto"/>
              <w:right w:val="single" w:sz="12" w:space="0" w:color="auto"/>
            </w:tcBorders>
          </w:tcPr>
          <w:p w14:paraId="11730B18" w14:textId="0C547F99"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tcPr>
          <w:p w14:paraId="057D4DF9" w14:textId="77777777" w:rsidR="00D910EA" w:rsidRPr="00F36DCE" w:rsidRDefault="00D910EA" w:rsidP="00D910EA">
            <w:pPr>
              <w:rPr>
                <w:rFonts w:eastAsiaTheme="minorEastAsia"/>
                <w:color w:val="080808"/>
                <w:spacing w:val="4"/>
                <w:sz w:val="15"/>
                <w:szCs w:val="15"/>
                <w:shd w:val="clear" w:color="auto" w:fill="FFFFFF"/>
              </w:rPr>
            </w:pPr>
          </w:p>
        </w:tc>
      </w:tr>
      <w:tr w:rsidR="00D910EA" w:rsidRPr="00F36DCE" w14:paraId="4AD3BDCE" w14:textId="77777777" w:rsidTr="00796468">
        <w:trPr>
          <w:trHeight w:val="244"/>
        </w:trPr>
        <w:tc>
          <w:tcPr>
            <w:tcW w:w="1134" w:type="dxa"/>
            <w:vMerge w:val="restart"/>
            <w:tcBorders>
              <w:top w:val="single" w:sz="12" w:space="0" w:color="auto"/>
              <w:left w:val="single" w:sz="12" w:space="0" w:color="auto"/>
              <w:right w:val="single" w:sz="12" w:space="0" w:color="auto"/>
            </w:tcBorders>
            <w:hideMark/>
          </w:tcPr>
          <w:p w14:paraId="55973186" w14:textId="27547F72" w:rsidR="00D910EA" w:rsidRPr="00F36DCE" w:rsidRDefault="00D910EA" w:rsidP="00D910EA">
            <w:pPr>
              <w:rPr>
                <w:rFonts w:eastAsiaTheme="minorEastAsia"/>
                <w:color w:val="080808"/>
                <w:spacing w:val="4"/>
                <w:sz w:val="15"/>
                <w:szCs w:val="15"/>
                <w:shd w:val="clear" w:color="auto" w:fill="FFFFFF"/>
              </w:rPr>
            </w:pPr>
            <w:proofErr w:type="spellStart"/>
            <w:r w:rsidRPr="00F36DCE">
              <w:rPr>
                <w:rFonts w:eastAsiaTheme="minorEastAsia" w:hint="eastAsia"/>
                <w:color w:val="080808"/>
                <w:spacing w:val="4"/>
                <w:sz w:val="15"/>
                <w:szCs w:val="15"/>
                <w:shd w:val="clear" w:color="auto" w:fill="FFFFFF"/>
              </w:rPr>
              <w:t>Non</w:t>
            </w:r>
            <w:r w:rsidRPr="00F36DCE">
              <w:rPr>
                <w:rFonts w:eastAsiaTheme="minorEastAsia"/>
                <w:color w:val="080808"/>
                <w:spacing w:val="4"/>
                <w:sz w:val="15"/>
                <w:szCs w:val="15"/>
                <w:shd w:val="clear" w:color="auto" w:fill="FFFFFF"/>
              </w:rPr>
              <w:t>AgeHet</w:t>
            </w:r>
            <w:proofErr w:type="spellEnd"/>
          </w:p>
        </w:tc>
        <w:tc>
          <w:tcPr>
            <w:tcW w:w="2376" w:type="dxa"/>
            <w:tcBorders>
              <w:top w:val="single" w:sz="12" w:space="0" w:color="auto"/>
              <w:left w:val="single" w:sz="12" w:space="0" w:color="auto"/>
              <w:bottom w:val="single" w:sz="4" w:space="0" w:color="auto"/>
              <w:right w:val="single" w:sz="4" w:space="0" w:color="auto"/>
            </w:tcBorders>
          </w:tcPr>
          <w:p w14:paraId="02C6D44B" w14:textId="703C2B75"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1. </w:t>
            </w:r>
            <w:r w:rsidR="00DC486A" w:rsidRPr="00F36DCE">
              <w:rPr>
                <w:rFonts w:eastAsiaTheme="minorEastAsia" w:hint="eastAsia"/>
                <w:color w:val="080808"/>
                <w:spacing w:val="4"/>
                <w:sz w:val="15"/>
                <w:szCs w:val="15"/>
                <w:shd w:val="clear" w:color="auto" w:fill="FFFFFF"/>
              </w:rPr>
              <w:t>Non-</w:t>
            </w:r>
            <w:r w:rsidRPr="00F36DCE">
              <w:rPr>
                <w:rFonts w:eastAsiaTheme="minorEastAsia"/>
                <w:color w:val="080808"/>
                <w:spacing w:val="4"/>
                <w:sz w:val="15"/>
                <w:szCs w:val="15"/>
                <w:shd w:val="clear" w:color="auto" w:fill="FFFFFF"/>
              </w:rPr>
              <w:t>Linear age association</w:t>
            </w:r>
          </w:p>
        </w:tc>
        <w:tc>
          <w:tcPr>
            <w:tcW w:w="4395" w:type="dxa"/>
            <w:tcBorders>
              <w:top w:val="single" w:sz="12" w:space="0" w:color="auto"/>
              <w:left w:val="single" w:sz="4" w:space="0" w:color="auto"/>
              <w:right w:val="single" w:sz="12" w:space="0" w:color="auto"/>
            </w:tcBorders>
            <w:hideMark/>
          </w:tcPr>
          <w:p w14:paraId="3B564E9A" w14:textId="089FD3DB"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Linear regression FDR </w:t>
            </w:r>
            <w:r w:rsidRPr="00F36DCE">
              <w:rPr>
                <w:rFonts w:eastAsiaTheme="minorEastAsia" w:hint="eastAsia"/>
                <w:color w:val="080808"/>
                <w:spacing w:val="4"/>
                <w:sz w:val="15"/>
                <w:szCs w:val="15"/>
                <w:shd w:val="clear" w:color="auto" w:fill="FFFFFF"/>
              </w:rPr>
              <w:t>&gt; 0.3</w:t>
            </w:r>
          </w:p>
        </w:tc>
        <w:tc>
          <w:tcPr>
            <w:tcW w:w="850" w:type="dxa"/>
            <w:vMerge w:val="restart"/>
            <w:tcBorders>
              <w:top w:val="single" w:sz="12" w:space="0" w:color="auto"/>
              <w:left w:val="single" w:sz="12" w:space="0" w:color="auto"/>
              <w:right w:val="single" w:sz="12" w:space="0" w:color="auto"/>
            </w:tcBorders>
            <w:hideMark/>
          </w:tcPr>
          <w:p w14:paraId="791236F8" w14:textId="77777777"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10881</w:t>
            </w:r>
          </w:p>
        </w:tc>
      </w:tr>
      <w:tr w:rsidR="00D910EA" w:rsidRPr="00F36DCE" w14:paraId="63E391D4" w14:textId="77777777" w:rsidTr="00796468">
        <w:trPr>
          <w:trHeight w:val="242"/>
        </w:trPr>
        <w:tc>
          <w:tcPr>
            <w:tcW w:w="1134" w:type="dxa"/>
            <w:vMerge/>
            <w:tcBorders>
              <w:left w:val="single" w:sz="12" w:space="0" w:color="auto"/>
              <w:right w:val="single" w:sz="12" w:space="0" w:color="auto"/>
            </w:tcBorders>
          </w:tcPr>
          <w:p w14:paraId="13636798" w14:textId="77777777" w:rsidR="00D910EA" w:rsidRPr="00F36DCE" w:rsidRDefault="00D910EA" w:rsidP="00D910EA">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6789EF35" w14:textId="4A628221"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 Heteroscedastic</w:t>
            </w:r>
          </w:p>
        </w:tc>
        <w:tc>
          <w:tcPr>
            <w:tcW w:w="4395" w:type="dxa"/>
            <w:tcBorders>
              <w:left w:val="single" w:sz="4" w:space="0" w:color="auto"/>
              <w:right w:val="single" w:sz="12" w:space="0" w:color="auto"/>
            </w:tcBorders>
          </w:tcPr>
          <w:p w14:paraId="31AABEEA" w14:textId="1465D8EF"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Breusch-Pagan </w:t>
            </w:r>
            <w:r w:rsidR="00916D12" w:rsidRPr="00F36DCE">
              <w:rPr>
                <w:rFonts w:eastAsiaTheme="minorEastAsia"/>
                <w:color w:val="080808"/>
                <w:spacing w:val="4"/>
                <w:sz w:val="15"/>
                <w:szCs w:val="15"/>
                <w:shd w:val="clear" w:color="auto" w:fill="FFFFFF"/>
              </w:rPr>
              <w:t>FDR &lt; 1×1</w:t>
            </w:r>
            <w:r w:rsidR="00916D12" w:rsidRPr="00F36DCE">
              <w:rPr>
                <w:rFonts w:eastAsiaTheme="minorEastAsia" w:hint="eastAsia"/>
                <w:color w:val="080808"/>
                <w:spacing w:val="4"/>
                <w:sz w:val="15"/>
                <w:szCs w:val="15"/>
                <w:shd w:val="clear" w:color="auto" w:fill="FFFFFF"/>
              </w:rPr>
              <w:t>0</w:t>
            </w:r>
            <w:r w:rsidR="00916D12" w:rsidRPr="00F36DCE">
              <w:rPr>
                <w:rFonts w:eastAsiaTheme="minorEastAsia" w:hint="eastAsia"/>
                <w:color w:val="080808"/>
                <w:spacing w:val="4"/>
                <w:sz w:val="15"/>
                <w:szCs w:val="15"/>
                <w:shd w:val="clear" w:color="auto" w:fill="FFFFFF"/>
                <w:vertAlign w:val="superscript"/>
              </w:rPr>
              <w:t>-5</w:t>
            </w:r>
          </w:p>
        </w:tc>
        <w:tc>
          <w:tcPr>
            <w:tcW w:w="850" w:type="dxa"/>
            <w:vMerge/>
            <w:tcBorders>
              <w:left w:val="single" w:sz="12" w:space="0" w:color="auto"/>
              <w:right w:val="single" w:sz="12" w:space="0" w:color="auto"/>
            </w:tcBorders>
          </w:tcPr>
          <w:p w14:paraId="7E6AD7BE" w14:textId="77777777" w:rsidR="00D910EA" w:rsidRPr="00F36DCE" w:rsidRDefault="00D910EA" w:rsidP="00D910EA">
            <w:pPr>
              <w:rPr>
                <w:rFonts w:eastAsiaTheme="minorEastAsia"/>
                <w:color w:val="080808"/>
                <w:spacing w:val="4"/>
                <w:sz w:val="15"/>
                <w:szCs w:val="15"/>
                <w:shd w:val="clear" w:color="auto" w:fill="FFFFFF"/>
              </w:rPr>
            </w:pPr>
          </w:p>
        </w:tc>
      </w:tr>
      <w:tr w:rsidR="00D910EA" w:rsidRPr="00F36DCE" w14:paraId="6B2B410F" w14:textId="77777777" w:rsidTr="00796468">
        <w:trPr>
          <w:trHeight w:val="242"/>
        </w:trPr>
        <w:tc>
          <w:tcPr>
            <w:tcW w:w="1134" w:type="dxa"/>
            <w:vMerge/>
            <w:tcBorders>
              <w:left w:val="single" w:sz="12" w:space="0" w:color="auto"/>
              <w:bottom w:val="single" w:sz="12" w:space="0" w:color="auto"/>
              <w:right w:val="single" w:sz="12" w:space="0" w:color="auto"/>
            </w:tcBorders>
          </w:tcPr>
          <w:p w14:paraId="2C5E4AF5" w14:textId="77777777" w:rsidR="00D910EA" w:rsidRPr="00F36DCE" w:rsidRDefault="00D910EA" w:rsidP="00D910EA">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386E63C8" w14:textId="79B4B253" w:rsidR="00D910EA" w:rsidRPr="00F36DCE" w:rsidRDefault="00D910EA"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3.</w:t>
            </w:r>
            <w:r w:rsidR="00916D12"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left w:val="single" w:sz="4" w:space="0" w:color="auto"/>
              <w:bottom w:val="single" w:sz="12" w:space="0" w:color="auto"/>
              <w:right w:val="single" w:sz="12" w:space="0" w:color="auto"/>
            </w:tcBorders>
          </w:tcPr>
          <w:p w14:paraId="7DF6D422" w14:textId="534069FD" w:rsidR="00D910EA" w:rsidRPr="00F36DCE" w:rsidRDefault="000074CD"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tcPr>
          <w:p w14:paraId="01350C73" w14:textId="77777777" w:rsidR="00D910EA" w:rsidRPr="00F36DCE" w:rsidRDefault="00D910EA" w:rsidP="00D910EA">
            <w:pPr>
              <w:rPr>
                <w:rFonts w:eastAsiaTheme="minorEastAsia"/>
                <w:color w:val="080808"/>
                <w:spacing w:val="4"/>
                <w:sz w:val="15"/>
                <w:szCs w:val="15"/>
                <w:shd w:val="clear" w:color="auto" w:fill="FFFFFF"/>
              </w:rPr>
            </w:pPr>
          </w:p>
        </w:tc>
      </w:tr>
      <w:tr w:rsidR="006A7631" w:rsidRPr="00F36DCE" w14:paraId="18A13E90" w14:textId="77777777" w:rsidTr="00796468">
        <w:trPr>
          <w:trHeight w:val="546"/>
        </w:trPr>
        <w:tc>
          <w:tcPr>
            <w:tcW w:w="1134" w:type="dxa"/>
            <w:vMerge w:val="restart"/>
            <w:tcBorders>
              <w:top w:val="single" w:sz="12" w:space="0" w:color="auto"/>
              <w:left w:val="single" w:sz="12" w:space="0" w:color="auto"/>
              <w:right w:val="single" w:sz="12" w:space="0" w:color="auto"/>
            </w:tcBorders>
            <w:hideMark/>
          </w:tcPr>
          <w:p w14:paraId="38256F76" w14:textId="77777777" w:rsidR="00624239" w:rsidRPr="00F36DCE" w:rsidRDefault="00000000" w:rsidP="006A7631">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Outlier</w:t>
            </w:r>
          </w:p>
        </w:tc>
        <w:tc>
          <w:tcPr>
            <w:tcW w:w="2376" w:type="dxa"/>
            <w:tcBorders>
              <w:top w:val="single" w:sz="12" w:space="0" w:color="auto"/>
              <w:left w:val="single" w:sz="12" w:space="0" w:color="auto"/>
              <w:bottom w:val="single" w:sz="4" w:space="0" w:color="auto"/>
              <w:right w:val="single" w:sz="4" w:space="0" w:color="auto"/>
            </w:tcBorders>
          </w:tcPr>
          <w:p w14:paraId="26182381" w14:textId="3B8FF25C" w:rsidR="00624239" w:rsidRPr="00F36DCE" w:rsidRDefault="00000000" w:rsidP="006A7631">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1. </w:t>
            </w:r>
            <w:r w:rsidR="0006275C" w:rsidRPr="00F36DCE">
              <w:rPr>
                <w:rFonts w:eastAsiaTheme="minorEastAsia"/>
                <w:color w:val="080808"/>
                <w:spacing w:val="4"/>
                <w:sz w:val="15"/>
                <w:szCs w:val="15"/>
                <w:shd w:val="clear" w:color="auto" w:fill="FFFFFF"/>
              </w:rPr>
              <w:t xml:space="preserve">The change of </w:t>
            </w:r>
            <w:r w:rsidR="0006275C" w:rsidRPr="00F36DCE">
              <w:rPr>
                <w:rFonts w:eastAsiaTheme="minorEastAsia" w:hint="eastAsia"/>
                <w:color w:val="080808"/>
                <w:spacing w:val="4"/>
                <w:sz w:val="15"/>
                <w:szCs w:val="15"/>
                <w:shd w:val="clear" w:color="auto" w:fill="FFFFFF"/>
              </w:rPr>
              <w:t xml:space="preserve">unbiased </w:t>
            </w:r>
            <w:r w:rsidR="0006275C" w:rsidRPr="00F36DCE">
              <w:rPr>
                <w:rFonts w:eastAsiaTheme="minorEastAsia"/>
                <w:color w:val="080808"/>
                <w:spacing w:val="4"/>
                <w:sz w:val="15"/>
                <w:szCs w:val="15"/>
                <w:shd w:val="clear" w:color="auto" w:fill="FFFFFF"/>
              </w:rPr>
              <w:t>kurtosis value</w:t>
            </w:r>
          </w:p>
        </w:tc>
        <w:tc>
          <w:tcPr>
            <w:tcW w:w="4395" w:type="dxa"/>
            <w:tcBorders>
              <w:top w:val="single" w:sz="12" w:space="0" w:color="auto"/>
              <w:left w:val="single" w:sz="4" w:space="0" w:color="auto"/>
              <w:right w:val="single" w:sz="12" w:space="0" w:color="auto"/>
            </w:tcBorders>
            <w:hideMark/>
          </w:tcPr>
          <w:p w14:paraId="08E073D6" w14:textId="736D667A" w:rsidR="00624239" w:rsidRPr="00F36DCE" w:rsidRDefault="00000000" w:rsidP="006A7631">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Initial kurtosis &gt;10 → Final kurtosis &lt;2</w:t>
            </w:r>
          </w:p>
        </w:tc>
        <w:tc>
          <w:tcPr>
            <w:tcW w:w="850" w:type="dxa"/>
            <w:vMerge w:val="restart"/>
            <w:tcBorders>
              <w:top w:val="single" w:sz="12" w:space="0" w:color="auto"/>
              <w:left w:val="single" w:sz="12" w:space="0" w:color="auto"/>
              <w:right w:val="single" w:sz="12" w:space="0" w:color="auto"/>
            </w:tcBorders>
            <w:hideMark/>
          </w:tcPr>
          <w:p w14:paraId="25C884F4" w14:textId="77777777" w:rsidR="00624239" w:rsidRPr="00F36DCE" w:rsidRDefault="00000000" w:rsidP="006A7631">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1573</w:t>
            </w:r>
          </w:p>
        </w:tc>
      </w:tr>
      <w:tr w:rsidR="006A7631" w:rsidRPr="00F36DCE" w14:paraId="197D2DDC" w14:textId="77777777" w:rsidTr="00916D12">
        <w:trPr>
          <w:trHeight w:val="244"/>
        </w:trPr>
        <w:tc>
          <w:tcPr>
            <w:tcW w:w="1134" w:type="dxa"/>
            <w:vMerge/>
            <w:tcBorders>
              <w:left w:val="single" w:sz="12" w:space="0" w:color="auto"/>
              <w:right w:val="single" w:sz="12" w:space="0" w:color="auto"/>
            </w:tcBorders>
          </w:tcPr>
          <w:p w14:paraId="3F13CF2B" w14:textId="77777777" w:rsidR="00624239" w:rsidRPr="00F36DCE" w:rsidRDefault="00624239" w:rsidP="006A7631">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75FF7072" w14:textId="47771E07" w:rsidR="00624239" w:rsidRPr="00F36DCE" w:rsidRDefault="00000000" w:rsidP="006A7631">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 Iterative outlier removal</w:t>
            </w:r>
          </w:p>
        </w:tc>
        <w:tc>
          <w:tcPr>
            <w:tcW w:w="4395" w:type="dxa"/>
            <w:tcBorders>
              <w:left w:val="single" w:sz="4" w:space="0" w:color="auto"/>
              <w:right w:val="single" w:sz="12" w:space="0" w:color="auto"/>
            </w:tcBorders>
          </w:tcPr>
          <w:p w14:paraId="6389BEB9" w14:textId="21E0B6B0" w:rsidR="00624239" w:rsidRPr="00F36DCE" w:rsidRDefault="00000000" w:rsidP="006A7631">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≤350 outliers removed</w:t>
            </w:r>
          </w:p>
        </w:tc>
        <w:tc>
          <w:tcPr>
            <w:tcW w:w="850" w:type="dxa"/>
            <w:vMerge/>
            <w:tcBorders>
              <w:left w:val="single" w:sz="12" w:space="0" w:color="auto"/>
              <w:right w:val="single" w:sz="12" w:space="0" w:color="auto"/>
            </w:tcBorders>
          </w:tcPr>
          <w:p w14:paraId="36669C0B" w14:textId="77777777" w:rsidR="00624239" w:rsidRPr="00F36DCE" w:rsidRDefault="00624239" w:rsidP="006A7631">
            <w:pPr>
              <w:rPr>
                <w:rFonts w:eastAsiaTheme="minorEastAsia"/>
                <w:color w:val="080808"/>
                <w:spacing w:val="4"/>
                <w:sz w:val="15"/>
                <w:szCs w:val="15"/>
                <w:shd w:val="clear" w:color="auto" w:fill="FFFFFF"/>
              </w:rPr>
            </w:pPr>
          </w:p>
        </w:tc>
      </w:tr>
      <w:tr w:rsidR="006A7631" w:rsidRPr="00F36DCE" w14:paraId="26ABC099" w14:textId="77777777" w:rsidTr="00796468">
        <w:trPr>
          <w:trHeight w:val="543"/>
        </w:trPr>
        <w:tc>
          <w:tcPr>
            <w:tcW w:w="1134" w:type="dxa"/>
            <w:vMerge/>
            <w:tcBorders>
              <w:left w:val="single" w:sz="12" w:space="0" w:color="auto"/>
              <w:right w:val="single" w:sz="12" w:space="0" w:color="auto"/>
            </w:tcBorders>
          </w:tcPr>
          <w:p w14:paraId="72551EEB" w14:textId="77777777" w:rsidR="00624239" w:rsidRPr="00F36DCE" w:rsidRDefault="00624239" w:rsidP="006A7631">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469020F2" w14:textId="0111BED0" w:rsidR="00624239" w:rsidRPr="00F36DCE" w:rsidRDefault="00000000" w:rsidP="006A7631">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3. Biological significance threshold</w:t>
            </w:r>
          </w:p>
        </w:tc>
        <w:tc>
          <w:tcPr>
            <w:tcW w:w="4395" w:type="dxa"/>
            <w:tcBorders>
              <w:left w:val="single" w:sz="4" w:space="0" w:color="auto"/>
              <w:right w:val="single" w:sz="12" w:space="0" w:color="auto"/>
            </w:tcBorders>
          </w:tcPr>
          <w:p w14:paraId="224CBC42" w14:textId="223FF988" w:rsidR="00624239" w:rsidRPr="00F36DCE" w:rsidRDefault="00000000" w:rsidP="006A7631">
            <w:pPr>
              <w:rPr>
                <w:rFonts w:eastAsiaTheme="minorEastAsia"/>
                <w:color w:val="080808"/>
                <w:spacing w:val="4"/>
                <w:sz w:val="15"/>
                <w:szCs w:val="15"/>
                <w:shd w:val="clear" w:color="auto" w:fill="FFFFFF"/>
              </w:rPr>
            </w:pPr>
            <w:proofErr w:type="gramStart"/>
            <w:r w:rsidRPr="00F36DCE">
              <w:rPr>
                <w:rFonts w:eastAsiaTheme="minorEastAsia"/>
                <w:color w:val="080808"/>
                <w:spacing w:val="4"/>
                <w:sz w:val="15"/>
                <w:szCs w:val="15"/>
                <w:shd w:val="clear" w:color="auto" w:fill="FFFFFF"/>
              </w:rPr>
              <w:t>Min</w:t>
            </w:r>
            <w:r w:rsidRPr="00F36DCE">
              <w:rPr>
                <w:rFonts w:eastAsiaTheme="minorEastAsia" w:hint="eastAsia"/>
                <w:color w:val="080808"/>
                <w:spacing w:val="4"/>
                <w:sz w:val="15"/>
                <w:szCs w:val="15"/>
                <w:shd w:val="clear" w:color="auto" w:fill="FFFFFF"/>
              </w:rPr>
              <w:t>(</w:t>
            </w:r>
            <w:r w:rsidRPr="00F36DCE">
              <w:rPr>
                <w:rFonts w:eastAsiaTheme="minorEastAsia"/>
                <w:color w:val="080808"/>
                <w:spacing w:val="4"/>
                <w:sz w:val="15"/>
                <w:szCs w:val="15"/>
                <w:shd w:val="clear" w:color="auto" w:fill="FFFFFF"/>
              </w:rPr>
              <w:t>absolut</w:t>
            </w:r>
            <w:r w:rsidR="00916D12" w:rsidRPr="00F36DCE">
              <w:rPr>
                <w:rFonts w:eastAsiaTheme="minorEastAsia" w:hint="eastAsia"/>
                <w:color w:val="080808"/>
                <w:spacing w:val="4"/>
                <w:sz w:val="15"/>
                <w:szCs w:val="15"/>
                <w:shd w:val="clear" w:color="auto" w:fill="FFFFFF"/>
              </w:rPr>
              <w:t>e</w:t>
            </w:r>
            <w:r w:rsidRPr="00F36DCE">
              <w:rPr>
                <w:rFonts w:eastAsiaTheme="minorEastAsia" w:hint="eastAsia"/>
                <w:color w:val="080808"/>
                <w:spacing w:val="4"/>
                <w:sz w:val="15"/>
                <w:szCs w:val="15"/>
                <w:shd w:val="clear" w:color="auto" w:fill="FFFFFF"/>
              </w:rPr>
              <w:t>(</w:t>
            </w:r>
            <w:proofErr w:type="gramEnd"/>
            <w:r w:rsidRPr="00F36DCE">
              <w:rPr>
                <w:rFonts w:eastAsiaTheme="minorEastAsia"/>
                <w:color w:val="080808"/>
                <w:spacing w:val="4"/>
                <w:sz w:val="15"/>
                <w:szCs w:val="15"/>
                <w:shd w:val="clear" w:color="auto" w:fill="FFFFFF"/>
              </w:rPr>
              <w:t>β_outlier – median</w:t>
            </w:r>
            <w:r w:rsidRPr="00F36DCE">
              <w:rPr>
                <w:rFonts w:eastAsiaTheme="minorEastAsia" w:hint="eastAsia"/>
                <w:color w:val="080808"/>
                <w:spacing w:val="4"/>
                <w:sz w:val="15"/>
                <w:szCs w:val="15"/>
                <w:shd w:val="clear" w:color="auto" w:fill="FFFFFF"/>
              </w:rPr>
              <w:t>))</w:t>
            </w:r>
            <w:r w:rsidRPr="00F36DCE">
              <w:rPr>
                <w:rFonts w:eastAsiaTheme="minorEastAsia"/>
                <w:color w:val="080808"/>
                <w:spacing w:val="4"/>
                <w:sz w:val="15"/>
                <w:szCs w:val="15"/>
                <w:shd w:val="clear" w:color="auto" w:fill="FFFFFF"/>
              </w:rPr>
              <w:t>&gt;0.05</w:t>
            </w:r>
          </w:p>
        </w:tc>
        <w:tc>
          <w:tcPr>
            <w:tcW w:w="850" w:type="dxa"/>
            <w:vMerge/>
            <w:tcBorders>
              <w:left w:val="single" w:sz="12" w:space="0" w:color="auto"/>
              <w:right w:val="single" w:sz="12" w:space="0" w:color="auto"/>
            </w:tcBorders>
          </w:tcPr>
          <w:p w14:paraId="74DEE95E" w14:textId="77777777" w:rsidR="00624239" w:rsidRPr="00F36DCE" w:rsidRDefault="00624239" w:rsidP="006A7631">
            <w:pPr>
              <w:rPr>
                <w:rFonts w:eastAsiaTheme="minorEastAsia"/>
                <w:color w:val="080808"/>
                <w:spacing w:val="4"/>
                <w:sz w:val="15"/>
                <w:szCs w:val="15"/>
                <w:shd w:val="clear" w:color="auto" w:fill="FFFFFF"/>
              </w:rPr>
            </w:pPr>
          </w:p>
        </w:tc>
      </w:tr>
      <w:tr w:rsidR="006A7631" w:rsidRPr="00F36DCE" w14:paraId="4BB1A225" w14:textId="77777777" w:rsidTr="00916D12">
        <w:trPr>
          <w:trHeight w:val="244"/>
        </w:trPr>
        <w:tc>
          <w:tcPr>
            <w:tcW w:w="1134" w:type="dxa"/>
            <w:vMerge/>
            <w:tcBorders>
              <w:left w:val="single" w:sz="12" w:space="0" w:color="auto"/>
              <w:bottom w:val="single" w:sz="12" w:space="0" w:color="auto"/>
              <w:right w:val="single" w:sz="12" w:space="0" w:color="auto"/>
            </w:tcBorders>
          </w:tcPr>
          <w:p w14:paraId="26087464" w14:textId="77777777" w:rsidR="00624239" w:rsidRPr="00F36DCE" w:rsidRDefault="00624239" w:rsidP="006A7631">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2D65ECC2" w14:textId="65F14D91" w:rsidR="00624239" w:rsidRPr="00F36DCE" w:rsidRDefault="00000000" w:rsidP="006A7631">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4</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left w:val="single" w:sz="4" w:space="0" w:color="auto"/>
              <w:bottom w:val="single" w:sz="12" w:space="0" w:color="auto"/>
              <w:right w:val="single" w:sz="12" w:space="0" w:color="auto"/>
            </w:tcBorders>
          </w:tcPr>
          <w:p w14:paraId="3A388C71" w14:textId="146BEF36" w:rsidR="00624239" w:rsidRPr="00F36DCE" w:rsidRDefault="00000000" w:rsidP="006A7631">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tcPr>
          <w:p w14:paraId="2670AD35" w14:textId="77777777" w:rsidR="00624239" w:rsidRPr="00F36DCE" w:rsidRDefault="00624239" w:rsidP="006A7631">
            <w:pPr>
              <w:rPr>
                <w:rFonts w:eastAsiaTheme="minorEastAsia"/>
                <w:color w:val="080808"/>
                <w:spacing w:val="4"/>
                <w:sz w:val="15"/>
                <w:szCs w:val="15"/>
                <w:shd w:val="clear" w:color="auto" w:fill="FFFFFF"/>
              </w:rPr>
            </w:pPr>
          </w:p>
        </w:tc>
      </w:tr>
      <w:tr w:rsidR="0006275C" w:rsidRPr="00F36DCE" w14:paraId="7D04C0A8" w14:textId="77777777" w:rsidTr="00796468">
        <w:trPr>
          <w:trHeight w:val="796"/>
        </w:trPr>
        <w:tc>
          <w:tcPr>
            <w:tcW w:w="1134" w:type="dxa"/>
            <w:vMerge w:val="restart"/>
            <w:tcBorders>
              <w:top w:val="single" w:sz="12" w:space="0" w:color="auto"/>
              <w:left w:val="single" w:sz="12" w:space="0" w:color="auto"/>
              <w:right w:val="single" w:sz="12" w:space="0" w:color="auto"/>
            </w:tcBorders>
            <w:hideMark/>
          </w:tcPr>
          <w:p w14:paraId="7CE9DD72" w14:textId="77777777" w:rsidR="0006275C" w:rsidRPr="00F36DCE" w:rsidRDefault="0006275C"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Bimodal</w:t>
            </w:r>
          </w:p>
        </w:tc>
        <w:tc>
          <w:tcPr>
            <w:tcW w:w="2376" w:type="dxa"/>
            <w:tcBorders>
              <w:top w:val="single" w:sz="12" w:space="0" w:color="auto"/>
              <w:left w:val="single" w:sz="12" w:space="0" w:color="auto"/>
              <w:bottom w:val="single" w:sz="4" w:space="0" w:color="auto"/>
              <w:right w:val="single" w:sz="4" w:space="0" w:color="auto"/>
            </w:tcBorders>
          </w:tcPr>
          <w:p w14:paraId="0F7D955B" w14:textId="5F9C4BB0" w:rsidR="0006275C" w:rsidRPr="00F36DCE" w:rsidRDefault="0006275C" w:rsidP="0006275C">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1.Sex-associated differential</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w:t>
            </w:r>
          </w:p>
        </w:tc>
        <w:tc>
          <w:tcPr>
            <w:tcW w:w="4395" w:type="dxa"/>
            <w:tcBorders>
              <w:top w:val="single" w:sz="12" w:space="0" w:color="auto"/>
              <w:left w:val="single" w:sz="4" w:space="0" w:color="auto"/>
              <w:bottom w:val="single" w:sz="4" w:space="0" w:color="auto"/>
              <w:right w:val="single" w:sz="12" w:space="0" w:color="auto"/>
            </w:tcBorders>
            <w:hideMark/>
          </w:tcPr>
          <w:p w14:paraId="36526ACC" w14:textId="788DBD67" w:rsidR="0006275C" w:rsidRPr="00F36DCE" w:rsidRDefault="0006275C" w:rsidP="00D910E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Sex-DMCs (</w:t>
            </w:r>
            <w:proofErr w:type="spellStart"/>
            <w:r w:rsidRPr="00F36DCE">
              <w:rPr>
                <w:rFonts w:eastAsiaTheme="minorEastAsia"/>
                <w:color w:val="080808"/>
                <w:spacing w:val="4"/>
                <w:sz w:val="15"/>
                <w:szCs w:val="15"/>
                <w:shd w:val="clear" w:color="auto" w:fill="FFFFFF"/>
              </w:rPr>
              <w:t>limma</w:t>
            </w:r>
            <w:proofErr w:type="spellEnd"/>
            <w:r w:rsidRPr="00F36DCE">
              <w:rPr>
                <w:rFonts w:eastAsiaTheme="minorEastAsia"/>
                <w:color w:val="080808"/>
                <w:spacing w:val="4"/>
                <w:sz w:val="15"/>
                <w:szCs w:val="15"/>
                <w:shd w:val="clear" w:color="auto" w:fill="FFFFFF"/>
              </w:rPr>
              <w:t xml:space="preserve"> FDR &lt;1×10</w:t>
            </w:r>
            <w:r w:rsidRPr="00F36DCE">
              <w:rPr>
                <w:rFonts w:ascii="Cambria Math" w:eastAsiaTheme="minorEastAsia" w:hAnsi="Cambria Math" w:cs="Cambria Math"/>
                <w:color w:val="080808"/>
                <w:spacing w:val="4"/>
                <w:sz w:val="15"/>
                <w:szCs w:val="15"/>
                <w:shd w:val="clear" w:color="auto" w:fill="FFFFFF"/>
              </w:rPr>
              <w:t>⁻</w:t>
            </w:r>
            <w:r w:rsidRPr="00F36DCE">
              <w:rPr>
                <w:rFonts w:eastAsiaTheme="minorEastAsia" w:cs="Arial"/>
                <w:color w:val="080808"/>
                <w:spacing w:val="4"/>
                <w:sz w:val="15"/>
                <w:szCs w:val="15"/>
                <w:shd w:val="clear" w:color="auto" w:fill="FFFFFF"/>
              </w:rPr>
              <w:t>⁵</w:t>
            </w:r>
            <w:r w:rsidRPr="00F36DCE">
              <w:rPr>
                <w:rFonts w:eastAsiaTheme="minorEastAsia"/>
                <w:color w:val="080808"/>
                <w:spacing w:val="4"/>
                <w:sz w:val="15"/>
                <w:szCs w:val="15"/>
                <w:shd w:val="clear" w:color="auto" w:fill="FFFFFF"/>
              </w:rPr>
              <w:t>)</w:t>
            </w:r>
          </w:p>
        </w:tc>
        <w:tc>
          <w:tcPr>
            <w:tcW w:w="850" w:type="dxa"/>
            <w:vMerge w:val="restart"/>
            <w:tcBorders>
              <w:top w:val="single" w:sz="12" w:space="0" w:color="auto"/>
              <w:left w:val="single" w:sz="12" w:space="0" w:color="auto"/>
              <w:right w:val="single" w:sz="12" w:space="0" w:color="auto"/>
            </w:tcBorders>
            <w:hideMark/>
          </w:tcPr>
          <w:p w14:paraId="12D7D4A0" w14:textId="77777777" w:rsidR="0006275C" w:rsidRPr="00F36DCE" w:rsidRDefault="0006275C" w:rsidP="00D910EA">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7807</w:t>
            </w:r>
          </w:p>
        </w:tc>
      </w:tr>
      <w:tr w:rsidR="0006275C" w:rsidRPr="00F36DCE" w14:paraId="7B92B580" w14:textId="77777777" w:rsidTr="00796468">
        <w:trPr>
          <w:trHeight w:val="568"/>
        </w:trPr>
        <w:tc>
          <w:tcPr>
            <w:tcW w:w="1134" w:type="dxa"/>
            <w:vMerge/>
            <w:tcBorders>
              <w:left w:val="single" w:sz="12" w:space="0" w:color="auto"/>
              <w:right w:val="single" w:sz="12" w:space="0" w:color="auto"/>
            </w:tcBorders>
          </w:tcPr>
          <w:p w14:paraId="1E6D7E43" w14:textId="77777777" w:rsidR="0006275C" w:rsidRPr="00F36DCE" w:rsidRDefault="0006275C" w:rsidP="0006275C">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69918F34" w14:textId="1B9B8696" w:rsidR="0006275C" w:rsidRPr="00F36DCE" w:rsidRDefault="0006275C" w:rsidP="0006275C">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2.Inter-group</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divergence</w:t>
            </w:r>
          </w:p>
        </w:tc>
        <w:tc>
          <w:tcPr>
            <w:tcW w:w="4395" w:type="dxa"/>
            <w:tcBorders>
              <w:top w:val="single" w:sz="4" w:space="0" w:color="auto"/>
              <w:left w:val="single" w:sz="4" w:space="0" w:color="auto"/>
              <w:bottom w:val="single" w:sz="4" w:space="0" w:color="auto"/>
              <w:right w:val="single" w:sz="12" w:space="0" w:color="auto"/>
            </w:tcBorders>
          </w:tcPr>
          <w:p w14:paraId="102FA6F1" w14:textId="0ECACE6F" w:rsidR="0006275C" w:rsidRPr="00F36DCE" w:rsidRDefault="0006275C" w:rsidP="0006275C">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w:t>
            </w:r>
            <w:r w:rsidRPr="00F36DCE">
              <w:rPr>
                <w:rFonts w:eastAsiaTheme="minorEastAsia" w:hint="eastAsia"/>
                <w:color w:val="080808"/>
                <w:spacing w:val="4"/>
                <w:sz w:val="15"/>
                <w:szCs w:val="15"/>
                <w:shd w:val="clear" w:color="auto" w:fill="FFFFFF"/>
              </w:rPr>
              <w:t>_median</w:t>
            </w:r>
            <w:r w:rsidRPr="00F36DCE">
              <w:rPr>
                <w:rFonts w:eastAsiaTheme="minorEastAsia"/>
                <w:color w:val="080808"/>
                <w:spacing w:val="4"/>
                <w:sz w:val="15"/>
                <w:szCs w:val="15"/>
                <w:shd w:val="clear" w:color="auto" w:fill="FFFFFF"/>
              </w:rPr>
              <w:t>(</w:t>
            </w:r>
            <w:r w:rsidRPr="00F36DCE">
              <w:rPr>
                <w:rFonts w:eastAsiaTheme="minorEastAsia" w:hint="eastAsia"/>
                <w:color w:val="080808"/>
                <w:spacing w:val="4"/>
                <w:sz w:val="15"/>
                <w:szCs w:val="15"/>
                <w:shd w:val="clear" w:color="auto" w:fill="FFFFFF"/>
              </w:rPr>
              <w:t>M</w:t>
            </w:r>
            <w:r w:rsidRPr="00F36DCE">
              <w:rPr>
                <w:rFonts w:eastAsiaTheme="minorEastAsia"/>
                <w:color w:val="080808"/>
                <w:spacing w:val="4"/>
                <w:sz w:val="15"/>
                <w:szCs w:val="15"/>
                <w:shd w:val="clear" w:color="auto" w:fill="FFFFFF"/>
              </w:rPr>
              <w:t>-</w:t>
            </w:r>
            <w:r w:rsidRPr="00F36DCE">
              <w:rPr>
                <w:rFonts w:eastAsiaTheme="minorEastAsia" w:hint="eastAsia"/>
                <w:color w:val="080808"/>
                <w:spacing w:val="4"/>
                <w:sz w:val="15"/>
                <w:szCs w:val="15"/>
                <w:shd w:val="clear" w:color="auto" w:fill="FFFFFF"/>
              </w:rPr>
              <w:t>F</w:t>
            </w:r>
            <w:r w:rsidRPr="00F36DCE">
              <w:rPr>
                <w:rFonts w:eastAsiaTheme="minorEastAsia"/>
                <w:color w:val="080808"/>
                <w:spacing w:val="4"/>
                <w:sz w:val="15"/>
                <w:szCs w:val="15"/>
                <w:shd w:val="clear" w:color="auto" w:fill="FFFFFF"/>
              </w:rPr>
              <w:t>) &gt; 0.</w:t>
            </w:r>
            <w:r w:rsidRPr="00F36DCE">
              <w:rPr>
                <w:rFonts w:eastAsiaTheme="minorEastAsia" w:hint="eastAsia"/>
                <w:color w:val="080808"/>
                <w:spacing w:val="4"/>
                <w:sz w:val="15"/>
                <w:szCs w:val="15"/>
                <w:shd w:val="clear" w:color="auto" w:fill="FFFFFF"/>
              </w:rPr>
              <w:t>025</w:t>
            </w:r>
          </w:p>
        </w:tc>
        <w:tc>
          <w:tcPr>
            <w:tcW w:w="850" w:type="dxa"/>
            <w:vMerge/>
            <w:tcBorders>
              <w:left w:val="single" w:sz="12" w:space="0" w:color="auto"/>
              <w:right w:val="single" w:sz="12" w:space="0" w:color="auto"/>
            </w:tcBorders>
          </w:tcPr>
          <w:p w14:paraId="0F24385B" w14:textId="77777777" w:rsidR="0006275C" w:rsidRPr="00F36DCE" w:rsidRDefault="0006275C" w:rsidP="0006275C">
            <w:pPr>
              <w:rPr>
                <w:rFonts w:eastAsiaTheme="minorEastAsia"/>
                <w:color w:val="080808"/>
                <w:spacing w:val="4"/>
                <w:sz w:val="15"/>
                <w:szCs w:val="15"/>
                <w:shd w:val="clear" w:color="auto" w:fill="FFFFFF"/>
              </w:rPr>
            </w:pPr>
          </w:p>
        </w:tc>
      </w:tr>
      <w:tr w:rsidR="0006275C" w:rsidRPr="00F36DCE" w14:paraId="55EAE634" w14:textId="77777777" w:rsidTr="00796468">
        <w:trPr>
          <w:trHeight w:val="495"/>
        </w:trPr>
        <w:tc>
          <w:tcPr>
            <w:tcW w:w="1134" w:type="dxa"/>
            <w:vMerge/>
            <w:tcBorders>
              <w:left w:val="single" w:sz="12" w:space="0" w:color="auto"/>
              <w:bottom w:val="single" w:sz="12" w:space="0" w:color="auto"/>
              <w:right w:val="single" w:sz="12" w:space="0" w:color="auto"/>
            </w:tcBorders>
          </w:tcPr>
          <w:p w14:paraId="36E4C457" w14:textId="77777777" w:rsidR="0006275C" w:rsidRPr="00F36DCE" w:rsidRDefault="0006275C" w:rsidP="0006275C">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014D095D" w14:textId="479AC5BF" w:rsidR="0006275C" w:rsidRPr="00F36DCE" w:rsidRDefault="0006275C" w:rsidP="0006275C">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4" w:space="0" w:color="auto"/>
              <w:left w:val="single" w:sz="4" w:space="0" w:color="auto"/>
              <w:bottom w:val="single" w:sz="12" w:space="0" w:color="auto"/>
              <w:right w:val="single" w:sz="12" w:space="0" w:color="auto"/>
            </w:tcBorders>
          </w:tcPr>
          <w:p w14:paraId="036CDA67" w14:textId="61C20F19" w:rsidR="0006275C" w:rsidRPr="00F36DCE" w:rsidRDefault="0006275C" w:rsidP="0006275C">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tcPr>
          <w:p w14:paraId="02035BF1" w14:textId="77777777" w:rsidR="0006275C" w:rsidRPr="00F36DCE" w:rsidRDefault="0006275C" w:rsidP="0006275C">
            <w:pPr>
              <w:rPr>
                <w:rFonts w:eastAsiaTheme="minorEastAsia"/>
                <w:color w:val="080808"/>
                <w:spacing w:val="4"/>
                <w:sz w:val="15"/>
                <w:szCs w:val="15"/>
                <w:shd w:val="clear" w:color="auto" w:fill="FFFFFF"/>
              </w:rPr>
            </w:pPr>
          </w:p>
        </w:tc>
      </w:tr>
      <w:tr w:rsidR="0006275C" w:rsidRPr="00F36DCE" w14:paraId="046793CC" w14:textId="77777777" w:rsidTr="00796468">
        <w:trPr>
          <w:trHeight w:val="701"/>
        </w:trPr>
        <w:tc>
          <w:tcPr>
            <w:tcW w:w="1134" w:type="dxa"/>
            <w:vMerge w:val="restart"/>
            <w:tcBorders>
              <w:top w:val="single" w:sz="12" w:space="0" w:color="auto"/>
              <w:left w:val="single" w:sz="12" w:space="0" w:color="auto"/>
              <w:right w:val="single" w:sz="12" w:space="0" w:color="auto"/>
            </w:tcBorders>
            <w:hideMark/>
          </w:tcPr>
          <w:p w14:paraId="3A5FF8A0" w14:textId="77777777" w:rsidR="0006275C" w:rsidRPr="00F36DCE" w:rsidRDefault="0006275C" w:rsidP="0006275C">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Trimodal</w:t>
            </w:r>
          </w:p>
        </w:tc>
        <w:tc>
          <w:tcPr>
            <w:tcW w:w="2376" w:type="dxa"/>
            <w:tcBorders>
              <w:top w:val="single" w:sz="12" w:space="0" w:color="auto"/>
              <w:left w:val="single" w:sz="12" w:space="0" w:color="auto"/>
              <w:bottom w:val="single" w:sz="4" w:space="0" w:color="auto"/>
              <w:right w:val="single" w:sz="4" w:space="0" w:color="auto"/>
            </w:tcBorders>
          </w:tcPr>
          <w:p w14:paraId="6B618E4A" w14:textId="2FA760A5" w:rsidR="0006275C" w:rsidRPr="00F36DCE" w:rsidRDefault="0006275C" w:rsidP="0006275C">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1.mQTL-driven</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tri</w:t>
            </w:r>
            <w:r w:rsidRPr="00F36DCE">
              <w:rPr>
                <w:rFonts w:eastAsiaTheme="minorEastAsia" w:hint="eastAsia"/>
                <w:color w:val="080808"/>
                <w:spacing w:val="4"/>
                <w:sz w:val="15"/>
                <w:szCs w:val="15"/>
                <w:shd w:val="clear" w:color="auto" w:fill="FFFFFF"/>
              </w:rPr>
              <w:t>modal</w:t>
            </w:r>
            <w:r w:rsidRPr="00F36DCE">
              <w:rPr>
                <w:rFonts w:eastAsiaTheme="minorEastAsia"/>
                <w:color w:val="080808"/>
                <w:spacing w:val="4"/>
                <w:sz w:val="15"/>
                <w:szCs w:val="15"/>
                <w:shd w:val="clear" w:color="auto" w:fill="FFFFFF"/>
              </w:rPr>
              <w:t xml:space="preserve"> distribution</w:t>
            </w:r>
          </w:p>
        </w:tc>
        <w:tc>
          <w:tcPr>
            <w:tcW w:w="4395" w:type="dxa"/>
            <w:tcBorders>
              <w:top w:val="single" w:sz="12" w:space="0" w:color="auto"/>
              <w:left w:val="single" w:sz="4" w:space="0" w:color="auto"/>
              <w:bottom w:val="single" w:sz="4" w:space="0" w:color="auto"/>
              <w:right w:val="single" w:sz="12" w:space="0" w:color="auto"/>
            </w:tcBorders>
            <w:hideMark/>
          </w:tcPr>
          <w:p w14:paraId="588336B3" w14:textId="727BF800" w:rsidR="0006275C" w:rsidRPr="00F36DCE" w:rsidRDefault="0006275C" w:rsidP="0006275C">
            <w:pPr>
              <w:rPr>
                <w:rFonts w:eastAsiaTheme="minorEastAsia"/>
                <w:color w:val="080808"/>
                <w:spacing w:val="4"/>
                <w:sz w:val="15"/>
                <w:szCs w:val="15"/>
                <w:shd w:val="clear" w:color="auto" w:fill="FFFFFF"/>
              </w:rPr>
            </w:pPr>
            <w:proofErr w:type="spellStart"/>
            <w:proofErr w:type="gramStart"/>
            <w:r w:rsidRPr="00F36DCE">
              <w:rPr>
                <w:rFonts w:eastAsiaTheme="minorEastAsia"/>
                <w:color w:val="080808"/>
                <w:spacing w:val="4"/>
                <w:sz w:val="15"/>
                <w:szCs w:val="15"/>
                <w:shd w:val="clear" w:color="auto" w:fill="FFFFFF"/>
              </w:rPr>
              <w:t>mQTL</w:t>
            </w:r>
            <w:r w:rsidRPr="00F36DCE">
              <w:rPr>
                <w:rFonts w:eastAsiaTheme="minorEastAsia" w:hint="eastAsia"/>
                <w:color w:val="080808"/>
                <w:spacing w:val="4"/>
                <w:sz w:val="15"/>
                <w:szCs w:val="15"/>
                <w:shd w:val="clear" w:color="auto" w:fill="FFFFFF"/>
              </w:rPr>
              <w:t>s</w:t>
            </w:r>
            <w:proofErr w:type="spellEnd"/>
            <w:r w:rsidRPr="00F36DCE">
              <w:rPr>
                <w:rFonts w:eastAsiaTheme="minorEastAsia"/>
                <w:color w:val="080808"/>
                <w:spacing w:val="4"/>
                <w:sz w:val="15"/>
                <w:szCs w:val="15"/>
                <w:shd w:val="clear" w:color="auto" w:fill="FFFFFF"/>
              </w:rPr>
              <w:t>(</w:t>
            </w:r>
            <w:proofErr w:type="gramEnd"/>
            <w:r w:rsidRPr="00F36DCE">
              <w:rPr>
                <w:rFonts w:eastAsiaTheme="minorEastAsia"/>
                <w:color w:val="080808"/>
                <w:spacing w:val="4"/>
                <w:sz w:val="15"/>
                <w:szCs w:val="15"/>
                <w:shd w:val="clear" w:color="auto" w:fill="FFFFFF"/>
              </w:rPr>
              <w:t>P &lt;1×10</w:t>
            </w:r>
            <w:r w:rsidRPr="00F36DCE">
              <w:rPr>
                <w:rFonts w:ascii="Cambria Math" w:eastAsiaTheme="minorEastAsia" w:hAnsi="Cambria Math" w:cs="Cambria Math"/>
                <w:color w:val="080808"/>
                <w:spacing w:val="4"/>
                <w:sz w:val="15"/>
                <w:szCs w:val="15"/>
                <w:shd w:val="clear" w:color="auto" w:fill="FFFFFF"/>
              </w:rPr>
              <w:t>⁻</w:t>
            </w:r>
            <w:r w:rsidRPr="00F36DCE">
              <w:rPr>
                <w:rFonts w:eastAsiaTheme="minorEastAsia" w:cs="Arial"/>
                <w:color w:val="080808"/>
                <w:spacing w:val="4"/>
                <w:sz w:val="15"/>
                <w:szCs w:val="15"/>
                <w:shd w:val="clear" w:color="auto" w:fill="FFFFFF"/>
              </w:rPr>
              <w:t>¹⁴</w:t>
            </w:r>
            <w:r w:rsidRPr="00F36DCE">
              <w:rPr>
                <w:rFonts w:eastAsiaTheme="minorEastAsia"/>
                <w:color w:val="080808"/>
                <w:spacing w:val="4"/>
                <w:sz w:val="15"/>
                <w:szCs w:val="15"/>
                <w:shd w:val="clear" w:color="auto" w:fill="FFFFFF"/>
              </w:rPr>
              <w:t>)</w:t>
            </w:r>
            <w:r w:rsidRPr="00F36DCE">
              <w:rPr>
                <w:rFonts w:eastAsiaTheme="minorEastAsia" w:hint="eastAsia"/>
                <w:color w:val="080808"/>
                <w:spacing w:val="4"/>
                <w:sz w:val="15"/>
                <w:szCs w:val="15"/>
                <w:shd w:val="clear" w:color="auto" w:fill="FFFFFF"/>
              </w:rPr>
              <w:t xml:space="preserve"> and </w:t>
            </w:r>
            <w:r w:rsidRPr="00F36DCE">
              <w:rPr>
                <w:rFonts w:eastAsiaTheme="minorEastAsia"/>
                <w:color w:val="080808"/>
                <w:spacing w:val="4"/>
                <w:sz w:val="15"/>
                <w:szCs w:val="15"/>
                <w:shd w:val="clear" w:color="auto" w:fill="FFFFFF"/>
              </w:rPr>
              <w:t>≥175 samples/genotype</w:t>
            </w:r>
          </w:p>
        </w:tc>
        <w:tc>
          <w:tcPr>
            <w:tcW w:w="850" w:type="dxa"/>
            <w:vMerge w:val="restart"/>
            <w:tcBorders>
              <w:top w:val="single" w:sz="12" w:space="0" w:color="auto"/>
              <w:left w:val="single" w:sz="12" w:space="0" w:color="auto"/>
              <w:right w:val="single" w:sz="12" w:space="0" w:color="auto"/>
            </w:tcBorders>
            <w:hideMark/>
          </w:tcPr>
          <w:p w14:paraId="3CD64D7D" w14:textId="77777777" w:rsidR="0006275C" w:rsidRPr="00F36DCE" w:rsidRDefault="0006275C" w:rsidP="0006275C">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10084</w:t>
            </w:r>
          </w:p>
        </w:tc>
      </w:tr>
      <w:tr w:rsidR="0006275C" w:rsidRPr="00F36DCE" w14:paraId="0DCA3C0A" w14:textId="77777777" w:rsidTr="00796468">
        <w:trPr>
          <w:trHeight w:val="698"/>
        </w:trPr>
        <w:tc>
          <w:tcPr>
            <w:tcW w:w="1134" w:type="dxa"/>
            <w:vMerge/>
            <w:tcBorders>
              <w:left w:val="single" w:sz="12" w:space="0" w:color="auto"/>
              <w:right w:val="single" w:sz="12" w:space="0" w:color="auto"/>
            </w:tcBorders>
          </w:tcPr>
          <w:p w14:paraId="4B5E36E6" w14:textId="77777777" w:rsidR="0006275C" w:rsidRPr="00F36DCE" w:rsidRDefault="0006275C" w:rsidP="0006275C">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786CE7E6" w14:textId="68E0DE81" w:rsidR="0006275C" w:rsidRPr="00F36DCE" w:rsidRDefault="0006275C" w:rsidP="0006275C">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2.Genotype-specific methylation shifts</w:t>
            </w:r>
          </w:p>
        </w:tc>
        <w:tc>
          <w:tcPr>
            <w:tcW w:w="4395" w:type="dxa"/>
            <w:tcBorders>
              <w:top w:val="single" w:sz="4" w:space="0" w:color="auto"/>
              <w:left w:val="single" w:sz="4" w:space="0" w:color="auto"/>
              <w:bottom w:val="single" w:sz="4" w:space="0" w:color="auto"/>
              <w:right w:val="single" w:sz="12" w:space="0" w:color="auto"/>
            </w:tcBorders>
          </w:tcPr>
          <w:p w14:paraId="0509544D" w14:textId="253B30A1" w:rsidR="0006275C" w:rsidRPr="00F36DCE" w:rsidRDefault="0006275C" w:rsidP="0006275C">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w:t>
            </w:r>
            <w:r w:rsidRPr="00F36DCE">
              <w:rPr>
                <w:rFonts w:eastAsiaTheme="minorEastAsia" w:hint="eastAsia"/>
                <w:color w:val="080808"/>
                <w:spacing w:val="4"/>
                <w:sz w:val="15"/>
                <w:szCs w:val="15"/>
                <w:shd w:val="clear" w:color="auto" w:fill="FFFFFF"/>
              </w:rPr>
              <w:t>_median</w:t>
            </w:r>
            <w:r w:rsidRPr="00F36DCE">
              <w:rPr>
                <w:rFonts w:eastAsiaTheme="minorEastAsia"/>
                <w:color w:val="080808"/>
                <w:spacing w:val="4"/>
                <w:sz w:val="15"/>
                <w:szCs w:val="15"/>
                <w:shd w:val="clear" w:color="auto" w:fill="FFFFFF"/>
              </w:rPr>
              <w:t>(geno</w:t>
            </w:r>
            <w:r w:rsidRPr="00F36DCE">
              <w:rPr>
                <w:rFonts w:eastAsiaTheme="minorEastAsia" w:hint="eastAsia"/>
                <w:color w:val="080808"/>
                <w:spacing w:val="4"/>
                <w:sz w:val="15"/>
                <w:szCs w:val="15"/>
                <w:shd w:val="clear" w:color="auto" w:fill="FFFFFF"/>
              </w:rPr>
              <w:t>type</w:t>
            </w:r>
            <w:r w:rsidRPr="00F36DCE">
              <w:rPr>
                <w:rFonts w:eastAsiaTheme="minorEastAsia"/>
                <w:color w:val="080808"/>
                <w:spacing w:val="4"/>
                <w:sz w:val="15"/>
                <w:szCs w:val="15"/>
                <w:shd w:val="clear" w:color="auto" w:fill="FFFFFF"/>
              </w:rPr>
              <w:t>) &gt; 0.</w:t>
            </w:r>
            <w:r w:rsidRPr="00F36DCE">
              <w:rPr>
                <w:rFonts w:eastAsiaTheme="minorEastAsia" w:hint="eastAsia"/>
                <w:color w:val="080808"/>
                <w:spacing w:val="4"/>
                <w:sz w:val="15"/>
                <w:szCs w:val="15"/>
                <w:shd w:val="clear" w:color="auto" w:fill="FFFFFF"/>
              </w:rPr>
              <w:t>05</w:t>
            </w:r>
          </w:p>
        </w:tc>
        <w:tc>
          <w:tcPr>
            <w:tcW w:w="850" w:type="dxa"/>
            <w:vMerge/>
            <w:tcBorders>
              <w:left w:val="single" w:sz="12" w:space="0" w:color="auto"/>
              <w:right w:val="single" w:sz="12" w:space="0" w:color="auto"/>
            </w:tcBorders>
          </w:tcPr>
          <w:p w14:paraId="51F3B742" w14:textId="77777777" w:rsidR="0006275C" w:rsidRPr="00F36DCE" w:rsidRDefault="0006275C" w:rsidP="0006275C">
            <w:pPr>
              <w:rPr>
                <w:rFonts w:eastAsiaTheme="minorEastAsia"/>
                <w:color w:val="080808"/>
                <w:spacing w:val="4"/>
                <w:sz w:val="15"/>
                <w:szCs w:val="15"/>
                <w:shd w:val="clear" w:color="auto" w:fill="FFFFFF"/>
              </w:rPr>
            </w:pPr>
          </w:p>
        </w:tc>
      </w:tr>
      <w:tr w:rsidR="0006275C" w:rsidRPr="00F36DCE" w14:paraId="5586B03E" w14:textId="77777777" w:rsidTr="00796468">
        <w:trPr>
          <w:trHeight w:val="483"/>
        </w:trPr>
        <w:tc>
          <w:tcPr>
            <w:tcW w:w="1134" w:type="dxa"/>
            <w:vMerge/>
            <w:tcBorders>
              <w:left w:val="single" w:sz="12" w:space="0" w:color="auto"/>
              <w:bottom w:val="single" w:sz="4" w:space="0" w:color="auto"/>
              <w:right w:val="single" w:sz="12" w:space="0" w:color="auto"/>
            </w:tcBorders>
          </w:tcPr>
          <w:p w14:paraId="7B8A2756" w14:textId="77777777" w:rsidR="0006275C" w:rsidRPr="00F36DCE" w:rsidRDefault="0006275C" w:rsidP="0006275C">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7E141556" w14:textId="2476B68D" w:rsidR="0006275C" w:rsidRPr="00F36DCE" w:rsidRDefault="0006275C" w:rsidP="0006275C">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4" w:space="0" w:color="auto"/>
              <w:left w:val="single" w:sz="4" w:space="0" w:color="auto"/>
              <w:bottom w:val="single" w:sz="4" w:space="0" w:color="auto"/>
              <w:right w:val="single" w:sz="12" w:space="0" w:color="auto"/>
            </w:tcBorders>
          </w:tcPr>
          <w:p w14:paraId="63837143" w14:textId="18FDC07A" w:rsidR="0006275C" w:rsidRPr="00F36DCE" w:rsidRDefault="0006275C" w:rsidP="00796468">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4" w:space="0" w:color="auto"/>
              <w:right w:val="single" w:sz="12" w:space="0" w:color="auto"/>
            </w:tcBorders>
          </w:tcPr>
          <w:p w14:paraId="449CFC45" w14:textId="77777777" w:rsidR="0006275C" w:rsidRPr="00F36DCE" w:rsidRDefault="0006275C" w:rsidP="0006275C">
            <w:pPr>
              <w:rPr>
                <w:rFonts w:eastAsiaTheme="minorEastAsia"/>
                <w:color w:val="080808"/>
                <w:spacing w:val="4"/>
                <w:sz w:val="15"/>
                <w:szCs w:val="15"/>
                <w:shd w:val="clear" w:color="auto" w:fill="FFFFFF"/>
              </w:rPr>
            </w:pPr>
          </w:p>
        </w:tc>
      </w:tr>
      <w:tr w:rsidR="006C1EA1" w:rsidRPr="00F36DCE" w14:paraId="3A7C861B" w14:textId="77777777" w:rsidTr="00796468">
        <w:trPr>
          <w:trHeight w:val="826"/>
        </w:trPr>
        <w:tc>
          <w:tcPr>
            <w:tcW w:w="1134" w:type="dxa"/>
            <w:vMerge w:val="restart"/>
            <w:tcBorders>
              <w:top w:val="single" w:sz="12" w:space="0" w:color="auto"/>
              <w:left w:val="single" w:sz="12" w:space="0" w:color="auto"/>
              <w:right w:val="single" w:sz="12" w:space="0" w:color="auto"/>
            </w:tcBorders>
            <w:hideMark/>
          </w:tcPr>
          <w:p w14:paraId="149DB55B" w14:textId="3C77F7C2" w:rsidR="006C1EA1" w:rsidRPr="00F36DCE" w:rsidRDefault="006C1EA1" w:rsidP="0006275C">
            <w:pPr>
              <w:rPr>
                <w:rFonts w:eastAsiaTheme="minorEastAsia"/>
                <w:color w:val="080808"/>
                <w:spacing w:val="4"/>
                <w:sz w:val="15"/>
                <w:szCs w:val="15"/>
                <w:shd w:val="clear" w:color="auto" w:fill="FFFFFF"/>
              </w:rPr>
            </w:pPr>
            <w:proofErr w:type="spellStart"/>
            <w:r w:rsidRPr="00F36DCE">
              <w:rPr>
                <w:rFonts w:eastAsiaTheme="minorEastAsia" w:hint="eastAsia"/>
                <w:color w:val="080808"/>
                <w:spacing w:val="4"/>
                <w:sz w:val="15"/>
                <w:szCs w:val="15"/>
                <w:shd w:val="clear" w:color="auto" w:fill="FFFFFF"/>
              </w:rPr>
              <w:t>N</w:t>
            </w:r>
            <w:r w:rsidRPr="00F36DCE">
              <w:rPr>
                <w:rFonts w:eastAsiaTheme="minorEastAsia"/>
                <w:color w:val="080808"/>
                <w:spacing w:val="4"/>
                <w:sz w:val="15"/>
                <w:szCs w:val="15"/>
                <w:shd w:val="clear" w:color="auto" w:fill="FFFFFF"/>
              </w:rPr>
              <w:t>onAge</w:t>
            </w:r>
            <w:r w:rsidRPr="00F36DCE">
              <w:rPr>
                <w:rFonts w:eastAsiaTheme="minorEastAsia" w:hint="eastAsia"/>
                <w:color w:val="080808"/>
                <w:spacing w:val="4"/>
                <w:sz w:val="15"/>
                <w:szCs w:val="15"/>
                <w:shd w:val="clear" w:color="auto" w:fill="FFFFFF"/>
              </w:rPr>
              <w:t>N</w:t>
            </w:r>
            <w:r w:rsidRPr="00F36DCE">
              <w:rPr>
                <w:rFonts w:eastAsiaTheme="minorEastAsia"/>
                <w:color w:val="080808"/>
                <w:spacing w:val="4"/>
                <w:sz w:val="15"/>
                <w:szCs w:val="15"/>
                <w:shd w:val="clear" w:color="auto" w:fill="FFFFFF"/>
              </w:rPr>
              <w:t>onHetUniModal</w:t>
            </w:r>
            <w:proofErr w:type="spellEnd"/>
          </w:p>
        </w:tc>
        <w:tc>
          <w:tcPr>
            <w:tcW w:w="2376" w:type="dxa"/>
            <w:tcBorders>
              <w:top w:val="single" w:sz="12" w:space="0" w:color="auto"/>
              <w:left w:val="single" w:sz="12" w:space="0" w:color="auto"/>
              <w:bottom w:val="single" w:sz="12" w:space="0" w:color="auto"/>
              <w:right w:val="single" w:sz="4" w:space="0" w:color="auto"/>
            </w:tcBorders>
          </w:tcPr>
          <w:p w14:paraId="49A10517" w14:textId="0226CF89" w:rsidR="006C1EA1" w:rsidRPr="00F36DCE" w:rsidRDefault="006C1EA1" w:rsidP="0006275C">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Uni</w:t>
            </w:r>
            <w:r w:rsidRPr="00F36DCE">
              <w:rPr>
                <w:rFonts w:eastAsiaTheme="minorEastAsia"/>
                <w:color w:val="080808"/>
                <w:spacing w:val="4"/>
                <w:sz w:val="15"/>
                <w:szCs w:val="15"/>
                <w:shd w:val="clear" w:color="auto" w:fill="FFFFFF"/>
              </w:rPr>
              <w:t>mod</w:t>
            </w:r>
            <w:r w:rsidRPr="00F36DCE">
              <w:rPr>
                <w:rFonts w:eastAsiaTheme="minorEastAsia" w:hint="eastAsia"/>
                <w:color w:val="080808"/>
                <w:spacing w:val="4"/>
                <w:sz w:val="15"/>
                <w:szCs w:val="15"/>
                <w:shd w:val="clear" w:color="auto" w:fill="FFFFFF"/>
              </w:rPr>
              <w:t>al</w:t>
            </w:r>
          </w:p>
        </w:tc>
        <w:tc>
          <w:tcPr>
            <w:tcW w:w="4395" w:type="dxa"/>
            <w:tcBorders>
              <w:top w:val="single" w:sz="12" w:space="0" w:color="auto"/>
              <w:left w:val="single" w:sz="4" w:space="0" w:color="auto"/>
              <w:bottom w:val="single" w:sz="12" w:space="0" w:color="auto"/>
              <w:right w:val="single" w:sz="12" w:space="0" w:color="auto"/>
            </w:tcBorders>
            <w:hideMark/>
          </w:tcPr>
          <w:p w14:paraId="35997241" w14:textId="3686466C" w:rsidR="006C1EA1" w:rsidRPr="00F36DCE" w:rsidRDefault="006C1EA1" w:rsidP="006C1EA1">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-0.05&lt;</w:t>
            </w:r>
            <w:r w:rsidRPr="00F36DCE">
              <w:rPr>
                <w:rFonts w:eastAsiaTheme="minorEastAsia"/>
                <w:color w:val="080808"/>
                <w:spacing w:val="4"/>
                <w:sz w:val="15"/>
                <w:szCs w:val="15"/>
                <w:shd w:val="clear" w:color="auto" w:fill="FFFFFF"/>
              </w:rPr>
              <w:t xml:space="preserve"> </w:t>
            </w:r>
            <w:proofErr w:type="spellStart"/>
            <w:r w:rsidRPr="00F36DCE">
              <w:rPr>
                <w:rFonts w:eastAsiaTheme="minorEastAsia"/>
                <w:color w:val="080808"/>
                <w:spacing w:val="4"/>
                <w:sz w:val="15"/>
                <w:szCs w:val="15"/>
                <w:shd w:val="clear" w:color="auto" w:fill="FFFFFF"/>
              </w:rPr>
              <w:t>kurtosis_values</w:t>
            </w:r>
            <w:proofErr w:type="spellEnd"/>
            <w:r w:rsidRPr="00F36DCE">
              <w:rPr>
                <w:rFonts w:eastAsiaTheme="minorEastAsia"/>
                <w:color w:val="080808"/>
                <w:spacing w:val="4"/>
                <w:sz w:val="15"/>
                <w:szCs w:val="15"/>
                <w:shd w:val="clear" w:color="auto" w:fill="FFFFFF"/>
              </w:rPr>
              <w:t xml:space="preserve"> &lt; 0.</w:t>
            </w:r>
            <w:r w:rsidRPr="00F36DCE">
              <w:rPr>
                <w:rFonts w:eastAsiaTheme="minorEastAsia" w:hint="eastAsia"/>
                <w:color w:val="080808"/>
                <w:spacing w:val="4"/>
                <w:sz w:val="15"/>
                <w:szCs w:val="15"/>
                <w:shd w:val="clear" w:color="auto" w:fill="FFFFFF"/>
              </w:rPr>
              <w:t xml:space="preserve">5 and </w:t>
            </w:r>
            <w:proofErr w:type="gramStart"/>
            <w:r w:rsidRPr="00F36DCE">
              <w:rPr>
                <w:rFonts w:eastAsiaTheme="minorEastAsia"/>
                <w:color w:val="080808"/>
                <w:spacing w:val="4"/>
                <w:sz w:val="15"/>
                <w:szCs w:val="15"/>
                <w:shd w:val="clear" w:color="auto" w:fill="FFFFFF"/>
              </w:rPr>
              <w:t>Non-overlap</w:t>
            </w:r>
            <w:proofErr w:type="gramEnd"/>
            <w:r w:rsidRPr="00F36DCE">
              <w:rPr>
                <w:rFonts w:eastAsiaTheme="minorEastAsia"/>
                <w:color w:val="080808"/>
                <w:spacing w:val="4"/>
                <w:sz w:val="15"/>
                <w:szCs w:val="15"/>
                <w:shd w:val="clear" w:color="auto" w:fill="FFFFFF"/>
              </w:rPr>
              <w:t xml:space="preserve"> with multi-modal </w:t>
            </w:r>
            <w:proofErr w:type="spellStart"/>
            <w:r w:rsidRPr="00F36DCE">
              <w:rPr>
                <w:rFonts w:eastAsiaTheme="minorEastAsia"/>
                <w:color w:val="080808"/>
                <w:spacing w:val="4"/>
                <w:sz w:val="15"/>
                <w:szCs w:val="15"/>
                <w:shd w:val="clear" w:color="auto" w:fill="FFFFFF"/>
              </w:rPr>
              <w:t>CpGs</w:t>
            </w:r>
            <w:proofErr w:type="spellEnd"/>
          </w:p>
        </w:tc>
        <w:tc>
          <w:tcPr>
            <w:tcW w:w="850" w:type="dxa"/>
            <w:vMerge w:val="restart"/>
            <w:tcBorders>
              <w:top w:val="single" w:sz="12" w:space="0" w:color="auto"/>
              <w:left w:val="single" w:sz="12" w:space="0" w:color="auto"/>
              <w:right w:val="single" w:sz="12" w:space="0" w:color="auto"/>
            </w:tcBorders>
            <w:hideMark/>
          </w:tcPr>
          <w:p w14:paraId="5AC108D4" w14:textId="77777777" w:rsidR="006C1EA1" w:rsidRPr="00F36DCE" w:rsidRDefault="006C1EA1" w:rsidP="0006275C">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43984</w:t>
            </w:r>
          </w:p>
        </w:tc>
      </w:tr>
      <w:tr w:rsidR="006C1EA1" w:rsidRPr="00F36DCE" w14:paraId="54AE581B" w14:textId="77777777" w:rsidTr="00796468">
        <w:trPr>
          <w:trHeight w:val="429"/>
        </w:trPr>
        <w:tc>
          <w:tcPr>
            <w:tcW w:w="1134" w:type="dxa"/>
            <w:vMerge/>
            <w:tcBorders>
              <w:left w:val="single" w:sz="12" w:space="0" w:color="auto"/>
              <w:bottom w:val="single" w:sz="12" w:space="0" w:color="auto"/>
              <w:right w:val="single" w:sz="12" w:space="0" w:color="auto"/>
            </w:tcBorders>
          </w:tcPr>
          <w:p w14:paraId="43B33D32" w14:textId="77777777" w:rsidR="006C1EA1" w:rsidRPr="00F36DCE" w:rsidRDefault="006C1EA1" w:rsidP="0006275C">
            <w:pPr>
              <w:rPr>
                <w:rFonts w:eastAsiaTheme="minorEastAsia"/>
                <w:color w:val="080808"/>
                <w:spacing w:val="4"/>
                <w:sz w:val="15"/>
                <w:szCs w:val="15"/>
                <w:shd w:val="clear" w:color="auto" w:fill="FFFFFF"/>
              </w:rPr>
            </w:pPr>
          </w:p>
        </w:tc>
        <w:tc>
          <w:tcPr>
            <w:tcW w:w="2376" w:type="dxa"/>
            <w:tcBorders>
              <w:top w:val="single" w:sz="12" w:space="0" w:color="auto"/>
              <w:left w:val="single" w:sz="12" w:space="0" w:color="auto"/>
              <w:bottom w:val="single" w:sz="12" w:space="0" w:color="auto"/>
              <w:right w:val="single" w:sz="4" w:space="0" w:color="auto"/>
            </w:tcBorders>
          </w:tcPr>
          <w:p w14:paraId="4E3F86B2" w14:textId="08EF5736" w:rsidR="006C1EA1" w:rsidRPr="00F36DCE" w:rsidRDefault="006C1EA1" w:rsidP="00796468">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 Age/variance independence</w:t>
            </w:r>
          </w:p>
        </w:tc>
        <w:tc>
          <w:tcPr>
            <w:tcW w:w="4395" w:type="dxa"/>
            <w:tcBorders>
              <w:top w:val="single" w:sz="12" w:space="0" w:color="auto"/>
              <w:left w:val="single" w:sz="4" w:space="0" w:color="auto"/>
              <w:bottom w:val="single" w:sz="12" w:space="0" w:color="auto"/>
              <w:right w:val="single" w:sz="12" w:space="0" w:color="auto"/>
            </w:tcBorders>
          </w:tcPr>
          <w:p w14:paraId="761F4B34" w14:textId="475AF84F" w:rsidR="006C1EA1" w:rsidRPr="00F36DCE" w:rsidRDefault="006C1EA1" w:rsidP="0006275C">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Linear regression FDR &gt;0.3</w:t>
            </w:r>
            <w:r w:rsidRPr="00F36DCE">
              <w:rPr>
                <w:rFonts w:eastAsiaTheme="minorEastAsia" w:hint="eastAsia"/>
                <w:color w:val="080808"/>
                <w:spacing w:val="4"/>
                <w:sz w:val="15"/>
                <w:szCs w:val="15"/>
                <w:shd w:val="clear" w:color="auto" w:fill="FFFFFF"/>
              </w:rPr>
              <w:t xml:space="preserve"> and</w:t>
            </w:r>
            <w:r w:rsidRPr="00F36DCE">
              <w:rPr>
                <w:rFonts w:eastAsiaTheme="minorEastAsia"/>
                <w:color w:val="080808"/>
                <w:spacing w:val="4"/>
                <w:sz w:val="15"/>
                <w:szCs w:val="15"/>
                <w:shd w:val="clear" w:color="auto" w:fill="FFFFFF"/>
              </w:rPr>
              <w:t xml:space="preserve"> Breusch-Pagan FDR &gt;0.3</w:t>
            </w:r>
          </w:p>
        </w:tc>
        <w:tc>
          <w:tcPr>
            <w:tcW w:w="850" w:type="dxa"/>
            <w:vMerge/>
            <w:tcBorders>
              <w:left w:val="single" w:sz="12" w:space="0" w:color="auto"/>
              <w:bottom w:val="single" w:sz="12" w:space="0" w:color="auto"/>
              <w:right w:val="single" w:sz="12" w:space="0" w:color="auto"/>
            </w:tcBorders>
          </w:tcPr>
          <w:p w14:paraId="2995035A" w14:textId="77777777" w:rsidR="006C1EA1" w:rsidRPr="00F36DCE" w:rsidRDefault="006C1EA1" w:rsidP="0006275C">
            <w:pPr>
              <w:rPr>
                <w:rFonts w:eastAsiaTheme="minorEastAsia"/>
                <w:color w:val="080808"/>
                <w:spacing w:val="4"/>
                <w:sz w:val="15"/>
                <w:szCs w:val="15"/>
                <w:shd w:val="clear" w:color="auto" w:fill="FFFFFF"/>
              </w:rPr>
            </w:pPr>
          </w:p>
        </w:tc>
      </w:tr>
    </w:tbl>
    <w:p w14:paraId="12DE1905" w14:textId="77777777" w:rsidR="00796468" w:rsidRPr="00F36DCE" w:rsidRDefault="00796468" w:rsidP="00B54326">
      <w:pPr>
        <w:rPr>
          <w:rFonts w:eastAsiaTheme="minorEastAsia"/>
          <w:b/>
          <w:bCs/>
          <w:color w:val="080808"/>
          <w:spacing w:val="4"/>
          <w:sz w:val="15"/>
          <w:szCs w:val="15"/>
          <w:shd w:val="clear" w:color="auto" w:fill="FFFFFF"/>
        </w:rPr>
      </w:pPr>
    </w:p>
    <w:p w14:paraId="3FB517C4" w14:textId="47D765F7" w:rsidR="00C85B2D" w:rsidRPr="00F36DCE" w:rsidRDefault="006B5379" w:rsidP="00B54326">
      <w:pPr>
        <w:rPr>
          <w:rFonts w:eastAsiaTheme="minorEastAsia"/>
          <w:b/>
          <w:bCs/>
          <w:color w:val="080808"/>
          <w:spacing w:val="4"/>
          <w:sz w:val="15"/>
          <w:szCs w:val="15"/>
        </w:rPr>
      </w:pPr>
      <w:r w:rsidRPr="00F36DCE">
        <w:rPr>
          <w:rFonts w:eastAsiaTheme="minorEastAsia"/>
          <w:b/>
          <w:bCs/>
          <w:color w:val="080808"/>
          <w:spacing w:val="4"/>
          <w:sz w:val="15"/>
          <w:szCs w:val="15"/>
        </w:rPr>
        <w:t>SM t</w:t>
      </w:r>
      <w:r w:rsidR="006860F2" w:rsidRPr="00F36DCE">
        <w:rPr>
          <w:rFonts w:eastAsiaTheme="minorEastAsia"/>
          <w:b/>
          <w:bCs/>
          <w:color w:val="080808"/>
          <w:spacing w:val="4"/>
          <w:sz w:val="15"/>
          <w:szCs w:val="15"/>
        </w:rPr>
        <w:t>able 2.</w:t>
      </w:r>
      <w:r w:rsidR="004B7AFA" w:rsidRPr="00F36DCE">
        <w:t xml:space="preserve"> </w:t>
      </w:r>
      <w:r w:rsidR="004B7AFA" w:rsidRPr="00F36DCE">
        <w:rPr>
          <w:rFonts w:eastAsiaTheme="minorEastAsia"/>
          <w:b/>
          <w:bCs/>
          <w:color w:val="080808"/>
          <w:spacing w:val="4"/>
          <w:sz w:val="15"/>
          <w:szCs w:val="15"/>
        </w:rPr>
        <w:t xml:space="preserve">Refined identification of 10 </w:t>
      </w:r>
      <w:r w:rsidR="004B7AFA" w:rsidRPr="00F36DCE">
        <w:rPr>
          <w:rFonts w:eastAsiaTheme="minorEastAsia" w:hint="eastAsia"/>
          <w:b/>
          <w:bCs/>
          <w:color w:val="080808"/>
          <w:spacing w:val="4"/>
          <w:sz w:val="15"/>
          <w:szCs w:val="15"/>
        </w:rPr>
        <w:t xml:space="preserve">categories </w:t>
      </w:r>
      <w:r w:rsidR="004B7AFA" w:rsidRPr="00F36DCE">
        <w:rPr>
          <w:rFonts w:eastAsiaTheme="minorEastAsia"/>
          <w:b/>
          <w:bCs/>
          <w:color w:val="080808"/>
          <w:spacing w:val="4"/>
          <w:sz w:val="15"/>
          <w:szCs w:val="15"/>
        </w:rPr>
        <w:t>of CpG in</w:t>
      </w:r>
      <w:r w:rsidR="006860F2" w:rsidRPr="00F36DCE">
        <w:rPr>
          <w:rFonts w:eastAsiaTheme="minorEastAsia"/>
          <w:b/>
          <w:bCs/>
          <w:color w:val="080808"/>
          <w:spacing w:val="4"/>
          <w:sz w:val="15"/>
          <w:szCs w:val="15"/>
        </w:rPr>
        <w:t xml:space="preserve"> </w:t>
      </w:r>
      <w:r w:rsidR="004B7AFA" w:rsidRPr="00F36DCE">
        <w:rPr>
          <w:rFonts w:eastAsiaTheme="minorEastAsia" w:hint="eastAsia"/>
          <w:b/>
          <w:bCs/>
          <w:color w:val="080808"/>
          <w:spacing w:val="4"/>
          <w:sz w:val="15"/>
          <w:szCs w:val="15"/>
        </w:rPr>
        <w:t>the</w:t>
      </w:r>
      <w:r w:rsidR="006860F2" w:rsidRPr="00F36DCE">
        <w:rPr>
          <w:rFonts w:eastAsiaTheme="minorEastAsia"/>
          <w:b/>
          <w:bCs/>
          <w:color w:val="080808"/>
          <w:spacing w:val="4"/>
          <w:sz w:val="15"/>
          <w:szCs w:val="15"/>
        </w:rPr>
        <w:t xml:space="preserve"> </w:t>
      </w:r>
      <w:r w:rsidR="00F97E8C" w:rsidRPr="00F36DCE">
        <w:rPr>
          <w:rFonts w:eastAsiaTheme="minorEastAsia"/>
          <w:b/>
          <w:bCs/>
          <w:color w:val="080808"/>
          <w:spacing w:val="4"/>
          <w:sz w:val="15"/>
          <w:szCs w:val="15"/>
        </w:rPr>
        <w:t>NSPT</w:t>
      </w:r>
      <w:r w:rsidR="006860F2" w:rsidRPr="00F36DCE">
        <w:rPr>
          <w:rFonts w:eastAsiaTheme="minorEastAsia"/>
          <w:b/>
          <w:bCs/>
          <w:color w:val="080808"/>
          <w:spacing w:val="4"/>
          <w:sz w:val="15"/>
          <w:szCs w:val="15"/>
        </w:rPr>
        <w:t>(EPIC) dataset (n=3,501)</w:t>
      </w:r>
    </w:p>
    <w:tbl>
      <w:tblPr>
        <w:tblStyle w:val="TableGrid"/>
        <w:tblW w:w="8755" w:type="dxa"/>
        <w:tblLayout w:type="fixed"/>
        <w:tblLook w:val="04A0" w:firstRow="1" w:lastRow="0" w:firstColumn="1" w:lastColumn="0" w:noHBand="0" w:noVBand="1"/>
      </w:tblPr>
      <w:tblGrid>
        <w:gridCol w:w="1134"/>
        <w:gridCol w:w="1701"/>
        <w:gridCol w:w="1242"/>
        <w:gridCol w:w="3828"/>
        <w:gridCol w:w="850"/>
      </w:tblGrid>
      <w:tr w:rsidR="00796468" w:rsidRPr="00F36DCE" w14:paraId="408306DD" w14:textId="77777777" w:rsidTr="00AB39F0">
        <w:tc>
          <w:tcPr>
            <w:tcW w:w="1134" w:type="dxa"/>
            <w:tcBorders>
              <w:top w:val="single" w:sz="12" w:space="0" w:color="auto"/>
              <w:left w:val="single" w:sz="12" w:space="0" w:color="auto"/>
              <w:bottom w:val="single" w:sz="12" w:space="0" w:color="auto"/>
              <w:right w:val="single" w:sz="12" w:space="0" w:color="auto"/>
            </w:tcBorders>
            <w:hideMark/>
          </w:tcPr>
          <w:p w14:paraId="41B444AB" w14:textId="3FE80316" w:rsidR="00796468" w:rsidRPr="00F36DCE" w:rsidRDefault="00796468" w:rsidP="00796468">
            <w:pPr>
              <w:rPr>
                <w:rFonts w:eastAsiaTheme="minorEastAsia" w:cs="Arial"/>
                <w:b/>
                <w:bCs/>
                <w:color w:val="080808"/>
                <w:spacing w:val="4"/>
                <w:sz w:val="15"/>
                <w:szCs w:val="15"/>
                <w:shd w:val="clear" w:color="auto" w:fill="FFFFFF"/>
              </w:rPr>
            </w:pPr>
            <w:r w:rsidRPr="00F36DCE">
              <w:rPr>
                <w:rFonts w:cs="Arial"/>
                <w:b/>
                <w:bCs/>
                <w:color w:val="404040"/>
                <w:sz w:val="15"/>
                <w:szCs w:val="15"/>
              </w:rPr>
              <w:t>Category</w:t>
            </w:r>
          </w:p>
        </w:tc>
        <w:tc>
          <w:tcPr>
            <w:tcW w:w="6771" w:type="dxa"/>
            <w:gridSpan w:val="3"/>
            <w:tcBorders>
              <w:top w:val="single" w:sz="12" w:space="0" w:color="auto"/>
              <w:left w:val="single" w:sz="12" w:space="0" w:color="auto"/>
              <w:bottom w:val="single" w:sz="12" w:space="0" w:color="auto"/>
              <w:right w:val="single" w:sz="12" w:space="0" w:color="auto"/>
            </w:tcBorders>
            <w:hideMark/>
          </w:tcPr>
          <w:p w14:paraId="3BBB2738" w14:textId="09990CAD" w:rsidR="00796468" w:rsidRPr="00F36DCE" w:rsidRDefault="00796468" w:rsidP="00796468">
            <w:pPr>
              <w:rPr>
                <w:rFonts w:eastAsiaTheme="minorEastAsia" w:cs="Arial"/>
                <w:b/>
                <w:bCs/>
                <w:color w:val="080808"/>
                <w:spacing w:val="4"/>
                <w:sz w:val="15"/>
                <w:szCs w:val="15"/>
                <w:shd w:val="clear" w:color="auto" w:fill="FFFFFF"/>
              </w:rPr>
            </w:pPr>
            <w:r w:rsidRPr="00F36DCE">
              <w:rPr>
                <w:rFonts w:eastAsiaTheme="minorEastAsia"/>
                <w:b/>
                <w:bCs/>
                <w:color w:val="080808"/>
                <w:spacing w:val="4"/>
                <w:sz w:val="15"/>
                <w:szCs w:val="15"/>
                <w:shd w:val="clear" w:color="auto" w:fill="FFFFFF"/>
              </w:rPr>
              <w:t>Key Criteria</w:t>
            </w:r>
          </w:p>
        </w:tc>
        <w:tc>
          <w:tcPr>
            <w:tcW w:w="850" w:type="dxa"/>
            <w:tcBorders>
              <w:top w:val="single" w:sz="12" w:space="0" w:color="auto"/>
              <w:left w:val="single" w:sz="12" w:space="0" w:color="auto"/>
              <w:bottom w:val="single" w:sz="12" w:space="0" w:color="auto"/>
              <w:right w:val="single" w:sz="12" w:space="0" w:color="auto"/>
            </w:tcBorders>
            <w:hideMark/>
          </w:tcPr>
          <w:p w14:paraId="15DC53AE" w14:textId="2EE20E16" w:rsidR="00796468" w:rsidRPr="00F36DCE" w:rsidRDefault="00796468" w:rsidP="00796468">
            <w:pPr>
              <w:rPr>
                <w:rFonts w:eastAsiaTheme="minorEastAsia" w:cs="Arial"/>
                <w:b/>
                <w:bCs/>
                <w:color w:val="080808"/>
                <w:spacing w:val="4"/>
                <w:sz w:val="15"/>
                <w:szCs w:val="15"/>
                <w:shd w:val="clear" w:color="auto" w:fill="FFFFFF"/>
              </w:rPr>
            </w:pPr>
            <w:r w:rsidRPr="00F36DCE">
              <w:rPr>
                <w:rFonts w:eastAsiaTheme="minorEastAsia" w:cs="Arial"/>
                <w:b/>
                <w:bCs/>
                <w:color w:val="080808"/>
                <w:spacing w:val="4"/>
                <w:sz w:val="15"/>
                <w:szCs w:val="15"/>
                <w:shd w:val="clear" w:color="auto" w:fill="FFFFFF"/>
              </w:rPr>
              <w:t xml:space="preserve">N </w:t>
            </w:r>
            <w:proofErr w:type="spellStart"/>
            <w:r w:rsidRPr="00F36DCE">
              <w:rPr>
                <w:rFonts w:eastAsiaTheme="minorEastAsia" w:cs="Arial"/>
                <w:b/>
                <w:bCs/>
                <w:color w:val="080808"/>
                <w:spacing w:val="4"/>
                <w:sz w:val="15"/>
                <w:szCs w:val="15"/>
                <w:shd w:val="clear" w:color="auto" w:fill="FFFFFF"/>
              </w:rPr>
              <w:t>CpG</w:t>
            </w:r>
            <w:r w:rsidRPr="00F36DCE">
              <w:rPr>
                <w:rFonts w:eastAsiaTheme="minorEastAsia" w:cs="Arial" w:hint="eastAsia"/>
                <w:b/>
                <w:bCs/>
                <w:color w:val="080808"/>
                <w:spacing w:val="4"/>
                <w:sz w:val="15"/>
                <w:szCs w:val="15"/>
                <w:shd w:val="clear" w:color="auto" w:fill="FFFFFF"/>
              </w:rPr>
              <w:t>s</w:t>
            </w:r>
            <w:proofErr w:type="spellEnd"/>
          </w:p>
        </w:tc>
      </w:tr>
      <w:tr w:rsidR="00C85B2D" w:rsidRPr="00F36DCE" w14:paraId="39F7B73D" w14:textId="77777777" w:rsidTr="00AB39F0">
        <w:tc>
          <w:tcPr>
            <w:tcW w:w="1134" w:type="dxa"/>
            <w:tcBorders>
              <w:top w:val="single" w:sz="12" w:space="0" w:color="auto"/>
              <w:left w:val="single" w:sz="12" w:space="0" w:color="auto"/>
              <w:bottom w:val="single" w:sz="12" w:space="0" w:color="auto"/>
              <w:right w:val="single" w:sz="12" w:space="0" w:color="auto"/>
            </w:tcBorders>
            <w:hideMark/>
          </w:tcPr>
          <w:p w14:paraId="7DAB1F27" w14:textId="4EBA26E1" w:rsidR="00C85B2D" w:rsidRPr="00F36DCE" w:rsidRDefault="00C85B2D" w:rsidP="00C85B2D">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lastRenderedPageBreak/>
              <w:t>LinAgeHomo</w:t>
            </w:r>
            <w:proofErr w:type="spellEnd"/>
          </w:p>
        </w:tc>
        <w:tc>
          <w:tcPr>
            <w:tcW w:w="6771" w:type="dxa"/>
            <w:gridSpan w:val="3"/>
            <w:vMerge w:val="restart"/>
            <w:tcBorders>
              <w:top w:val="single" w:sz="12" w:space="0" w:color="auto"/>
              <w:left w:val="single" w:sz="12" w:space="0" w:color="auto"/>
              <w:right w:val="single" w:sz="12" w:space="0" w:color="auto"/>
            </w:tcBorders>
            <w:hideMark/>
          </w:tcPr>
          <w:p w14:paraId="29F1D994"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 xml:space="preserve">After identifying the seven main categories of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only unique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were selected from each category</w:t>
            </w:r>
          </w:p>
          <w:p w14:paraId="28D71753" w14:textId="31A223B8" w:rsidR="00C85B2D" w:rsidRPr="00F36DCE" w:rsidRDefault="00C85B2D" w:rsidP="00C85B2D">
            <w:pPr>
              <w:rPr>
                <w:rFonts w:eastAsiaTheme="minorEastAsia" w:cs="Arial"/>
                <w:color w:val="080808"/>
                <w:spacing w:val="4"/>
                <w:sz w:val="15"/>
                <w:szCs w:val="15"/>
                <w:shd w:val="clear" w:color="auto" w:fill="FFFFFF"/>
              </w:rPr>
            </w:pPr>
          </w:p>
        </w:tc>
        <w:tc>
          <w:tcPr>
            <w:tcW w:w="850" w:type="dxa"/>
            <w:tcBorders>
              <w:top w:val="single" w:sz="12" w:space="0" w:color="auto"/>
              <w:left w:val="single" w:sz="12" w:space="0" w:color="auto"/>
              <w:bottom w:val="single" w:sz="12" w:space="0" w:color="auto"/>
              <w:right w:val="single" w:sz="12" w:space="0" w:color="auto"/>
            </w:tcBorders>
            <w:hideMark/>
          </w:tcPr>
          <w:p w14:paraId="5EA6A43E"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5401</w:t>
            </w:r>
          </w:p>
        </w:tc>
      </w:tr>
      <w:tr w:rsidR="00C85B2D" w:rsidRPr="00F36DCE" w14:paraId="2D785ED5" w14:textId="77777777" w:rsidTr="00AB39F0">
        <w:tc>
          <w:tcPr>
            <w:tcW w:w="1134" w:type="dxa"/>
            <w:tcBorders>
              <w:top w:val="single" w:sz="12" w:space="0" w:color="auto"/>
              <w:left w:val="single" w:sz="12" w:space="0" w:color="auto"/>
              <w:bottom w:val="single" w:sz="12" w:space="0" w:color="auto"/>
              <w:right w:val="single" w:sz="12" w:space="0" w:color="auto"/>
            </w:tcBorders>
            <w:hideMark/>
          </w:tcPr>
          <w:p w14:paraId="6F3D7B65" w14:textId="7E16F36F" w:rsidR="00C85B2D" w:rsidRPr="00F36DCE" w:rsidRDefault="00C85B2D" w:rsidP="00C85B2D">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t>LinAgeHet</w:t>
            </w:r>
            <w:proofErr w:type="spellEnd"/>
          </w:p>
        </w:tc>
        <w:tc>
          <w:tcPr>
            <w:tcW w:w="6771" w:type="dxa"/>
            <w:gridSpan w:val="3"/>
            <w:vMerge/>
            <w:tcBorders>
              <w:left w:val="single" w:sz="12" w:space="0" w:color="auto"/>
              <w:right w:val="single" w:sz="12" w:space="0" w:color="auto"/>
            </w:tcBorders>
            <w:hideMark/>
          </w:tcPr>
          <w:p w14:paraId="24B3C289" w14:textId="038F425F" w:rsidR="00C85B2D" w:rsidRPr="00F36DCE" w:rsidRDefault="00C85B2D" w:rsidP="00C85B2D">
            <w:pPr>
              <w:rPr>
                <w:rFonts w:eastAsiaTheme="minorEastAsia" w:cs="Arial"/>
                <w:color w:val="080808"/>
                <w:spacing w:val="4"/>
                <w:sz w:val="15"/>
                <w:szCs w:val="15"/>
                <w:shd w:val="clear" w:color="auto" w:fill="FFFFFF"/>
              </w:rPr>
            </w:pPr>
          </w:p>
        </w:tc>
        <w:tc>
          <w:tcPr>
            <w:tcW w:w="850" w:type="dxa"/>
            <w:tcBorders>
              <w:top w:val="single" w:sz="12" w:space="0" w:color="auto"/>
              <w:left w:val="single" w:sz="12" w:space="0" w:color="auto"/>
              <w:bottom w:val="single" w:sz="12" w:space="0" w:color="auto"/>
              <w:right w:val="single" w:sz="12" w:space="0" w:color="auto"/>
            </w:tcBorders>
            <w:hideMark/>
          </w:tcPr>
          <w:p w14:paraId="1F3ACA87"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139638</w:t>
            </w:r>
          </w:p>
        </w:tc>
      </w:tr>
      <w:tr w:rsidR="00C85B2D" w:rsidRPr="00F36DCE" w14:paraId="65143DC2" w14:textId="77777777" w:rsidTr="00AB39F0">
        <w:tc>
          <w:tcPr>
            <w:tcW w:w="1134" w:type="dxa"/>
            <w:tcBorders>
              <w:top w:val="single" w:sz="12" w:space="0" w:color="auto"/>
              <w:left w:val="single" w:sz="12" w:space="0" w:color="auto"/>
              <w:bottom w:val="single" w:sz="12" w:space="0" w:color="auto"/>
              <w:right w:val="single" w:sz="12" w:space="0" w:color="auto"/>
            </w:tcBorders>
            <w:hideMark/>
          </w:tcPr>
          <w:p w14:paraId="7DDAD749" w14:textId="16A51117" w:rsidR="00C85B2D" w:rsidRPr="00F36DCE" w:rsidRDefault="00C85B2D" w:rsidP="00C85B2D">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t>NonAgeHet</w:t>
            </w:r>
            <w:proofErr w:type="spellEnd"/>
          </w:p>
        </w:tc>
        <w:tc>
          <w:tcPr>
            <w:tcW w:w="6771" w:type="dxa"/>
            <w:gridSpan w:val="3"/>
            <w:vMerge/>
            <w:tcBorders>
              <w:left w:val="single" w:sz="12" w:space="0" w:color="auto"/>
              <w:right w:val="single" w:sz="12" w:space="0" w:color="auto"/>
            </w:tcBorders>
            <w:hideMark/>
          </w:tcPr>
          <w:p w14:paraId="4F81F76A" w14:textId="07E330D5" w:rsidR="00C85B2D" w:rsidRPr="00F36DCE" w:rsidRDefault="00C85B2D" w:rsidP="00C85B2D">
            <w:pPr>
              <w:rPr>
                <w:rFonts w:eastAsiaTheme="minorEastAsia" w:cs="Arial"/>
                <w:color w:val="080808"/>
                <w:spacing w:val="4"/>
                <w:sz w:val="15"/>
                <w:szCs w:val="15"/>
                <w:shd w:val="clear" w:color="auto" w:fill="FFFFFF"/>
              </w:rPr>
            </w:pPr>
          </w:p>
        </w:tc>
        <w:tc>
          <w:tcPr>
            <w:tcW w:w="850" w:type="dxa"/>
            <w:tcBorders>
              <w:top w:val="single" w:sz="12" w:space="0" w:color="auto"/>
              <w:left w:val="single" w:sz="12" w:space="0" w:color="auto"/>
              <w:bottom w:val="single" w:sz="12" w:space="0" w:color="auto"/>
              <w:right w:val="single" w:sz="12" w:space="0" w:color="auto"/>
            </w:tcBorders>
            <w:hideMark/>
          </w:tcPr>
          <w:p w14:paraId="47FD8CED"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10205</w:t>
            </w:r>
          </w:p>
        </w:tc>
      </w:tr>
      <w:tr w:rsidR="00C85B2D" w:rsidRPr="00F36DCE" w14:paraId="51321374" w14:textId="77777777" w:rsidTr="00AB39F0">
        <w:tc>
          <w:tcPr>
            <w:tcW w:w="1134" w:type="dxa"/>
            <w:tcBorders>
              <w:top w:val="single" w:sz="12" w:space="0" w:color="auto"/>
              <w:left w:val="single" w:sz="12" w:space="0" w:color="auto"/>
              <w:bottom w:val="single" w:sz="12" w:space="0" w:color="auto"/>
              <w:right w:val="single" w:sz="12" w:space="0" w:color="auto"/>
            </w:tcBorders>
            <w:hideMark/>
          </w:tcPr>
          <w:p w14:paraId="54921743"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Outlier</w:t>
            </w:r>
          </w:p>
        </w:tc>
        <w:tc>
          <w:tcPr>
            <w:tcW w:w="6771" w:type="dxa"/>
            <w:gridSpan w:val="3"/>
            <w:vMerge/>
            <w:tcBorders>
              <w:left w:val="single" w:sz="12" w:space="0" w:color="auto"/>
              <w:bottom w:val="single" w:sz="4" w:space="0" w:color="auto"/>
              <w:right w:val="single" w:sz="12" w:space="0" w:color="auto"/>
            </w:tcBorders>
            <w:hideMark/>
          </w:tcPr>
          <w:p w14:paraId="039352BD" w14:textId="09E1A1EC" w:rsidR="00C85B2D" w:rsidRPr="00F36DCE" w:rsidRDefault="00C85B2D" w:rsidP="00C85B2D">
            <w:pPr>
              <w:rPr>
                <w:rFonts w:eastAsiaTheme="minorEastAsia" w:cs="Arial"/>
                <w:color w:val="080808"/>
                <w:spacing w:val="4"/>
                <w:sz w:val="15"/>
                <w:szCs w:val="15"/>
                <w:shd w:val="clear" w:color="auto" w:fill="FFFFFF"/>
              </w:rPr>
            </w:pPr>
          </w:p>
        </w:tc>
        <w:tc>
          <w:tcPr>
            <w:tcW w:w="850" w:type="dxa"/>
            <w:tcBorders>
              <w:top w:val="single" w:sz="12" w:space="0" w:color="auto"/>
              <w:left w:val="single" w:sz="12" w:space="0" w:color="auto"/>
              <w:bottom w:val="single" w:sz="12" w:space="0" w:color="auto"/>
              <w:right w:val="single" w:sz="12" w:space="0" w:color="auto"/>
            </w:tcBorders>
            <w:hideMark/>
          </w:tcPr>
          <w:p w14:paraId="45D9D7A1"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1566</w:t>
            </w:r>
          </w:p>
        </w:tc>
      </w:tr>
      <w:tr w:rsidR="00C85B2D" w:rsidRPr="00F36DCE" w14:paraId="75AA9D4E" w14:textId="77777777" w:rsidTr="00AB39F0">
        <w:trPr>
          <w:trHeight w:val="575"/>
        </w:trPr>
        <w:tc>
          <w:tcPr>
            <w:tcW w:w="1134" w:type="dxa"/>
            <w:vMerge w:val="restart"/>
            <w:tcBorders>
              <w:top w:val="single" w:sz="12" w:space="0" w:color="auto"/>
              <w:left w:val="single" w:sz="12" w:space="0" w:color="auto"/>
              <w:bottom w:val="single" w:sz="4" w:space="0" w:color="auto"/>
              <w:right w:val="single" w:sz="12" w:space="0" w:color="auto"/>
            </w:tcBorders>
            <w:hideMark/>
          </w:tcPr>
          <w:p w14:paraId="09212C6D"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Bimodal</w:t>
            </w:r>
          </w:p>
        </w:tc>
        <w:tc>
          <w:tcPr>
            <w:tcW w:w="1701" w:type="dxa"/>
            <w:vMerge w:val="restart"/>
            <w:tcBorders>
              <w:top w:val="single" w:sz="12" w:space="0" w:color="auto"/>
              <w:left w:val="single" w:sz="12" w:space="0" w:color="auto"/>
              <w:bottom w:val="single" w:sz="4" w:space="0" w:color="auto"/>
              <w:right w:val="single" w:sz="4" w:space="0" w:color="auto"/>
            </w:tcBorders>
            <w:hideMark/>
          </w:tcPr>
          <w:p w14:paraId="58B1F88F"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 xml:space="preserve">Only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that are not trimodal are retained.</w:t>
            </w:r>
          </w:p>
        </w:tc>
        <w:tc>
          <w:tcPr>
            <w:tcW w:w="1242" w:type="dxa"/>
            <w:vMerge w:val="restart"/>
            <w:tcBorders>
              <w:top w:val="single" w:sz="12" w:space="0" w:color="auto"/>
              <w:left w:val="single" w:sz="4" w:space="0" w:color="auto"/>
              <w:bottom w:val="single" w:sz="4" w:space="0" w:color="auto"/>
              <w:right w:val="single" w:sz="4" w:space="0" w:color="auto"/>
            </w:tcBorders>
            <w:hideMark/>
          </w:tcPr>
          <w:p w14:paraId="3E99712C"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Number of Bimodal CpG:</w:t>
            </w:r>
          </w:p>
          <w:p w14:paraId="1F977C0E"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7072</w:t>
            </w:r>
          </w:p>
        </w:tc>
        <w:tc>
          <w:tcPr>
            <w:tcW w:w="3828" w:type="dxa"/>
            <w:tcBorders>
              <w:top w:val="single" w:sz="12" w:space="0" w:color="auto"/>
              <w:left w:val="single" w:sz="4" w:space="0" w:color="auto"/>
              <w:bottom w:val="single" w:sz="4" w:space="0" w:color="auto"/>
              <w:right w:val="single" w:sz="12" w:space="0" w:color="auto"/>
            </w:tcBorders>
            <w:hideMark/>
          </w:tcPr>
          <w:p w14:paraId="117EDB1D" w14:textId="6212E07F" w:rsidR="00C85B2D" w:rsidRPr="00F36DCE" w:rsidRDefault="00C85B2D" w:rsidP="00C85B2D">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t>BiNonAge</w:t>
            </w:r>
            <w:proofErr w:type="spellEnd"/>
            <w:r w:rsidRPr="00F36DCE">
              <w:rPr>
                <w:rFonts w:eastAsiaTheme="minorEastAsia" w:cs="Arial"/>
                <w:color w:val="080808"/>
                <w:spacing w:val="4"/>
                <w:sz w:val="15"/>
                <w:szCs w:val="15"/>
                <w:shd w:val="clear" w:color="auto" w:fill="FFFFFF"/>
              </w:rPr>
              <w:t>:</w:t>
            </w:r>
          </w:p>
          <w:p w14:paraId="4AA89996" w14:textId="24DFD3B5" w:rsidR="00C85B2D" w:rsidRPr="00F36DCE" w:rsidRDefault="006860F2"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Neither male nor female showed significant age correlation (</w:t>
            </w:r>
            <w:r w:rsidRPr="00F36DCE">
              <w:rPr>
                <w:rFonts w:eastAsiaTheme="minorEastAsia"/>
                <w:color w:val="080808"/>
                <w:spacing w:val="4"/>
                <w:sz w:val="15"/>
                <w:szCs w:val="15"/>
                <w:shd w:val="clear" w:color="auto" w:fill="FFFFFF"/>
              </w:rPr>
              <w:t xml:space="preserve">Linear regression </w:t>
            </w:r>
            <w:r w:rsidRPr="00F36DCE">
              <w:rPr>
                <w:rFonts w:eastAsiaTheme="minorEastAsia" w:cs="Arial"/>
                <w:color w:val="080808"/>
                <w:spacing w:val="4"/>
                <w:sz w:val="15"/>
                <w:szCs w:val="15"/>
                <w:shd w:val="clear" w:color="auto" w:fill="FFFFFF"/>
              </w:rPr>
              <w:t xml:space="preserve">FDR </w:t>
            </w:r>
            <w:r w:rsidR="00F9778A" w:rsidRPr="00F36DCE">
              <w:rPr>
                <w:rFonts w:eastAsiaTheme="minorEastAsia" w:cs="Arial" w:hint="eastAsia"/>
                <w:color w:val="080808"/>
                <w:spacing w:val="4"/>
                <w:sz w:val="15"/>
                <w:szCs w:val="15"/>
                <w:shd w:val="clear" w:color="auto" w:fill="FFFFFF"/>
              </w:rPr>
              <w:t>&gt;0.1</w:t>
            </w:r>
            <w:r w:rsidRPr="00F36DCE">
              <w:rPr>
                <w:rFonts w:eastAsiaTheme="minorEastAsia" w:cs="Arial"/>
                <w:color w:val="080808"/>
                <w:spacing w:val="4"/>
                <w:sz w:val="15"/>
                <w:szCs w:val="15"/>
                <w:shd w:val="clear" w:color="auto" w:fill="FFFFFF"/>
              </w:rPr>
              <w:t>).</w:t>
            </w:r>
          </w:p>
        </w:tc>
        <w:tc>
          <w:tcPr>
            <w:tcW w:w="850" w:type="dxa"/>
            <w:tcBorders>
              <w:top w:val="single" w:sz="12" w:space="0" w:color="auto"/>
              <w:left w:val="single" w:sz="12" w:space="0" w:color="auto"/>
              <w:bottom w:val="single" w:sz="4" w:space="0" w:color="auto"/>
              <w:right w:val="single" w:sz="12" w:space="0" w:color="auto"/>
            </w:tcBorders>
            <w:hideMark/>
          </w:tcPr>
          <w:p w14:paraId="4118F638"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1167</w:t>
            </w:r>
          </w:p>
        </w:tc>
      </w:tr>
      <w:tr w:rsidR="00C85B2D" w:rsidRPr="00F36DCE" w14:paraId="73F2E316" w14:textId="77777777" w:rsidTr="00AB39F0">
        <w:trPr>
          <w:trHeight w:val="801"/>
        </w:trPr>
        <w:tc>
          <w:tcPr>
            <w:tcW w:w="1134" w:type="dxa"/>
            <w:vMerge/>
            <w:tcBorders>
              <w:top w:val="nil"/>
              <w:left w:val="single" w:sz="12" w:space="0" w:color="auto"/>
              <w:bottom w:val="single" w:sz="12" w:space="0" w:color="auto"/>
              <w:right w:val="single" w:sz="12" w:space="0" w:color="auto"/>
            </w:tcBorders>
            <w:vAlign w:val="center"/>
            <w:hideMark/>
          </w:tcPr>
          <w:p w14:paraId="2D61A6CF" w14:textId="77777777" w:rsidR="00C85B2D" w:rsidRPr="00F36DCE" w:rsidRDefault="00C85B2D" w:rsidP="00C85B2D">
            <w:pPr>
              <w:rPr>
                <w:rFonts w:eastAsiaTheme="minorEastAsia" w:cs="Arial"/>
                <w:color w:val="080808"/>
                <w:spacing w:val="4"/>
                <w:sz w:val="15"/>
                <w:szCs w:val="15"/>
                <w:shd w:val="clear" w:color="auto" w:fill="FFFFFF"/>
              </w:rPr>
            </w:pPr>
          </w:p>
        </w:tc>
        <w:tc>
          <w:tcPr>
            <w:tcW w:w="1701" w:type="dxa"/>
            <w:vMerge/>
            <w:tcBorders>
              <w:top w:val="nil"/>
              <w:left w:val="single" w:sz="12" w:space="0" w:color="auto"/>
              <w:bottom w:val="single" w:sz="12" w:space="0" w:color="auto"/>
              <w:right w:val="single" w:sz="4" w:space="0" w:color="auto"/>
            </w:tcBorders>
            <w:vAlign w:val="center"/>
            <w:hideMark/>
          </w:tcPr>
          <w:p w14:paraId="16491537" w14:textId="77777777" w:rsidR="00C85B2D" w:rsidRPr="00F36DCE" w:rsidRDefault="00C85B2D" w:rsidP="00C85B2D">
            <w:pPr>
              <w:rPr>
                <w:rFonts w:eastAsiaTheme="minorEastAsia" w:cs="Arial"/>
                <w:color w:val="080808"/>
                <w:spacing w:val="4"/>
                <w:sz w:val="15"/>
                <w:szCs w:val="15"/>
                <w:shd w:val="clear" w:color="auto" w:fill="FFFFFF"/>
              </w:rPr>
            </w:pPr>
          </w:p>
        </w:tc>
        <w:tc>
          <w:tcPr>
            <w:tcW w:w="1242" w:type="dxa"/>
            <w:vMerge/>
            <w:tcBorders>
              <w:top w:val="nil"/>
              <w:left w:val="single" w:sz="4" w:space="0" w:color="auto"/>
              <w:bottom w:val="single" w:sz="12" w:space="0" w:color="auto"/>
              <w:right w:val="single" w:sz="4" w:space="0" w:color="auto"/>
            </w:tcBorders>
            <w:vAlign w:val="center"/>
            <w:hideMark/>
          </w:tcPr>
          <w:p w14:paraId="0CBF936F" w14:textId="77777777" w:rsidR="00C85B2D" w:rsidRPr="00F36DCE" w:rsidRDefault="00C85B2D" w:rsidP="00C85B2D">
            <w:pPr>
              <w:rPr>
                <w:rFonts w:eastAsiaTheme="minorEastAsia" w:cs="Arial"/>
                <w:color w:val="080808"/>
                <w:spacing w:val="4"/>
                <w:sz w:val="15"/>
                <w:szCs w:val="15"/>
                <w:shd w:val="clear" w:color="auto" w:fill="FFFFFF"/>
              </w:rPr>
            </w:pPr>
          </w:p>
        </w:tc>
        <w:tc>
          <w:tcPr>
            <w:tcW w:w="3828" w:type="dxa"/>
            <w:tcBorders>
              <w:top w:val="single" w:sz="4" w:space="0" w:color="auto"/>
              <w:left w:val="single" w:sz="4" w:space="0" w:color="auto"/>
              <w:bottom w:val="single" w:sz="12" w:space="0" w:color="auto"/>
              <w:right w:val="single" w:sz="12" w:space="0" w:color="auto"/>
            </w:tcBorders>
            <w:hideMark/>
          </w:tcPr>
          <w:p w14:paraId="2C87C27F" w14:textId="093B53D0" w:rsidR="00C85B2D" w:rsidRPr="00F36DCE" w:rsidRDefault="00C85B2D" w:rsidP="00C85B2D">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t>BiAge</w:t>
            </w:r>
            <w:proofErr w:type="spellEnd"/>
            <w:r w:rsidRPr="00F36DCE">
              <w:rPr>
                <w:rFonts w:eastAsiaTheme="minorEastAsia" w:cs="Arial"/>
                <w:color w:val="080808"/>
                <w:spacing w:val="4"/>
                <w:sz w:val="15"/>
                <w:szCs w:val="15"/>
                <w:shd w:val="clear" w:color="auto" w:fill="FFFFFF"/>
              </w:rPr>
              <w:t>:</w:t>
            </w:r>
          </w:p>
          <w:p w14:paraId="6F3D4C50" w14:textId="18E61702" w:rsidR="00C85B2D" w:rsidRPr="00F36DCE" w:rsidRDefault="006860F2"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Significant age correlation in either sex (</w:t>
            </w:r>
            <w:r w:rsidRPr="00F36DCE">
              <w:rPr>
                <w:rFonts w:eastAsiaTheme="minorEastAsia"/>
                <w:color w:val="080808"/>
                <w:spacing w:val="4"/>
                <w:sz w:val="15"/>
                <w:szCs w:val="15"/>
                <w:shd w:val="clear" w:color="auto" w:fill="FFFFFF"/>
              </w:rPr>
              <w:t xml:space="preserve">Linear regression </w:t>
            </w:r>
            <w:r w:rsidRPr="00F36DCE">
              <w:rPr>
                <w:rFonts w:eastAsiaTheme="minorEastAsia" w:cs="Arial"/>
                <w:color w:val="080808"/>
                <w:spacing w:val="4"/>
                <w:sz w:val="15"/>
                <w:szCs w:val="15"/>
                <w:shd w:val="clear" w:color="auto" w:fill="FFFFFF"/>
              </w:rPr>
              <w:t>FDR &lt;0.001)</w:t>
            </w:r>
          </w:p>
        </w:tc>
        <w:tc>
          <w:tcPr>
            <w:tcW w:w="850" w:type="dxa"/>
            <w:tcBorders>
              <w:top w:val="single" w:sz="4" w:space="0" w:color="auto"/>
              <w:left w:val="single" w:sz="12" w:space="0" w:color="auto"/>
              <w:bottom w:val="single" w:sz="12" w:space="0" w:color="auto"/>
              <w:right w:val="single" w:sz="12" w:space="0" w:color="auto"/>
            </w:tcBorders>
            <w:hideMark/>
          </w:tcPr>
          <w:p w14:paraId="1DA59286"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4152</w:t>
            </w:r>
          </w:p>
        </w:tc>
      </w:tr>
      <w:tr w:rsidR="00C85B2D" w:rsidRPr="00F36DCE" w14:paraId="25006DC4" w14:textId="77777777" w:rsidTr="00AB39F0">
        <w:trPr>
          <w:trHeight w:val="758"/>
        </w:trPr>
        <w:tc>
          <w:tcPr>
            <w:tcW w:w="1134" w:type="dxa"/>
            <w:vMerge w:val="restart"/>
            <w:tcBorders>
              <w:top w:val="single" w:sz="12" w:space="0" w:color="auto"/>
              <w:left w:val="single" w:sz="12" w:space="0" w:color="auto"/>
              <w:bottom w:val="single" w:sz="4" w:space="0" w:color="auto"/>
              <w:right w:val="single" w:sz="12" w:space="0" w:color="auto"/>
            </w:tcBorders>
            <w:hideMark/>
          </w:tcPr>
          <w:p w14:paraId="47FEBCFA"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Trimodal</w:t>
            </w:r>
          </w:p>
        </w:tc>
        <w:tc>
          <w:tcPr>
            <w:tcW w:w="1701" w:type="dxa"/>
            <w:vMerge w:val="restart"/>
            <w:tcBorders>
              <w:top w:val="single" w:sz="12" w:space="0" w:color="auto"/>
              <w:left w:val="single" w:sz="12" w:space="0" w:color="auto"/>
              <w:bottom w:val="single" w:sz="4" w:space="0" w:color="auto"/>
              <w:right w:val="single" w:sz="4" w:space="0" w:color="auto"/>
            </w:tcBorders>
            <w:hideMark/>
          </w:tcPr>
          <w:p w14:paraId="12A49193"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 xml:space="preserve">Only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that are not bimodal are retained.</w:t>
            </w:r>
          </w:p>
        </w:tc>
        <w:tc>
          <w:tcPr>
            <w:tcW w:w="1242" w:type="dxa"/>
            <w:vMerge w:val="restart"/>
            <w:tcBorders>
              <w:top w:val="single" w:sz="12" w:space="0" w:color="auto"/>
              <w:left w:val="single" w:sz="4" w:space="0" w:color="auto"/>
              <w:bottom w:val="single" w:sz="4" w:space="0" w:color="auto"/>
              <w:right w:val="single" w:sz="4" w:space="0" w:color="auto"/>
            </w:tcBorders>
            <w:hideMark/>
          </w:tcPr>
          <w:p w14:paraId="4E716435"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Number of Trimodal CpG:</w:t>
            </w:r>
          </w:p>
          <w:p w14:paraId="6F1E1ABF"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9349</w:t>
            </w:r>
          </w:p>
        </w:tc>
        <w:tc>
          <w:tcPr>
            <w:tcW w:w="3828" w:type="dxa"/>
            <w:tcBorders>
              <w:top w:val="single" w:sz="12" w:space="0" w:color="auto"/>
              <w:left w:val="single" w:sz="4" w:space="0" w:color="auto"/>
              <w:bottom w:val="single" w:sz="4" w:space="0" w:color="auto"/>
              <w:right w:val="single" w:sz="12" w:space="0" w:color="auto"/>
            </w:tcBorders>
            <w:hideMark/>
          </w:tcPr>
          <w:p w14:paraId="70F4F4E4" w14:textId="468644AA" w:rsidR="00C85B2D" w:rsidRPr="00F36DCE" w:rsidRDefault="00C85B2D" w:rsidP="00C85B2D">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t>TriNonAge</w:t>
            </w:r>
            <w:proofErr w:type="spellEnd"/>
            <w:r w:rsidRPr="00F36DCE">
              <w:rPr>
                <w:rFonts w:eastAsiaTheme="minorEastAsia" w:cs="Arial"/>
                <w:color w:val="080808"/>
                <w:spacing w:val="4"/>
                <w:sz w:val="15"/>
                <w:szCs w:val="15"/>
                <w:shd w:val="clear" w:color="auto" w:fill="FFFFFF"/>
              </w:rPr>
              <w:t>:</w:t>
            </w:r>
          </w:p>
          <w:p w14:paraId="0063B110" w14:textId="3FDF6C35" w:rsidR="00C85B2D" w:rsidRPr="00F36DCE" w:rsidRDefault="006860F2"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Age-independent across genotypes (FDR &gt;0.3)</w:t>
            </w:r>
          </w:p>
        </w:tc>
        <w:tc>
          <w:tcPr>
            <w:tcW w:w="850" w:type="dxa"/>
            <w:tcBorders>
              <w:top w:val="single" w:sz="12" w:space="0" w:color="auto"/>
              <w:left w:val="single" w:sz="12" w:space="0" w:color="auto"/>
              <w:bottom w:val="single" w:sz="4" w:space="0" w:color="auto"/>
              <w:right w:val="single" w:sz="12" w:space="0" w:color="auto"/>
            </w:tcBorders>
            <w:hideMark/>
          </w:tcPr>
          <w:p w14:paraId="0B8C6B63"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4003</w:t>
            </w:r>
          </w:p>
        </w:tc>
      </w:tr>
      <w:tr w:rsidR="00C85B2D" w:rsidRPr="00F36DCE" w14:paraId="0DA398FD" w14:textId="77777777" w:rsidTr="00AB39F0">
        <w:trPr>
          <w:trHeight w:val="1084"/>
        </w:trPr>
        <w:tc>
          <w:tcPr>
            <w:tcW w:w="1134" w:type="dxa"/>
            <w:vMerge/>
            <w:tcBorders>
              <w:top w:val="nil"/>
              <w:left w:val="single" w:sz="12" w:space="0" w:color="auto"/>
              <w:bottom w:val="single" w:sz="4" w:space="0" w:color="auto"/>
              <w:right w:val="single" w:sz="12" w:space="0" w:color="auto"/>
            </w:tcBorders>
            <w:vAlign w:val="center"/>
            <w:hideMark/>
          </w:tcPr>
          <w:p w14:paraId="1C7FADEB" w14:textId="77777777" w:rsidR="00C85B2D" w:rsidRPr="00F36DCE" w:rsidRDefault="00C85B2D" w:rsidP="00C85B2D">
            <w:pPr>
              <w:rPr>
                <w:rFonts w:eastAsiaTheme="minorEastAsia" w:cs="Arial"/>
                <w:color w:val="080808"/>
                <w:spacing w:val="4"/>
                <w:sz w:val="15"/>
                <w:szCs w:val="15"/>
                <w:shd w:val="clear" w:color="auto" w:fill="FFFFFF"/>
              </w:rPr>
            </w:pPr>
          </w:p>
        </w:tc>
        <w:tc>
          <w:tcPr>
            <w:tcW w:w="1701" w:type="dxa"/>
            <w:vMerge/>
            <w:tcBorders>
              <w:top w:val="nil"/>
              <w:left w:val="single" w:sz="12" w:space="0" w:color="auto"/>
              <w:bottom w:val="single" w:sz="4" w:space="0" w:color="auto"/>
              <w:right w:val="single" w:sz="4" w:space="0" w:color="auto"/>
            </w:tcBorders>
            <w:vAlign w:val="center"/>
            <w:hideMark/>
          </w:tcPr>
          <w:p w14:paraId="693FE407" w14:textId="77777777" w:rsidR="00C85B2D" w:rsidRPr="00F36DCE" w:rsidRDefault="00C85B2D" w:rsidP="00C85B2D">
            <w:pPr>
              <w:rPr>
                <w:rFonts w:eastAsiaTheme="minorEastAsia" w:cs="Arial"/>
                <w:color w:val="080808"/>
                <w:spacing w:val="4"/>
                <w:sz w:val="15"/>
                <w:szCs w:val="15"/>
                <w:shd w:val="clear" w:color="auto" w:fill="FFFFFF"/>
              </w:rPr>
            </w:pPr>
          </w:p>
        </w:tc>
        <w:tc>
          <w:tcPr>
            <w:tcW w:w="1242" w:type="dxa"/>
            <w:vMerge/>
            <w:tcBorders>
              <w:top w:val="nil"/>
              <w:left w:val="single" w:sz="4" w:space="0" w:color="auto"/>
              <w:bottom w:val="single" w:sz="4" w:space="0" w:color="auto"/>
              <w:right w:val="single" w:sz="4" w:space="0" w:color="auto"/>
            </w:tcBorders>
            <w:vAlign w:val="center"/>
            <w:hideMark/>
          </w:tcPr>
          <w:p w14:paraId="531BC5F5" w14:textId="77777777" w:rsidR="00C85B2D" w:rsidRPr="00F36DCE" w:rsidRDefault="00C85B2D" w:rsidP="00C85B2D">
            <w:pPr>
              <w:rPr>
                <w:rFonts w:eastAsiaTheme="minorEastAsia" w:cs="Arial"/>
                <w:color w:val="080808"/>
                <w:spacing w:val="4"/>
                <w:sz w:val="15"/>
                <w:szCs w:val="15"/>
                <w:shd w:val="clear" w:color="auto" w:fill="FFFFFF"/>
              </w:rPr>
            </w:pPr>
          </w:p>
        </w:tc>
        <w:tc>
          <w:tcPr>
            <w:tcW w:w="3828" w:type="dxa"/>
            <w:tcBorders>
              <w:top w:val="single" w:sz="4" w:space="0" w:color="auto"/>
              <w:left w:val="single" w:sz="4" w:space="0" w:color="auto"/>
              <w:bottom w:val="single" w:sz="4" w:space="0" w:color="auto"/>
              <w:right w:val="single" w:sz="12" w:space="0" w:color="auto"/>
            </w:tcBorders>
            <w:hideMark/>
          </w:tcPr>
          <w:p w14:paraId="6B862F41" w14:textId="2804FAB6" w:rsidR="00C85B2D" w:rsidRPr="00F36DCE" w:rsidRDefault="00C85B2D" w:rsidP="00C85B2D">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t>TriAge</w:t>
            </w:r>
            <w:proofErr w:type="spellEnd"/>
            <w:r w:rsidRPr="00F36DCE">
              <w:rPr>
                <w:rFonts w:eastAsiaTheme="minorEastAsia" w:cs="Arial"/>
                <w:color w:val="080808"/>
                <w:spacing w:val="4"/>
                <w:sz w:val="15"/>
                <w:szCs w:val="15"/>
                <w:shd w:val="clear" w:color="auto" w:fill="FFFFFF"/>
              </w:rPr>
              <w:t>:</w:t>
            </w:r>
          </w:p>
          <w:p w14:paraId="15CFB5FF" w14:textId="727EDF67" w:rsidR="00C85B2D" w:rsidRPr="00F36DCE" w:rsidRDefault="006860F2"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Age-associated in ≥1 genotype</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w:t>
            </w:r>
            <w:r w:rsidRPr="00F36DCE">
              <w:rPr>
                <w:rFonts w:eastAsiaTheme="minorEastAsia"/>
                <w:color w:val="080808"/>
                <w:spacing w:val="4"/>
                <w:sz w:val="15"/>
                <w:szCs w:val="15"/>
                <w:shd w:val="clear" w:color="auto" w:fill="FFFFFF"/>
              </w:rPr>
              <w:t>Linear regression</w:t>
            </w:r>
            <w:r w:rsidRPr="00F36DCE">
              <w:rPr>
                <w:rFonts w:eastAsiaTheme="minorEastAsia"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FDR &lt;0.001)</w:t>
            </w:r>
          </w:p>
        </w:tc>
        <w:tc>
          <w:tcPr>
            <w:tcW w:w="850" w:type="dxa"/>
            <w:tcBorders>
              <w:top w:val="single" w:sz="4" w:space="0" w:color="auto"/>
              <w:left w:val="single" w:sz="12" w:space="0" w:color="auto"/>
              <w:bottom w:val="single" w:sz="4" w:space="0" w:color="auto"/>
              <w:right w:val="single" w:sz="12" w:space="0" w:color="auto"/>
            </w:tcBorders>
            <w:hideMark/>
          </w:tcPr>
          <w:p w14:paraId="5C85A1F8"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5200</w:t>
            </w:r>
          </w:p>
        </w:tc>
      </w:tr>
      <w:tr w:rsidR="00C85B2D" w:rsidRPr="00F36DCE" w14:paraId="3660A4D6" w14:textId="77777777" w:rsidTr="00AB39F0">
        <w:tc>
          <w:tcPr>
            <w:tcW w:w="1134" w:type="dxa"/>
            <w:tcBorders>
              <w:top w:val="single" w:sz="12" w:space="0" w:color="auto"/>
              <w:left w:val="single" w:sz="12" w:space="0" w:color="auto"/>
              <w:bottom w:val="single" w:sz="12" w:space="0" w:color="auto"/>
              <w:right w:val="single" w:sz="12" w:space="0" w:color="auto"/>
            </w:tcBorders>
            <w:hideMark/>
          </w:tcPr>
          <w:p w14:paraId="1EBCC12B" w14:textId="6662087F" w:rsidR="00C85B2D" w:rsidRPr="00F36DCE" w:rsidRDefault="00C85B2D" w:rsidP="00C85B2D">
            <w:pPr>
              <w:rPr>
                <w:rFonts w:eastAsiaTheme="minorEastAsia" w:cs="Arial"/>
                <w:color w:val="080808"/>
                <w:spacing w:val="4"/>
                <w:sz w:val="15"/>
                <w:szCs w:val="15"/>
                <w:shd w:val="clear" w:color="auto" w:fill="FFFFFF"/>
              </w:rPr>
            </w:pPr>
            <w:proofErr w:type="spellStart"/>
            <w:r w:rsidRPr="00F36DCE">
              <w:rPr>
                <w:rFonts w:eastAsiaTheme="minorEastAsia" w:cs="Arial" w:hint="eastAsia"/>
                <w:color w:val="080808"/>
                <w:spacing w:val="4"/>
                <w:sz w:val="15"/>
                <w:szCs w:val="15"/>
                <w:shd w:val="clear" w:color="auto" w:fill="FFFFFF"/>
              </w:rPr>
              <w:t>UniUnstable</w:t>
            </w:r>
            <w:proofErr w:type="spellEnd"/>
          </w:p>
        </w:tc>
        <w:tc>
          <w:tcPr>
            <w:tcW w:w="6771" w:type="dxa"/>
            <w:gridSpan w:val="3"/>
            <w:tcBorders>
              <w:top w:val="single" w:sz="12" w:space="0" w:color="auto"/>
              <w:left w:val="single" w:sz="12" w:space="0" w:color="auto"/>
              <w:bottom w:val="single" w:sz="12" w:space="0" w:color="auto"/>
              <w:right w:val="single" w:sz="12" w:space="0" w:color="auto"/>
            </w:tcBorders>
            <w:hideMark/>
          </w:tcPr>
          <w:p w14:paraId="47AB6829" w14:textId="77777777" w:rsidR="006860F2" w:rsidRPr="00F36DCE" w:rsidRDefault="006860F2" w:rsidP="006860F2">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1</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 xml:space="preserve">After identifying the seven main categories of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only unique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were selected from each category</w:t>
            </w:r>
          </w:p>
          <w:p w14:paraId="473BA7D6" w14:textId="15C7CBD5" w:rsidR="00C85B2D" w:rsidRPr="00F36DCE" w:rsidRDefault="006860F2" w:rsidP="006860F2">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2, Δβ(max-min) &gt;0.15</w:t>
            </w:r>
          </w:p>
        </w:tc>
        <w:tc>
          <w:tcPr>
            <w:tcW w:w="850" w:type="dxa"/>
            <w:tcBorders>
              <w:top w:val="single" w:sz="12" w:space="0" w:color="auto"/>
              <w:left w:val="single" w:sz="12" w:space="0" w:color="auto"/>
              <w:bottom w:val="single" w:sz="12" w:space="0" w:color="auto"/>
              <w:right w:val="single" w:sz="12" w:space="0" w:color="auto"/>
            </w:tcBorders>
            <w:hideMark/>
          </w:tcPr>
          <w:p w14:paraId="56A295FB"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1880</w:t>
            </w:r>
          </w:p>
        </w:tc>
      </w:tr>
      <w:tr w:rsidR="006860F2" w:rsidRPr="00F36DCE" w14:paraId="00803F74" w14:textId="77777777" w:rsidTr="00F9778A">
        <w:tc>
          <w:tcPr>
            <w:tcW w:w="1134" w:type="dxa"/>
            <w:tcBorders>
              <w:top w:val="single" w:sz="12" w:space="0" w:color="auto"/>
              <w:left w:val="single" w:sz="12" w:space="0" w:color="auto"/>
              <w:bottom w:val="single" w:sz="12" w:space="0" w:color="auto"/>
              <w:right w:val="single" w:sz="12" w:space="0" w:color="auto"/>
            </w:tcBorders>
          </w:tcPr>
          <w:p w14:paraId="1920446E" w14:textId="55B603B7" w:rsidR="006860F2" w:rsidRPr="00F36DCE" w:rsidRDefault="006860F2" w:rsidP="006860F2">
            <w:pPr>
              <w:rPr>
                <w:rFonts w:eastAsiaTheme="minorEastAsia" w:cs="Arial"/>
                <w:color w:val="080808"/>
                <w:spacing w:val="4"/>
                <w:sz w:val="15"/>
                <w:szCs w:val="15"/>
                <w:shd w:val="clear" w:color="auto" w:fill="FFFFFF"/>
              </w:rPr>
            </w:pPr>
            <w:proofErr w:type="spellStart"/>
            <w:r w:rsidRPr="00F36DCE">
              <w:rPr>
                <w:rFonts w:eastAsiaTheme="minorEastAsia" w:cs="Arial" w:hint="eastAsia"/>
                <w:color w:val="080808"/>
                <w:spacing w:val="4"/>
                <w:sz w:val="15"/>
                <w:szCs w:val="15"/>
                <w:shd w:val="clear" w:color="auto" w:fill="FFFFFF"/>
              </w:rPr>
              <w:t>UniStable</w:t>
            </w:r>
            <w:proofErr w:type="spellEnd"/>
          </w:p>
        </w:tc>
        <w:tc>
          <w:tcPr>
            <w:tcW w:w="6771" w:type="dxa"/>
            <w:gridSpan w:val="3"/>
            <w:tcBorders>
              <w:top w:val="single" w:sz="12" w:space="0" w:color="auto"/>
              <w:left w:val="single" w:sz="12" w:space="0" w:color="auto"/>
              <w:bottom w:val="single" w:sz="12" w:space="0" w:color="auto"/>
              <w:right w:val="single" w:sz="12" w:space="0" w:color="auto"/>
            </w:tcBorders>
          </w:tcPr>
          <w:p w14:paraId="42B96E41" w14:textId="77777777" w:rsidR="006860F2" w:rsidRPr="00F36DCE" w:rsidRDefault="006860F2" w:rsidP="006860F2">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1</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 xml:space="preserve">After identifying the seven main categories of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only unique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were selected from each category</w:t>
            </w:r>
          </w:p>
          <w:p w14:paraId="05EDF99F" w14:textId="344DC98D" w:rsidR="006860F2" w:rsidRPr="00F36DCE" w:rsidRDefault="006860F2" w:rsidP="006860F2">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2, Δβ(max-min) &lt;0.05</w:t>
            </w:r>
          </w:p>
        </w:tc>
        <w:tc>
          <w:tcPr>
            <w:tcW w:w="850" w:type="dxa"/>
            <w:tcBorders>
              <w:top w:val="single" w:sz="12" w:space="0" w:color="auto"/>
              <w:left w:val="single" w:sz="12" w:space="0" w:color="auto"/>
              <w:bottom w:val="single" w:sz="12" w:space="0" w:color="auto"/>
              <w:right w:val="single" w:sz="12" w:space="0" w:color="auto"/>
            </w:tcBorders>
          </w:tcPr>
          <w:p w14:paraId="158DEB15" w14:textId="279BD78C" w:rsidR="006860F2" w:rsidRPr="00F36DCE" w:rsidRDefault="006860F2" w:rsidP="006860F2">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24435</w:t>
            </w:r>
          </w:p>
        </w:tc>
      </w:tr>
      <w:tr w:rsidR="00C85B2D" w:rsidRPr="00F36DCE" w14:paraId="638AB1B1" w14:textId="77777777" w:rsidTr="00F9778A">
        <w:tc>
          <w:tcPr>
            <w:tcW w:w="1134" w:type="dxa"/>
            <w:tcBorders>
              <w:top w:val="single" w:sz="12" w:space="0" w:color="auto"/>
              <w:left w:val="single" w:sz="12" w:space="0" w:color="auto"/>
              <w:bottom w:val="single" w:sz="12" w:space="0" w:color="auto"/>
              <w:right w:val="single" w:sz="12" w:space="0" w:color="auto"/>
            </w:tcBorders>
            <w:hideMark/>
          </w:tcPr>
          <w:p w14:paraId="34A079BD"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Unclassified</w:t>
            </w:r>
          </w:p>
        </w:tc>
        <w:tc>
          <w:tcPr>
            <w:tcW w:w="6771" w:type="dxa"/>
            <w:gridSpan w:val="3"/>
            <w:tcBorders>
              <w:top w:val="single" w:sz="12" w:space="0" w:color="auto"/>
              <w:left w:val="single" w:sz="12" w:space="0" w:color="auto"/>
              <w:bottom w:val="single" w:sz="12" w:space="0" w:color="auto"/>
              <w:right w:val="single" w:sz="12" w:space="0" w:color="auto"/>
            </w:tcBorders>
            <w:hideMark/>
          </w:tcPr>
          <w:p w14:paraId="0B6B12E4"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Does not fall into the above category.</w:t>
            </w:r>
          </w:p>
        </w:tc>
        <w:tc>
          <w:tcPr>
            <w:tcW w:w="850" w:type="dxa"/>
            <w:tcBorders>
              <w:top w:val="single" w:sz="12" w:space="0" w:color="auto"/>
              <w:left w:val="single" w:sz="12" w:space="0" w:color="auto"/>
              <w:bottom w:val="single" w:sz="12" w:space="0" w:color="auto"/>
              <w:right w:val="single" w:sz="12" w:space="0" w:color="auto"/>
            </w:tcBorders>
            <w:hideMark/>
          </w:tcPr>
          <w:p w14:paraId="25C07664" w14:textId="77777777" w:rsidR="00C85B2D" w:rsidRPr="00F36DCE" w:rsidRDefault="00C85B2D" w:rsidP="00C85B2D">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614223</w:t>
            </w:r>
          </w:p>
        </w:tc>
      </w:tr>
    </w:tbl>
    <w:p w14:paraId="2175AD6F" w14:textId="77777777" w:rsidR="0086220B" w:rsidRPr="00F36DCE" w:rsidRDefault="0086220B" w:rsidP="00B54326">
      <w:pPr>
        <w:rPr>
          <w:rFonts w:eastAsiaTheme="minorEastAsia"/>
          <w:color w:val="080808"/>
          <w:spacing w:val="4"/>
          <w:szCs w:val="21"/>
          <w:shd w:val="clear" w:color="auto" w:fill="FFFFFF"/>
        </w:rPr>
      </w:pPr>
    </w:p>
    <w:p w14:paraId="1DFD3817" w14:textId="29C63F58" w:rsidR="00FF65D5" w:rsidRPr="00F36DCE" w:rsidRDefault="00FF65D5" w:rsidP="006731DC">
      <w:pPr>
        <w:pStyle w:val="Heading1"/>
      </w:pPr>
      <w:bookmarkStart w:id="4" w:name="_Toc218588388"/>
      <w:r w:rsidRPr="00F36DCE">
        <w:t>ResNet18 Iterative Training for CpG Categorization</w:t>
      </w:r>
      <w:r w:rsidR="000074CD" w:rsidRPr="00F36DCE">
        <w:rPr>
          <w:rFonts w:hint="eastAsia"/>
        </w:rPr>
        <w:t xml:space="preserve"> in </w:t>
      </w:r>
      <w:r w:rsidR="00F97E8C" w:rsidRPr="00F36DCE">
        <w:rPr>
          <w:rFonts w:hint="eastAsia"/>
        </w:rPr>
        <w:t>NSPT</w:t>
      </w:r>
      <w:r w:rsidR="000074CD" w:rsidRPr="00F36DCE">
        <w:rPr>
          <w:rFonts w:hint="eastAsia"/>
        </w:rPr>
        <w:t>(EPIC)</w:t>
      </w:r>
      <w:r w:rsidR="000074CD" w:rsidRPr="00F36DCE">
        <w:t xml:space="preserve"> </w:t>
      </w:r>
      <w:proofErr w:type="spellStart"/>
      <w:r w:rsidR="000074CD" w:rsidRPr="00F36DCE">
        <w:t>DNAm</w:t>
      </w:r>
      <w:proofErr w:type="spellEnd"/>
      <w:r w:rsidR="000074CD" w:rsidRPr="00F36DCE">
        <w:t xml:space="preserve"> dataset</w:t>
      </w:r>
      <w:bookmarkEnd w:id="4"/>
    </w:p>
    <w:p w14:paraId="14BFFF47" w14:textId="7784161E" w:rsidR="00064242" w:rsidRPr="00F36DCE" w:rsidRDefault="00064242" w:rsidP="00B54326">
      <w:pPr>
        <w:rPr>
          <w:b/>
          <w:bCs/>
          <w:szCs w:val="21"/>
        </w:rPr>
      </w:pPr>
      <w:r w:rsidRPr="00F36DCE">
        <w:rPr>
          <w:szCs w:val="21"/>
        </w:rPr>
        <w:t xml:space="preserve">We implemented the training of the ResNet18 model using </w:t>
      </w:r>
      <w:proofErr w:type="spellStart"/>
      <w:r w:rsidRPr="00F36DCE">
        <w:rPr>
          <w:szCs w:val="21"/>
        </w:rPr>
        <w:t>PyTorch</w:t>
      </w:r>
      <w:proofErr w:type="spellEnd"/>
      <w:r w:rsidRPr="00F36DCE">
        <w:rPr>
          <w:szCs w:val="21"/>
        </w:rPr>
        <w:t xml:space="preserve"> version 2.4.1</w:t>
      </w:r>
      <w:r w:rsidR="00DA503E" w:rsidRPr="00F36DCE">
        <w:rPr>
          <w:szCs w:val="21"/>
        </w:rPr>
        <w:t xml:space="preserve"> </w:t>
      </w:r>
      <w:r w:rsidRPr="00F36DCE">
        <w:rPr>
          <w:szCs w:val="21"/>
        </w:rPr>
        <w:fldChar w:fldCharType="begin"/>
      </w:r>
      <w:r w:rsidR="00863907" w:rsidRPr="00F36DCE">
        <w:rPr>
          <w:szCs w:val="21"/>
        </w:rPr>
        <w:instrText xml:space="preserve"> ADDIN EN.CITE &lt;EndNote&gt;&lt;Cite&gt;&lt;Author&gt;Paszke&lt;/Author&gt;&lt;Year&gt;2019&lt;/Year&gt;&lt;RecNum&gt;133&lt;/RecNum&gt;&lt;DisplayText&gt;[10]&lt;/DisplayText&gt;&lt;record&gt;&lt;rec-number&gt;133&lt;/rec-number&gt;&lt;foreign-keys&gt;&lt;key app="EN" db-id="wt9v9ft9lwxzx1ezad95serw9ts9z55sxpr9" timestamp="1744957794"&gt;133&lt;/key&gt;&lt;/foreign-keys&gt;&lt;ref-type name="Journal Article"&gt;17&lt;/ref-type&gt;&lt;contributors&gt;&lt;authors&gt;&lt;author&gt;Paszke, Adam&lt;/author&gt;&lt;author&gt;Gross, Sam&lt;/author&gt;&lt;author&gt;Massa, Francisco&lt;/author&gt;&lt;author&gt;Lerer, Adam&lt;/author&gt;&lt;author&gt;Chintala, Soumith&lt;/author&gt;&lt;/authors&gt;&lt;/contributors&gt;&lt;titles&gt;&lt;title&gt;PyTorch: An Imperative Style, High-Performance Deep Learning Library&lt;/title&gt;&lt;/titles&gt;&lt;dates&gt;&lt;year&gt;2019&lt;/year&gt;&lt;/dates&gt;&lt;urls&gt;&lt;/urls&gt;&lt;/record&gt;&lt;/Cite&gt;&lt;/EndNote&gt;</w:instrText>
      </w:r>
      <w:r w:rsidRPr="00F36DCE">
        <w:rPr>
          <w:szCs w:val="21"/>
        </w:rPr>
        <w:fldChar w:fldCharType="separate"/>
      </w:r>
      <w:r w:rsidR="00863907" w:rsidRPr="00F36DCE">
        <w:rPr>
          <w:noProof/>
          <w:szCs w:val="21"/>
        </w:rPr>
        <w:t>[10]</w:t>
      </w:r>
      <w:r w:rsidRPr="00F36DCE">
        <w:rPr>
          <w:szCs w:val="21"/>
        </w:rPr>
        <w:fldChar w:fldCharType="end"/>
      </w:r>
      <w:r w:rsidRPr="00F36DCE">
        <w:rPr>
          <w:szCs w:val="21"/>
        </w:rPr>
        <w:t xml:space="preserve">, directly sourced from </w:t>
      </w:r>
      <w:proofErr w:type="spellStart"/>
      <w:r w:rsidRPr="00F36DCE">
        <w:rPr>
          <w:szCs w:val="21"/>
        </w:rPr>
        <w:t>torchvision</w:t>
      </w:r>
      <w:proofErr w:type="spellEnd"/>
      <w:r w:rsidRPr="00F36DCE">
        <w:rPr>
          <w:szCs w:val="21"/>
        </w:rPr>
        <w:t xml:space="preserve"> version 0.19.1. The training process employed the Adam optimizer, with an initial learning rate of 0.01. To enhance training efficiency, we utilized a </w:t>
      </w:r>
      <w:proofErr w:type="spellStart"/>
      <w:r w:rsidRPr="00F36DCE">
        <w:rPr>
          <w:szCs w:val="21"/>
        </w:rPr>
        <w:t>ReduceLROnPlateau</w:t>
      </w:r>
      <w:proofErr w:type="spellEnd"/>
      <w:r w:rsidRPr="00F36DCE">
        <w:rPr>
          <w:szCs w:val="21"/>
        </w:rPr>
        <w:t xml:space="preserve"> learning rate scheduler, which reduces the learning rate to 10% of its original value if the validation loss does not demonstrate improvement over three consecutive epochs. The loss function employed was cross-entropy loss, which is well-suited for multi-class classification tasks. With respect to hyperparameters, a batch size of 64 was selected, and a total of 40 training epochs were conducted. </w:t>
      </w:r>
    </w:p>
    <w:p w14:paraId="0FB616AC" w14:textId="44CCD862" w:rsidR="00B54326" w:rsidRPr="00F36DCE" w:rsidRDefault="00000000" w:rsidP="00B54326">
      <w:pPr>
        <w:rPr>
          <w:rFonts w:eastAsiaTheme="minorEastAsia"/>
          <w:szCs w:val="21"/>
          <w:shd w:val="clear" w:color="auto" w:fill="FFFFFF"/>
        </w:rPr>
      </w:pPr>
      <w:r w:rsidRPr="00F36DCE">
        <w:rPr>
          <w:szCs w:val="21"/>
          <w:shd w:val="clear" w:color="auto" w:fill="FFFFFF"/>
        </w:rPr>
        <w:t xml:space="preserve">To train the ResNet18 model, we randomly selected 1,000 </w:t>
      </w:r>
      <w:proofErr w:type="spellStart"/>
      <w:r w:rsidRPr="00F36DCE">
        <w:rPr>
          <w:szCs w:val="21"/>
          <w:shd w:val="clear" w:color="auto" w:fill="FFFFFF"/>
        </w:rPr>
        <w:t>CpGs</w:t>
      </w:r>
      <w:proofErr w:type="spellEnd"/>
      <w:r w:rsidRPr="00F36DCE">
        <w:rPr>
          <w:szCs w:val="21"/>
          <w:shd w:val="clear" w:color="auto" w:fill="FFFFFF"/>
        </w:rPr>
        <w:t xml:space="preserve"> from each category, </w:t>
      </w:r>
      <w:r w:rsidRPr="00F36DCE">
        <w:rPr>
          <w:szCs w:val="21"/>
          <w:shd w:val="clear" w:color="auto" w:fill="FFFFFF"/>
        </w:rPr>
        <w:lastRenderedPageBreak/>
        <w:t xml:space="preserve">resulting in a total of 10,000 </w:t>
      </w:r>
      <w:proofErr w:type="spellStart"/>
      <w:r w:rsidRPr="00F36DCE">
        <w:rPr>
          <w:szCs w:val="21"/>
          <w:shd w:val="clear" w:color="auto" w:fill="FFFFFF"/>
        </w:rPr>
        <w:t>CpGs</w:t>
      </w:r>
      <w:proofErr w:type="spellEnd"/>
      <w:r w:rsidRPr="00F36DCE">
        <w:rPr>
          <w:szCs w:val="21"/>
          <w:shd w:val="clear" w:color="auto" w:fill="FFFFFF"/>
        </w:rPr>
        <w:t xml:space="preserve">. Subsequently, these data were randomly divided into a training set (containing 8,000 </w:t>
      </w:r>
      <w:proofErr w:type="spellStart"/>
      <w:r w:rsidRPr="00F36DCE">
        <w:rPr>
          <w:szCs w:val="21"/>
          <w:shd w:val="clear" w:color="auto" w:fill="FFFFFF"/>
        </w:rPr>
        <w:t>CpGs</w:t>
      </w:r>
      <w:proofErr w:type="spellEnd"/>
      <w:r w:rsidRPr="00F36DCE">
        <w:rPr>
          <w:szCs w:val="21"/>
          <w:shd w:val="clear" w:color="auto" w:fill="FFFFFF"/>
        </w:rPr>
        <w:t>) and a validation</w:t>
      </w:r>
      <w:r w:rsidR="00DA503E" w:rsidRPr="00F36DCE">
        <w:rPr>
          <w:szCs w:val="21"/>
          <w:shd w:val="clear" w:color="auto" w:fill="FFFFFF"/>
        </w:rPr>
        <w:t xml:space="preserve"> (model-selection)</w:t>
      </w:r>
      <w:r w:rsidRPr="00F36DCE">
        <w:rPr>
          <w:szCs w:val="21"/>
          <w:shd w:val="clear" w:color="auto" w:fill="FFFFFF"/>
        </w:rPr>
        <w:t xml:space="preserve"> set (containing 2,000 </w:t>
      </w:r>
      <w:proofErr w:type="spellStart"/>
      <w:r w:rsidRPr="00F36DCE">
        <w:rPr>
          <w:szCs w:val="21"/>
          <w:shd w:val="clear" w:color="auto" w:fill="FFFFFF"/>
        </w:rPr>
        <w:t>CpGs</w:t>
      </w:r>
      <w:proofErr w:type="spellEnd"/>
      <w:r w:rsidRPr="00F36DCE">
        <w:rPr>
          <w:szCs w:val="21"/>
          <w:shd w:val="clear" w:color="auto" w:fill="FFFFFF"/>
        </w:rPr>
        <w:t>) in an</w:t>
      </w:r>
      <w:r w:rsidR="006B5379" w:rsidRPr="00F36DCE">
        <w:rPr>
          <w:szCs w:val="21"/>
          <w:shd w:val="clear" w:color="auto" w:fill="FFFFFF"/>
        </w:rPr>
        <w:t xml:space="preserve"> approximate</w:t>
      </w:r>
      <w:r w:rsidRPr="00F36DCE">
        <w:rPr>
          <w:szCs w:val="21"/>
          <w:shd w:val="clear" w:color="auto" w:fill="FFFFFF"/>
        </w:rPr>
        <w:t xml:space="preserve"> 80:20 ratio. The remaining </w:t>
      </w:r>
      <w:proofErr w:type="spellStart"/>
      <w:r w:rsidRPr="00F36DCE">
        <w:rPr>
          <w:szCs w:val="21"/>
          <w:shd w:val="clear" w:color="auto" w:fill="FFFFFF"/>
        </w:rPr>
        <w:t>CpGs</w:t>
      </w:r>
      <w:proofErr w:type="spellEnd"/>
      <w:r w:rsidRPr="00F36DCE">
        <w:rPr>
          <w:szCs w:val="21"/>
          <w:shd w:val="clear" w:color="auto" w:fill="FFFFFF"/>
        </w:rPr>
        <w:t xml:space="preserve"> from each category constituted the test set (n=187,647). We employed the test set to evaluate the trained ResNet18 model, referred to as ResNet18-iteration0, and calculated the confidence for each CpG site within the test set. Confidence was defined as the difference between the highest and the second-highest probabilities in the model predictions. The ResNet18-iteration0 model was subsequently applied to predict the unclassified </w:t>
      </w:r>
      <w:proofErr w:type="spellStart"/>
      <w:r w:rsidRPr="00F36DCE">
        <w:rPr>
          <w:szCs w:val="21"/>
          <w:shd w:val="clear" w:color="auto" w:fill="FFFFFF"/>
        </w:rPr>
        <w:t>CpGs</w:t>
      </w:r>
      <w:proofErr w:type="spellEnd"/>
      <w:r w:rsidRPr="00F36DCE">
        <w:rPr>
          <w:szCs w:val="21"/>
          <w:shd w:val="clear" w:color="auto" w:fill="FFFFFF"/>
        </w:rPr>
        <w:t xml:space="preserve">. Given that the identified 10 categories of </w:t>
      </w:r>
      <w:proofErr w:type="spellStart"/>
      <w:r w:rsidRPr="00F36DCE">
        <w:rPr>
          <w:szCs w:val="21"/>
          <w:shd w:val="clear" w:color="auto" w:fill="FFFFFF"/>
        </w:rPr>
        <w:t>CpGs</w:t>
      </w:r>
      <w:proofErr w:type="spellEnd"/>
      <w:r w:rsidRPr="00F36DCE">
        <w:rPr>
          <w:szCs w:val="21"/>
          <w:shd w:val="clear" w:color="auto" w:fill="FFFFFF"/>
        </w:rPr>
        <w:t xml:space="preserve"> represent only a small fraction of the </w:t>
      </w:r>
      <w:r w:rsidR="00F97E8C" w:rsidRPr="00F36DCE">
        <w:rPr>
          <w:szCs w:val="21"/>
          <w:shd w:val="clear" w:color="auto" w:fill="FFFFFF"/>
        </w:rPr>
        <w:t>NSPT</w:t>
      </w:r>
      <w:r w:rsidRPr="00F36DCE">
        <w:rPr>
          <w:rFonts w:hint="eastAsia"/>
          <w:szCs w:val="21"/>
          <w:shd w:val="clear" w:color="auto" w:fill="FFFFFF"/>
        </w:rPr>
        <w:t>(</w:t>
      </w:r>
      <w:r w:rsidRPr="00F36DCE">
        <w:rPr>
          <w:szCs w:val="21"/>
          <w:shd w:val="clear" w:color="auto" w:fill="FFFFFF"/>
        </w:rPr>
        <w:t>EPIC</w:t>
      </w:r>
      <w:r w:rsidRPr="00F36DCE">
        <w:rPr>
          <w:rFonts w:hint="eastAsia"/>
          <w:szCs w:val="21"/>
          <w:shd w:val="clear" w:color="auto" w:fill="FFFFFF"/>
        </w:rPr>
        <w:t>)</w:t>
      </w:r>
      <w:r w:rsidRPr="00F36DCE">
        <w:rPr>
          <w:szCs w:val="21"/>
          <w:shd w:val="clear" w:color="auto" w:fill="FFFFFF"/>
        </w:rPr>
        <w:t xml:space="preserve"> </w:t>
      </w:r>
      <w:proofErr w:type="spellStart"/>
      <w:r w:rsidRPr="00F36DCE">
        <w:rPr>
          <w:szCs w:val="21"/>
          <w:shd w:val="clear" w:color="auto" w:fill="FFFFFF"/>
        </w:rPr>
        <w:t>DNAm</w:t>
      </w:r>
      <w:proofErr w:type="spellEnd"/>
      <w:r w:rsidRPr="00F36DCE">
        <w:rPr>
          <w:szCs w:val="21"/>
          <w:shd w:val="clear" w:color="auto" w:fill="FFFFFF"/>
        </w:rPr>
        <w:t xml:space="preserve"> dataset, we incorporated unclassified </w:t>
      </w:r>
      <w:proofErr w:type="spellStart"/>
      <w:r w:rsidRPr="00F36DCE">
        <w:rPr>
          <w:szCs w:val="21"/>
          <w:shd w:val="clear" w:color="auto" w:fill="FFFFFF"/>
        </w:rPr>
        <w:t>CpGs</w:t>
      </w:r>
      <w:proofErr w:type="spellEnd"/>
      <w:r w:rsidRPr="00F36DCE">
        <w:rPr>
          <w:szCs w:val="21"/>
          <w:shd w:val="clear" w:color="auto" w:fill="FFFFFF"/>
        </w:rPr>
        <w:t xml:space="preserve"> with a confidence greater than 0.9 into the established categories, resulting in a cumulative total of 540,145 </w:t>
      </w:r>
      <w:proofErr w:type="spellStart"/>
      <w:r w:rsidRPr="00F36DCE">
        <w:rPr>
          <w:szCs w:val="21"/>
          <w:shd w:val="clear" w:color="auto" w:fill="FFFFFF"/>
        </w:rPr>
        <w:t>CpGs</w:t>
      </w:r>
      <w:proofErr w:type="spellEnd"/>
      <w:r w:rsidRPr="00F36DCE">
        <w:rPr>
          <w:szCs w:val="21"/>
          <w:shd w:val="clear" w:color="auto" w:fill="FFFFFF"/>
        </w:rPr>
        <w:t xml:space="preserve"> with categorical information.</w:t>
      </w:r>
      <w:r w:rsidR="00B54326" w:rsidRPr="00F36DCE">
        <w:rPr>
          <w:rFonts w:eastAsiaTheme="minorEastAsia" w:hint="eastAsia"/>
          <w:szCs w:val="21"/>
          <w:shd w:val="clear" w:color="auto" w:fill="FFFFFF"/>
        </w:rPr>
        <w:t xml:space="preserve"> </w:t>
      </w:r>
    </w:p>
    <w:p w14:paraId="64413054" w14:textId="0FA45892" w:rsidR="008D4247" w:rsidRPr="00F36DCE" w:rsidRDefault="00000000" w:rsidP="00B54326">
      <w:pPr>
        <w:rPr>
          <w:rFonts w:eastAsiaTheme="minorEastAsia"/>
          <w:color w:val="080808"/>
          <w:spacing w:val="4"/>
          <w:szCs w:val="21"/>
          <w:shd w:val="clear" w:color="auto" w:fill="FFFFFF"/>
        </w:rPr>
      </w:pPr>
      <w:r w:rsidRPr="00F36DCE">
        <w:rPr>
          <w:rFonts w:eastAsia="Segoe UI"/>
          <w:color w:val="080808"/>
          <w:spacing w:val="4"/>
          <w:szCs w:val="21"/>
          <w:shd w:val="clear" w:color="auto" w:fill="FFFFFF"/>
        </w:rPr>
        <w:t xml:space="preserve">Following a similar methodology, we randomly selected 1,600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from each category, totaling 16,000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and randomly divided them into a training set (including 12,800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and a validation</w:t>
      </w:r>
      <w:r w:rsidR="00DA503E" w:rsidRPr="00F36DCE">
        <w:rPr>
          <w:rFonts w:eastAsia="Segoe UI"/>
          <w:color w:val="080808"/>
          <w:spacing w:val="4"/>
          <w:szCs w:val="21"/>
          <w:shd w:val="clear" w:color="auto" w:fill="FFFFFF"/>
        </w:rPr>
        <w:t xml:space="preserve"> (model-selection)</w:t>
      </w:r>
      <w:r w:rsidRPr="00F36DCE">
        <w:rPr>
          <w:rFonts w:eastAsia="Segoe UI"/>
          <w:color w:val="080808"/>
          <w:spacing w:val="4"/>
          <w:szCs w:val="21"/>
          <w:shd w:val="clear" w:color="auto" w:fill="FFFFFF"/>
        </w:rPr>
        <w:t xml:space="preserve"> set (including 3,200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at an 80:20 ratio. The remaining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from each category constituted the test set (n=524,145). We then </w:t>
      </w:r>
      <w:r w:rsidR="00DA503E" w:rsidRPr="00F36DCE">
        <w:rPr>
          <w:rFonts w:eastAsia="Segoe UI"/>
          <w:color w:val="080808"/>
          <w:spacing w:val="4"/>
          <w:szCs w:val="21"/>
          <w:shd w:val="clear" w:color="auto" w:fill="FFFFFF"/>
        </w:rPr>
        <w:t>trained</w:t>
      </w:r>
      <w:r w:rsidRPr="00F36DCE">
        <w:rPr>
          <w:rFonts w:eastAsia="Segoe UI"/>
          <w:color w:val="080808"/>
          <w:spacing w:val="4"/>
          <w:szCs w:val="21"/>
          <w:shd w:val="clear" w:color="auto" w:fill="FFFFFF"/>
        </w:rPr>
        <w:t xml:space="preserve"> the ResNet18-iteration1 model </w:t>
      </w:r>
      <w:r w:rsidR="00DA503E" w:rsidRPr="00F36DCE">
        <w:rPr>
          <w:rFonts w:eastAsia="Segoe UI"/>
          <w:color w:val="080808"/>
          <w:spacing w:val="4"/>
          <w:szCs w:val="21"/>
          <w:shd w:val="clear" w:color="auto" w:fill="FFFFFF"/>
        </w:rPr>
        <w:t>using a procedure as describe above</w:t>
      </w:r>
      <w:r w:rsidRPr="00F36DCE">
        <w:rPr>
          <w:rFonts w:eastAsia="Segoe UI"/>
          <w:color w:val="080808"/>
          <w:spacing w:val="4"/>
          <w:szCs w:val="21"/>
          <w:shd w:val="clear" w:color="auto" w:fill="FFFFFF"/>
        </w:rPr>
        <w:t>. Similarly, the ResNet18-iteration1 model was</w:t>
      </w:r>
      <w:r w:rsidR="00DA503E" w:rsidRPr="00F36DCE">
        <w:rPr>
          <w:rFonts w:eastAsia="Segoe UI"/>
          <w:color w:val="080808"/>
          <w:spacing w:val="4"/>
          <w:szCs w:val="21"/>
          <w:shd w:val="clear" w:color="auto" w:fill="FFFFFF"/>
        </w:rPr>
        <w:t xml:space="preserve"> then</w:t>
      </w:r>
      <w:r w:rsidRPr="00F36DCE">
        <w:rPr>
          <w:rFonts w:eastAsia="Segoe UI"/>
          <w:color w:val="080808"/>
          <w:spacing w:val="4"/>
          <w:szCs w:val="21"/>
          <w:shd w:val="clear" w:color="auto" w:fill="FFFFFF"/>
        </w:rPr>
        <w:t xml:space="preserve"> applied to the unclassified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with those exhibiting a confidence greater than 0.9 being added to the identified categories, resulting in a total of 611,286 classified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Subsequently, we randomly drew 3,200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from each category, resulting in a total of 32,000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which were then randomly split into a training set (25,600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and a validation set (6,400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while the remaining </w:t>
      </w:r>
      <w:proofErr w:type="spellStart"/>
      <w:r w:rsidRPr="00F36DCE">
        <w:rPr>
          <w:rFonts w:eastAsia="Segoe UI"/>
          <w:color w:val="080808"/>
          <w:spacing w:val="4"/>
          <w:szCs w:val="21"/>
          <w:shd w:val="clear" w:color="auto" w:fill="FFFFFF"/>
        </w:rPr>
        <w:t>CpGs</w:t>
      </w:r>
      <w:proofErr w:type="spellEnd"/>
      <w:r w:rsidRPr="00F36DCE">
        <w:rPr>
          <w:rFonts w:eastAsia="Segoe UI"/>
          <w:color w:val="080808"/>
          <w:spacing w:val="4"/>
          <w:szCs w:val="21"/>
          <w:shd w:val="clear" w:color="auto" w:fill="FFFFFF"/>
        </w:rPr>
        <w:t xml:space="preserve"> from each category constituted the test set (n=579,286). Finally, the </w:t>
      </w:r>
      <w:r w:rsidR="00E2589C" w:rsidRPr="00F36DCE">
        <w:rPr>
          <w:rFonts w:eastAsiaTheme="minorEastAsia" w:hint="eastAsia"/>
          <w:color w:val="080808"/>
          <w:spacing w:val="4"/>
          <w:szCs w:val="21"/>
          <w:shd w:val="clear" w:color="auto" w:fill="FFFFFF"/>
        </w:rPr>
        <w:t xml:space="preserve">merged </w:t>
      </w:r>
      <w:r w:rsidRPr="00F36DCE">
        <w:rPr>
          <w:rFonts w:eastAsia="Segoe UI"/>
          <w:color w:val="080808"/>
          <w:spacing w:val="4"/>
          <w:szCs w:val="21"/>
          <w:shd w:val="clear" w:color="auto" w:fill="FFFFFF"/>
        </w:rPr>
        <w:t>data</w:t>
      </w:r>
      <w:r w:rsidRPr="00F36DCE">
        <w:rPr>
          <w:rFonts w:eastAsiaTheme="minorEastAsia" w:hint="eastAsia"/>
          <w:color w:val="080808"/>
          <w:spacing w:val="4"/>
          <w:szCs w:val="21"/>
          <w:shd w:val="clear" w:color="auto" w:fill="FFFFFF"/>
        </w:rPr>
        <w:t>sets</w:t>
      </w:r>
      <w:r w:rsidRPr="00F36DCE">
        <w:rPr>
          <w:rFonts w:eastAsia="Segoe UI"/>
          <w:color w:val="080808"/>
          <w:spacing w:val="4"/>
          <w:szCs w:val="21"/>
          <w:shd w:val="clear" w:color="auto" w:fill="FFFFFF"/>
        </w:rPr>
        <w:t xml:space="preserve"> were input into the ResNet18 model to obtain the trained ResNet18-iteration2 model.</w:t>
      </w:r>
      <w:r w:rsidR="006F0B93" w:rsidRPr="00F36DCE">
        <w:t xml:space="preserve"> </w:t>
      </w:r>
      <w:r w:rsidR="006F0B93" w:rsidRPr="00F36DCE">
        <w:rPr>
          <w:rFonts w:eastAsia="Segoe UI"/>
          <w:color w:val="080808"/>
          <w:spacing w:val="4"/>
          <w:szCs w:val="21"/>
          <w:shd w:val="clear" w:color="auto" w:fill="FFFFFF"/>
        </w:rPr>
        <w:t xml:space="preserve">The changes in the number of classified </w:t>
      </w:r>
      <w:proofErr w:type="spellStart"/>
      <w:r w:rsidR="006F0B93" w:rsidRPr="00F36DCE">
        <w:rPr>
          <w:rFonts w:eastAsia="Segoe UI"/>
          <w:color w:val="080808"/>
          <w:spacing w:val="4"/>
          <w:szCs w:val="21"/>
          <w:shd w:val="clear" w:color="auto" w:fill="FFFFFF"/>
        </w:rPr>
        <w:t>CpGs</w:t>
      </w:r>
      <w:proofErr w:type="spellEnd"/>
      <w:r w:rsidR="006F0B93" w:rsidRPr="00F36DCE">
        <w:rPr>
          <w:rFonts w:eastAsia="Segoe UI"/>
          <w:color w:val="080808"/>
          <w:spacing w:val="4"/>
          <w:szCs w:val="21"/>
          <w:shd w:val="clear" w:color="auto" w:fill="FFFFFF"/>
        </w:rPr>
        <w:t xml:space="preserve"> during the iteration process are detailed in </w:t>
      </w:r>
      <w:r w:rsidR="00DA503E" w:rsidRPr="00F36DCE">
        <w:rPr>
          <w:rFonts w:eastAsiaTheme="minorEastAsia"/>
          <w:b/>
          <w:bCs/>
          <w:color w:val="080808"/>
          <w:spacing w:val="4"/>
          <w:szCs w:val="21"/>
          <w:shd w:val="clear" w:color="auto" w:fill="FFFFFF"/>
        </w:rPr>
        <w:t>SM t</w:t>
      </w:r>
      <w:r w:rsidR="006F0B93" w:rsidRPr="00F36DCE">
        <w:rPr>
          <w:rFonts w:eastAsia="Segoe UI"/>
          <w:b/>
          <w:bCs/>
          <w:color w:val="080808"/>
          <w:spacing w:val="4"/>
          <w:szCs w:val="21"/>
          <w:shd w:val="clear" w:color="auto" w:fill="FFFFFF"/>
        </w:rPr>
        <w:t xml:space="preserve">able </w:t>
      </w:r>
      <w:r w:rsidR="006F0B93" w:rsidRPr="00F36DCE">
        <w:rPr>
          <w:rFonts w:eastAsiaTheme="minorEastAsia" w:hint="eastAsia"/>
          <w:b/>
          <w:bCs/>
          <w:color w:val="080808"/>
          <w:spacing w:val="4"/>
          <w:szCs w:val="21"/>
          <w:shd w:val="clear" w:color="auto" w:fill="FFFFFF"/>
        </w:rPr>
        <w:t>3</w:t>
      </w:r>
      <w:r w:rsidR="00DA503E" w:rsidRPr="00F36DCE">
        <w:rPr>
          <w:rFonts w:eastAsiaTheme="minorEastAsia"/>
          <w:b/>
          <w:bCs/>
          <w:color w:val="080808"/>
          <w:spacing w:val="4"/>
          <w:szCs w:val="21"/>
          <w:shd w:val="clear" w:color="auto" w:fill="FFFFFF"/>
        </w:rPr>
        <w:t>.</w:t>
      </w:r>
    </w:p>
    <w:p w14:paraId="783613DE" w14:textId="77777777" w:rsidR="006F0B93" w:rsidRPr="00F36DCE" w:rsidRDefault="006F0B93" w:rsidP="00B54326">
      <w:pPr>
        <w:rPr>
          <w:rFonts w:eastAsiaTheme="minorEastAsia"/>
          <w:color w:val="080808"/>
          <w:spacing w:val="4"/>
          <w:szCs w:val="21"/>
          <w:shd w:val="clear" w:color="auto" w:fill="FFFFFF"/>
        </w:rPr>
      </w:pPr>
    </w:p>
    <w:p w14:paraId="2E0D35C8" w14:textId="77777777" w:rsidR="006F0B93" w:rsidRPr="00F36DCE" w:rsidRDefault="006F0B93" w:rsidP="00B54326">
      <w:pPr>
        <w:rPr>
          <w:rFonts w:eastAsiaTheme="minorEastAsia"/>
          <w:color w:val="080808"/>
          <w:spacing w:val="4"/>
          <w:szCs w:val="21"/>
          <w:shd w:val="clear" w:color="auto" w:fill="FFFFFF"/>
        </w:rPr>
      </w:pPr>
    </w:p>
    <w:p w14:paraId="4E3ED514" w14:textId="77777777" w:rsidR="006F0B93" w:rsidRPr="00F36DCE" w:rsidRDefault="006F0B93" w:rsidP="00B54326">
      <w:pPr>
        <w:rPr>
          <w:rFonts w:eastAsiaTheme="minorEastAsia"/>
          <w:color w:val="080808"/>
          <w:spacing w:val="4"/>
          <w:szCs w:val="21"/>
          <w:shd w:val="clear" w:color="auto" w:fill="FFFFFF"/>
        </w:rPr>
      </w:pPr>
    </w:p>
    <w:p w14:paraId="0B424595" w14:textId="2EE6A578" w:rsidR="006F0B93" w:rsidRPr="00F36DCE" w:rsidRDefault="00DA503E" w:rsidP="00B54326">
      <w:pPr>
        <w:rPr>
          <w:rFonts w:eastAsiaTheme="minorEastAsia"/>
          <w:b/>
          <w:bCs/>
          <w:color w:val="080808"/>
          <w:spacing w:val="4"/>
          <w:sz w:val="15"/>
          <w:szCs w:val="15"/>
        </w:rPr>
      </w:pPr>
      <w:bookmarkStart w:id="5" w:name="OLE_LINK2"/>
      <w:r w:rsidRPr="00F36DCE">
        <w:rPr>
          <w:rFonts w:eastAsiaTheme="minorEastAsia"/>
          <w:b/>
          <w:bCs/>
          <w:color w:val="080808"/>
          <w:spacing w:val="4"/>
          <w:sz w:val="15"/>
          <w:szCs w:val="15"/>
        </w:rPr>
        <w:t>SM t</w:t>
      </w:r>
      <w:r w:rsidR="00A52F88" w:rsidRPr="00F36DCE">
        <w:rPr>
          <w:rFonts w:eastAsiaTheme="minorEastAsia"/>
          <w:b/>
          <w:bCs/>
          <w:color w:val="080808"/>
          <w:spacing w:val="4"/>
          <w:sz w:val="15"/>
          <w:szCs w:val="15"/>
        </w:rPr>
        <w:t xml:space="preserve">able </w:t>
      </w:r>
      <w:r w:rsidR="00A52F88" w:rsidRPr="00F36DCE">
        <w:rPr>
          <w:rFonts w:eastAsiaTheme="minorEastAsia" w:hint="eastAsia"/>
          <w:b/>
          <w:bCs/>
          <w:color w:val="080808"/>
          <w:spacing w:val="4"/>
          <w:sz w:val="15"/>
          <w:szCs w:val="15"/>
        </w:rPr>
        <w:t>3</w:t>
      </w:r>
      <w:r w:rsidR="00A52F88" w:rsidRPr="00F36DCE">
        <w:rPr>
          <w:rFonts w:eastAsiaTheme="minorEastAsia"/>
          <w:b/>
          <w:bCs/>
          <w:color w:val="080808"/>
          <w:spacing w:val="4"/>
          <w:sz w:val="15"/>
          <w:szCs w:val="15"/>
        </w:rPr>
        <w:t>.</w:t>
      </w:r>
      <w:r w:rsidR="00A52F88" w:rsidRPr="00F36DCE">
        <w:t xml:space="preserve"> </w:t>
      </w:r>
      <w:r w:rsidR="00A52F88" w:rsidRPr="00F36DCE">
        <w:rPr>
          <w:rFonts w:eastAsiaTheme="minorEastAsia"/>
          <w:b/>
          <w:bCs/>
          <w:color w:val="080808"/>
          <w:spacing w:val="4"/>
          <w:sz w:val="15"/>
          <w:szCs w:val="15"/>
        </w:rPr>
        <w:t xml:space="preserve">Changes in the number of classified </w:t>
      </w:r>
      <w:proofErr w:type="spellStart"/>
      <w:r w:rsidR="00A52F88" w:rsidRPr="00F36DCE">
        <w:rPr>
          <w:rFonts w:eastAsiaTheme="minorEastAsia"/>
          <w:b/>
          <w:bCs/>
          <w:color w:val="080808"/>
          <w:spacing w:val="4"/>
          <w:sz w:val="15"/>
          <w:szCs w:val="15"/>
        </w:rPr>
        <w:t>CpGs</w:t>
      </w:r>
      <w:proofErr w:type="spellEnd"/>
      <w:r w:rsidR="00A52F88" w:rsidRPr="00F36DCE">
        <w:rPr>
          <w:rFonts w:eastAsiaTheme="minorEastAsia"/>
          <w:b/>
          <w:bCs/>
          <w:color w:val="080808"/>
          <w:spacing w:val="4"/>
          <w:sz w:val="15"/>
          <w:szCs w:val="15"/>
        </w:rPr>
        <w:t xml:space="preserve"> during iterative training of ResNet18 models.</w:t>
      </w:r>
    </w:p>
    <w:tbl>
      <w:tblPr>
        <w:tblStyle w:val="TableGrid"/>
        <w:tblW w:w="8758" w:type="dxa"/>
        <w:tblInd w:w="-5" w:type="dxa"/>
        <w:tblLayout w:type="fixed"/>
        <w:tblLook w:val="04A0" w:firstRow="1" w:lastRow="0" w:firstColumn="1" w:lastColumn="0" w:noHBand="0" w:noVBand="1"/>
      </w:tblPr>
      <w:tblGrid>
        <w:gridCol w:w="993"/>
        <w:gridCol w:w="794"/>
        <w:gridCol w:w="737"/>
        <w:gridCol w:w="794"/>
        <w:gridCol w:w="680"/>
        <w:gridCol w:w="680"/>
        <w:gridCol w:w="680"/>
        <w:gridCol w:w="680"/>
        <w:gridCol w:w="680"/>
        <w:gridCol w:w="680"/>
        <w:gridCol w:w="680"/>
        <w:gridCol w:w="680"/>
      </w:tblGrid>
      <w:tr w:rsidR="00467AB3" w:rsidRPr="00F36DCE" w14:paraId="29F120ED" w14:textId="77777777" w:rsidTr="00467AB3">
        <w:tc>
          <w:tcPr>
            <w:tcW w:w="993" w:type="dxa"/>
            <w:tcBorders>
              <w:top w:val="single" w:sz="4" w:space="0" w:color="auto"/>
              <w:left w:val="single" w:sz="4" w:space="0" w:color="auto"/>
              <w:bottom w:val="single" w:sz="4" w:space="0" w:color="auto"/>
              <w:right w:val="single" w:sz="4" w:space="0" w:color="auto"/>
            </w:tcBorders>
          </w:tcPr>
          <w:p w14:paraId="1EAEC14A" w14:textId="77777777" w:rsidR="006F0B93" w:rsidRPr="00F36DCE" w:rsidRDefault="006F0B93" w:rsidP="006F0B93">
            <w:pPr>
              <w:rPr>
                <w:rFonts w:eastAsia="宋体" w:cs="Arial"/>
                <w:color w:val="080808"/>
                <w:spacing w:val="3"/>
                <w:sz w:val="15"/>
                <w:szCs w:val="15"/>
                <w:shd w:val="clear" w:color="auto" w:fill="FFFFFF"/>
              </w:rPr>
            </w:pPr>
          </w:p>
          <w:p w14:paraId="3139E689" w14:textId="77777777" w:rsidR="006F0B93" w:rsidRPr="00F36DCE" w:rsidRDefault="006F0B93" w:rsidP="006F0B93">
            <w:pPr>
              <w:rPr>
                <w:rFonts w:eastAsia="宋体" w:cs="Arial"/>
                <w:color w:val="080808"/>
                <w:spacing w:val="3"/>
                <w:sz w:val="15"/>
                <w:szCs w:val="15"/>
                <w:shd w:val="clear" w:color="auto" w:fill="FFFFFF"/>
              </w:rPr>
            </w:pPr>
          </w:p>
        </w:tc>
        <w:tc>
          <w:tcPr>
            <w:tcW w:w="794" w:type="dxa"/>
            <w:tcBorders>
              <w:top w:val="single" w:sz="4" w:space="0" w:color="auto"/>
              <w:left w:val="nil"/>
              <w:bottom w:val="single" w:sz="4" w:space="0" w:color="auto"/>
              <w:right w:val="single" w:sz="4" w:space="0" w:color="auto"/>
            </w:tcBorders>
            <w:vAlign w:val="center"/>
            <w:hideMark/>
          </w:tcPr>
          <w:p w14:paraId="154DE785" w14:textId="41BE2745" w:rsidR="006F0B93" w:rsidRPr="00F36DCE" w:rsidRDefault="006F0B93" w:rsidP="006F0B93">
            <w:pPr>
              <w:rPr>
                <w:rFonts w:eastAsia="宋体" w:cs="Arial"/>
                <w:color w:val="080808"/>
                <w:spacing w:val="3"/>
                <w:sz w:val="15"/>
                <w:szCs w:val="15"/>
                <w:shd w:val="clear" w:color="auto" w:fill="FFFFFF"/>
              </w:rPr>
            </w:pPr>
            <w:proofErr w:type="spellStart"/>
            <w:r w:rsidRPr="00F36DCE">
              <w:rPr>
                <w:rFonts w:eastAsia="宋体" w:cs="Arial"/>
                <w:color w:val="080808"/>
                <w:spacing w:val="3"/>
                <w:sz w:val="15"/>
                <w:szCs w:val="15"/>
                <w:shd w:val="clear" w:color="auto" w:fill="FFFFFF"/>
              </w:rPr>
              <w:t>Lin</w:t>
            </w:r>
            <w:r w:rsidRPr="00F36DCE">
              <w:rPr>
                <w:rFonts w:eastAsia="宋体" w:cs="Arial" w:hint="eastAsia"/>
                <w:color w:val="080808"/>
                <w:spacing w:val="3"/>
                <w:sz w:val="15"/>
                <w:szCs w:val="15"/>
                <w:shd w:val="clear" w:color="auto" w:fill="FFFFFF"/>
              </w:rPr>
              <w:t>Age</w:t>
            </w:r>
            <w:r w:rsidR="007850C4" w:rsidRPr="00F36DCE">
              <w:rPr>
                <w:rFonts w:eastAsia="宋体" w:cs="Arial" w:hint="eastAsia"/>
                <w:color w:val="080808"/>
                <w:spacing w:val="3"/>
                <w:sz w:val="15"/>
                <w:szCs w:val="15"/>
                <w:shd w:val="clear" w:color="auto" w:fill="FFFFFF"/>
              </w:rPr>
              <w:t>Homo</w:t>
            </w:r>
            <w:proofErr w:type="spellEnd"/>
          </w:p>
        </w:tc>
        <w:tc>
          <w:tcPr>
            <w:tcW w:w="737" w:type="dxa"/>
            <w:tcBorders>
              <w:top w:val="single" w:sz="4" w:space="0" w:color="auto"/>
              <w:left w:val="nil"/>
              <w:bottom w:val="single" w:sz="4" w:space="0" w:color="auto"/>
              <w:right w:val="single" w:sz="4" w:space="0" w:color="auto"/>
            </w:tcBorders>
            <w:vAlign w:val="center"/>
            <w:hideMark/>
          </w:tcPr>
          <w:p w14:paraId="68B7934F" w14:textId="217A3A87" w:rsidR="006F0B93" w:rsidRPr="00F36DCE" w:rsidRDefault="006F0B93" w:rsidP="006F0B93">
            <w:pPr>
              <w:rPr>
                <w:rFonts w:eastAsia="宋体" w:cs="Arial"/>
                <w:color w:val="080808"/>
                <w:spacing w:val="3"/>
                <w:sz w:val="15"/>
                <w:szCs w:val="15"/>
                <w:shd w:val="clear" w:color="auto" w:fill="FFFFFF"/>
              </w:rPr>
            </w:pPr>
            <w:proofErr w:type="spellStart"/>
            <w:r w:rsidRPr="00F36DCE">
              <w:rPr>
                <w:rFonts w:eastAsia="宋体" w:cs="Arial"/>
                <w:color w:val="080808"/>
                <w:spacing w:val="3"/>
                <w:sz w:val="15"/>
                <w:szCs w:val="15"/>
                <w:shd w:val="clear" w:color="auto" w:fill="FFFFFF"/>
              </w:rPr>
              <w:t>Lin</w:t>
            </w:r>
            <w:r w:rsidRPr="00F36DCE">
              <w:rPr>
                <w:rFonts w:eastAsia="宋体" w:cs="Arial" w:hint="eastAsia"/>
                <w:color w:val="080808"/>
                <w:spacing w:val="3"/>
                <w:sz w:val="15"/>
                <w:szCs w:val="15"/>
                <w:shd w:val="clear" w:color="auto" w:fill="FFFFFF"/>
              </w:rPr>
              <w:t>AgeHet</w:t>
            </w:r>
            <w:proofErr w:type="spellEnd"/>
          </w:p>
        </w:tc>
        <w:tc>
          <w:tcPr>
            <w:tcW w:w="794" w:type="dxa"/>
            <w:tcBorders>
              <w:top w:val="single" w:sz="4" w:space="0" w:color="auto"/>
              <w:left w:val="nil"/>
              <w:bottom w:val="single" w:sz="4" w:space="0" w:color="auto"/>
              <w:right w:val="single" w:sz="4" w:space="0" w:color="auto"/>
            </w:tcBorders>
            <w:vAlign w:val="center"/>
            <w:hideMark/>
          </w:tcPr>
          <w:p w14:paraId="659B2E2A" w14:textId="69240D67" w:rsidR="006F0B93" w:rsidRPr="00F36DCE" w:rsidRDefault="006F0B93" w:rsidP="006F0B93">
            <w:pPr>
              <w:rPr>
                <w:rFonts w:eastAsia="宋体" w:cs="Arial"/>
                <w:color w:val="080808"/>
                <w:spacing w:val="3"/>
                <w:sz w:val="15"/>
                <w:szCs w:val="15"/>
                <w:shd w:val="clear" w:color="auto" w:fill="FFFFFF"/>
              </w:rPr>
            </w:pPr>
            <w:proofErr w:type="spellStart"/>
            <w:r w:rsidRPr="00F36DCE">
              <w:rPr>
                <w:rFonts w:eastAsia="宋体" w:cs="Arial"/>
                <w:color w:val="080808"/>
                <w:spacing w:val="3"/>
                <w:sz w:val="15"/>
                <w:szCs w:val="15"/>
                <w:shd w:val="clear" w:color="auto" w:fill="FFFFFF"/>
              </w:rPr>
              <w:t>NonAgeHet</w:t>
            </w:r>
            <w:proofErr w:type="spellEnd"/>
          </w:p>
        </w:tc>
        <w:tc>
          <w:tcPr>
            <w:tcW w:w="680" w:type="dxa"/>
            <w:tcBorders>
              <w:top w:val="single" w:sz="4" w:space="0" w:color="auto"/>
              <w:left w:val="nil"/>
              <w:bottom w:val="single" w:sz="4" w:space="0" w:color="auto"/>
              <w:right w:val="single" w:sz="4" w:space="0" w:color="auto"/>
            </w:tcBorders>
            <w:vAlign w:val="center"/>
            <w:hideMark/>
          </w:tcPr>
          <w:p w14:paraId="0D46F3C0" w14:textId="77777777" w:rsidR="006F0B93" w:rsidRPr="00F36DCE" w:rsidRDefault="006F0B93" w:rsidP="006F0B93">
            <w:pPr>
              <w:rPr>
                <w:rFonts w:eastAsia="宋体" w:cs="Arial"/>
                <w:color w:val="080808"/>
                <w:spacing w:val="3"/>
                <w:sz w:val="15"/>
                <w:szCs w:val="15"/>
                <w:shd w:val="clear" w:color="auto" w:fill="FFFFFF"/>
              </w:rPr>
            </w:pPr>
            <w:r w:rsidRPr="00F36DCE">
              <w:rPr>
                <w:rFonts w:eastAsia="宋体" w:cs="Arial"/>
                <w:color w:val="080808"/>
                <w:spacing w:val="3"/>
                <w:sz w:val="15"/>
                <w:szCs w:val="15"/>
                <w:shd w:val="clear" w:color="auto" w:fill="FFFFFF"/>
              </w:rPr>
              <w:t>Outlier</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7601D534" w14:textId="0325EF64" w:rsidR="006F0B93" w:rsidRPr="00F36DCE" w:rsidRDefault="006F0B93" w:rsidP="006F0B93">
            <w:pPr>
              <w:rPr>
                <w:rFonts w:eastAsia="宋体" w:cs="Arial"/>
                <w:color w:val="080808"/>
                <w:spacing w:val="3"/>
                <w:sz w:val="15"/>
                <w:szCs w:val="15"/>
                <w:shd w:val="clear" w:color="auto" w:fill="FFFFFF"/>
              </w:rPr>
            </w:pPr>
            <w:proofErr w:type="spellStart"/>
            <w:r w:rsidRPr="00F36DCE">
              <w:rPr>
                <w:rFonts w:eastAsia="宋体" w:cs="Arial" w:hint="eastAsia"/>
                <w:color w:val="080808"/>
                <w:spacing w:val="3"/>
                <w:sz w:val="15"/>
                <w:szCs w:val="15"/>
                <w:shd w:val="clear" w:color="auto" w:fill="FFFFFF"/>
              </w:rPr>
              <w:t>BiNonAge</w:t>
            </w:r>
            <w:proofErr w:type="spellEnd"/>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F5D1E88" w14:textId="7DA70A93" w:rsidR="006F0B93" w:rsidRPr="00F36DCE" w:rsidRDefault="006F0B93" w:rsidP="006F0B93">
            <w:pPr>
              <w:rPr>
                <w:rFonts w:eastAsia="宋体" w:cs="Arial"/>
                <w:color w:val="080808"/>
                <w:spacing w:val="3"/>
                <w:sz w:val="15"/>
                <w:szCs w:val="15"/>
                <w:shd w:val="clear" w:color="auto" w:fill="FFFFFF"/>
              </w:rPr>
            </w:pPr>
            <w:proofErr w:type="spellStart"/>
            <w:r w:rsidRPr="00F36DCE">
              <w:rPr>
                <w:rFonts w:eastAsia="宋体" w:cs="Arial" w:hint="eastAsia"/>
                <w:color w:val="080808"/>
                <w:spacing w:val="3"/>
                <w:sz w:val="15"/>
                <w:szCs w:val="15"/>
                <w:shd w:val="clear" w:color="auto" w:fill="FFFFFF"/>
              </w:rPr>
              <w:t>BiAge</w:t>
            </w:r>
            <w:proofErr w:type="spellEnd"/>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72691DF2" w14:textId="6EF64996" w:rsidR="006F0B93" w:rsidRPr="00F36DCE" w:rsidRDefault="006F0B93" w:rsidP="006F0B93">
            <w:pPr>
              <w:rPr>
                <w:rFonts w:eastAsia="宋体" w:cs="Arial"/>
                <w:color w:val="080808"/>
                <w:spacing w:val="3"/>
                <w:sz w:val="15"/>
                <w:szCs w:val="15"/>
                <w:shd w:val="clear" w:color="auto" w:fill="FFFFFF"/>
              </w:rPr>
            </w:pPr>
            <w:proofErr w:type="spellStart"/>
            <w:r w:rsidRPr="00F36DCE">
              <w:rPr>
                <w:rFonts w:eastAsia="宋体" w:cs="Arial"/>
                <w:color w:val="080808"/>
                <w:spacing w:val="3"/>
                <w:sz w:val="15"/>
                <w:szCs w:val="15"/>
                <w:shd w:val="clear" w:color="auto" w:fill="FFFFFF"/>
              </w:rPr>
              <w:t>Tri</w:t>
            </w:r>
            <w:r w:rsidRPr="00F36DCE">
              <w:rPr>
                <w:rFonts w:eastAsia="宋体" w:cs="Arial" w:hint="eastAsia"/>
                <w:color w:val="080808"/>
                <w:spacing w:val="3"/>
                <w:sz w:val="15"/>
                <w:szCs w:val="15"/>
                <w:shd w:val="clear" w:color="auto" w:fill="FFFFFF"/>
              </w:rPr>
              <w:t>NonAge</w:t>
            </w:r>
            <w:proofErr w:type="spellEnd"/>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45AEC540" w14:textId="4E852461" w:rsidR="006F0B93" w:rsidRPr="00F36DCE" w:rsidRDefault="006F0B93" w:rsidP="006F0B93">
            <w:pPr>
              <w:rPr>
                <w:rFonts w:eastAsia="宋体" w:cs="Arial"/>
                <w:color w:val="080808"/>
                <w:spacing w:val="3"/>
                <w:sz w:val="15"/>
                <w:szCs w:val="15"/>
                <w:shd w:val="clear" w:color="auto" w:fill="FFFFFF"/>
              </w:rPr>
            </w:pPr>
            <w:proofErr w:type="spellStart"/>
            <w:r w:rsidRPr="00F36DCE">
              <w:rPr>
                <w:rFonts w:eastAsia="宋体" w:cs="Arial"/>
                <w:color w:val="080808"/>
                <w:spacing w:val="3"/>
                <w:sz w:val="15"/>
                <w:szCs w:val="15"/>
                <w:shd w:val="clear" w:color="auto" w:fill="FFFFFF"/>
              </w:rPr>
              <w:t>Tri</w:t>
            </w:r>
            <w:r w:rsidRPr="00F36DCE">
              <w:rPr>
                <w:rFonts w:eastAsia="宋体" w:cs="Arial" w:hint="eastAsia"/>
                <w:color w:val="080808"/>
                <w:spacing w:val="3"/>
                <w:sz w:val="15"/>
                <w:szCs w:val="15"/>
                <w:shd w:val="clear" w:color="auto" w:fill="FFFFFF"/>
              </w:rPr>
              <w:t>Age</w:t>
            </w:r>
            <w:proofErr w:type="spellEnd"/>
          </w:p>
        </w:tc>
        <w:tc>
          <w:tcPr>
            <w:tcW w:w="680" w:type="dxa"/>
            <w:tcBorders>
              <w:top w:val="single" w:sz="4" w:space="0" w:color="auto"/>
              <w:left w:val="nil"/>
              <w:bottom w:val="single" w:sz="4" w:space="0" w:color="auto"/>
              <w:right w:val="single" w:sz="4" w:space="0" w:color="auto"/>
            </w:tcBorders>
            <w:vAlign w:val="center"/>
            <w:hideMark/>
          </w:tcPr>
          <w:p w14:paraId="5CD1F74C" w14:textId="59C97FC8" w:rsidR="006F0B93" w:rsidRPr="00F36DCE" w:rsidRDefault="006F0B93" w:rsidP="006F0B93">
            <w:pPr>
              <w:rPr>
                <w:rFonts w:eastAsia="宋体" w:cs="Arial"/>
                <w:color w:val="080808"/>
                <w:spacing w:val="3"/>
                <w:sz w:val="15"/>
                <w:szCs w:val="15"/>
                <w:shd w:val="clear" w:color="auto" w:fill="FFFFFF"/>
              </w:rPr>
            </w:pPr>
            <w:proofErr w:type="spellStart"/>
            <w:r w:rsidRPr="00F36DCE">
              <w:rPr>
                <w:rFonts w:eastAsia="宋体" w:cs="Arial"/>
                <w:color w:val="080808"/>
                <w:spacing w:val="3"/>
                <w:sz w:val="15"/>
                <w:szCs w:val="15"/>
                <w:shd w:val="clear" w:color="auto" w:fill="FFFFFF"/>
              </w:rPr>
              <w:t>Un</w:t>
            </w:r>
            <w:r w:rsidRPr="00F36DCE">
              <w:rPr>
                <w:rFonts w:eastAsia="宋体" w:cs="Arial" w:hint="eastAsia"/>
                <w:color w:val="080808"/>
                <w:spacing w:val="3"/>
                <w:sz w:val="15"/>
                <w:szCs w:val="15"/>
                <w:shd w:val="clear" w:color="auto" w:fill="FFFFFF"/>
              </w:rPr>
              <w:t>iUnstable</w:t>
            </w:r>
            <w:proofErr w:type="spellEnd"/>
          </w:p>
        </w:tc>
        <w:tc>
          <w:tcPr>
            <w:tcW w:w="680" w:type="dxa"/>
            <w:tcBorders>
              <w:top w:val="single" w:sz="4" w:space="0" w:color="auto"/>
              <w:left w:val="nil"/>
              <w:bottom w:val="single" w:sz="4" w:space="0" w:color="auto"/>
              <w:right w:val="single" w:sz="4" w:space="0" w:color="auto"/>
            </w:tcBorders>
            <w:hideMark/>
          </w:tcPr>
          <w:p w14:paraId="7E0910A6" w14:textId="32545C3F" w:rsidR="006F0B93" w:rsidRPr="00F36DCE" w:rsidRDefault="006F0B93" w:rsidP="006F0B93">
            <w:pPr>
              <w:rPr>
                <w:rFonts w:eastAsia="宋体" w:cs="Arial"/>
                <w:color w:val="080808"/>
                <w:spacing w:val="3"/>
                <w:sz w:val="15"/>
                <w:szCs w:val="15"/>
                <w:shd w:val="clear" w:color="auto" w:fill="FFFFFF"/>
              </w:rPr>
            </w:pPr>
            <w:proofErr w:type="spellStart"/>
            <w:r w:rsidRPr="00F36DCE">
              <w:rPr>
                <w:rFonts w:eastAsia="宋体" w:cs="Arial"/>
                <w:color w:val="080808"/>
                <w:spacing w:val="3"/>
                <w:sz w:val="15"/>
                <w:szCs w:val="15"/>
                <w:shd w:val="clear" w:color="auto" w:fill="FFFFFF"/>
              </w:rPr>
              <w:t>Un</w:t>
            </w:r>
            <w:r w:rsidRPr="00F36DCE">
              <w:rPr>
                <w:rFonts w:eastAsia="宋体" w:cs="Arial" w:hint="eastAsia"/>
                <w:color w:val="080808"/>
                <w:spacing w:val="3"/>
                <w:sz w:val="15"/>
                <w:szCs w:val="15"/>
                <w:shd w:val="clear" w:color="auto" w:fill="FFFFFF"/>
              </w:rPr>
              <w:t>iStable</w:t>
            </w:r>
            <w:proofErr w:type="spellEnd"/>
          </w:p>
        </w:tc>
        <w:tc>
          <w:tcPr>
            <w:tcW w:w="680" w:type="dxa"/>
            <w:tcBorders>
              <w:top w:val="single" w:sz="4" w:space="0" w:color="auto"/>
              <w:left w:val="nil"/>
              <w:bottom w:val="single" w:sz="4" w:space="0" w:color="auto"/>
              <w:right w:val="single" w:sz="4" w:space="0" w:color="auto"/>
            </w:tcBorders>
            <w:vAlign w:val="center"/>
            <w:hideMark/>
          </w:tcPr>
          <w:p w14:paraId="3CD09BAD" w14:textId="46F7A975" w:rsidR="006F0B93" w:rsidRPr="00F36DCE" w:rsidRDefault="006F0B93" w:rsidP="006F0B93">
            <w:pPr>
              <w:rPr>
                <w:rFonts w:eastAsia="宋体" w:cs="Arial"/>
                <w:color w:val="080808"/>
                <w:spacing w:val="3"/>
                <w:sz w:val="15"/>
                <w:szCs w:val="15"/>
                <w:shd w:val="clear" w:color="auto" w:fill="FFFFFF"/>
              </w:rPr>
            </w:pPr>
            <w:r w:rsidRPr="00F36DCE">
              <w:rPr>
                <w:rFonts w:eastAsia="宋体" w:cs="Arial" w:hint="eastAsia"/>
                <w:color w:val="080808"/>
                <w:spacing w:val="3"/>
                <w:sz w:val="15"/>
                <w:szCs w:val="15"/>
                <w:shd w:val="clear" w:color="auto" w:fill="FFFFFF"/>
              </w:rPr>
              <w:t>S</w:t>
            </w:r>
            <w:r w:rsidRPr="00F36DCE">
              <w:rPr>
                <w:rFonts w:eastAsia="宋体" w:cs="Arial"/>
                <w:color w:val="080808"/>
                <w:spacing w:val="3"/>
                <w:sz w:val="15"/>
                <w:szCs w:val="15"/>
                <w:shd w:val="clear" w:color="auto" w:fill="FFFFFF"/>
              </w:rPr>
              <w:t>um</w:t>
            </w:r>
          </w:p>
        </w:tc>
      </w:tr>
      <w:tr w:rsidR="00467AB3" w:rsidRPr="00F36DCE" w14:paraId="07D9EBE9" w14:textId="77777777" w:rsidTr="00467AB3">
        <w:tc>
          <w:tcPr>
            <w:tcW w:w="993" w:type="dxa"/>
            <w:tcBorders>
              <w:top w:val="single" w:sz="4" w:space="0" w:color="auto"/>
              <w:left w:val="single" w:sz="4" w:space="0" w:color="auto"/>
              <w:bottom w:val="single" w:sz="4" w:space="0" w:color="auto"/>
              <w:right w:val="single" w:sz="4" w:space="0" w:color="auto"/>
            </w:tcBorders>
            <w:hideMark/>
          </w:tcPr>
          <w:p w14:paraId="2288FF36" w14:textId="748B1B06" w:rsidR="006F0B93" w:rsidRPr="00F36DCE" w:rsidRDefault="006F0B93" w:rsidP="006F0B93">
            <w:pPr>
              <w:rPr>
                <w:rFonts w:eastAsia="宋体" w:cs="Arial"/>
                <w:color w:val="080808"/>
                <w:spacing w:val="3"/>
                <w:sz w:val="15"/>
                <w:szCs w:val="15"/>
                <w:shd w:val="clear" w:color="auto" w:fill="FFFFFF"/>
              </w:rPr>
            </w:pPr>
            <w:r w:rsidRPr="00F36DCE">
              <w:rPr>
                <w:rFonts w:eastAsia="宋体" w:cs="Arial"/>
                <w:color w:val="080808"/>
                <w:spacing w:val="3"/>
                <w:sz w:val="15"/>
                <w:szCs w:val="15"/>
                <w:shd w:val="clear" w:color="auto" w:fill="FFFFFF"/>
              </w:rPr>
              <w:t>Initial identification.</w:t>
            </w:r>
          </w:p>
        </w:tc>
        <w:tc>
          <w:tcPr>
            <w:tcW w:w="794" w:type="dxa"/>
            <w:tcBorders>
              <w:top w:val="single" w:sz="4" w:space="0" w:color="auto"/>
              <w:left w:val="nil"/>
              <w:bottom w:val="single" w:sz="4" w:space="0" w:color="auto"/>
              <w:right w:val="single" w:sz="4" w:space="0" w:color="auto"/>
            </w:tcBorders>
            <w:vAlign w:val="center"/>
            <w:hideMark/>
          </w:tcPr>
          <w:p w14:paraId="7CB38FA8" w14:textId="0ECB12D2"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00000"/>
                <w:kern w:val="0"/>
                <w:sz w:val="13"/>
                <w:szCs w:val="13"/>
              </w:rPr>
              <w:t>5401</w:t>
            </w:r>
          </w:p>
        </w:tc>
        <w:tc>
          <w:tcPr>
            <w:tcW w:w="737" w:type="dxa"/>
            <w:tcBorders>
              <w:top w:val="single" w:sz="4" w:space="0" w:color="auto"/>
              <w:left w:val="nil"/>
              <w:bottom w:val="single" w:sz="4" w:space="0" w:color="auto"/>
              <w:right w:val="single" w:sz="4" w:space="0" w:color="auto"/>
            </w:tcBorders>
            <w:vAlign w:val="center"/>
            <w:hideMark/>
          </w:tcPr>
          <w:p w14:paraId="0F9B2675" w14:textId="009ACEA5"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00000"/>
                <w:kern w:val="0"/>
                <w:sz w:val="13"/>
                <w:szCs w:val="13"/>
              </w:rPr>
              <w:t>139638</w:t>
            </w:r>
          </w:p>
        </w:tc>
        <w:tc>
          <w:tcPr>
            <w:tcW w:w="794" w:type="dxa"/>
            <w:tcBorders>
              <w:top w:val="single" w:sz="4" w:space="0" w:color="auto"/>
              <w:left w:val="nil"/>
              <w:bottom w:val="single" w:sz="4" w:space="0" w:color="auto"/>
              <w:right w:val="single" w:sz="4" w:space="0" w:color="auto"/>
            </w:tcBorders>
            <w:vAlign w:val="center"/>
            <w:hideMark/>
          </w:tcPr>
          <w:p w14:paraId="4E1F04E2" w14:textId="7D42BD7F"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00000"/>
                <w:kern w:val="0"/>
                <w:sz w:val="13"/>
                <w:szCs w:val="13"/>
              </w:rPr>
              <w:t>10205</w:t>
            </w:r>
          </w:p>
        </w:tc>
        <w:tc>
          <w:tcPr>
            <w:tcW w:w="680" w:type="dxa"/>
            <w:tcBorders>
              <w:top w:val="single" w:sz="4" w:space="0" w:color="auto"/>
              <w:left w:val="nil"/>
              <w:bottom w:val="single" w:sz="4" w:space="0" w:color="auto"/>
              <w:right w:val="single" w:sz="4" w:space="0" w:color="auto"/>
            </w:tcBorders>
            <w:vAlign w:val="center"/>
            <w:hideMark/>
          </w:tcPr>
          <w:p w14:paraId="170B3CA7" w14:textId="56C58068"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00000"/>
                <w:kern w:val="0"/>
                <w:sz w:val="13"/>
                <w:szCs w:val="13"/>
              </w:rPr>
              <w:t>1566</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25229163" w14:textId="1E61CE7A"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00000"/>
                <w:kern w:val="0"/>
                <w:sz w:val="13"/>
                <w:szCs w:val="13"/>
              </w:rPr>
              <w:t>1167</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A3037B7" w14:textId="54B12130"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00000"/>
                <w:kern w:val="0"/>
                <w:sz w:val="13"/>
                <w:szCs w:val="13"/>
              </w:rPr>
              <w:t>4152</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66D63C86" w14:textId="5111FF34"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00000"/>
                <w:kern w:val="0"/>
                <w:sz w:val="13"/>
                <w:szCs w:val="13"/>
              </w:rPr>
              <w:t>4003</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43DCC0BD" w14:textId="328A2C6F"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00000"/>
                <w:kern w:val="0"/>
                <w:sz w:val="13"/>
                <w:szCs w:val="13"/>
              </w:rPr>
              <w:t>5200</w:t>
            </w:r>
          </w:p>
        </w:tc>
        <w:tc>
          <w:tcPr>
            <w:tcW w:w="680" w:type="dxa"/>
            <w:tcBorders>
              <w:top w:val="single" w:sz="4" w:space="0" w:color="auto"/>
              <w:left w:val="nil"/>
              <w:bottom w:val="single" w:sz="4" w:space="0" w:color="auto"/>
              <w:right w:val="single" w:sz="4" w:space="0" w:color="auto"/>
            </w:tcBorders>
            <w:vAlign w:val="center"/>
            <w:hideMark/>
          </w:tcPr>
          <w:p w14:paraId="06DAE742" w14:textId="5B09EAD7"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00000"/>
                <w:kern w:val="0"/>
                <w:sz w:val="13"/>
                <w:szCs w:val="13"/>
              </w:rPr>
              <w:t>1880</w:t>
            </w:r>
          </w:p>
        </w:tc>
        <w:tc>
          <w:tcPr>
            <w:tcW w:w="680" w:type="dxa"/>
            <w:tcBorders>
              <w:top w:val="single" w:sz="4" w:space="0" w:color="auto"/>
              <w:left w:val="nil"/>
              <w:bottom w:val="single" w:sz="4" w:space="0" w:color="auto"/>
              <w:right w:val="single" w:sz="4" w:space="0" w:color="auto"/>
            </w:tcBorders>
            <w:vAlign w:val="center"/>
            <w:hideMark/>
          </w:tcPr>
          <w:p w14:paraId="16E6853A" w14:textId="1121D43D"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00000"/>
                <w:kern w:val="0"/>
                <w:sz w:val="13"/>
                <w:szCs w:val="13"/>
              </w:rPr>
              <w:t>24435</w:t>
            </w:r>
          </w:p>
        </w:tc>
        <w:tc>
          <w:tcPr>
            <w:tcW w:w="680" w:type="dxa"/>
            <w:tcBorders>
              <w:top w:val="single" w:sz="4" w:space="0" w:color="auto"/>
              <w:left w:val="nil"/>
              <w:bottom w:val="single" w:sz="4" w:space="0" w:color="auto"/>
              <w:right w:val="single" w:sz="4" w:space="0" w:color="auto"/>
            </w:tcBorders>
            <w:vAlign w:val="center"/>
            <w:hideMark/>
          </w:tcPr>
          <w:p w14:paraId="2491C908" w14:textId="4BC96E97"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00000"/>
                <w:kern w:val="0"/>
                <w:sz w:val="13"/>
                <w:szCs w:val="13"/>
              </w:rPr>
              <w:t>197647</w:t>
            </w:r>
          </w:p>
        </w:tc>
      </w:tr>
      <w:tr w:rsidR="00467AB3" w:rsidRPr="00F36DCE" w14:paraId="65E56A94" w14:textId="77777777" w:rsidTr="00467AB3">
        <w:tc>
          <w:tcPr>
            <w:tcW w:w="993" w:type="dxa"/>
            <w:tcBorders>
              <w:top w:val="single" w:sz="4" w:space="0" w:color="auto"/>
              <w:left w:val="single" w:sz="4" w:space="0" w:color="auto"/>
              <w:bottom w:val="single" w:sz="4" w:space="0" w:color="auto"/>
              <w:right w:val="single" w:sz="4" w:space="0" w:color="auto"/>
            </w:tcBorders>
            <w:hideMark/>
          </w:tcPr>
          <w:p w14:paraId="4E3BFF5E" w14:textId="64338813" w:rsidR="006F0B93" w:rsidRPr="00F36DCE" w:rsidRDefault="006F0B93" w:rsidP="006F0B93">
            <w:pPr>
              <w:rPr>
                <w:rFonts w:eastAsia="宋体" w:cs="Arial"/>
                <w:color w:val="080808"/>
                <w:spacing w:val="3"/>
                <w:sz w:val="15"/>
                <w:szCs w:val="15"/>
                <w:shd w:val="clear" w:color="auto" w:fill="FFFFFF"/>
              </w:rPr>
            </w:pPr>
            <w:r w:rsidRPr="00F36DCE">
              <w:rPr>
                <w:rFonts w:eastAsia="宋体" w:cs="Arial"/>
                <w:color w:val="080808"/>
                <w:spacing w:val="3"/>
                <w:sz w:val="15"/>
                <w:szCs w:val="15"/>
                <w:shd w:val="clear" w:color="auto" w:fill="FFFFFF"/>
              </w:rPr>
              <w:lastRenderedPageBreak/>
              <w:t>After first iteration</w:t>
            </w:r>
          </w:p>
        </w:tc>
        <w:tc>
          <w:tcPr>
            <w:tcW w:w="794" w:type="dxa"/>
            <w:tcBorders>
              <w:top w:val="single" w:sz="4" w:space="0" w:color="auto"/>
              <w:left w:val="nil"/>
              <w:bottom w:val="single" w:sz="4" w:space="0" w:color="auto"/>
              <w:right w:val="single" w:sz="4" w:space="0" w:color="auto"/>
            </w:tcBorders>
            <w:vAlign w:val="center"/>
            <w:hideMark/>
          </w:tcPr>
          <w:p w14:paraId="6EC09C0D" w14:textId="162A6FEE"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9453</w:t>
            </w:r>
          </w:p>
        </w:tc>
        <w:tc>
          <w:tcPr>
            <w:tcW w:w="737" w:type="dxa"/>
            <w:tcBorders>
              <w:top w:val="single" w:sz="4" w:space="0" w:color="auto"/>
              <w:left w:val="nil"/>
              <w:bottom w:val="single" w:sz="4" w:space="0" w:color="auto"/>
              <w:right w:val="single" w:sz="4" w:space="0" w:color="auto"/>
            </w:tcBorders>
            <w:vAlign w:val="center"/>
            <w:hideMark/>
          </w:tcPr>
          <w:p w14:paraId="6E2F95EE" w14:textId="38FF5464"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179591</w:t>
            </w:r>
          </w:p>
        </w:tc>
        <w:tc>
          <w:tcPr>
            <w:tcW w:w="794" w:type="dxa"/>
            <w:tcBorders>
              <w:top w:val="single" w:sz="4" w:space="0" w:color="auto"/>
              <w:left w:val="nil"/>
              <w:bottom w:val="single" w:sz="4" w:space="0" w:color="auto"/>
              <w:right w:val="single" w:sz="4" w:space="0" w:color="auto"/>
            </w:tcBorders>
            <w:vAlign w:val="center"/>
            <w:hideMark/>
          </w:tcPr>
          <w:p w14:paraId="3297CB5D" w14:textId="01B08979"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17218</w:t>
            </w:r>
          </w:p>
        </w:tc>
        <w:tc>
          <w:tcPr>
            <w:tcW w:w="680" w:type="dxa"/>
            <w:tcBorders>
              <w:top w:val="single" w:sz="4" w:space="0" w:color="auto"/>
              <w:left w:val="nil"/>
              <w:bottom w:val="single" w:sz="4" w:space="0" w:color="auto"/>
              <w:right w:val="single" w:sz="4" w:space="0" w:color="auto"/>
            </w:tcBorders>
            <w:vAlign w:val="center"/>
            <w:hideMark/>
          </w:tcPr>
          <w:p w14:paraId="04618B07" w14:textId="6739B6CF"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5356</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2D1F2FA9" w14:textId="71F69593"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1954</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20742F01" w14:textId="5886F674"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4862</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243BED37" w14:textId="25CC3296"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4003</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2A082522" w14:textId="6C3DB2C1"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5286</w:t>
            </w:r>
          </w:p>
        </w:tc>
        <w:tc>
          <w:tcPr>
            <w:tcW w:w="680" w:type="dxa"/>
            <w:tcBorders>
              <w:top w:val="single" w:sz="4" w:space="0" w:color="auto"/>
              <w:left w:val="nil"/>
              <w:bottom w:val="single" w:sz="4" w:space="0" w:color="auto"/>
              <w:right w:val="single" w:sz="4" w:space="0" w:color="auto"/>
            </w:tcBorders>
            <w:vAlign w:val="center"/>
            <w:hideMark/>
          </w:tcPr>
          <w:p w14:paraId="15854E23" w14:textId="073F69BC"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19267</w:t>
            </w:r>
          </w:p>
        </w:tc>
        <w:tc>
          <w:tcPr>
            <w:tcW w:w="680" w:type="dxa"/>
            <w:tcBorders>
              <w:top w:val="single" w:sz="4" w:space="0" w:color="auto"/>
              <w:left w:val="nil"/>
              <w:bottom w:val="single" w:sz="4" w:space="0" w:color="auto"/>
              <w:right w:val="single" w:sz="4" w:space="0" w:color="auto"/>
            </w:tcBorders>
            <w:vAlign w:val="center"/>
            <w:hideMark/>
          </w:tcPr>
          <w:p w14:paraId="361364D0" w14:textId="61329FB2"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293155</w:t>
            </w:r>
          </w:p>
        </w:tc>
        <w:tc>
          <w:tcPr>
            <w:tcW w:w="680" w:type="dxa"/>
            <w:tcBorders>
              <w:top w:val="single" w:sz="4" w:space="0" w:color="auto"/>
              <w:left w:val="nil"/>
              <w:bottom w:val="single" w:sz="4" w:space="0" w:color="auto"/>
              <w:right w:val="single" w:sz="4" w:space="0" w:color="auto"/>
            </w:tcBorders>
            <w:vAlign w:val="center"/>
            <w:hideMark/>
          </w:tcPr>
          <w:p w14:paraId="210F6013" w14:textId="2B83DD5E"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540145</w:t>
            </w:r>
          </w:p>
        </w:tc>
      </w:tr>
      <w:tr w:rsidR="00467AB3" w:rsidRPr="00F36DCE" w14:paraId="0B5653C3" w14:textId="77777777" w:rsidTr="00467AB3">
        <w:tc>
          <w:tcPr>
            <w:tcW w:w="993" w:type="dxa"/>
            <w:tcBorders>
              <w:top w:val="single" w:sz="4" w:space="0" w:color="auto"/>
              <w:left w:val="single" w:sz="4" w:space="0" w:color="auto"/>
              <w:bottom w:val="single" w:sz="4" w:space="0" w:color="auto"/>
              <w:right w:val="single" w:sz="4" w:space="0" w:color="auto"/>
            </w:tcBorders>
            <w:hideMark/>
          </w:tcPr>
          <w:p w14:paraId="2D369A04" w14:textId="25860146" w:rsidR="006F0B93" w:rsidRPr="00F36DCE" w:rsidRDefault="006F0B93" w:rsidP="006F0B93">
            <w:pPr>
              <w:rPr>
                <w:rFonts w:eastAsia="宋体" w:cs="Arial"/>
                <w:color w:val="080808"/>
                <w:spacing w:val="3"/>
                <w:sz w:val="15"/>
                <w:szCs w:val="15"/>
                <w:shd w:val="clear" w:color="auto" w:fill="FFFFFF"/>
              </w:rPr>
            </w:pPr>
            <w:r w:rsidRPr="00F36DCE">
              <w:rPr>
                <w:rFonts w:eastAsia="宋体" w:cs="Arial"/>
                <w:color w:val="080808"/>
                <w:spacing w:val="3"/>
                <w:sz w:val="15"/>
                <w:szCs w:val="15"/>
                <w:shd w:val="clear" w:color="auto" w:fill="FFFFFF"/>
              </w:rPr>
              <w:t xml:space="preserve">After </w:t>
            </w:r>
            <w:r w:rsidRPr="00F36DCE">
              <w:rPr>
                <w:rFonts w:eastAsia="宋体" w:cs="Arial" w:hint="eastAsia"/>
                <w:color w:val="080808"/>
                <w:spacing w:val="3"/>
                <w:sz w:val="15"/>
                <w:szCs w:val="15"/>
                <w:shd w:val="clear" w:color="auto" w:fill="FFFFFF"/>
              </w:rPr>
              <w:t>second</w:t>
            </w:r>
            <w:r w:rsidRPr="00F36DCE">
              <w:rPr>
                <w:rFonts w:eastAsia="宋体" w:cs="Arial"/>
                <w:color w:val="080808"/>
                <w:spacing w:val="3"/>
                <w:sz w:val="15"/>
                <w:szCs w:val="15"/>
                <w:shd w:val="clear" w:color="auto" w:fill="FFFFFF"/>
              </w:rPr>
              <w:t xml:space="preserve"> iteration</w:t>
            </w:r>
          </w:p>
        </w:tc>
        <w:tc>
          <w:tcPr>
            <w:tcW w:w="794" w:type="dxa"/>
            <w:tcBorders>
              <w:top w:val="single" w:sz="4" w:space="0" w:color="auto"/>
              <w:left w:val="nil"/>
              <w:bottom w:val="single" w:sz="4" w:space="0" w:color="auto"/>
              <w:right w:val="single" w:sz="4" w:space="0" w:color="auto"/>
            </w:tcBorders>
            <w:vAlign w:val="center"/>
            <w:hideMark/>
          </w:tcPr>
          <w:p w14:paraId="22BF54A9" w14:textId="77777777"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11678</w:t>
            </w:r>
          </w:p>
        </w:tc>
        <w:tc>
          <w:tcPr>
            <w:tcW w:w="737" w:type="dxa"/>
            <w:tcBorders>
              <w:top w:val="single" w:sz="4" w:space="0" w:color="auto"/>
              <w:left w:val="nil"/>
              <w:bottom w:val="single" w:sz="4" w:space="0" w:color="auto"/>
              <w:right w:val="single" w:sz="4" w:space="0" w:color="auto"/>
            </w:tcBorders>
            <w:vAlign w:val="center"/>
            <w:hideMark/>
          </w:tcPr>
          <w:p w14:paraId="211F9CA1" w14:textId="77777777"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196258</w:t>
            </w:r>
          </w:p>
        </w:tc>
        <w:tc>
          <w:tcPr>
            <w:tcW w:w="794" w:type="dxa"/>
            <w:tcBorders>
              <w:top w:val="single" w:sz="4" w:space="0" w:color="auto"/>
              <w:left w:val="nil"/>
              <w:bottom w:val="single" w:sz="4" w:space="0" w:color="auto"/>
              <w:right w:val="single" w:sz="4" w:space="0" w:color="auto"/>
            </w:tcBorders>
            <w:vAlign w:val="center"/>
            <w:hideMark/>
          </w:tcPr>
          <w:p w14:paraId="54C8A008" w14:textId="77777777"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25655</w:t>
            </w:r>
          </w:p>
        </w:tc>
        <w:tc>
          <w:tcPr>
            <w:tcW w:w="680" w:type="dxa"/>
            <w:tcBorders>
              <w:top w:val="single" w:sz="4" w:space="0" w:color="auto"/>
              <w:left w:val="nil"/>
              <w:bottom w:val="single" w:sz="4" w:space="0" w:color="auto"/>
              <w:right w:val="single" w:sz="4" w:space="0" w:color="auto"/>
            </w:tcBorders>
            <w:vAlign w:val="center"/>
            <w:hideMark/>
          </w:tcPr>
          <w:p w14:paraId="2FB0410D" w14:textId="77777777"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9002</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17BC6A04" w14:textId="77777777"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8622</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23BCA36" w14:textId="77777777"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6669</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3AC93A48" w14:textId="77777777"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4015</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54CDACA1" w14:textId="77777777"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5344</w:t>
            </w:r>
          </w:p>
        </w:tc>
        <w:tc>
          <w:tcPr>
            <w:tcW w:w="680" w:type="dxa"/>
            <w:tcBorders>
              <w:top w:val="single" w:sz="4" w:space="0" w:color="auto"/>
              <w:left w:val="nil"/>
              <w:bottom w:val="single" w:sz="4" w:space="0" w:color="auto"/>
              <w:right w:val="single" w:sz="4" w:space="0" w:color="auto"/>
            </w:tcBorders>
            <w:vAlign w:val="center"/>
            <w:hideMark/>
          </w:tcPr>
          <w:p w14:paraId="71647979" w14:textId="77777777"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33270</w:t>
            </w:r>
          </w:p>
        </w:tc>
        <w:tc>
          <w:tcPr>
            <w:tcW w:w="680" w:type="dxa"/>
            <w:tcBorders>
              <w:top w:val="single" w:sz="4" w:space="0" w:color="auto"/>
              <w:left w:val="nil"/>
              <w:bottom w:val="single" w:sz="4" w:space="0" w:color="auto"/>
              <w:right w:val="single" w:sz="4" w:space="0" w:color="auto"/>
            </w:tcBorders>
            <w:vAlign w:val="center"/>
            <w:hideMark/>
          </w:tcPr>
          <w:p w14:paraId="369500C2" w14:textId="77777777"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310773</w:t>
            </w:r>
          </w:p>
        </w:tc>
        <w:tc>
          <w:tcPr>
            <w:tcW w:w="680" w:type="dxa"/>
            <w:tcBorders>
              <w:top w:val="single" w:sz="4" w:space="0" w:color="auto"/>
              <w:left w:val="nil"/>
              <w:bottom w:val="single" w:sz="4" w:space="0" w:color="auto"/>
              <w:right w:val="single" w:sz="4" w:space="0" w:color="auto"/>
            </w:tcBorders>
            <w:vAlign w:val="center"/>
            <w:hideMark/>
          </w:tcPr>
          <w:p w14:paraId="0D4AD83D" w14:textId="77777777" w:rsidR="006F0B93" w:rsidRPr="00F36DCE" w:rsidRDefault="006F0B93" w:rsidP="006F0B93">
            <w:pPr>
              <w:rPr>
                <w:rFonts w:eastAsia="宋体" w:cs="Arial"/>
                <w:color w:val="080808"/>
                <w:spacing w:val="3"/>
                <w:sz w:val="13"/>
                <w:szCs w:val="13"/>
                <w:shd w:val="clear" w:color="auto" w:fill="FFFFFF"/>
              </w:rPr>
            </w:pPr>
            <w:r w:rsidRPr="00F36DCE">
              <w:rPr>
                <w:rFonts w:eastAsia="宋体" w:cs="Arial"/>
                <w:color w:val="080808"/>
                <w:spacing w:val="3"/>
                <w:sz w:val="13"/>
                <w:szCs w:val="13"/>
                <w:shd w:val="clear" w:color="auto" w:fill="FFFFFF"/>
              </w:rPr>
              <w:t>611286</w:t>
            </w:r>
          </w:p>
        </w:tc>
      </w:tr>
      <w:bookmarkEnd w:id="5"/>
    </w:tbl>
    <w:p w14:paraId="29B42802" w14:textId="77777777" w:rsidR="006F0B93" w:rsidRPr="00F36DCE" w:rsidRDefault="006F0B93">
      <w:pPr>
        <w:rPr>
          <w:rFonts w:eastAsia="宋体" w:cs="Arial"/>
          <w:color w:val="080808"/>
          <w:spacing w:val="3"/>
          <w:sz w:val="15"/>
          <w:szCs w:val="15"/>
          <w:shd w:val="clear" w:color="auto" w:fill="FFFFFF"/>
        </w:rPr>
      </w:pPr>
    </w:p>
    <w:p w14:paraId="0A09FC0B" w14:textId="77777777" w:rsidR="00CC2E8B" w:rsidRPr="00F36DCE" w:rsidRDefault="00CC2E8B" w:rsidP="006731DC">
      <w:pPr>
        <w:pStyle w:val="Heading1"/>
      </w:pPr>
      <w:bookmarkStart w:id="6" w:name="_Toc218588389"/>
      <w:r w:rsidRPr="00F36DCE">
        <w:t>Simulated DNA Methylation Dataset Generation</w:t>
      </w:r>
      <w:bookmarkEnd w:id="6"/>
    </w:p>
    <w:p w14:paraId="10A455C3" w14:textId="4346D69F" w:rsidR="009759C7" w:rsidRPr="00F36DCE" w:rsidRDefault="00000000" w:rsidP="00E471CF">
      <w:pPr>
        <w:rPr>
          <w:bCs/>
          <w:szCs w:val="21"/>
        </w:rPr>
      </w:pPr>
      <w:r w:rsidRPr="00F36DCE">
        <w:rPr>
          <w:bCs/>
          <w:szCs w:val="21"/>
        </w:rPr>
        <w:t xml:space="preserve">The number of </w:t>
      </w:r>
      <w:proofErr w:type="spellStart"/>
      <w:r w:rsidRPr="00F36DCE">
        <w:rPr>
          <w:bCs/>
          <w:szCs w:val="21"/>
        </w:rPr>
        <w:t>CpGs</w:t>
      </w:r>
      <w:proofErr w:type="spellEnd"/>
      <w:r w:rsidRPr="00F36DCE">
        <w:rPr>
          <w:bCs/>
          <w:szCs w:val="21"/>
        </w:rPr>
        <w:t xml:space="preserve"> for each of the ten categories in each simulated dataset is uniformly distributed, and the sample ages are uniformly distributed between 20 - 80 years old. The CpG simulation process for each category is specified below:</w:t>
      </w:r>
    </w:p>
    <w:p w14:paraId="27CA33CD" w14:textId="451E7032" w:rsidR="009759C7" w:rsidRPr="00F36DCE" w:rsidRDefault="00000000" w:rsidP="00FE1057">
      <w:pPr>
        <w:rPr>
          <w:bCs/>
          <w:szCs w:val="21"/>
        </w:rPr>
      </w:pPr>
      <w:r w:rsidRPr="00F36DCE">
        <w:rPr>
          <w:bCs/>
          <w:szCs w:val="21"/>
        </w:rPr>
        <w:t>For all CpG categories, beta values were simulated using beta distributions parameterized by category-specific rules governing the relationship of mean methylation (μ) and variance (σ²) with age or subpopulation structure. Shape parameters (</w:t>
      </w:r>
      <w:r w:rsidRPr="00F36DCE">
        <w:rPr>
          <w:bCs/>
          <w:i/>
          <w:iCs/>
          <w:szCs w:val="21"/>
        </w:rPr>
        <w:t>α</w:t>
      </w:r>
      <w:r w:rsidRPr="00F36DCE">
        <w:rPr>
          <w:bCs/>
          <w:szCs w:val="21"/>
        </w:rPr>
        <w:t>, </w:t>
      </w:r>
      <w:r w:rsidRPr="00F36DCE">
        <w:rPr>
          <w:bCs/>
          <w:i/>
          <w:iCs/>
          <w:szCs w:val="21"/>
        </w:rPr>
        <w:t>β</w:t>
      </w:r>
      <w:r w:rsidRPr="00F36DCE">
        <w:rPr>
          <w:bCs/>
          <w:szCs w:val="21"/>
        </w:rPr>
        <w:t>) of the beta distribution were derived from the mean (</w:t>
      </w:r>
      <w:r w:rsidRPr="00F36DCE">
        <w:rPr>
          <w:bCs/>
          <w:i/>
          <w:iCs/>
          <w:szCs w:val="21"/>
        </w:rPr>
        <w:t>μ</w:t>
      </w:r>
      <w:r w:rsidRPr="00F36DCE">
        <w:rPr>
          <w:bCs/>
          <w:szCs w:val="21"/>
        </w:rPr>
        <w:t>) and variance (</w:t>
      </w:r>
      <w:r w:rsidRPr="00F36DCE">
        <w:rPr>
          <w:bCs/>
          <w:i/>
          <w:iCs/>
          <w:szCs w:val="21"/>
        </w:rPr>
        <w:t>σ²</w:t>
      </w:r>
      <w:r w:rsidRPr="00F36DCE">
        <w:rPr>
          <w:bCs/>
          <w:szCs w:val="21"/>
        </w:rPr>
        <w:t>) using the following relationships:</w:t>
      </w:r>
    </w:p>
    <w:p w14:paraId="300FCAD7" w14:textId="7A37ECF4" w:rsidR="009759C7" w:rsidRPr="00F36DCE" w:rsidRDefault="00000000" w:rsidP="00345128">
      <w:pPr>
        <w:ind w:firstLineChars="800" w:firstLine="1680"/>
        <w:rPr>
          <w:bCs/>
          <w:szCs w:val="21"/>
        </w:rPr>
      </w:pPr>
      <m:oMath>
        <m:r>
          <w:rPr>
            <w:rFonts w:ascii="Cambria Math" w:hAnsi="Cambria Math"/>
            <w:szCs w:val="21"/>
          </w:rPr>
          <m:t xml:space="preserve"> α=μ</m:t>
        </m:r>
        <m:d>
          <m:dPr>
            <m:ctrlPr>
              <w:rPr>
                <w:rFonts w:ascii="Cambria Math" w:hAnsi="Cambria Math"/>
                <w:bCs/>
                <w:i/>
                <w:szCs w:val="21"/>
              </w:rPr>
            </m:ctrlPr>
          </m:dPr>
          <m:e>
            <m:f>
              <m:fPr>
                <m:ctrlPr>
                  <w:rPr>
                    <w:rFonts w:ascii="Cambria Math" w:hAnsi="Cambria Math"/>
                    <w:bCs/>
                    <w:i/>
                    <w:szCs w:val="21"/>
                  </w:rPr>
                </m:ctrlPr>
              </m:fPr>
              <m:num>
                <m:r>
                  <w:rPr>
                    <w:rFonts w:ascii="Cambria Math" w:hAnsi="Cambria Math"/>
                    <w:szCs w:val="21"/>
                  </w:rPr>
                  <m:t>μ</m:t>
                </m:r>
                <m:d>
                  <m:dPr>
                    <m:ctrlPr>
                      <w:rPr>
                        <w:rFonts w:ascii="Cambria Math" w:hAnsi="Cambria Math"/>
                        <w:bCs/>
                        <w:i/>
                        <w:szCs w:val="21"/>
                      </w:rPr>
                    </m:ctrlPr>
                  </m:dPr>
                  <m:e>
                    <m:r>
                      <w:rPr>
                        <w:rFonts w:ascii="Cambria Math" w:hAnsi="Cambria Math"/>
                        <w:szCs w:val="21"/>
                      </w:rPr>
                      <m:t>1-μ</m:t>
                    </m:r>
                  </m:e>
                </m:d>
              </m:num>
              <m:den>
                <m:sSup>
                  <m:sSupPr>
                    <m:ctrlPr>
                      <w:rPr>
                        <w:rFonts w:ascii="Cambria Math" w:hAnsi="Cambria Math"/>
                        <w:bCs/>
                        <w:i/>
                        <w:szCs w:val="21"/>
                      </w:rPr>
                    </m:ctrlPr>
                  </m:sSupPr>
                  <m:e>
                    <m:r>
                      <w:rPr>
                        <w:rFonts w:ascii="Cambria Math" w:hAnsi="Cambria Math"/>
                        <w:szCs w:val="21"/>
                      </w:rPr>
                      <m:t>σ</m:t>
                    </m:r>
                  </m:e>
                  <m:sup>
                    <m:r>
                      <w:rPr>
                        <w:rFonts w:ascii="Cambria Math" w:hAnsi="Cambria Math"/>
                        <w:szCs w:val="21"/>
                      </w:rPr>
                      <m:t>2</m:t>
                    </m:r>
                  </m:sup>
                </m:sSup>
              </m:den>
            </m:f>
            <m:r>
              <w:rPr>
                <w:rFonts w:ascii="Cambria Math" w:hAnsi="Cambria Math"/>
                <w:szCs w:val="21"/>
              </w:rPr>
              <m:t>-1</m:t>
            </m:r>
          </m:e>
        </m:d>
        <m:r>
          <m:rPr>
            <m:sty m:val="p"/>
          </m:rPr>
          <w:rPr>
            <w:rFonts w:ascii="Cambria Math" w:hAnsi="Cambria Math"/>
            <w:szCs w:val="21"/>
          </w:rPr>
          <m:t xml:space="preserve">   </m:t>
        </m:r>
        <m:d>
          <m:dPr>
            <m:ctrlPr>
              <w:rPr>
                <w:rFonts w:ascii="Cambria Math" w:hAnsi="Cambria Math"/>
                <w:bCs/>
                <w:szCs w:val="21"/>
              </w:rPr>
            </m:ctrlPr>
          </m:dPr>
          <m:e>
            <m:r>
              <m:rPr>
                <m:sty m:val="p"/>
              </m:rPr>
              <w:rPr>
                <w:rFonts w:ascii="Cambria Math" w:hAnsi="Cambria Math" w:hint="eastAsia"/>
                <w:szCs w:val="21"/>
              </w:rPr>
              <m:t>1</m:t>
            </m:r>
          </m:e>
        </m:d>
        <m:r>
          <w:rPr>
            <w:rFonts w:ascii="Cambria Math" w:hAnsi="Cambria Math"/>
            <w:szCs w:val="21"/>
          </w:rPr>
          <m:t>,       β=</m:t>
        </m:r>
        <m:d>
          <m:dPr>
            <m:ctrlPr>
              <w:rPr>
                <w:rFonts w:ascii="Cambria Math" w:hAnsi="Cambria Math"/>
                <w:i/>
                <w:szCs w:val="21"/>
              </w:rPr>
            </m:ctrlPr>
          </m:dPr>
          <m:e>
            <m:r>
              <w:rPr>
                <w:rFonts w:ascii="Cambria Math" w:hAnsi="Cambria Math"/>
                <w:szCs w:val="21"/>
              </w:rPr>
              <m:t>1-μ</m:t>
            </m:r>
          </m:e>
        </m:d>
        <m:d>
          <m:dPr>
            <m:ctrlPr>
              <w:rPr>
                <w:rFonts w:ascii="Cambria Math" w:hAnsi="Cambria Math"/>
                <w:bCs/>
                <w:i/>
                <w:szCs w:val="21"/>
              </w:rPr>
            </m:ctrlPr>
          </m:dPr>
          <m:e>
            <m:f>
              <m:fPr>
                <m:ctrlPr>
                  <w:rPr>
                    <w:rFonts w:ascii="Cambria Math" w:hAnsi="Cambria Math"/>
                    <w:bCs/>
                    <w:i/>
                    <w:szCs w:val="21"/>
                  </w:rPr>
                </m:ctrlPr>
              </m:fPr>
              <m:num>
                <m:r>
                  <w:rPr>
                    <w:rFonts w:ascii="Cambria Math" w:hAnsi="Cambria Math"/>
                    <w:szCs w:val="21"/>
                  </w:rPr>
                  <m:t>μ</m:t>
                </m:r>
                <m:d>
                  <m:dPr>
                    <m:ctrlPr>
                      <w:rPr>
                        <w:rFonts w:ascii="Cambria Math" w:hAnsi="Cambria Math"/>
                        <w:bCs/>
                        <w:i/>
                        <w:szCs w:val="21"/>
                      </w:rPr>
                    </m:ctrlPr>
                  </m:dPr>
                  <m:e>
                    <m:r>
                      <w:rPr>
                        <w:rFonts w:ascii="Cambria Math" w:hAnsi="Cambria Math"/>
                        <w:szCs w:val="21"/>
                      </w:rPr>
                      <m:t>1-μ</m:t>
                    </m:r>
                  </m:e>
                </m:d>
              </m:num>
              <m:den>
                <m:sSup>
                  <m:sSupPr>
                    <m:ctrlPr>
                      <w:rPr>
                        <w:rFonts w:ascii="Cambria Math" w:hAnsi="Cambria Math"/>
                        <w:bCs/>
                        <w:i/>
                        <w:szCs w:val="21"/>
                      </w:rPr>
                    </m:ctrlPr>
                  </m:sSupPr>
                  <m:e>
                    <m:r>
                      <w:rPr>
                        <w:rFonts w:ascii="Cambria Math" w:hAnsi="Cambria Math"/>
                        <w:szCs w:val="21"/>
                      </w:rPr>
                      <m:t>σ</m:t>
                    </m:r>
                  </m:e>
                  <m:sup>
                    <m:r>
                      <w:rPr>
                        <w:rFonts w:ascii="Cambria Math" w:hAnsi="Cambria Math"/>
                        <w:szCs w:val="21"/>
                      </w:rPr>
                      <m:t>2</m:t>
                    </m:r>
                  </m:sup>
                </m:sSup>
              </m:den>
            </m:f>
            <m:r>
              <w:rPr>
                <w:rFonts w:ascii="Cambria Math" w:hAnsi="Cambria Math"/>
                <w:szCs w:val="21"/>
              </w:rPr>
              <m:t>-1</m:t>
            </m:r>
          </m:e>
        </m:d>
        <m:r>
          <m:rPr>
            <m:sty m:val="p"/>
          </m:rPr>
          <w:rPr>
            <w:rFonts w:ascii="Cambria Math" w:hAnsi="Cambria Math" w:hint="eastAsia"/>
            <w:szCs w:val="21"/>
          </w:rPr>
          <m:t>(</m:t>
        </m:r>
        <m:r>
          <m:rPr>
            <m:sty m:val="p"/>
          </m:rPr>
          <w:rPr>
            <w:rFonts w:ascii="Cambria Math" w:hAnsi="Cambria Math"/>
            <w:szCs w:val="21"/>
          </w:rPr>
          <m:t>2</m:t>
        </m:r>
        <m:r>
          <m:rPr>
            <m:sty m:val="p"/>
          </m:rPr>
          <w:rPr>
            <w:rFonts w:ascii="Cambria Math" w:hAnsi="Cambria Math" w:hint="eastAsia"/>
            <w:szCs w:val="21"/>
          </w:rPr>
          <m:t>)</m:t>
        </m:r>
      </m:oMath>
      <w:r w:rsidRPr="00F36DCE">
        <w:rPr>
          <w:rFonts w:hint="eastAsia"/>
          <w:bCs/>
          <w:szCs w:val="21"/>
        </w:rPr>
        <w:t xml:space="preserve">          </w:t>
      </w:r>
    </w:p>
    <w:p w14:paraId="6686FD71" w14:textId="60112CC5" w:rsidR="009759C7" w:rsidRPr="00F36DCE" w:rsidRDefault="00000000" w:rsidP="00CC2E8B">
      <w:pPr>
        <w:rPr>
          <w:bCs/>
          <w:szCs w:val="21"/>
        </w:rPr>
      </w:pPr>
      <w:r w:rsidRPr="00F36DCE">
        <w:rPr>
          <w:bCs/>
          <w:szCs w:val="21"/>
        </w:rPr>
        <w:t>These formulas ensure that the beta distribution adheres to the predefined mean and variance constraints. Beta values were subsequently generated for each CpG site using the R function </w:t>
      </w:r>
      <w:proofErr w:type="spellStart"/>
      <w:proofErr w:type="gramStart"/>
      <w:r w:rsidRPr="00F36DCE">
        <w:rPr>
          <w:szCs w:val="21"/>
        </w:rPr>
        <w:t>rbeta</w:t>
      </w:r>
      <w:proofErr w:type="spellEnd"/>
      <w:r w:rsidRPr="00F36DCE">
        <w:rPr>
          <w:szCs w:val="21"/>
        </w:rPr>
        <w:t>(</w:t>
      </w:r>
      <w:proofErr w:type="gramEnd"/>
      <w:r w:rsidRPr="00F36DCE">
        <w:rPr>
          <w:szCs w:val="21"/>
        </w:rPr>
        <w:t>n, α, β)</w:t>
      </w:r>
      <w:r w:rsidRPr="00F36DCE">
        <w:rPr>
          <w:bCs/>
          <w:szCs w:val="21"/>
        </w:rPr>
        <w:t>, with </w:t>
      </w:r>
      <w:r w:rsidRPr="00F36DCE">
        <w:rPr>
          <w:bCs/>
          <w:i/>
          <w:iCs/>
          <w:szCs w:val="21"/>
        </w:rPr>
        <w:t>α</w:t>
      </w:r>
      <w:r w:rsidRPr="00F36DCE">
        <w:rPr>
          <w:bCs/>
          <w:szCs w:val="21"/>
        </w:rPr>
        <w:t> and </w:t>
      </w:r>
      <w:r w:rsidRPr="00F36DCE">
        <w:rPr>
          <w:bCs/>
          <w:i/>
          <w:iCs/>
          <w:szCs w:val="21"/>
        </w:rPr>
        <w:t>β</w:t>
      </w:r>
      <w:r w:rsidRPr="00F36DCE">
        <w:rPr>
          <w:bCs/>
          <w:szCs w:val="21"/>
        </w:rPr>
        <w:t xml:space="preserve"> dynamically calculated based on category-specific rules (e.g., age-linear trends, bimodal partitioning, or outlier deviations). </w:t>
      </w:r>
    </w:p>
    <w:p w14:paraId="2C2CD7A3" w14:textId="4B3451CC" w:rsidR="004F63CA" w:rsidRPr="00F36DCE" w:rsidRDefault="004F63CA" w:rsidP="00CC2E8B">
      <w:pPr>
        <w:rPr>
          <w:bCs/>
          <w:szCs w:val="21"/>
        </w:rPr>
      </w:pPr>
      <w:proofErr w:type="spellStart"/>
      <w:r w:rsidRPr="00F36DCE">
        <w:rPr>
          <w:b/>
          <w:bCs/>
          <w:szCs w:val="21"/>
        </w:rPr>
        <w:t>LinAgeHomo</w:t>
      </w:r>
      <w:proofErr w:type="spellEnd"/>
      <w:r w:rsidRPr="00F36DCE">
        <w:rPr>
          <w:rFonts w:hint="eastAsia"/>
          <w:b/>
          <w:bCs/>
          <w:szCs w:val="21"/>
        </w:rPr>
        <w:t xml:space="preserve">: </w:t>
      </w:r>
      <w:r w:rsidRPr="00F36DCE">
        <w:rPr>
          <w:bCs/>
          <w:szCs w:val="21"/>
        </w:rPr>
        <w:t xml:space="preserve">For </w:t>
      </w:r>
      <w:proofErr w:type="spellStart"/>
      <w:r w:rsidRPr="00F36DCE">
        <w:rPr>
          <w:bCs/>
          <w:szCs w:val="21"/>
        </w:rPr>
        <w:t>CpGs</w:t>
      </w:r>
      <w:proofErr w:type="spellEnd"/>
      <w:r w:rsidRPr="00F36DCE">
        <w:rPr>
          <w:bCs/>
          <w:szCs w:val="21"/>
        </w:rPr>
        <w:t xml:space="preserve"> in the </w:t>
      </w:r>
      <w:proofErr w:type="spellStart"/>
      <w:r w:rsidRPr="00F36DCE">
        <w:rPr>
          <w:bCs/>
          <w:szCs w:val="21"/>
        </w:rPr>
        <w:t>LinAgeHomo</w:t>
      </w:r>
      <w:proofErr w:type="spellEnd"/>
      <w:r w:rsidRPr="00F36DCE">
        <w:rPr>
          <w:bCs/>
          <w:szCs w:val="21"/>
        </w:rPr>
        <w:t xml:space="preserve"> category, </w:t>
      </w:r>
      <w:proofErr w:type="spellStart"/>
      <w:r w:rsidRPr="00F36DCE">
        <w:rPr>
          <w:bCs/>
          <w:szCs w:val="21"/>
        </w:rPr>
        <w:t>DNAm</w:t>
      </w:r>
      <w:proofErr w:type="spellEnd"/>
      <w:r w:rsidRPr="00F36DCE">
        <w:rPr>
          <w:bCs/>
          <w:szCs w:val="21"/>
        </w:rPr>
        <w:t xml:space="preserve"> values were modeled to exhibit linear age-dependent trajectories with fixed variance. The expected value (μ) of each CpG was constrained to vary linearly with age, bounded between 0.1 and 0.9 to avoid saturation. The total variation range of μ across ages was restricted to [0.03, 0.3], ensuring plausible</w:t>
      </w:r>
      <w:r w:rsidRPr="00F36DCE">
        <w:rPr>
          <w:rFonts w:hint="eastAsia"/>
          <w:bCs/>
          <w:szCs w:val="21"/>
        </w:rPr>
        <w:t xml:space="preserve"> change values</w:t>
      </w:r>
      <w:r w:rsidRPr="00F36DCE">
        <w:rPr>
          <w:bCs/>
          <w:szCs w:val="21"/>
        </w:rPr>
        <w:t>. For increasing trajectories, the baseline mean (μ</w:t>
      </w:r>
      <w:r w:rsidRPr="00F36DCE">
        <w:rPr>
          <w:rFonts w:ascii="Cambria Math" w:hAnsi="Cambria Math" w:cs="Cambria Math"/>
          <w:bCs/>
          <w:szCs w:val="21"/>
        </w:rPr>
        <w:t>₀</w:t>
      </w:r>
      <w:r w:rsidRPr="00F36DCE">
        <w:rPr>
          <w:bCs/>
          <w:szCs w:val="21"/>
        </w:rPr>
        <w:t>) at the minimum age (20 years) was sampled uniformly from [0.1, 0.87], and the total variation (</w:t>
      </w:r>
      <w:proofErr w:type="spellStart"/>
      <w:r w:rsidRPr="00F36DCE">
        <w:rPr>
          <w:rFonts w:cs="Arial"/>
          <w:bCs/>
          <w:szCs w:val="21"/>
        </w:rPr>
        <w:t>Δμ</w:t>
      </w:r>
      <w:proofErr w:type="spellEnd"/>
      <w:r w:rsidRPr="00F36DCE">
        <w:rPr>
          <w:bCs/>
          <w:szCs w:val="21"/>
        </w:rPr>
        <w:t xml:space="preserve">) was drawn from [0.03, </w:t>
      </w:r>
      <w:proofErr w:type="gramStart"/>
      <w:r w:rsidRPr="00F36DCE">
        <w:rPr>
          <w:bCs/>
          <w:szCs w:val="21"/>
        </w:rPr>
        <w:t>min(</w:t>
      </w:r>
      <w:proofErr w:type="gramEnd"/>
      <w:r w:rsidRPr="00F36DCE">
        <w:rPr>
          <w:bCs/>
          <w:szCs w:val="21"/>
        </w:rPr>
        <w:t>0.3, 0.9 − μ</w:t>
      </w:r>
      <w:r w:rsidRPr="00F36DCE">
        <w:rPr>
          <w:rFonts w:ascii="Cambria Math" w:hAnsi="Cambria Math" w:cs="Cambria Math"/>
          <w:bCs/>
          <w:szCs w:val="21"/>
        </w:rPr>
        <w:t>₀</w:t>
      </w:r>
      <w:r w:rsidRPr="00F36DCE">
        <w:rPr>
          <w:bCs/>
          <w:szCs w:val="21"/>
        </w:rPr>
        <w:t xml:space="preserve">)]. For decreasing trajectories, </w:t>
      </w:r>
      <w:r w:rsidRPr="00F36DCE">
        <w:rPr>
          <w:rFonts w:cs="Arial"/>
          <w:bCs/>
          <w:szCs w:val="21"/>
        </w:rPr>
        <w:t>μ</w:t>
      </w:r>
      <w:r w:rsidRPr="00F36DCE">
        <w:rPr>
          <w:rFonts w:ascii="Cambria Math" w:hAnsi="Cambria Math" w:cs="Cambria Math"/>
          <w:bCs/>
          <w:szCs w:val="21"/>
        </w:rPr>
        <w:t>₀</w:t>
      </w:r>
      <w:r w:rsidRPr="00F36DCE">
        <w:rPr>
          <w:bCs/>
          <w:szCs w:val="21"/>
        </w:rPr>
        <w:t xml:space="preserve"> was sampled from [0.13, 0.9], and </w:t>
      </w:r>
      <w:proofErr w:type="spellStart"/>
      <w:r w:rsidRPr="00F36DCE">
        <w:rPr>
          <w:rFonts w:cs="Arial"/>
          <w:bCs/>
          <w:szCs w:val="21"/>
        </w:rPr>
        <w:t>Δμ</w:t>
      </w:r>
      <w:proofErr w:type="spellEnd"/>
      <w:r w:rsidRPr="00F36DCE">
        <w:rPr>
          <w:bCs/>
          <w:szCs w:val="21"/>
        </w:rPr>
        <w:t xml:space="preserve"> was drawn from [</w:t>
      </w:r>
      <w:r w:rsidRPr="00F36DCE">
        <w:rPr>
          <w:rFonts w:cs="Arial"/>
          <w:bCs/>
          <w:szCs w:val="21"/>
        </w:rPr>
        <w:t>−</w:t>
      </w:r>
      <w:proofErr w:type="gramStart"/>
      <w:r w:rsidRPr="00F36DCE">
        <w:rPr>
          <w:bCs/>
          <w:szCs w:val="21"/>
        </w:rPr>
        <w:t>min(</w:t>
      </w:r>
      <w:proofErr w:type="gramEnd"/>
      <w:r w:rsidRPr="00F36DCE">
        <w:rPr>
          <w:bCs/>
          <w:szCs w:val="21"/>
        </w:rPr>
        <w:t xml:space="preserve">0.3, </w:t>
      </w:r>
      <w:r w:rsidRPr="00F36DCE">
        <w:rPr>
          <w:rFonts w:cs="Arial"/>
          <w:bCs/>
          <w:szCs w:val="21"/>
        </w:rPr>
        <w:t>μ</w:t>
      </w:r>
      <w:r w:rsidRPr="00F36DCE">
        <w:rPr>
          <w:rFonts w:ascii="Cambria Math" w:hAnsi="Cambria Math" w:cs="Cambria Math"/>
          <w:bCs/>
          <w:szCs w:val="21"/>
        </w:rPr>
        <w:t>₀</w:t>
      </w:r>
      <w:r w:rsidRPr="00F36DCE">
        <w:rPr>
          <w:bCs/>
          <w:szCs w:val="21"/>
        </w:rPr>
        <w:t xml:space="preserve"> </w:t>
      </w:r>
      <w:r w:rsidRPr="00F36DCE">
        <w:rPr>
          <w:rFonts w:cs="Arial"/>
          <w:bCs/>
          <w:szCs w:val="21"/>
        </w:rPr>
        <w:t>−</w:t>
      </w:r>
      <w:r w:rsidRPr="00F36DCE">
        <w:rPr>
          <w:bCs/>
          <w:szCs w:val="21"/>
        </w:rPr>
        <w:t xml:space="preserve"> 0.1), </w:t>
      </w:r>
      <w:r w:rsidRPr="00F36DCE">
        <w:rPr>
          <w:rFonts w:cs="Arial"/>
          <w:bCs/>
          <w:szCs w:val="21"/>
        </w:rPr>
        <w:t>−</w:t>
      </w:r>
      <w:r w:rsidRPr="00F36DCE">
        <w:rPr>
          <w:bCs/>
          <w:szCs w:val="21"/>
        </w:rPr>
        <w:t xml:space="preserve">0.03]. The slope of the age relationship was calculated as </w:t>
      </w:r>
      <w:proofErr w:type="spellStart"/>
      <w:r w:rsidRPr="00F36DCE">
        <w:rPr>
          <w:rFonts w:cs="Arial"/>
          <w:bCs/>
          <w:szCs w:val="21"/>
        </w:rPr>
        <w:t>Δμ</w:t>
      </w:r>
      <w:proofErr w:type="spellEnd"/>
      <w:r w:rsidRPr="00F36DCE">
        <w:rPr>
          <w:bCs/>
          <w:szCs w:val="21"/>
        </w:rPr>
        <w:t xml:space="preserve"> divided by the age range (60 years). For each sample, the age-specific mean </w:t>
      </w:r>
      <w:r w:rsidRPr="00F36DCE">
        <w:rPr>
          <w:rFonts w:cs="Arial"/>
          <w:bCs/>
          <w:szCs w:val="21"/>
        </w:rPr>
        <w:t>μ</w:t>
      </w:r>
      <w:r w:rsidRPr="00F36DCE">
        <w:rPr>
          <w:bCs/>
          <w:szCs w:val="21"/>
        </w:rPr>
        <w:t xml:space="preserve">(age) was computed as </w:t>
      </w:r>
      <w:r w:rsidRPr="00F36DCE">
        <w:rPr>
          <w:rFonts w:cs="Arial"/>
          <w:bCs/>
          <w:szCs w:val="21"/>
        </w:rPr>
        <w:t>μ</w:t>
      </w:r>
      <w:r w:rsidRPr="00F36DCE">
        <w:rPr>
          <w:rFonts w:ascii="Cambria Math" w:hAnsi="Cambria Math" w:cs="Cambria Math"/>
          <w:bCs/>
          <w:szCs w:val="21"/>
        </w:rPr>
        <w:t>₀</w:t>
      </w:r>
      <w:r w:rsidRPr="00F36DCE">
        <w:rPr>
          <w:bCs/>
          <w:szCs w:val="21"/>
        </w:rPr>
        <w:t xml:space="preserve"> + slope </w:t>
      </w:r>
      <w:r w:rsidRPr="00F36DCE">
        <w:rPr>
          <w:rFonts w:cs="Arial"/>
          <w:bCs/>
          <w:szCs w:val="21"/>
        </w:rPr>
        <w:t>×</w:t>
      </w:r>
      <w:r w:rsidRPr="00F36DCE">
        <w:rPr>
          <w:bCs/>
          <w:szCs w:val="21"/>
        </w:rPr>
        <w:t xml:space="preserve"> (age </w:t>
      </w:r>
      <w:r w:rsidRPr="00F36DCE">
        <w:rPr>
          <w:rFonts w:cs="Arial"/>
          <w:bCs/>
          <w:szCs w:val="21"/>
        </w:rPr>
        <w:t>−</w:t>
      </w:r>
      <w:r w:rsidRPr="00F36DCE">
        <w:rPr>
          <w:bCs/>
          <w:szCs w:val="21"/>
        </w:rPr>
        <w:t xml:space="preserve"> 20). The variance (</w:t>
      </w:r>
      <w:r w:rsidRPr="00F36DCE">
        <w:rPr>
          <w:rFonts w:cs="Arial"/>
          <w:bCs/>
          <w:szCs w:val="21"/>
        </w:rPr>
        <w:t>σ²</w:t>
      </w:r>
      <w:r w:rsidRPr="00F36DCE">
        <w:rPr>
          <w:bCs/>
          <w:szCs w:val="21"/>
        </w:rPr>
        <w:t>) for each CpG was fixed and sampled uniformly from [0.001, 0.01]. Beta distribution parameters (</w:t>
      </w:r>
      <w:r w:rsidRPr="00F36DCE">
        <w:rPr>
          <w:rFonts w:cs="Arial"/>
          <w:bCs/>
          <w:szCs w:val="21"/>
        </w:rPr>
        <w:t>α</w:t>
      </w:r>
      <w:r w:rsidRPr="00F36DCE">
        <w:rPr>
          <w:bCs/>
          <w:szCs w:val="21"/>
        </w:rPr>
        <w:t xml:space="preserve">, </w:t>
      </w:r>
      <w:r w:rsidRPr="00F36DCE">
        <w:rPr>
          <w:rFonts w:cs="Arial"/>
          <w:bCs/>
          <w:szCs w:val="21"/>
        </w:rPr>
        <w:t>β</w:t>
      </w:r>
      <w:r w:rsidRPr="00F36DCE">
        <w:rPr>
          <w:bCs/>
          <w:szCs w:val="21"/>
        </w:rPr>
        <w:t xml:space="preserve">) were derived from </w:t>
      </w:r>
      <w:r w:rsidRPr="00F36DCE">
        <w:rPr>
          <w:rFonts w:cs="Arial"/>
          <w:bCs/>
          <w:szCs w:val="21"/>
        </w:rPr>
        <w:t>μ</w:t>
      </w:r>
      <w:r w:rsidRPr="00F36DCE">
        <w:rPr>
          <w:bCs/>
          <w:szCs w:val="21"/>
        </w:rPr>
        <w:t xml:space="preserve">(age) and </w:t>
      </w:r>
      <w:r w:rsidRPr="00F36DCE">
        <w:rPr>
          <w:rFonts w:cs="Arial"/>
          <w:bCs/>
          <w:szCs w:val="21"/>
        </w:rPr>
        <w:t>σ²</w:t>
      </w:r>
      <w:r w:rsidRPr="00F36DCE">
        <w:rPr>
          <w:bCs/>
          <w:szCs w:val="21"/>
        </w:rPr>
        <w:t xml:space="preserve"> using</w:t>
      </w:r>
      <w:r w:rsidRPr="00F36DCE">
        <w:rPr>
          <w:rFonts w:hint="eastAsia"/>
          <w:bCs/>
          <w:szCs w:val="21"/>
        </w:rPr>
        <w:t xml:space="preserve"> </w:t>
      </w:r>
      <w:r w:rsidRPr="00F36DCE">
        <w:rPr>
          <w:bCs/>
          <w:szCs w:val="21"/>
        </w:rPr>
        <w:t>formula</w:t>
      </w:r>
      <w:r w:rsidRPr="00F36DCE">
        <w:rPr>
          <w:rFonts w:hint="eastAsia"/>
          <w:bCs/>
          <w:szCs w:val="21"/>
        </w:rPr>
        <w:t xml:space="preserve"> (1</w:t>
      </w:r>
      <w:r w:rsidR="00544F03" w:rsidRPr="00F36DCE">
        <w:rPr>
          <w:rFonts w:hint="eastAsia"/>
          <w:bCs/>
          <w:szCs w:val="21"/>
        </w:rPr>
        <w:t>,2</w:t>
      </w:r>
      <w:r w:rsidRPr="00F36DCE">
        <w:rPr>
          <w:rFonts w:hint="eastAsia"/>
          <w:bCs/>
          <w:szCs w:val="21"/>
        </w:rPr>
        <w:t>)</w:t>
      </w:r>
      <w:r w:rsidRPr="00F36DCE">
        <w:rPr>
          <w:bCs/>
          <w:szCs w:val="21"/>
        </w:rPr>
        <w:t>, and beta values were generated using the R function </w:t>
      </w:r>
      <w:proofErr w:type="spellStart"/>
      <w:proofErr w:type="gramStart"/>
      <w:r w:rsidRPr="00F36DCE">
        <w:rPr>
          <w:szCs w:val="21"/>
        </w:rPr>
        <w:t>rbeta</w:t>
      </w:r>
      <w:proofErr w:type="spellEnd"/>
      <w:r w:rsidRPr="00F36DCE">
        <w:rPr>
          <w:szCs w:val="21"/>
        </w:rPr>
        <w:t>(</w:t>
      </w:r>
      <w:proofErr w:type="gramEnd"/>
      <w:r w:rsidRPr="00F36DCE">
        <w:rPr>
          <w:szCs w:val="21"/>
        </w:rPr>
        <w:t>)</w:t>
      </w:r>
      <w:r w:rsidRPr="00F36DCE">
        <w:rPr>
          <w:bCs/>
          <w:szCs w:val="21"/>
        </w:rPr>
        <w:t>.</w:t>
      </w:r>
    </w:p>
    <w:p w14:paraId="662C8A71" w14:textId="28E6CF4E" w:rsidR="004F63CA" w:rsidRPr="00F36DCE" w:rsidRDefault="004F63CA" w:rsidP="00CC2E8B">
      <w:pPr>
        <w:rPr>
          <w:bCs/>
          <w:szCs w:val="21"/>
        </w:rPr>
      </w:pPr>
      <w:proofErr w:type="spellStart"/>
      <w:r w:rsidRPr="00F36DCE">
        <w:rPr>
          <w:b/>
          <w:bCs/>
          <w:szCs w:val="21"/>
        </w:rPr>
        <w:t>NonAgeHet</w:t>
      </w:r>
      <w:proofErr w:type="spellEnd"/>
      <w:r w:rsidRPr="00F36DCE">
        <w:rPr>
          <w:rFonts w:hint="eastAsia"/>
          <w:b/>
          <w:bCs/>
          <w:szCs w:val="21"/>
        </w:rPr>
        <w:t xml:space="preserve">: </w:t>
      </w:r>
      <w:proofErr w:type="spellStart"/>
      <w:r w:rsidRPr="00F36DCE">
        <w:rPr>
          <w:bCs/>
          <w:szCs w:val="21"/>
        </w:rPr>
        <w:t>CpGs</w:t>
      </w:r>
      <w:proofErr w:type="spellEnd"/>
      <w:r w:rsidRPr="00F36DCE">
        <w:rPr>
          <w:bCs/>
          <w:szCs w:val="21"/>
        </w:rPr>
        <w:t xml:space="preserve"> in the </w:t>
      </w:r>
      <w:proofErr w:type="spellStart"/>
      <w:r w:rsidRPr="00F36DCE">
        <w:rPr>
          <w:bCs/>
          <w:szCs w:val="21"/>
        </w:rPr>
        <w:t>NonAgeHet</w:t>
      </w:r>
      <w:proofErr w:type="spellEnd"/>
      <w:r w:rsidRPr="00F36DCE">
        <w:rPr>
          <w:bCs/>
          <w:szCs w:val="21"/>
        </w:rPr>
        <w:t xml:space="preserve"> category were designed to exhibit age-modulated variance while maintaining a constant mean. The baseline mean (μ) was fixed and sampled </w:t>
      </w:r>
      <w:r w:rsidRPr="00F36DCE">
        <w:rPr>
          <w:bCs/>
          <w:szCs w:val="21"/>
        </w:rPr>
        <w:lastRenderedPageBreak/>
        <w:t>from [0.1, 0.9]. The standard deviation (σ) varied linearly with age, constrained to [0.01, 0.15], with a minimum absolute variation of 0.05 across ages. For increasing variance, the baseline σ at age 20 (σ</w:t>
      </w:r>
      <w:r w:rsidRPr="00F36DCE">
        <w:rPr>
          <w:rFonts w:ascii="Cambria Math" w:hAnsi="Cambria Math" w:cs="Cambria Math"/>
          <w:bCs/>
          <w:szCs w:val="21"/>
        </w:rPr>
        <w:t>₀</w:t>
      </w:r>
      <w:r w:rsidRPr="00F36DCE">
        <w:rPr>
          <w:bCs/>
          <w:szCs w:val="21"/>
        </w:rPr>
        <w:t>) was sampled from [0.01, 0.10], and the total variation (</w:t>
      </w:r>
      <w:proofErr w:type="spellStart"/>
      <w:r w:rsidRPr="00F36DCE">
        <w:rPr>
          <w:rFonts w:cs="Arial"/>
          <w:bCs/>
          <w:szCs w:val="21"/>
        </w:rPr>
        <w:t>Δσ</w:t>
      </w:r>
      <w:proofErr w:type="spellEnd"/>
      <w:r w:rsidRPr="00F36DCE">
        <w:rPr>
          <w:bCs/>
          <w:szCs w:val="21"/>
        </w:rPr>
        <w:t xml:space="preserve">) was drawn from [0.05, 0.15 </w:t>
      </w:r>
      <w:r w:rsidRPr="00F36DCE">
        <w:rPr>
          <w:rFonts w:cs="Arial"/>
          <w:bCs/>
          <w:szCs w:val="21"/>
        </w:rPr>
        <w:t>−</w:t>
      </w:r>
      <w:r w:rsidRPr="00F36DCE">
        <w:rPr>
          <w:bCs/>
          <w:szCs w:val="21"/>
        </w:rPr>
        <w:t xml:space="preserve"> </w:t>
      </w:r>
      <w:r w:rsidRPr="00F36DCE">
        <w:rPr>
          <w:rFonts w:cs="Arial"/>
          <w:bCs/>
          <w:szCs w:val="21"/>
        </w:rPr>
        <w:t>σ</w:t>
      </w:r>
      <w:r w:rsidRPr="00F36DCE">
        <w:rPr>
          <w:rFonts w:ascii="Cambria Math" w:hAnsi="Cambria Math" w:cs="Cambria Math"/>
          <w:bCs/>
          <w:szCs w:val="21"/>
        </w:rPr>
        <w:t>₀</w:t>
      </w:r>
      <w:r w:rsidRPr="00F36DCE">
        <w:rPr>
          <w:bCs/>
          <w:szCs w:val="21"/>
        </w:rPr>
        <w:t xml:space="preserve">]. For decreasing variance, </w:t>
      </w:r>
      <w:r w:rsidRPr="00F36DCE">
        <w:rPr>
          <w:rFonts w:cs="Arial"/>
          <w:bCs/>
          <w:szCs w:val="21"/>
        </w:rPr>
        <w:t>σ</w:t>
      </w:r>
      <w:r w:rsidRPr="00F36DCE">
        <w:rPr>
          <w:rFonts w:ascii="Cambria Math" w:hAnsi="Cambria Math" w:cs="Cambria Math"/>
          <w:bCs/>
          <w:szCs w:val="21"/>
        </w:rPr>
        <w:t>₀</w:t>
      </w:r>
      <w:r w:rsidRPr="00F36DCE">
        <w:rPr>
          <w:bCs/>
          <w:szCs w:val="21"/>
        </w:rPr>
        <w:t xml:space="preserve"> was sampled from [0.06, 0.15], and </w:t>
      </w:r>
      <w:proofErr w:type="spellStart"/>
      <w:r w:rsidRPr="00F36DCE">
        <w:rPr>
          <w:rFonts w:cs="Arial"/>
          <w:bCs/>
          <w:szCs w:val="21"/>
        </w:rPr>
        <w:t>Δσ</w:t>
      </w:r>
      <w:proofErr w:type="spellEnd"/>
      <w:r w:rsidRPr="00F36DCE">
        <w:rPr>
          <w:bCs/>
          <w:szCs w:val="21"/>
        </w:rPr>
        <w:t xml:space="preserve"> was drawn from [</w:t>
      </w:r>
      <w:r w:rsidR="00110E0C" w:rsidRPr="00F36DCE">
        <w:rPr>
          <w:bCs/>
          <w:szCs w:val="21"/>
        </w:rPr>
        <w:t>0.</w:t>
      </w:r>
      <w:r w:rsidR="00110E0C" w:rsidRPr="00F36DCE">
        <w:rPr>
          <w:rFonts w:hint="eastAsia"/>
          <w:bCs/>
          <w:szCs w:val="21"/>
        </w:rPr>
        <w:t>01</w:t>
      </w:r>
      <w:r w:rsidR="00110E0C" w:rsidRPr="00F36DCE">
        <w:rPr>
          <w:bCs/>
          <w:szCs w:val="21"/>
        </w:rPr>
        <w:t xml:space="preserve"> </w:t>
      </w:r>
      <w:r w:rsidR="00110E0C" w:rsidRPr="00F36DCE">
        <w:rPr>
          <w:rFonts w:cs="Arial"/>
          <w:bCs/>
          <w:szCs w:val="21"/>
        </w:rPr>
        <w:t>−</w:t>
      </w:r>
      <w:r w:rsidR="00110E0C" w:rsidRPr="00F36DCE">
        <w:rPr>
          <w:bCs/>
          <w:szCs w:val="21"/>
        </w:rPr>
        <w:t xml:space="preserve"> </w:t>
      </w:r>
      <w:r w:rsidR="00110E0C" w:rsidRPr="00F36DCE">
        <w:rPr>
          <w:rFonts w:cs="Arial"/>
          <w:bCs/>
          <w:szCs w:val="21"/>
        </w:rPr>
        <w:t>σ</w:t>
      </w:r>
      <w:r w:rsidR="00110E0C" w:rsidRPr="00F36DCE">
        <w:rPr>
          <w:rFonts w:ascii="Cambria Math" w:hAnsi="Cambria Math" w:cs="Cambria Math"/>
          <w:bCs/>
          <w:szCs w:val="21"/>
        </w:rPr>
        <w:t>₀</w:t>
      </w:r>
      <w:r w:rsidR="00110E0C" w:rsidRPr="00F36DCE">
        <w:rPr>
          <w:rFonts w:hint="eastAsia"/>
          <w:bCs/>
          <w:szCs w:val="21"/>
        </w:rPr>
        <w:t xml:space="preserve">, </w:t>
      </w:r>
      <w:r w:rsidRPr="00F36DCE">
        <w:rPr>
          <w:bCs/>
          <w:szCs w:val="21"/>
        </w:rPr>
        <w:t xml:space="preserve">−0.05]. The slope of the </w:t>
      </w:r>
      <w:r w:rsidRPr="00F36DCE">
        <w:rPr>
          <w:rFonts w:cs="Arial"/>
          <w:bCs/>
          <w:szCs w:val="21"/>
        </w:rPr>
        <w:t>σ</w:t>
      </w:r>
      <w:r w:rsidRPr="00F36DCE">
        <w:rPr>
          <w:bCs/>
          <w:szCs w:val="21"/>
        </w:rPr>
        <w:t xml:space="preserve">-age relationship was </w:t>
      </w:r>
      <w:proofErr w:type="spellStart"/>
      <w:r w:rsidRPr="00F36DCE">
        <w:rPr>
          <w:rFonts w:cs="Arial"/>
          <w:bCs/>
          <w:szCs w:val="21"/>
        </w:rPr>
        <w:t>Δσ</w:t>
      </w:r>
      <w:proofErr w:type="spellEnd"/>
      <w:r w:rsidRPr="00F36DCE">
        <w:rPr>
          <w:bCs/>
          <w:szCs w:val="21"/>
        </w:rPr>
        <w:t xml:space="preserve"> divided by the age range. Age-specific variance </w:t>
      </w:r>
      <w:r w:rsidRPr="00F36DCE">
        <w:rPr>
          <w:rFonts w:cs="Arial"/>
          <w:bCs/>
          <w:szCs w:val="21"/>
        </w:rPr>
        <w:t>σ²</w:t>
      </w:r>
      <w:r w:rsidRPr="00F36DCE">
        <w:rPr>
          <w:bCs/>
          <w:szCs w:val="21"/>
        </w:rPr>
        <w:t>(age) was computed as (</w:t>
      </w:r>
      <w:r w:rsidRPr="00F36DCE">
        <w:rPr>
          <w:rFonts w:cs="Arial"/>
          <w:bCs/>
          <w:szCs w:val="21"/>
        </w:rPr>
        <w:t>σ</w:t>
      </w:r>
      <w:r w:rsidRPr="00F36DCE">
        <w:rPr>
          <w:rFonts w:ascii="Cambria Math" w:hAnsi="Cambria Math" w:cs="Cambria Math"/>
          <w:bCs/>
          <w:szCs w:val="21"/>
        </w:rPr>
        <w:t>₀</w:t>
      </w:r>
      <w:r w:rsidRPr="00F36DCE">
        <w:rPr>
          <w:bCs/>
          <w:szCs w:val="21"/>
        </w:rPr>
        <w:t xml:space="preserve"> + slope </w:t>
      </w:r>
      <w:r w:rsidRPr="00F36DCE">
        <w:rPr>
          <w:rFonts w:cs="Arial"/>
          <w:bCs/>
          <w:szCs w:val="21"/>
        </w:rPr>
        <w:t>×</w:t>
      </w:r>
      <w:r w:rsidRPr="00F36DCE">
        <w:rPr>
          <w:bCs/>
          <w:szCs w:val="21"/>
        </w:rPr>
        <w:t xml:space="preserve"> (age </w:t>
      </w:r>
      <w:r w:rsidRPr="00F36DCE">
        <w:rPr>
          <w:rFonts w:cs="Arial"/>
          <w:bCs/>
          <w:szCs w:val="21"/>
        </w:rPr>
        <w:t>−</w:t>
      </w:r>
      <w:r w:rsidRPr="00F36DCE">
        <w:rPr>
          <w:bCs/>
          <w:szCs w:val="21"/>
        </w:rPr>
        <w:t xml:space="preserve"> 20</w:t>
      </w:r>
      <w:proofErr w:type="gramStart"/>
      <w:r w:rsidRPr="00F36DCE">
        <w:rPr>
          <w:bCs/>
          <w:szCs w:val="21"/>
        </w:rPr>
        <w:t>))</w:t>
      </w:r>
      <w:r w:rsidRPr="00F36DCE">
        <w:rPr>
          <w:rFonts w:cs="Arial"/>
          <w:bCs/>
          <w:szCs w:val="21"/>
        </w:rPr>
        <w:t>²</w:t>
      </w:r>
      <w:proofErr w:type="gramEnd"/>
      <w:r w:rsidRPr="00F36DCE">
        <w:rPr>
          <w:bCs/>
          <w:szCs w:val="21"/>
        </w:rPr>
        <w:t xml:space="preserve">. Beta values were generated by sampling from distributions parameterized by </w:t>
      </w:r>
      <w:r w:rsidRPr="00F36DCE">
        <w:rPr>
          <w:rFonts w:cs="Arial"/>
          <w:bCs/>
          <w:szCs w:val="21"/>
        </w:rPr>
        <w:t>μ</w:t>
      </w:r>
      <w:r w:rsidRPr="00F36DCE">
        <w:rPr>
          <w:bCs/>
          <w:szCs w:val="21"/>
        </w:rPr>
        <w:t xml:space="preserve"> and </w:t>
      </w:r>
      <w:r w:rsidRPr="00F36DCE">
        <w:rPr>
          <w:rFonts w:cs="Arial"/>
          <w:bCs/>
          <w:szCs w:val="21"/>
        </w:rPr>
        <w:t>σ²</w:t>
      </w:r>
      <w:r w:rsidRPr="00F36DCE">
        <w:rPr>
          <w:bCs/>
          <w:szCs w:val="21"/>
        </w:rPr>
        <w:t>(age).</w:t>
      </w:r>
    </w:p>
    <w:p w14:paraId="7608CAC4" w14:textId="6D768575" w:rsidR="004F63CA" w:rsidRPr="00F36DCE" w:rsidRDefault="00647CA4" w:rsidP="00CC2E8B">
      <w:pPr>
        <w:rPr>
          <w:bCs/>
          <w:szCs w:val="21"/>
        </w:rPr>
      </w:pPr>
      <w:proofErr w:type="spellStart"/>
      <w:r w:rsidRPr="00F36DCE">
        <w:rPr>
          <w:b/>
          <w:bCs/>
          <w:szCs w:val="21"/>
        </w:rPr>
        <w:t>LinAgeHet</w:t>
      </w:r>
      <w:proofErr w:type="spellEnd"/>
      <w:r w:rsidRPr="00F36DCE">
        <w:rPr>
          <w:rFonts w:hint="eastAsia"/>
          <w:b/>
          <w:bCs/>
          <w:szCs w:val="21"/>
        </w:rPr>
        <w:t xml:space="preserve">: </w:t>
      </w:r>
      <w:r w:rsidRPr="00F36DCE">
        <w:rPr>
          <w:bCs/>
          <w:szCs w:val="21"/>
        </w:rPr>
        <w:t>The </w:t>
      </w:r>
      <w:proofErr w:type="spellStart"/>
      <w:r w:rsidRPr="00F36DCE">
        <w:rPr>
          <w:bCs/>
          <w:szCs w:val="21"/>
        </w:rPr>
        <w:t>LinAgeHet</w:t>
      </w:r>
      <w:proofErr w:type="spellEnd"/>
      <w:r w:rsidRPr="00F36DCE">
        <w:rPr>
          <w:bCs/>
          <w:szCs w:val="21"/>
        </w:rPr>
        <w:t> category combined the methodologies of </w:t>
      </w:r>
      <w:proofErr w:type="spellStart"/>
      <w:r w:rsidRPr="00F36DCE">
        <w:rPr>
          <w:bCs/>
          <w:szCs w:val="21"/>
        </w:rPr>
        <w:t>LinAgeHomo</w:t>
      </w:r>
      <w:proofErr w:type="spellEnd"/>
      <w:r w:rsidRPr="00F36DCE">
        <w:rPr>
          <w:bCs/>
          <w:szCs w:val="21"/>
        </w:rPr>
        <w:t> and </w:t>
      </w:r>
      <w:proofErr w:type="spellStart"/>
      <w:r w:rsidRPr="00F36DCE">
        <w:rPr>
          <w:bCs/>
          <w:szCs w:val="21"/>
        </w:rPr>
        <w:t>NonAgeHet</w:t>
      </w:r>
      <w:proofErr w:type="spellEnd"/>
      <w:r w:rsidRPr="00F36DCE">
        <w:rPr>
          <w:bCs/>
          <w:szCs w:val="21"/>
        </w:rPr>
        <w:t xml:space="preserve">. Both the mean (μ) and standard deviation (σ) of </w:t>
      </w:r>
      <w:proofErr w:type="spellStart"/>
      <w:r w:rsidRPr="00F36DCE">
        <w:rPr>
          <w:bCs/>
          <w:szCs w:val="21"/>
        </w:rPr>
        <w:t>DNAm</w:t>
      </w:r>
      <w:proofErr w:type="spellEnd"/>
      <w:r w:rsidRPr="00F36DCE">
        <w:rPr>
          <w:bCs/>
          <w:szCs w:val="21"/>
        </w:rPr>
        <w:t xml:space="preserve"> values were modeled to vary linearly with age. The mean trajectory followed the </w:t>
      </w:r>
      <w:proofErr w:type="spellStart"/>
      <w:r w:rsidRPr="00F36DCE">
        <w:rPr>
          <w:bCs/>
          <w:szCs w:val="21"/>
        </w:rPr>
        <w:t>LinAgeHomo</w:t>
      </w:r>
      <w:proofErr w:type="spellEnd"/>
      <w:r w:rsidRPr="00F36DCE">
        <w:rPr>
          <w:bCs/>
          <w:szCs w:val="21"/>
        </w:rPr>
        <w:t> protocol, while the variance trajectory mirrored the </w:t>
      </w:r>
      <w:proofErr w:type="spellStart"/>
      <w:r w:rsidRPr="00F36DCE">
        <w:rPr>
          <w:bCs/>
          <w:szCs w:val="21"/>
        </w:rPr>
        <w:t>NonAgeHet</w:t>
      </w:r>
      <w:proofErr w:type="spellEnd"/>
      <w:r w:rsidRPr="00F36DCE">
        <w:rPr>
          <w:bCs/>
          <w:szCs w:val="21"/>
        </w:rPr>
        <w:t> approach. Beta distribution parameters were derived dynamically for each sample based on age-specific μ(age) and σ²(age).</w:t>
      </w:r>
    </w:p>
    <w:p w14:paraId="29A605A2" w14:textId="7969DDFF" w:rsidR="00647CA4" w:rsidRPr="00F36DCE" w:rsidRDefault="00647CA4" w:rsidP="00CC2E8B">
      <w:pPr>
        <w:rPr>
          <w:bCs/>
          <w:szCs w:val="21"/>
        </w:rPr>
      </w:pPr>
      <w:proofErr w:type="spellStart"/>
      <w:r w:rsidRPr="00F36DCE">
        <w:rPr>
          <w:b/>
          <w:bCs/>
          <w:szCs w:val="21"/>
        </w:rPr>
        <w:t>UniStable</w:t>
      </w:r>
      <w:proofErr w:type="spellEnd"/>
      <w:r w:rsidRPr="00F36DCE">
        <w:rPr>
          <w:rFonts w:hint="eastAsia"/>
          <w:b/>
          <w:bCs/>
          <w:szCs w:val="21"/>
        </w:rPr>
        <w:t>/</w:t>
      </w:r>
      <w:proofErr w:type="spellStart"/>
      <w:r w:rsidRPr="00F36DCE">
        <w:rPr>
          <w:b/>
          <w:bCs/>
          <w:szCs w:val="21"/>
        </w:rPr>
        <w:t>UniUnstable</w:t>
      </w:r>
      <w:proofErr w:type="spellEnd"/>
      <w:r w:rsidRPr="00F36DCE">
        <w:rPr>
          <w:rFonts w:hint="eastAsia"/>
          <w:b/>
          <w:bCs/>
          <w:szCs w:val="21"/>
        </w:rPr>
        <w:t xml:space="preserve">: </w:t>
      </w:r>
      <w:r w:rsidRPr="00F36DCE">
        <w:rPr>
          <w:bCs/>
          <w:szCs w:val="21"/>
        </w:rPr>
        <w:t>The </w:t>
      </w:r>
      <w:proofErr w:type="spellStart"/>
      <w:r w:rsidRPr="00F36DCE">
        <w:rPr>
          <w:bCs/>
          <w:szCs w:val="21"/>
        </w:rPr>
        <w:t>UniStable</w:t>
      </w:r>
      <w:proofErr w:type="spellEnd"/>
      <w:r w:rsidRPr="00F36DCE">
        <w:rPr>
          <w:bCs/>
          <w:szCs w:val="21"/>
        </w:rPr>
        <w:t> and </w:t>
      </w:r>
      <w:proofErr w:type="spellStart"/>
      <w:r w:rsidRPr="00F36DCE">
        <w:rPr>
          <w:bCs/>
          <w:szCs w:val="21"/>
        </w:rPr>
        <w:t>UniUnstable</w:t>
      </w:r>
      <w:proofErr w:type="spellEnd"/>
      <w:r w:rsidRPr="00F36DCE">
        <w:rPr>
          <w:bCs/>
          <w:szCs w:val="21"/>
        </w:rPr>
        <w:t xml:space="preserve"> categories represented </w:t>
      </w:r>
      <w:proofErr w:type="spellStart"/>
      <w:r w:rsidRPr="00F36DCE">
        <w:rPr>
          <w:bCs/>
          <w:szCs w:val="21"/>
        </w:rPr>
        <w:t>CpGs</w:t>
      </w:r>
      <w:proofErr w:type="spellEnd"/>
      <w:r w:rsidRPr="00F36DCE">
        <w:rPr>
          <w:bCs/>
          <w:szCs w:val="21"/>
        </w:rPr>
        <w:t xml:space="preserve"> with constant means and variances across all samples. For </w:t>
      </w:r>
      <w:proofErr w:type="spellStart"/>
      <w:r w:rsidRPr="00F36DCE">
        <w:rPr>
          <w:bCs/>
          <w:szCs w:val="21"/>
        </w:rPr>
        <w:t>UniUnstable</w:t>
      </w:r>
      <w:proofErr w:type="spellEnd"/>
      <w:r w:rsidRPr="00F36DCE">
        <w:rPr>
          <w:bCs/>
          <w:szCs w:val="21"/>
        </w:rPr>
        <w:t>, the variance (σ²) was sampled from [0.005, 0.01], while </w:t>
      </w:r>
      <w:proofErr w:type="spellStart"/>
      <w:r w:rsidRPr="00F36DCE">
        <w:rPr>
          <w:bCs/>
          <w:szCs w:val="21"/>
        </w:rPr>
        <w:t>UniStable</w:t>
      </w:r>
      <w:proofErr w:type="spellEnd"/>
      <w:r w:rsidRPr="00F36DCE">
        <w:rPr>
          <w:bCs/>
          <w:szCs w:val="21"/>
        </w:rPr>
        <w:t> </w:t>
      </w:r>
      <w:proofErr w:type="spellStart"/>
      <w:r w:rsidRPr="00F36DCE">
        <w:rPr>
          <w:bCs/>
          <w:szCs w:val="21"/>
        </w:rPr>
        <w:t>CpGs</w:t>
      </w:r>
      <w:proofErr w:type="spellEnd"/>
      <w:r w:rsidRPr="00F36DCE">
        <w:rPr>
          <w:bCs/>
          <w:szCs w:val="21"/>
        </w:rPr>
        <w:t xml:space="preserve"> had ultra-low variance (σ² ~ [5×10</w:t>
      </w:r>
      <w:r w:rsidRPr="00F36DCE">
        <w:rPr>
          <w:rFonts w:ascii="Cambria Math" w:hAnsi="Cambria Math" w:cs="Cambria Math"/>
          <w:bCs/>
          <w:szCs w:val="21"/>
        </w:rPr>
        <w:t>⁻</w:t>
      </w:r>
      <w:r w:rsidRPr="00F36DCE">
        <w:rPr>
          <w:rFonts w:cs="Arial"/>
          <w:bCs/>
          <w:szCs w:val="21"/>
        </w:rPr>
        <w:t>⁶</w:t>
      </w:r>
      <w:r w:rsidRPr="00F36DCE">
        <w:rPr>
          <w:bCs/>
          <w:szCs w:val="21"/>
        </w:rPr>
        <w:t>, 5</w:t>
      </w:r>
      <w:r w:rsidRPr="00F36DCE">
        <w:rPr>
          <w:rFonts w:cs="Arial"/>
          <w:bCs/>
          <w:szCs w:val="21"/>
        </w:rPr>
        <w:t>×</w:t>
      </w:r>
      <w:r w:rsidRPr="00F36DCE">
        <w:rPr>
          <w:bCs/>
          <w:szCs w:val="21"/>
        </w:rPr>
        <w:t>10</w:t>
      </w:r>
      <w:r w:rsidRPr="00F36DCE">
        <w:rPr>
          <w:rFonts w:ascii="Cambria Math" w:hAnsi="Cambria Math" w:cs="Cambria Math"/>
          <w:bCs/>
          <w:szCs w:val="21"/>
        </w:rPr>
        <w:t>⁻</w:t>
      </w:r>
      <w:r w:rsidRPr="00F36DCE">
        <w:rPr>
          <w:rFonts w:cs="Arial"/>
          <w:bCs/>
          <w:szCs w:val="21"/>
        </w:rPr>
        <w:t>⁵</w:t>
      </w:r>
      <w:r w:rsidRPr="00F36DCE">
        <w:rPr>
          <w:bCs/>
          <w:szCs w:val="21"/>
        </w:rPr>
        <w:t>]). The mean (</w:t>
      </w:r>
      <w:r w:rsidRPr="00F36DCE">
        <w:rPr>
          <w:rFonts w:cs="Arial"/>
          <w:bCs/>
          <w:szCs w:val="21"/>
        </w:rPr>
        <w:t>μ</w:t>
      </w:r>
      <w:r w:rsidRPr="00F36DCE">
        <w:rPr>
          <w:bCs/>
          <w:szCs w:val="21"/>
        </w:rPr>
        <w:t xml:space="preserve">) for both categories was uniformly sampled from [0.1, 0.9]. Beta values were generated using fixed </w:t>
      </w:r>
      <w:r w:rsidRPr="00F36DCE">
        <w:rPr>
          <w:rFonts w:cs="Arial"/>
          <w:bCs/>
          <w:szCs w:val="21"/>
        </w:rPr>
        <w:t>α</w:t>
      </w:r>
      <w:r w:rsidRPr="00F36DCE">
        <w:rPr>
          <w:bCs/>
          <w:szCs w:val="21"/>
        </w:rPr>
        <w:t xml:space="preserve"> and </w:t>
      </w:r>
      <w:r w:rsidRPr="00F36DCE">
        <w:rPr>
          <w:rFonts w:cs="Arial"/>
          <w:bCs/>
          <w:szCs w:val="21"/>
        </w:rPr>
        <w:t>β</w:t>
      </w:r>
      <w:r w:rsidRPr="00F36DCE">
        <w:rPr>
          <w:bCs/>
          <w:szCs w:val="21"/>
        </w:rPr>
        <w:t xml:space="preserve"> parameters derived from </w:t>
      </w:r>
      <w:r w:rsidRPr="00F36DCE">
        <w:rPr>
          <w:rFonts w:cs="Arial"/>
          <w:bCs/>
          <w:szCs w:val="21"/>
        </w:rPr>
        <w:t>μ</w:t>
      </w:r>
      <w:r w:rsidRPr="00F36DCE">
        <w:rPr>
          <w:bCs/>
          <w:szCs w:val="21"/>
        </w:rPr>
        <w:t xml:space="preserve"> and </w:t>
      </w:r>
      <w:r w:rsidRPr="00F36DCE">
        <w:rPr>
          <w:rFonts w:cs="Arial"/>
          <w:bCs/>
          <w:szCs w:val="21"/>
        </w:rPr>
        <w:t>σ²</w:t>
      </w:r>
      <w:r w:rsidRPr="00F36DCE">
        <w:rPr>
          <w:bCs/>
          <w:szCs w:val="21"/>
        </w:rPr>
        <w:t>.</w:t>
      </w:r>
    </w:p>
    <w:p w14:paraId="76D14E9D" w14:textId="50A80DA7" w:rsidR="00647CA4" w:rsidRPr="00F36DCE" w:rsidRDefault="00647CA4" w:rsidP="00CC2E8B">
      <w:pPr>
        <w:rPr>
          <w:bCs/>
          <w:szCs w:val="21"/>
        </w:rPr>
      </w:pPr>
      <w:r w:rsidRPr="00F36DCE">
        <w:rPr>
          <w:b/>
          <w:bCs/>
          <w:szCs w:val="21"/>
        </w:rPr>
        <w:t>Outlier</w:t>
      </w:r>
      <w:r w:rsidRPr="00F36DCE">
        <w:rPr>
          <w:rFonts w:hint="eastAsia"/>
          <w:b/>
          <w:bCs/>
          <w:szCs w:val="21"/>
        </w:rPr>
        <w:t xml:space="preserve">: </w:t>
      </w:r>
      <w:r w:rsidRPr="00F36DCE">
        <w:rPr>
          <w:bCs/>
          <w:szCs w:val="21"/>
        </w:rPr>
        <w:t xml:space="preserve">The Outlier category simulated </w:t>
      </w:r>
      <w:proofErr w:type="spellStart"/>
      <w:r w:rsidRPr="00F36DCE">
        <w:rPr>
          <w:bCs/>
          <w:szCs w:val="21"/>
        </w:rPr>
        <w:t>CpGs</w:t>
      </w:r>
      <w:proofErr w:type="spellEnd"/>
      <w:r w:rsidRPr="00F36DCE">
        <w:rPr>
          <w:bCs/>
          <w:szCs w:val="21"/>
        </w:rPr>
        <w:t xml:space="preserve"> with </w:t>
      </w:r>
      <w:r w:rsidR="00527CA0" w:rsidRPr="00F36DCE">
        <w:rPr>
          <w:rFonts w:hint="eastAsia"/>
          <w:bCs/>
          <w:szCs w:val="21"/>
        </w:rPr>
        <w:t xml:space="preserve">outlier samples. </w:t>
      </w:r>
      <w:r w:rsidR="00FB3288" w:rsidRPr="00F36DCE">
        <w:rPr>
          <w:bCs/>
          <w:szCs w:val="21"/>
        </w:rPr>
        <w:t>The number of outliers per CpG was uniformly sampled under the constraint that outliers comprised &lt;10% of total samples.</w:t>
      </w:r>
      <w:r w:rsidR="00FB3288" w:rsidRPr="00F36DCE">
        <w:rPr>
          <w:rFonts w:hint="eastAsia"/>
          <w:bCs/>
          <w:szCs w:val="21"/>
        </w:rPr>
        <w:t xml:space="preserve"> </w:t>
      </w:r>
      <w:r w:rsidRPr="00F36DCE">
        <w:rPr>
          <w:bCs/>
          <w:szCs w:val="21"/>
        </w:rPr>
        <w:t xml:space="preserve">Outliers deviated from the baseline mean (μ) by </w:t>
      </w:r>
      <w:proofErr w:type="spellStart"/>
      <w:r w:rsidRPr="00F36DCE">
        <w:rPr>
          <w:bCs/>
          <w:szCs w:val="21"/>
        </w:rPr>
        <w:t>Δμ</w:t>
      </w:r>
      <w:proofErr w:type="spellEnd"/>
      <w:r w:rsidRPr="00F36DCE">
        <w:rPr>
          <w:bCs/>
          <w:szCs w:val="21"/>
        </w:rPr>
        <w:t xml:space="preserve"> ~ [0.05, 0.5], with directionality (above or below μ) randomized. </w:t>
      </w:r>
      <w:r w:rsidR="0075778F" w:rsidRPr="00F36DCE">
        <w:rPr>
          <w:bCs/>
          <w:szCs w:val="21"/>
        </w:rPr>
        <w:t xml:space="preserve">The baseline μ was constrained to [0.1, 0.9 - </w:t>
      </w:r>
      <w:proofErr w:type="spellStart"/>
      <w:r w:rsidR="0075778F" w:rsidRPr="00F36DCE">
        <w:rPr>
          <w:bCs/>
          <w:szCs w:val="21"/>
        </w:rPr>
        <w:t>Δμ</w:t>
      </w:r>
      <w:proofErr w:type="spellEnd"/>
      <w:r w:rsidR="0075778F" w:rsidRPr="00F36DCE">
        <w:rPr>
          <w:bCs/>
          <w:szCs w:val="21"/>
        </w:rPr>
        <w:t xml:space="preserve">] or [0.1 + </w:t>
      </w:r>
      <w:proofErr w:type="spellStart"/>
      <w:r w:rsidR="0075778F" w:rsidRPr="00F36DCE">
        <w:rPr>
          <w:bCs/>
          <w:szCs w:val="21"/>
        </w:rPr>
        <w:t>Δμ</w:t>
      </w:r>
      <w:proofErr w:type="spellEnd"/>
      <w:r w:rsidR="0075778F" w:rsidRPr="00F36DCE">
        <w:rPr>
          <w:bCs/>
          <w:szCs w:val="21"/>
        </w:rPr>
        <w:t>, 0.9] based on the relative position with respect to the Outlier</w:t>
      </w:r>
      <w:r w:rsidR="0075778F" w:rsidRPr="00F36DCE">
        <w:rPr>
          <w:rFonts w:hint="eastAsia"/>
          <w:bCs/>
          <w:szCs w:val="21"/>
        </w:rPr>
        <w:t>s</w:t>
      </w:r>
      <w:r w:rsidR="0075778F" w:rsidRPr="00F36DCE">
        <w:rPr>
          <w:bCs/>
          <w:szCs w:val="21"/>
        </w:rPr>
        <w:t xml:space="preserve"> to avoid overlapping boundaries.</w:t>
      </w:r>
      <w:r w:rsidRPr="00F36DCE">
        <w:rPr>
          <w:bCs/>
          <w:szCs w:val="21"/>
        </w:rPr>
        <w:t xml:space="preserve"> </w:t>
      </w:r>
      <w:r w:rsidR="0075778F" w:rsidRPr="00F36DCE">
        <w:rPr>
          <w:rFonts w:hint="eastAsia"/>
          <w:bCs/>
          <w:szCs w:val="21"/>
        </w:rPr>
        <w:t xml:space="preserve"> </w:t>
      </w:r>
      <w:r w:rsidRPr="00F36DCE">
        <w:rPr>
          <w:bCs/>
          <w:szCs w:val="21"/>
        </w:rPr>
        <w:t>Baseline variance was sampled from [5×10</w:t>
      </w:r>
      <w:r w:rsidRPr="00F36DCE">
        <w:rPr>
          <w:rFonts w:ascii="Cambria Math" w:hAnsi="Cambria Math" w:cs="Cambria Math"/>
          <w:bCs/>
          <w:szCs w:val="21"/>
        </w:rPr>
        <w:t>⁻</w:t>
      </w:r>
      <w:r w:rsidRPr="00F36DCE">
        <w:rPr>
          <w:rFonts w:cs="Arial"/>
          <w:bCs/>
          <w:szCs w:val="21"/>
        </w:rPr>
        <w:t>⁵</w:t>
      </w:r>
      <w:r w:rsidRPr="00F36DCE">
        <w:rPr>
          <w:bCs/>
          <w:szCs w:val="21"/>
        </w:rPr>
        <w:t>, 0.005], and non-outlier values were generated using</w:t>
      </w:r>
      <w:r w:rsidRPr="00F36DCE">
        <w:rPr>
          <w:rFonts w:cs="Arial"/>
          <w:bCs/>
          <w:szCs w:val="21"/>
        </w:rPr>
        <w:t> </w:t>
      </w:r>
      <w:proofErr w:type="spellStart"/>
      <w:proofErr w:type="gramStart"/>
      <w:r w:rsidRPr="00F36DCE">
        <w:rPr>
          <w:szCs w:val="21"/>
        </w:rPr>
        <w:t>rbeta</w:t>
      </w:r>
      <w:proofErr w:type="spellEnd"/>
      <w:r w:rsidRPr="00F36DCE">
        <w:rPr>
          <w:szCs w:val="21"/>
        </w:rPr>
        <w:t>(</w:t>
      </w:r>
      <w:proofErr w:type="gramEnd"/>
      <w:r w:rsidRPr="00F36DCE">
        <w:rPr>
          <w:szCs w:val="21"/>
        </w:rPr>
        <w:t>)</w:t>
      </w:r>
      <w:r w:rsidRPr="00F36DCE">
        <w:rPr>
          <w:bCs/>
          <w:szCs w:val="21"/>
        </w:rPr>
        <w:t xml:space="preserve">. Outliers were assigned fixed values at μ ± </w:t>
      </w:r>
      <w:proofErr w:type="spellStart"/>
      <w:r w:rsidRPr="00F36DCE">
        <w:rPr>
          <w:bCs/>
          <w:szCs w:val="21"/>
        </w:rPr>
        <w:t>Δμ</w:t>
      </w:r>
      <w:proofErr w:type="spellEnd"/>
      <w:r w:rsidRPr="00F36DCE">
        <w:rPr>
          <w:bCs/>
          <w:szCs w:val="21"/>
        </w:rPr>
        <w:t>.</w:t>
      </w:r>
    </w:p>
    <w:p w14:paraId="7C56114C" w14:textId="33A288FD" w:rsidR="0075778F" w:rsidRPr="00F36DCE" w:rsidRDefault="00000000" w:rsidP="00CC2E8B">
      <w:pPr>
        <w:rPr>
          <w:bCs/>
          <w:szCs w:val="21"/>
        </w:rPr>
      </w:pPr>
      <w:proofErr w:type="gramStart"/>
      <w:r w:rsidRPr="00F36DCE">
        <w:rPr>
          <w:rFonts w:hint="eastAsia"/>
          <w:b/>
          <w:bCs/>
          <w:szCs w:val="21"/>
        </w:rPr>
        <w:t>B</w:t>
      </w:r>
      <w:r w:rsidR="0075778F" w:rsidRPr="00F36DCE">
        <w:rPr>
          <w:b/>
          <w:bCs/>
          <w:szCs w:val="21"/>
        </w:rPr>
        <w:t>imodal(</w:t>
      </w:r>
      <w:proofErr w:type="spellStart"/>
      <w:proofErr w:type="gramEnd"/>
      <w:r w:rsidR="0075778F" w:rsidRPr="00F36DCE">
        <w:rPr>
          <w:b/>
          <w:bCs/>
          <w:szCs w:val="21"/>
        </w:rPr>
        <w:t>BiNonAge</w:t>
      </w:r>
      <w:proofErr w:type="spellEnd"/>
      <w:r w:rsidR="0075778F" w:rsidRPr="00F36DCE">
        <w:rPr>
          <w:b/>
          <w:bCs/>
          <w:szCs w:val="21"/>
        </w:rPr>
        <w:t xml:space="preserve">, </w:t>
      </w:r>
      <w:proofErr w:type="spellStart"/>
      <w:r w:rsidR="0075778F" w:rsidRPr="00F36DCE">
        <w:rPr>
          <w:b/>
          <w:bCs/>
          <w:szCs w:val="21"/>
        </w:rPr>
        <w:t>BiAge</w:t>
      </w:r>
      <w:proofErr w:type="spellEnd"/>
      <w:r w:rsidR="0075778F" w:rsidRPr="00F36DCE">
        <w:rPr>
          <w:b/>
          <w:bCs/>
          <w:szCs w:val="21"/>
        </w:rPr>
        <w:t>)</w:t>
      </w:r>
      <w:r w:rsidRPr="00F36DCE">
        <w:rPr>
          <w:rFonts w:hint="eastAsia"/>
          <w:b/>
          <w:bCs/>
          <w:szCs w:val="21"/>
        </w:rPr>
        <w:t xml:space="preserve">: </w:t>
      </w:r>
      <w:r w:rsidR="0075778F" w:rsidRPr="00F36DCE">
        <w:rPr>
          <w:bCs/>
          <w:szCs w:val="21"/>
        </w:rPr>
        <w:t>Bimodal (</w:t>
      </w:r>
      <w:proofErr w:type="spellStart"/>
      <w:r w:rsidR="0075778F" w:rsidRPr="00F36DCE">
        <w:rPr>
          <w:bCs/>
          <w:szCs w:val="21"/>
        </w:rPr>
        <w:t>BiNonAge</w:t>
      </w:r>
      <w:proofErr w:type="spellEnd"/>
      <w:r w:rsidR="0075778F" w:rsidRPr="00F36DCE">
        <w:rPr>
          <w:bCs/>
          <w:szCs w:val="21"/>
        </w:rPr>
        <w:t>, </w:t>
      </w:r>
      <w:proofErr w:type="spellStart"/>
      <w:r w:rsidR="0075778F" w:rsidRPr="00F36DCE">
        <w:rPr>
          <w:bCs/>
          <w:szCs w:val="21"/>
        </w:rPr>
        <w:t>BiAge</w:t>
      </w:r>
      <w:proofErr w:type="spellEnd"/>
      <w:r w:rsidR="0075778F" w:rsidRPr="00F36DCE">
        <w:rPr>
          <w:bCs/>
          <w:szCs w:val="21"/>
        </w:rPr>
        <w:t xml:space="preserve">) </w:t>
      </w:r>
      <w:proofErr w:type="spellStart"/>
      <w:r w:rsidR="0075778F" w:rsidRPr="00F36DCE">
        <w:rPr>
          <w:bCs/>
          <w:szCs w:val="21"/>
        </w:rPr>
        <w:t>CpGs</w:t>
      </w:r>
      <w:proofErr w:type="spellEnd"/>
      <w:r w:rsidR="0075778F" w:rsidRPr="00F36DCE">
        <w:rPr>
          <w:bCs/>
          <w:szCs w:val="21"/>
        </w:rPr>
        <w:t xml:space="preserve"> were generated by partitioning samples into subpopulations with distinct means. </w:t>
      </w:r>
      <w:r w:rsidR="005B493C" w:rsidRPr="00F36DCE">
        <w:rPr>
          <w:bCs/>
          <w:szCs w:val="21"/>
        </w:rPr>
        <w:t xml:space="preserve">For the </w:t>
      </w:r>
      <w:proofErr w:type="spellStart"/>
      <w:r w:rsidR="005B493C" w:rsidRPr="00F36DCE">
        <w:rPr>
          <w:bCs/>
          <w:i/>
          <w:iCs/>
          <w:szCs w:val="21"/>
        </w:rPr>
        <w:t>BiNonAge</w:t>
      </w:r>
      <w:proofErr w:type="spellEnd"/>
      <w:r w:rsidR="005B493C" w:rsidRPr="00F36DCE">
        <w:rPr>
          <w:bCs/>
          <w:szCs w:val="21"/>
        </w:rPr>
        <w:t xml:space="preserve"> category, samples are divided into two groups, with the number of samples in each group ranging between 15% and 85% of the total sample size, and the sum of the two groups equal to the total sample size. The means of the two modalities are randomly sampled within the range [0.1, 0.9], and the variances are randomly sampled within the range [0.0001, 0.001]. Finally, the absolute difference between the means of the two modalities must be greater than or equal to 0.05. If this requirement is not met, the modality farther from the distance boundary is adjusted so that the absolute difference between the means of the two modalities equals 0.05.</w:t>
      </w:r>
      <w:r w:rsidR="0075778F" w:rsidRPr="00F36DCE">
        <w:rPr>
          <w:bCs/>
          <w:szCs w:val="21"/>
        </w:rPr>
        <w:t xml:space="preserve"> </w:t>
      </w:r>
      <w:proofErr w:type="spellStart"/>
      <w:r w:rsidR="005B493C" w:rsidRPr="00F36DCE">
        <w:rPr>
          <w:bCs/>
          <w:szCs w:val="21"/>
        </w:rPr>
        <w:t>BiAge</w:t>
      </w:r>
      <w:proofErr w:type="spellEnd"/>
      <w:r w:rsidR="005B493C" w:rsidRPr="00F36DCE">
        <w:rPr>
          <w:bCs/>
          <w:szCs w:val="21"/>
        </w:rPr>
        <w:t xml:space="preserve"> </w:t>
      </w:r>
      <w:proofErr w:type="spellStart"/>
      <w:r w:rsidR="0075778F" w:rsidRPr="00F36DCE">
        <w:rPr>
          <w:bCs/>
          <w:szCs w:val="21"/>
        </w:rPr>
        <w:t>CpGs</w:t>
      </w:r>
      <w:proofErr w:type="spellEnd"/>
      <w:r w:rsidR="0075778F" w:rsidRPr="00F36DCE">
        <w:rPr>
          <w:bCs/>
          <w:szCs w:val="21"/>
        </w:rPr>
        <w:t xml:space="preserve"> followed the same </w:t>
      </w:r>
      <w:r w:rsidR="0008242F" w:rsidRPr="00F36DCE">
        <w:rPr>
          <w:rFonts w:hint="eastAsia"/>
          <w:bCs/>
          <w:szCs w:val="21"/>
        </w:rPr>
        <w:t>limitation</w:t>
      </w:r>
      <w:r w:rsidR="0075778F" w:rsidRPr="00F36DCE">
        <w:rPr>
          <w:bCs/>
          <w:szCs w:val="21"/>
        </w:rPr>
        <w:t xml:space="preserve"> but incorporated linear </w:t>
      </w:r>
      <w:r w:rsidR="0075778F" w:rsidRPr="00F36DCE">
        <w:rPr>
          <w:bCs/>
          <w:szCs w:val="21"/>
        </w:rPr>
        <w:lastRenderedPageBreak/>
        <w:t xml:space="preserve">age trajectories for each </w:t>
      </w:r>
      <w:r w:rsidR="0008242F" w:rsidRPr="00F36DCE">
        <w:rPr>
          <w:rFonts w:hint="eastAsia"/>
          <w:bCs/>
          <w:szCs w:val="21"/>
        </w:rPr>
        <w:t>modality</w:t>
      </w:r>
      <w:r w:rsidR="0075778F" w:rsidRPr="00F36DCE">
        <w:rPr>
          <w:bCs/>
          <w:szCs w:val="21"/>
        </w:rPr>
        <w:t>, as described in </w:t>
      </w:r>
      <w:proofErr w:type="spellStart"/>
      <w:r w:rsidR="0075778F" w:rsidRPr="00F36DCE">
        <w:rPr>
          <w:bCs/>
          <w:szCs w:val="21"/>
        </w:rPr>
        <w:t>LinAgeHomo</w:t>
      </w:r>
      <w:proofErr w:type="spellEnd"/>
      <w:r w:rsidR="0075778F" w:rsidRPr="00F36DCE">
        <w:rPr>
          <w:bCs/>
          <w:szCs w:val="21"/>
        </w:rPr>
        <w:t>.</w:t>
      </w:r>
    </w:p>
    <w:p w14:paraId="7F372B21" w14:textId="3C9AA99C" w:rsidR="0008242F" w:rsidRPr="00F36DCE" w:rsidRDefault="0008242F" w:rsidP="0008242F">
      <w:pPr>
        <w:rPr>
          <w:bCs/>
          <w:szCs w:val="21"/>
        </w:rPr>
      </w:pPr>
      <w:proofErr w:type="gramStart"/>
      <w:r w:rsidRPr="00F36DCE">
        <w:rPr>
          <w:rFonts w:hint="eastAsia"/>
          <w:b/>
          <w:bCs/>
          <w:szCs w:val="21"/>
        </w:rPr>
        <w:t>Tr</w:t>
      </w:r>
      <w:r w:rsidRPr="00F36DCE">
        <w:rPr>
          <w:b/>
          <w:bCs/>
          <w:szCs w:val="21"/>
        </w:rPr>
        <w:t>imodal(</w:t>
      </w:r>
      <w:proofErr w:type="spellStart"/>
      <w:proofErr w:type="gramEnd"/>
      <w:r w:rsidRPr="00F36DCE">
        <w:rPr>
          <w:rFonts w:hint="eastAsia"/>
          <w:b/>
          <w:bCs/>
          <w:szCs w:val="21"/>
        </w:rPr>
        <w:t>Tr</w:t>
      </w:r>
      <w:r w:rsidRPr="00F36DCE">
        <w:rPr>
          <w:b/>
          <w:bCs/>
          <w:szCs w:val="21"/>
        </w:rPr>
        <w:t>iNonAge</w:t>
      </w:r>
      <w:proofErr w:type="spellEnd"/>
      <w:r w:rsidRPr="00F36DCE">
        <w:rPr>
          <w:b/>
          <w:bCs/>
          <w:szCs w:val="21"/>
        </w:rPr>
        <w:t xml:space="preserve">, </w:t>
      </w:r>
      <w:proofErr w:type="spellStart"/>
      <w:r w:rsidRPr="00F36DCE">
        <w:rPr>
          <w:rFonts w:hint="eastAsia"/>
          <w:b/>
          <w:bCs/>
          <w:szCs w:val="21"/>
        </w:rPr>
        <w:t>Tr</w:t>
      </w:r>
      <w:r w:rsidRPr="00F36DCE">
        <w:rPr>
          <w:b/>
          <w:bCs/>
          <w:szCs w:val="21"/>
        </w:rPr>
        <w:t>iAge</w:t>
      </w:r>
      <w:proofErr w:type="spellEnd"/>
      <w:r w:rsidRPr="00F36DCE">
        <w:rPr>
          <w:b/>
          <w:bCs/>
          <w:szCs w:val="21"/>
        </w:rPr>
        <w:t>)</w:t>
      </w:r>
      <w:r w:rsidRPr="00F36DCE">
        <w:rPr>
          <w:rFonts w:hint="eastAsia"/>
          <w:b/>
          <w:bCs/>
          <w:szCs w:val="21"/>
        </w:rPr>
        <w:t xml:space="preserve">: </w:t>
      </w:r>
      <w:r w:rsidRPr="00F36DCE">
        <w:rPr>
          <w:szCs w:val="21"/>
        </w:rPr>
        <w:t xml:space="preserve">For the Trimodal category, samples were divided into three groups, each with a sample size between 0.1 and 0.9 of the total sample, and the sum of the sample sizes of the three groups was the total sample size. The </w:t>
      </w:r>
      <w:proofErr w:type="spellStart"/>
      <w:r w:rsidRPr="00F36DCE">
        <w:rPr>
          <w:szCs w:val="21"/>
        </w:rPr>
        <w:t>TriNonAge</w:t>
      </w:r>
      <w:proofErr w:type="spellEnd"/>
      <w:r w:rsidRPr="00F36DCE">
        <w:rPr>
          <w:szCs w:val="21"/>
        </w:rPr>
        <w:t xml:space="preserve"> and </w:t>
      </w:r>
      <w:proofErr w:type="spellStart"/>
      <w:r w:rsidRPr="00F36DCE">
        <w:rPr>
          <w:szCs w:val="21"/>
        </w:rPr>
        <w:t>TriAge</w:t>
      </w:r>
      <w:proofErr w:type="spellEnd"/>
      <w:r w:rsidRPr="00F36DCE">
        <w:rPr>
          <w:szCs w:val="21"/>
        </w:rPr>
        <w:t xml:space="preserve"> are generated in a similar way to </w:t>
      </w:r>
      <w:proofErr w:type="spellStart"/>
      <w:r w:rsidRPr="00F36DCE">
        <w:rPr>
          <w:szCs w:val="21"/>
        </w:rPr>
        <w:t>BiNonAge</w:t>
      </w:r>
      <w:proofErr w:type="spellEnd"/>
      <w:r w:rsidRPr="00F36DCE">
        <w:rPr>
          <w:szCs w:val="21"/>
        </w:rPr>
        <w:t xml:space="preserve"> and </w:t>
      </w:r>
      <w:proofErr w:type="spellStart"/>
      <w:r w:rsidRPr="00F36DCE">
        <w:rPr>
          <w:szCs w:val="21"/>
        </w:rPr>
        <w:t>BiAge</w:t>
      </w:r>
      <w:proofErr w:type="spellEnd"/>
      <w:r w:rsidRPr="00F36DCE">
        <w:rPr>
          <w:szCs w:val="21"/>
        </w:rPr>
        <w:t>.</w:t>
      </w:r>
    </w:p>
    <w:p w14:paraId="5FBF0BD6" w14:textId="77777777" w:rsidR="00B178D4" w:rsidRPr="00F36DCE" w:rsidRDefault="00B178D4">
      <w:pPr>
        <w:rPr>
          <w:rFonts w:eastAsia="宋体" w:cs="Arial"/>
          <w:color w:val="080808"/>
          <w:spacing w:val="3"/>
          <w:sz w:val="15"/>
          <w:szCs w:val="15"/>
          <w:shd w:val="clear" w:color="auto" w:fill="FFFFFF"/>
        </w:rPr>
      </w:pPr>
    </w:p>
    <w:p w14:paraId="32A2800E" w14:textId="24977D39" w:rsidR="00D768DF" w:rsidRPr="00F36DCE" w:rsidRDefault="00980F9D" w:rsidP="006731DC">
      <w:pPr>
        <w:pStyle w:val="Heading1"/>
      </w:pPr>
      <w:bookmarkStart w:id="7" w:name="_Toc218588390"/>
      <w:r w:rsidRPr="00F36DCE">
        <w:t>SimResNet18</w:t>
      </w:r>
      <w:r w:rsidRPr="00F36DCE">
        <w:rPr>
          <w:rFonts w:hint="eastAsia"/>
        </w:rPr>
        <w:t xml:space="preserve"> </w:t>
      </w:r>
      <w:r w:rsidR="00D768DF" w:rsidRPr="00F36DCE">
        <w:t>Model Training and Generalization Evaluation</w:t>
      </w:r>
      <w:bookmarkEnd w:id="7"/>
    </w:p>
    <w:p w14:paraId="4A71B79B" w14:textId="384EAE82" w:rsidR="00D768DF" w:rsidRPr="00F36DCE" w:rsidRDefault="00D768DF" w:rsidP="00D768DF">
      <w:pPr>
        <w:rPr>
          <w:bCs/>
          <w:szCs w:val="21"/>
        </w:rPr>
      </w:pPr>
      <w:r w:rsidRPr="00F36DCE">
        <w:rPr>
          <w:bCs/>
          <w:szCs w:val="21"/>
        </w:rPr>
        <w:t xml:space="preserve">Three ResNet18 models (designated as </w:t>
      </w:r>
      <w:r w:rsidR="00980F9D" w:rsidRPr="00F36DCE">
        <w:rPr>
          <w:bCs/>
          <w:szCs w:val="21"/>
        </w:rPr>
        <w:t>SimResNet18</w:t>
      </w:r>
      <w:r w:rsidRPr="00F36DCE">
        <w:rPr>
          <w:bCs/>
          <w:szCs w:val="21"/>
        </w:rPr>
        <w:t xml:space="preserve">_V1, </w:t>
      </w:r>
      <w:r w:rsidR="00980F9D" w:rsidRPr="00F36DCE">
        <w:rPr>
          <w:bCs/>
          <w:szCs w:val="21"/>
        </w:rPr>
        <w:t>SimResNet18</w:t>
      </w:r>
      <w:r w:rsidRPr="00F36DCE">
        <w:rPr>
          <w:bCs/>
          <w:szCs w:val="21"/>
        </w:rPr>
        <w:t xml:space="preserve">_V2, and </w:t>
      </w:r>
      <w:r w:rsidR="00980F9D" w:rsidRPr="00F36DCE">
        <w:rPr>
          <w:bCs/>
          <w:szCs w:val="21"/>
        </w:rPr>
        <w:t>SimResNet18</w:t>
      </w:r>
      <w:r w:rsidRPr="00F36DCE">
        <w:rPr>
          <w:bCs/>
          <w:szCs w:val="21"/>
        </w:rPr>
        <w:t>_V3) were trained on</w:t>
      </w:r>
      <w:r w:rsidRPr="00F36DCE">
        <w:rPr>
          <w:rFonts w:hint="eastAsia"/>
          <w:bCs/>
          <w:szCs w:val="21"/>
        </w:rPr>
        <w:t xml:space="preserve"> simulated</w:t>
      </w:r>
      <w:r w:rsidRPr="00F36DCE">
        <w:rPr>
          <w:bCs/>
          <w:szCs w:val="21"/>
        </w:rPr>
        <w:t xml:space="preserve"> </w:t>
      </w:r>
      <w:proofErr w:type="spellStart"/>
      <w:r w:rsidRPr="00F36DCE">
        <w:rPr>
          <w:bCs/>
          <w:szCs w:val="21"/>
        </w:rPr>
        <w:t>DNAm</w:t>
      </w:r>
      <w:proofErr w:type="spellEnd"/>
      <w:r w:rsidRPr="00F36DCE">
        <w:rPr>
          <w:bCs/>
          <w:szCs w:val="21"/>
        </w:rPr>
        <w:t xml:space="preserve"> datasets with varying sample sizes and uniform CpG category distributions. </w:t>
      </w:r>
      <w:r w:rsidR="004743D4" w:rsidRPr="00F36DCE">
        <w:rPr>
          <w:bCs/>
          <w:szCs w:val="21"/>
        </w:rPr>
        <w:t>The CpG</w:t>
      </w:r>
      <w:r w:rsidR="00912C8F" w:rsidRPr="00F36DCE">
        <w:rPr>
          <w:bCs/>
          <w:szCs w:val="21"/>
        </w:rPr>
        <w:t xml:space="preserve"> profiles of</w:t>
      </w:r>
      <w:r w:rsidR="004743D4" w:rsidRPr="00F36DCE">
        <w:rPr>
          <w:bCs/>
          <w:szCs w:val="21"/>
        </w:rPr>
        <w:t xml:space="preserve"> the simulated data </w:t>
      </w:r>
      <w:r w:rsidR="00912C8F" w:rsidRPr="00F36DCE">
        <w:rPr>
          <w:bCs/>
          <w:szCs w:val="21"/>
        </w:rPr>
        <w:t xml:space="preserve">were then transformed into images, </w:t>
      </w:r>
      <w:r w:rsidR="004743D4" w:rsidRPr="00F36DCE">
        <w:rPr>
          <w:bCs/>
          <w:szCs w:val="21"/>
        </w:rPr>
        <w:t>in the same way as</w:t>
      </w:r>
      <w:r w:rsidR="00912C8F" w:rsidRPr="00F36DCE">
        <w:rPr>
          <w:bCs/>
          <w:szCs w:val="21"/>
        </w:rPr>
        <w:t xml:space="preserve"> done for</w:t>
      </w:r>
      <w:r w:rsidR="004743D4" w:rsidRPr="00F36DCE">
        <w:rPr>
          <w:bCs/>
          <w:szCs w:val="21"/>
        </w:rPr>
        <w:t xml:space="preserve"> the real </w:t>
      </w:r>
      <w:proofErr w:type="spellStart"/>
      <w:r w:rsidR="004743D4" w:rsidRPr="00F36DCE">
        <w:rPr>
          <w:rFonts w:hint="eastAsia"/>
          <w:bCs/>
          <w:szCs w:val="21"/>
        </w:rPr>
        <w:t>DNAm</w:t>
      </w:r>
      <w:proofErr w:type="spellEnd"/>
      <w:r w:rsidR="004743D4" w:rsidRPr="00F36DCE">
        <w:rPr>
          <w:rFonts w:hint="eastAsia"/>
          <w:bCs/>
          <w:szCs w:val="21"/>
        </w:rPr>
        <w:t xml:space="preserve"> </w:t>
      </w:r>
      <w:r w:rsidR="004743D4" w:rsidRPr="00F36DCE">
        <w:rPr>
          <w:bCs/>
          <w:szCs w:val="21"/>
        </w:rPr>
        <w:t>data.</w:t>
      </w:r>
    </w:p>
    <w:p w14:paraId="079D83EA" w14:textId="62612B13" w:rsidR="00D768DF" w:rsidRPr="00F36DCE" w:rsidRDefault="00D768DF" w:rsidP="00D768DF">
      <w:pPr>
        <w:rPr>
          <w:bCs/>
          <w:szCs w:val="21"/>
        </w:rPr>
      </w:pPr>
      <w:r w:rsidRPr="00F36DCE">
        <w:rPr>
          <w:bCs/>
          <w:szCs w:val="21"/>
        </w:rPr>
        <w:t>For </w:t>
      </w:r>
      <w:r w:rsidR="00980F9D" w:rsidRPr="00F36DCE">
        <w:rPr>
          <w:b/>
          <w:bCs/>
          <w:szCs w:val="21"/>
        </w:rPr>
        <w:t>SimResNet18</w:t>
      </w:r>
      <w:r w:rsidRPr="00F36DCE">
        <w:rPr>
          <w:b/>
          <w:bCs/>
          <w:szCs w:val="21"/>
        </w:rPr>
        <w:t>_V1</w:t>
      </w:r>
      <w:r w:rsidRPr="00F36DCE">
        <w:rPr>
          <w:bCs/>
          <w:szCs w:val="21"/>
        </w:rPr>
        <w:t xml:space="preserve">, the model was initially trained and evaluated on a </w:t>
      </w:r>
      <w:r w:rsidRPr="00F36DCE">
        <w:rPr>
          <w:rFonts w:hint="eastAsia"/>
          <w:bCs/>
          <w:szCs w:val="21"/>
        </w:rPr>
        <w:t xml:space="preserve">simulated </w:t>
      </w:r>
      <w:r w:rsidRPr="00F36DCE">
        <w:rPr>
          <w:bCs/>
          <w:szCs w:val="21"/>
        </w:rPr>
        <w:t xml:space="preserve">dataset comprising 3,500 samples and 20,000 </w:t>
      </w:r>
      <w:proofErr w:type="spellStart"/>
      <w:r w:rsidRPr="00F36DCE">
        <w:rPr>
          <w:bCs/>
          <w:szCs w:val="21"/>
        </w:rPr>
        <w:t>CpGs</w:t>
      </w:r>
      <w:proofErr w:type="spellEnd"/>
      <w:r w:rsidRPr="00F36DCE">
        <w:rPr>
          <w:bCs/>
          <w:szCs w:val="21"/>
        </w:rPr>
        <w:t xml:space="preserve">, partitioned into training, validation, and test sets at a 6:2:2 ratio. </w:t>
      </w:r>
    </w:p>
    <w:p w14:paraId="40DA49E0" w14:textId="544A1815" w:rsidR="00D768DF" w:rsidRPr="00F36DCE" w:rsidRDefault="00980F9D" w:rsidP="00D768DF">
      <w:pPr>
        <w:rPr>
          <w:bCs/>
          <w:szCs w:val="21"/>
        </w:rPr>
      </w:pPr>
      <w:r w:rsidRPr="00F36DCE">
        <w:rPr>
          <w:b/>
          <w:bCs/>
          <w:szCs w:val="21"/>
        </w:rPr>
        <w:t>SimResNet18</w:t>
      </w:r>
      <w:r w:rsidR="00D768DF" w:rsidRPr="00F36DCE">
        <w:rPr>
          <w:b/>
          <w:bCs/>
          <w:szCs w:val="21"/>
        </w:rPr>
        <w:t>_V2</w:t>
      </w:r>
      <w:r w:rsidR="00D768DF" w:rsidRPr="00F36DCE">
        <w:rPr>
          <w:bCs/>
          <w:szCs w:val="21"/>
        </w:rPr>
        <w:t xml:space="preserve"> was constructed by combining two distinct </w:t>
      </w:r>
      <w:r w:rsidR="00D768DF" w:rsidRPr="00F36DCE">
        <w:rPr>
          <w:rFonts w:hint="eastAsia"/>
          <w:bCs/>
          <w:szCs w:val="21"/>
        </w:rPr>
        <w:t>simulated</w:t>
      </w:r>
      <w:r w:rsidR="00D768DF" w:rsidRPr="00F36DCE">
        <w:rPr>
          <w:bCs/>
          <w:szCs w:val="21"/>
        </w:rPr>
        <w:t xml:space="preserve"> datasets: (1) 6,000 randomly selected </w:t>
      </w:r>
      <w:proofErr w:type="spellStart"/>
      <w:r w:rsidR="00D768DF" w:rsidRPr="00F36DCE">
        <w:rPr>
          <w:bCs/>
          <w:szCs w:val="21"/>
        </w:rPr>
        <w:t>CpGs</w:t>
      </w:r>
      <w:proofErr w:type="spellEnd"/>
      <w:r w:rsidR="00D768DF" w:rsidRPr="00F36DCE">
        <w:rPr>
          <w:bCs/>
          <w:szCs w:val="21"/>
        </w:rPr>
        <w:t xml:space="preserve"> from the aforementioned 20,000-CpG dataset and (2) 6,000 </w:t>
      </w:r>
      <w:proofErr w:type="spellStart"/>
      <w:r w:rsidR="00D768DF" w:rsidRPr="00F36DCE">
        <w:rPr>
          <w:bCs/>
          <w:szCs w:val="21"/>
        </w:rPr>
        <w:t>CpGs</w:t>
      </w:r>
      <w:proofErr w:type="spellEnd"/>
      <w:r w:rsidR="00D768DF" w:rsidRPr="00F36DCE">
        <w:rPr>
          <w:bCs/>
          <w:szCs w:val="21"/>
        </w:rPr>
        <w:t xml:space="preserve"> subsampled from an independent dataset containing 800 samples and 10,000 </w:t>
      </w:r>
      <w:proofErr w:type="spellStart"/>
      <w:r w:rsidR="00D768DF" w:rsidRPr="00F36DCE">
        <w:rPr>
          <w:bCs/>
          <w:szCs w:val="21"/>
        </w:rPr>
        <w:t>CpGs</w:t>
      </w:r>
      <w:proofErr w:type="spellEnd"/>
      <w:r w:rsidR="00D768DF" w:rsidRPr="00F36DCE">
        <w:rPr>
          <w:bCs/>
          <w:szCs w:val="21"/>
        </w:rPr>
        <w:t xml:space="preserve">. This resulted in a merged training set of 12,000 </w:t>
      </w:r>
      <w:proofErr w:type="spellStart"/>
      <w:r w:rsidR="00D768DF" w:rsidRPr="00F36DCE">
        <w:rPr>
          <w:bCs/>
          <w:szCs w:val="21"/>
        </w:rPr>
        <w:t>CpGs</w:t>
      </w:r>
      <w:proofErr w:type="spellEnd"/>
      <w:r w:rsidR="00D768DF" w:rsidRPr="00F36DCE">
        <w:rPr>
          <w:bCs/>
          <w:szCs w:val="21"/>
        </w:rPr>
        <w:t xml:space="preserve">. The validation set was similarly assembled by merging 2,000 </w:t>
      </w:r>
      <w:proofErr w:type="spellStart"/>
      <w:r w:rsidR="00D768DF" w:rsidRPr="00F36DCE">
        <w:rPr>
          <w:bCs/>
          <w:szCs w:val="21"/>
        </w:rPr>
        <w:t>CpGs</w:t>
      </w:r>
      <w:proofErr w:type="spellEnd"/>
      <w:r w:rsidR="00D768DF" w:rsidRPr="00F36DCE">
        <w:rPr>
          <w:bCs/>
          <w:szCs w:val="21"/>
        </w:rPr>
        <w:t xml:space="preserve"> from each </w:t>
      </w:r>
      <w:r w:rsidR="00D768DF" w:rsidRPr="00F36DCE">
        <w:rPr>
          <w:rFonts w:hint="eastAsia"/>
          <w:bCs/>
          <w:szCs w:val="21"/>
        </w:rPr>
        <w:t>simulated</w:t>
      </w:r>
      <w:r w:rsidR="00D768DF" w:rsidRPr="00F36DCE">
        <w:rPr>
          <w:bCs/>
          <w:szCs w:val="21"/>
        </w:rPr>
        <w:t xml:space="preserve"> dataset (totaling 4,000 </w:t>
      </w:r>
      <w:proofErr w:type="spellStart"/>
      <w:r w:rsidR="00D768DF" w:rsidRPr="00F36DCE">
        <w:rPr>
          <w:bCs/>
          <w:szCs w:val="21"/>
        </w:rPr>
        <w:t>CpGs</w:t>
      </w:r>
      <w:proofErr w:type="spellEnd"/>
      <w:r w:rsidR="00D768DF" w:rsidRPr="00F36DCE">
        <w:rPr>
          <w:bCs/>
          <w:szCs w:val="21"/>
        </w:rPr>
        <w:t xml:space="preserve">), while the remaining </w:t>
      </w:r>
      <w:proofErr w:type="spellStart"/>
      <w:r w:rsidR="00D768DF" w:rsidRPr="00F36DCE">
        <w:rPr>
          <w:bCs/>
          <w:szCs w:val="21"/>
        </w:rPr>
        <w:t>CpGs</w:t>
      </w:r>
      <w:proofErr w:type="spellEnd"/>
      <w:r w:rsidR="00D768DF" w:rsidRPr="00F36DCE">
        <w:rPr>
          <w:bCs/>
          <w:szCs w:val="21"/>
        </w:rPr>
        <w:t xml:space="preserve"> from both datasets constituted the test set.</w:t>
      </w:r>
    </w:p>
    <w:p w14:paraId="1150F41D" w14:textId="1B7653B5" w:rsidR="00D768DF" w:rsidRPr="00F36DCE" w:rsidRDefault="00980F9D" w:rsidP="00D768DF">
      <w:pPr>
        <w:rPr>
          <w:bCs/>
          <w:szCs w:val="21"/>
        </w:rPr>
      </w:pPr>
      <w:r w:rsidRPr="00F36DCE">
        <w:rPr>
          <w:b/>
          <w:bCs/>
          <w:szCs w:val="21"/>
        </w:rPr>
        <w:t>SimResNet18</w:t>
      </w:r>
      <w:r w:rsidR="00D768DF" w:rsidRPr="00F36DCE">
        <w:rPr>
          <w:b/>
          <w:bCs/>
          <w:szCs w:val="21"/>
        </w:rPr>
        <w:t>_V3</w:t>
      </w:r>
      <w:r w:rsidR="00D768DF" w:rsidRPr="00F36DCE">
        <w:rPr>
          <w:bCs/>
          <w:szCs w:val="21"/>
        </w:rPr>
        <w:t> was trained on a composite dataset generated by merging five s</w:t>
      </w:r>
      <w:r w:rsidR="00D768DF" w:rsidRPr="00F36DCE">
        <w:rPr>
          <w:rFonts w:hint="eastAsia"/>
          <w:bCs/>
          <w:szCs w:val="21"/>
        </w:rPr>
        <w:t>imulated</w:t>
      </w:r>
      <w:r w:rsidR="00D768DF" w:rsidRPr="00F36DCE">
        <w:rPr>
          <w:bCs/>
          <w:szCs w:val="21"/>
        </w:rPr>
        <w:t xml:space="preserve"> subsets with sample sizes of 500, 1,500, 3,000, 5,000, and 8,000, each containing 4,000 </w:t>
      </w:r>
      <w:proofErr w:type="spellStart"/>
      <w:r w:rsidR="00D768DF" w:rsidRPr="00F36DCE">
        <w:rPr>
          <w:bCs/>
          <w:szCs w:val="21"/>
        </w:rPr>
        <w:t>CpGs</w:t>
      </w:r>
      <w:proofErr w:type="spellEnd"/>
      <w:r w:rsidR="00D768DF" w:rsidRPr="00F36DCE">
        <w:rPr>
          <w:bCs/>
          <w:szCs w:val="21"/>
        </w:rPr>
        <w:t xml:space="preserve">. The combined dataset was partitioned into training (12,000 </w:t>
      </w:r>
      <w:proofErr w:type="spellStart"/>
      <w:r w:rsidR="00D768DF" w:rsidRPr="00F36DCE">
        <w:rPr>
          <w:bCs/>
          <w:szCs w:val="21"/>
        </w:rPr>
        <w:t>CpGs</w:t>
      </w:r>
      <w:proofErr w:type="spellEnd"/>
      <w:r w:rsidR="00D768DF" w:rsidRPr="00F36DCE">
        <w:rPr>
          <w:bCs/>
          <w:szCs w:val="21"/>
        </w:rPr>
        <w:t xml:space="preserve">), validation (4,000 </w:t>
      </w:r>
      <w:proofErr w:type="spellStart"/>
      <w:r w:rsidR="00D768DF" w:rsidRPr="00F36DCE">
        <w:rPr>
          <w:bCs/>
          <w:szCs w:val="21"/>
        </w:rPr>
        <w:t>CpGs</w:t>
      </w:r>
      <w:proofErr w:type="spellEnd"/>
      <w:r w:rsidR="00D768DF" w:rsidRPr="00F36DCE">
        <w:rPr>
          <w:bCs/>
          <w:szCs w:val="21"/>
        </w:rPr>
        <w:t xml:space="preserve">), and test (4,000 </w:t>
      </w:r>
      <w:proofErr w:type="spellStart"/>
      <w:r w:rsidR="00D768DF" w:rsidRPr="00F36DCE">
        <w:rPr>
          <w:bCs/>
          <w:szCs w:val="21"/>
        </w:rPr>
        <w:t>CpGs</w:t>
      </w:r>
      <w:proofErr w:type="spellEnd"/>
      <w:r w:rsidR="00D768DF" w:rsidRPr="00F36DCE">
        <w:rPr>
          <w:bCs/>
          <w:szCs w:val="21"/>
        </w:rPr>
        <w:t>) sets at a 6:2:2 ratio.</w:t>
      </w:r>
    </w:p>
    <w:p w14:paraId="40666288" w14:textId="1C5A0ECB" w:rsidR="00D768DF" w:rsidRPr="00F36DCE" w:rsidRDefault="00D768DF" w:rsidP="00D768DF">
      <w:pPr>
        <w:rPr>
          <w:bCs/>
          <w:szCs w:val="21"/>
        </w:rPr>
      </w:pPr>
      <w:r w:rsidRPr="00F36DCE">
        <w:rPr>
          <w:bCs/>
          <w:szCs w:val="21"/>
        </w:rPr>
        <w:t>All models followed the hyperparameter configurations detailed in the "</w:t>
      </w:r>
      <w:r w:rsidR="007638E2" w:rsidRPr="00F36DCE">
        <w:t xml:space="preserve"> </w:t>
      </w:r>
      <w:r w:rsidR="007638E2" w:rsidRPr="00F36DCE">
        <w:rPr>
          <w:bCs/>
          <w:szCs w:val="21"/>
        </w:rPr>
        <w:t>ResNet18 model architecture</w:t>
      </w:r>
      <w:r w:rsidRPr="00F36DCE">
        <w:rPr>
          <w:bCs/>
          <w:szCs w:val="21"/>
        </w:rPr>
        <w:t xml:space="preserve">" section. To assess generalization capability, trained models were subsequently applied to </w:t>
      </w:r>
      <w:r w:rsidR="007638E2" w:rsidRPr="00F36DCE">
        <w:rPr>
          <w:rFonts w:hint="eastAsia"/>
          <w:bCs/>
          <w:szCs w:val="21"/>
        </w:rPr>
        <w:t xml:space="preserve">four </w:t>
      </w:r>
      <w:r w:rsidRPr="00F36DCE">
        <w:rPr>
          <w:bCs/>
          <w:szCs w:val="21"/>
        </w:rPr>
        <w:t xml:space="preserve">independent simulated datasets containing 300, 2,000, 4,000, and 10,000 samples, </w:t>
      </w:r>
      <w:r w:rsidRPr="00F36DCE">
        <w:rPr>
          <w:rFonts w:hint="eastAsia"/>
          <w:bCs/>
          <w:szCs w:val="21"/>
        </w:rPr>
        <w:t>each of these independent simulated datasets compris</w:t>
      </w:r>
      <w:r w:rsidR="00912C8F" w:rsidRPr="00F36DCE">
        <w:rPr>
          <w:bCs/>
          <w:szCs w:val="21"/>
        </w:rPr>
        <w:t>ing</w:t>
      </w:r>
      <w:r w:rsidRPr="00F36DCE">
        <w:rPr>
          <w:rFonts w:hint="eastAsia"/>
          <w:bCs/>
          <w:szCs w:val="21"/>
        </w:rPr>
        <w:t xml:space="preserve"> 10,000 </w:t>
      </w:r>
      <w:proofErr w:type="spellStart"/>
      <w:r w:rsidRPr="00F36DCE">
        <w:rPr>
          <w:rFonts w:hint="eastAsia"/>
          <w:bCs/>
          <w:szCs w:val="21"/>
        </w:rPr>
        <w:t>CpGs</w:t>
      </w:r>
      <w:proofErr w:type="spellEnd"/>
      <w:r w:rsidRPr="00F36DCE">
        <w:rPr>
          <w:rFonts w:hint="eastAsia"/>
          <w:bCs/>
          <w:szCs w:val="21"/>
        </w:rPr>
        <w:t>.</w:t>
      </w:r>
    </w:p>
    <w:p w14:paraId="69B1B8ED" w14:textId="32DECD14" w:rsidR="00D768DF" w:rsidRPr="00F36DCE" w:rsidRDefault="00D768DF" w:rsidP="00D768DF">
      <w:pPr>
        <w:rPr>
          <w:bCs/>
          <w:szCs w:val="21"/>
        </w:rPr>
      </w:pPr>
    </w:p>
    <w:p w14:paraId="1A844A32" w14:textId="7FE97C91" w:rsidR="00AF7800" w:rsidRPr="00F36DCE" w:rsidRDefault="00000000" w:rsidP="006731DC">
      <w:pPr>
        <w:pStyle w:val="Heading1"/>
      </w:pPr>
      <w:bookmarkStart w:id="8" w:name="_Toc218588391"/>
      <w:r w:rsidRPr="00F36DCE">
        <w:t xml:space="preserve">Generating Mixed Sample Datasets to Train and Evaluate </w:t>
      </w:r>
      <w:r w:rsidR="00A52F88" w:rsidRPr="00F36DCE">
        <w:rPr>
          <w:rFonts w:hint="eastAsia"/>
        </w:rPr>
        <w:t>Mix</w:t>
      </w:r>
      <w:r w:rsidRPr="00F36DCE">
        <w:t>ResNet18 Model.</w:t>
      </w:r>
      <w:bookmarkEnd w:id="8"/>
    </w:p>
    <w:p w14:paraId="703C3D98" w14:textId="2982677E" w:rsidR="004743D4" w:rsidRPr="00F36DCE" w:rsidRDefault="00000000" w:rsidP="004743D4">
      <w:pPr>
        <w:rPr>
          <w:rFonts w:eastAsia="宋体" w:cs="Arial"/>
          <w:color w:val="080808"/>
          <w:spacing w:val="3"/>
          <w:szCs w:val="21"/>
          <w:shd w:val="clear" w:color="auto" w:fill="FFFFFF"/>
        </w:rPr>
      </w:pPr>
      <w:r w:rsidRPr="00F36DCE">
        <w:rPr>
          <w:rFonts w:eastAsia="宋体" w:cs="Arial"/>
          <w:color w:val="080808"/>
          <w:spacing w:val="3"/>
          <w:szCs w:val="21"/>
          <w:shd w:val="clear" w:color="auto" w:fill="FFFFFF"/>
        </w:rPr>
        <w:t xml:space="preserve">To enhance the generalizability of the ResNet18 model, we employed a dataset blending varying sample quantities through a multi-step CpG classification and subset refinement </w:t>
      </w:r>
      <w:r w:rsidRPr="00F36DCE">
        <w:rPr>
          <w:rFonts w:eastAsia="宋体" w:cs="Arial"/>
          <w:color w:val="080808"/>
          <w:spacing w:val="3"/>
          <w:szCs w:val="21"/>
          <w:shd w:val="clear" w:color="auto" w:fill="FFFFFF"/>
        </w:rPr>
        <w:lastRenderedPageBreak/>
        <w:t xml:space="preserve">process. Initially, </w:t>
      </w:r>
      <w:proofErr w:type="spellStart"/>
      <w:r w:rsidRPr="00F36DCE">
        <w:rPr>
          <w:rFonts w:eastAsia="宋体" w:cs="Arial"/>
          <w:color w:val="080808"/>
          <w:spacing w:val="3"/>
          <w:szCs w:val="21"/>
          <w:shd w:val="clear" w:color="auto" w:fill="FFFFFF"/>
        </w:rPr>
        <w:t>CpGs</w:t>
      </w:r>
      <w:proofErr w:type="spellEnd"/>
      <w:r w:rsidRPr="00F36DCE">
        <w:rPr>
          <w:rFonts w:eastAsia="宋体" w:cs="Arial"/>
          <w:color w:val="080808"/>
          <w:spacing w:val="3"/>
          <w:szCs w:val="21"/>
          <w:shd w:val="clear" w:color="auto" w:fill="FFFFFF"/>
        </w:rPr>
        <w:t xml:space="preserve"> were </w:t>
      </w:r>
      <w:r w:rsidRPr="00F36DCE">
        <w:rPr>
          <w:rFonts w:eastAsia="宋体" w:cs="Arial" w:hint="eastAsia"/>
          <w:color w:val="080808"/>
          <w:spacing w:val="3"/>
          <w:szCs w:val="21"/>
          <w:shd w:val="clear" w:color="auto" w:fill="FFFFFF"/>
        </w:rPr>
        <w:t>classified</w:t>
      </w:r>
      <w:r w:rsidRPr="00F36DCE">
        <w:rPr>
          <w:rFonts w:eastAsia="宋体" w:cs="Arial"/>
          <w:color w:val="080808"/>
          <w:spacing w:val="3"/>
          <w:szCs w:val="21"/>
          <w:shd w:val="clear" w:color="auto" w:fill="FFFFFF"/>
        </w:rPr>
        <w:t xml:space="preserve"> into ten</w:t>
      </w:r>
      <w:r w:rsidRPr="00F36DCE">
        <w:rPr>
          <w:rFonts w:eastAsia="宋体" w:cs="Arial" w:hint="eastAsia"/>
          <w:color w:val="080808"/>
          <w:spacing w:val="3"/>
          <w:szCs w:val="21"/>
          <w:shd w:val="clear" w:color="auto" w:fill="FFFFFF"/>
        </w:rPr>
        <w:t xml:space="preserve"> categories</w:t>
      </w:r>
      <w:r w:rsidRPr="00F36DCE">
        <w:rPr>
          <w:rFonts w:eastAsia="宋体" w:cs="Arial"/>
          <w:color w:val="080808"/>
          <w:spacing w:val="3"/>
          <w:szCs w:val="21"/>
          <w:shd w:val="clear" w:color="auto" w:fill="FFFFFF"/>
        </w:rPr>
        <w:t xml:space="preserve"> within the </w:t>
      </w:r>
      <w:r w:rsidR="00F97E8C" w:rsidRPr="00F36DCE">
        <w:rPr>
          <w:rFonts w:eastAsia="宋体" w:cs="Arial"/>
          <w:color w:val="080808"/>
          <w:spacing w:val="3"/>
          <w:szCs w:val="21"/>
          <w:shd w:val="clear" w:color="auto" w:fill="FFFFFF"/>
        </w:rPr>
        <w:t>NSPT</w:t>
      </w:r>
      <w:r w:rsidRPr="00F36DCE">
        <w:rPr>
          <w:rFonts w:eastAsia="宋体" w:cs="Arial"/>
          <w:color w:val="080808"/>
          <w:spacing w:val="3"/>
          <w:szCs w:val="21"/>
          <w:shd w:val="clear" w:color="auto" w:fill="FFFFFF"/>
        </w:rPr>
        <w:t xml:space="preserve">(EPIC) dataset comprising 3,501 samples. A 1,000-sample subset was </w:t>
      </w:r>
      <w:r w:rsidR="00037F26" w:rsidRPr="00F36DCE">
        <w:rPr>
          <w:rFonts w:eastAsia="宋体" w:cs="Arial"/>
          <w:color w:val="080808"/>
          <w:spacing w:val="3"/>
          <w:szCs w:val="21"/>
          <w:shd w:val="clear" w:color="auto" w:fill="FFFFFF"/>
        </w:rPr>
        <w:t>then</w:t>
      </w:r>
      <w:r w:rsidRPr="00F36DCE">
        <w:rPr>
          <w:rFonts w:eastAsia="宋体" w:cs="Arial"/>
          <w:color w:val="080808"/>
          <w:spacing w:val="3"/>
          <w:szCs w:val="21"/>
          <w:shd w:val="clear" w:color="auto" w:fill="FFFFFF"/>
        </w:rPr>
        <w:t xml:space="preserve"> randomly drawn from this parent dataset, inheriting the established CpG classification</w:t>
      </w:r>
      <w:r w:rsidRPr="00F36DCE">
        <w:rPr>
          <w:rFonts w:eastAsia="宋体" w:cs="Arial" w:hint="eastAsia"/>
          <w:color w:val="080808"/>
          <w:spacing w:val="3"/>
          <w:szCs w:val="21"/>
          <w:shd w:val="clear" w:color="auto" w:fill="FFFFFF"/>
        </w:rPr>
        <w:t xml:space="preserve"> information</w:t>
      </w:r>
      <w:r w:rsidRPr="00F36DCE">
        <w:rPr>
          <w:rFonts w:eastAsia="宋体" w:cs="Arial"/>
          <w:color w:val="080808"/>
          <w:spacing w:val="3"/>
          <w:szCs w:val="21"/>
          <w:shd w:val="clear" w:color="auto" w:fill="FFFFFF"/>
        </w:rPr>
        <w:t xml:space="preserve">. To address potential distribution mismatches of outlier </w:t>
      </w:r>
      <w:proofErr w:type="spellStart"/>
      <w:r w:rsidRPr="00F36DCE">
        <w:rPr>
          <w:rFonts w:eastAsia="宋体" w:cs="Arial"/>
          <w:color w:val="080808"/>
          <w:spacing w:val="3"/>
          <w:szCs w:val="21"/>
          <w:shd w:val="clear" w:color="auto" w:fill="FFFFFF"/>
        </w:rPr>
        <w:t>CpGs</w:t>
      </w:r>
      <w:proofErr w:type="spellEnd"/>
      <w:r w:rsidRPr="00F36DCE">
        <w:rPr>
          <w:rFonts w:eastAsia="宋体" w:cs="Arial"/>
          <w:color w:val="080808"/>
          <w:spacing w:val="3"/>
          <w:szCs w:val="21"/>
          <w:shd w:val="clear" w:color="auto" w:fill="FFFFFF"/>
        </w:rPr>
        <w:t xml:space="preserve"> arising from random sampling, we implemented an iterative validation protocol: Outlier </w:t>
      </w:r>
      <w:proofErr w:type="spellStart"/>
      <w:r w:rsidRPr="00F36DCE">
        <w:rPr>
          <w:rFonts w:eastAsia="宋体" w:cs="Arial"/>
          <w:color w:val="080808"/>
          <w:spacing w:val="3"/>
          <w:szCs w:val="21"/>
          <w:shd w:val="clear" w:color="auto" w:fill="FFFFFF"/>
        </w:rPr>
        <w:t>CpGs</w:t>
      </w:r>
      <w:proofErr w:type="spellEnd"/>
      <w:r w:rsidRPr="00F36DCE">
        <w:rPr>
          <w:rFonts w:eastAsia="宋体" w:cs="Arial"/>
          <w:color w:val="080808"/>
          <w:spacing w:val="3"/>
          <w:szCs w:val="21"/>
          <w:shd w:val="clear" w:color="auto" w:fill="FFFFFF"/>
        </w:rPr>
        <w:t xml:space="preserve"> exhibiting discordance with the original classification criteria (</w:t>
      </w:r>
      <w:r w:rsidR="00037F26" w:rsidRPr="00F36DCE">
        <w:rPr>
          <w:rFonts w:eastAsia="宋体" w:cs="Arial"/>
          <w:b/>
          <w:bCs/>
          <w:color w:val="080808"/>
          <w:spacing w:val="3"/>
          <w:szCs w:val="21"/>
          <w:shd w:val="clear" w:color="auto" w:fill="FFFFFF"/>
        </w:rPr>
        <w:t xml:space="preserve">SM </w:t>
      </w:r>
      <w:r w:rsidR="00C626CC" w:rsidRPr="00F36DCE">
        <w:rPr>
          <w:rFonts w:eastAsia="宋体" w:cs="Arial" w:hint="eastAsia"/>
          <w:b/>
          <w:bCs/>
          <w:color w:val="080808"/>
          <w:spacing w:val="3"/>
          <w:szCs w:val="21"/>
          <w:shd w:val="clear" w:color="auto" w:fill="FFFFFF"/>
        </w:rPr>
        <w:t>t</w:t>
      </w:r>
      <w:r w:rsidRPr="00F36DCE">
        <w:rPr>
          <w:rFonts w:eastAsia="宋体" w:cs="Arial"/>
          <w:b/>
          <w:bCs/>
          <w:color w:val="080808"/>
          <w:spacing w:val="3"/>
          <w:szCs w:val="21"/>
          <w:shd w:val="clear" w:color="auto" w:fill="FFFFFF"/>
        </w:rPr>
        <w:t xml:space="preserve">able </w:t>
      </w:r>
      <w:r w:rsidR="00980F9D" w:rsidRPr="00F36DCE">
        <w:rPr>
          <w:rFonts w:eastAsia="宋体" w:cs="Arial" w:hint="eastAsia"/>
          <w:b/>
          <w:bCs/>
          <w:color w:val="080808"/>
          <w:spacing w:val="3"/>
          <w:szCs w:val="21"/>
          <w:shd w:val="clear" w:color="auto" w:fill="FFFFFF"/>
        </w:rPr>
        <w:t>4</w:t>
      </w:r>
      <w:r w:rsidRPr="00F36DCE">
        <w:rPr>
          <w:rFonts w:eastAsia="宋体" w:cs="Arial"/>
          <w:color w:val="080808"/>
          <w:spacing w:val="3"/>
          <w:szCs w:val="21"/>
          <w:shd w:val="clear" w:color="auto" w:fill="FFFFFF"/>
        </w:rPr>
        <w:t xml:space="preserve">) underwent targeted </w:t>
      </w:r>
      <w:r w:rsidR="004743D4" w:rsidRPr="00F36DCE">
        <w:rPr>
          <w:rFonts w:eastAsia="宋体" w:cs="Arial"/>
          <w:color w:val="080808"/>
          <w:spacing w:val="3"/>
          <w:szCs w:val="21"/>
          <w:shd w:val="clear" w:color="auto" w:fill="FFFFFF"/>
        </w:rPr>
        <w:t xml:space="preserve">random </w:t>
      </w:r>
      <w:r w:rsidRPr="00F36DCE">
        <w:rPr>
          <w:rFonts w:eastAsia="宋体" w:cs="Arial"/>
          <w:color w:val="080808"/>
          <w:spacing w:val="3"/>
          <w:szCs w:val="21"/>
          <w:shd w:val="clear" w:color="auto" w:fill="FFFFFF"/>
        </w:rPr>
        <w:t>sample replacement until their distributional characteristics aligned with the parent dataset.</w:t>
      </w:r>
      <w:r w:rsidR="004743D4" w:rsidRPr="00F36DCE">
        <w:rPr>
          <w:rFonts w:eastAsia="宋体" w:cs="Arial" w:hint="eastAsia"/>
          <w:color w:val="080808"/>
          <w:spacing w:val="3"/>
          <w:szCs w:val="21"/>
          <w:shd w:val="clear" w:color="auto" w:fill="FFFFFF"/>
        </w:rPr>
        <w:t xml:space="preserve"> </w:t>
      </w:r>
    </w:p>
    <w:p w14:paraId="175BA6D3" w14:textId="67475226" w:rsidR="009759C7" w:rsidRPr="00F36DCE" w:rsidRDefault="00000000" w:rsidP="00A841CE">
      <w:pPr>
        <w:rPr>
          <w:rFonts w:eastAsia="宋体" w:cs="Arial"/>
          <w:color w:val="080808"/>
          <w:spacing w:val="3"/>
          <w:szCs w:val="21"/>
          <w:shd w:val="clear" w:color="auto" w:fill="FFFFFF"/>
        </w:rPr>
      </w:pPr>
      <w:r w:rsidRPr="00F36DCE">
        <w:rPr>
          <w:rFonts w:eastAsia="宋体" w:cs="Arial"/>
          <w:color w:val="080808"/>
          <w:spacing w:val="3"/>
          <w:szCs w:val="21"/>
          <w:shd w:val="clear" w:color="auto" w:fill="FFFFFF"/>
        </w:rPr>
        <w:t>The CpG classification methodology evolved through two distinct phases. Primary categorization was performed using permissive thresholds, yielding eight</w:t>
      </w:r>
      <w:r w:rsidRPr="00F36DCE">
        <w:rPr>
          <w:rFonts w:eastAsia="宋体" w:cs="Arial" w:hint="eastAsia"/>
          <w:color w:val="080808"/>
          <w:spacing w:val="3"/>
          <w:szCs w:val="21"/>
          <w:shd w:val="clear" w:color="auto" w:fill="FFFFFF"/>
        </w:rPr>
        <w:t xml:space="preserve"> categories</w:t>
      </w:r>
      <w:r w:rsidRPr="00F36DCE">
        <w:rPr>
          <w:rFonts w:eastAsia="宋体" w:cs="Arial"/>
          <w:color w:val="080808"/>
          <w:spacing w:val="3"/>
          <w:szCs w:val="21"/>
          <w:shd w:val="clear" w:color="auto" w:fill="FFFFFF"/>
        </w:rPr>
        <w:t xml:space="preserve">: </w:t>
      </w:r>
      <w:proofErr w:type="spellStart"/>
      <w:r w:rsidRPr="00F36DCE">
        <w:rPr>
          <w:rFonts w:eastAsia="宋体" w:cs="Arial"/>
          <w:color w:val="080808"/>
          <w:spacing w:val="3"/>
          <w:szCs w:val="21"/>
          <w:shd w:val="clear" w:color="auto" w:fill="FFFFFF"/>
        </w:rPr>
        <w:t>LinAgeHomo</w:t>
      </w:r>
      <w:proofErr w:type="spellEnd"/>
      <w:r w:rsidRPr="00F36DCE">
        <w:rPr>
          <w:rFonts w:eastAsia="宋体" w:cs="Arial"/>
          <w:color w:val="080808"/>
          <w:spacing w:val="3"/>
          <w:szCs w:val="21"/>
          <w:shd w:val="clear" w:color="auto" w:fill="FFFFFF"/>
        </w:rPr>
        <w:t xml:space="preserve">, </w:t>
      </w:r>
      <w:proofErr w:type="spellStart"/>
      <w:r w:rsidRPr="00F36DCE">
        <w:rPr>
          <w:rFonts w:eastAsia="宋体" w:cs="Arial"/>
          <w:color w:val="080808"/>
          <w:spacing w:val="3"/>
          <w:szCs w:val="21"/>
          <w:shd w:val="clear" w:color="auto" w:fill="FFFFFF"/>
        </w:rPr>
        <w:t>LinAgeHet</w:t>
      </w:r>
      <w:proofErr w:type="spellEnd"/>
      <w:r w:rsidRPr="00F36DCE">
        <w:rPr>
          <w:rFonts w:eastAsia="宋体" w:cs="Arial"/>
          <w:color w:val="080808"/>
          <w:spacing w:val="3"/>
          <w:szCs w:val="21"/>
          <w:shd w:val="clear" w:color="auto" w:fill="FFFFFF"/>
        </w:rPr>
        <w:t xml:space="preserve">, </w:t>
      </w:r>
      <w:proofErr w:type="spellStart"/>
      <w:r w:rsidRPr="00F36DCE">
        <w:rPr>
          <w:rFonts w:eastAsia="宋体" w:cs="Arial"/>
          <w:color w:val="080808"/>
          <w:spacing w:val="3"/>
          <w:szCs w:val="21"/>
          <w:shd w:val="clear" w:color="auto" w:fill="FFFFFF"/>
        </w:rPr>
        <w:t>NonAgeHet</w:t>
      </w:r>
      <w:proofErr w:type="spellEnd"/>
      <w:r w:rsidRPr="00F36DCE">
        <w:rPr>
          <w:rFonts w:eastAsia="宋体" w:cs="Arial"/>
          <w:color w:val="080808"/>
          <w:spacing w:val="3"/>
          <w:szCs w:val="21"/>
          <w:shd w:val="clear" w:color="auto" w:fill="FFFFFF"/>
        </w:rPr>
        <w:t xml:space="preserve">, Outlier, Bimodal, Trimodal, </w:t>
      </w:r>
      <w:proofErr w:type="spellStart"/>
      <w:r w:rsidRPr="00F36DCE">
        <w:rPr>
          <w:rFonts w:eastAsia="宋体" w:cs="Arial"/>
          <w:color w:val="080808"/>
          <w:spacing w:val="3"/>
          <w:szCs w:val="21"/>
          <w:shd w:val="clear" w:color="auto" w:fill="FFFFFF"/>
        </w:rPr>
        <w:t>UniUnstable</w:t>
      </w:r>
      <w:proofErr w:type="spellEnd"/>
      <w:r w:rsidRPr="00F36DCE">
        <w:rPr>
          <w:rFonts w:eastAsia="宋体" w:cs="Arial"/>
          <w:color w:val="080808"/>
          <w:spacing w:val="3"/>
          <w:szCs w:val="21"/>
          <w:shd w:val="clear" w:color="auto" w:fill="FFFFFF"/>
        </w:rPr>
        <w:t xml:space="preserve">, and </w:t>
      </w:r>
      <w:proofErr w:type="spellStart"/>
      <w:r w:rsidRPr="00F36DCE">
        <w:rPr>
          <w:rFonts w:eastAsia="宋体" w:cs="Arial"/>
          <w:color w:val="080808"/>
          <w:spacing w:val="3"/>
          <w:szCs w:val="21"/>
          <w:shd w:val="clear" w:color="auto" w:fill="FFFFFF"/>
        </w:rPr>
        <w:t>UniStable</w:t>
      </w:r>
      <w:proofErr w:type="spellEnd"/>
      <w:r w:rsidRPr="00F36DCE">
        <w:rPr>
          <w:rFonts w:eastAsia="宋体" w:cs="Arial"/>
          <w:color w:val="080808"/>
          <w:spacing w:val="3"/>
          <w:szCs w:val="21"/>
          <w:shd w:val="clear" w:color="auto" w:fill="FFFFFF"/>
        </w:rPr>
        <w:t xml:space="preserve"> </w:t>
      </w:r>
      <w:proofErr w:type="spellStart"/>
      <w:r w:rsidRPr="00F36DCE">
        <w:rPr>
          <w:rFonts w:eastAsia="宋体" w:cs="Arial"/>
          <w:color w:val="080808"/>
          <w:spacing w:val="3"/>
          <w:szCs w:val="21"/>
          <w:shd w:val="clear" w:color="auto" w:fill="FFFFFF"/>
        </w:rPr>
        <w:t>CpGs</w:t>
      </w:r>
      <w:proofErr w:type="spellEnd"/>
      <w:r w:rsidRPr="00F36DCE">
        <w:rPr>
          <w:rFonts w:eastAsia="宋体" w:cs="Arial"/>
          <w:color w:val="080808"/>
          <w:spacing w:val="3"/>
          <w:szCs w:val="21"/>
          <w:shd w:val="clear" w:color="auto" w:fill="FFFFFF"/>
        </w:rPr>
        <w:t xml:space="preserve"> (</w:t>
      </w:r>
      <w:r w:rsidR="00037F26" w:rsidRPr="00F36DCE">
        <w:rPr>
          <w:rFonts w:eastAsia="宋体" w:cs="Arial"/>
          <w:b/>
          <w:bCs/>
          <w:color w:val="080808"/>
          <w:spacing w:val="3"/>
          <w:szCs w:val="21"/>
          <w:shd w:val="clear" w:color="auto" w:fill="FFFFFF"/>
        </w:rPr>
        <w:t>SM t</w:t>
      </w:r>
      <w:r w:rsidRPr="00F36DCE">
        <w:rPr>
          <w:rFonts w:eastAsia="宋体" w:cs="Arial"/>
          <w:b/>
          <w:bCs/>
          <w:color w:val="080808"/>
          <w:spacing w:val="3"/>
          <w:szCs w:val="21"/>
          <w:shd w:val="clear" w:color="auto" w:fill="FFFFFF"/>
        </w:rPr>
        <w:t xml:space="preserve">able </w:t>
      </w:r>
      <w:r w:rsidR="00980F9D" w:rsidRPr="00F36DCE">
        <w:rPr>
          <w:rFonts w:eastAsia="宋体" w:cs="Arial" w:hint="eastAsia"/>
          <w:b/>
          <w:bCs/>
          <w:color w:val="080808"/>
          <w:spacing w:val="3"/>
          <w:szCs w:val="21"/>
          <w:shd w:val="clear" w:color="auto" w:fill="FFFFFF"/>
        </w:rPr>
        <w:t>4</w:t>
      </w:r>
      <w:r w:rsidRPr="00F36DCE">
        <w:rPr>
          <w:rFonts w:eastAsia="宋体" w:cs="Arial"/>
          <w:color w:val="080808"/>
          <w:spacing w:val="3"/>
          <w:szCs w:val="21"/>
          <w:shd w:val="clear" w:color="auto" w:fill="FFFFFF"/>
        </w:rPr>
        <w:t>). Following removal of overlapping CpG assignments, a secondary classification round applied stringent threshold criteria to establish ten discrete categories (</w:t>
      </w:r>
      <w:r w:rsidR="00037F26" w:rsidRPr="00F36DCE">
        <w:rPr>
          <w:rFonts w:eastAsia="宋体" w:cs="Arial"/>
          <w:b/>
          <w:bCs/>
          <w:color w:val="080808"/>
          <w:spacing w:val="3"/>
          <w:szCs w:val="21"/>
          <w:shd w:val="clear" w:color="auto" w:fill="FFFFFF"/>
        </w:rPr>
        <w:t>SM t</w:t>
      </w:r>
      <w:r w:rsidRPr="00F36DCE">
        <w:rPr>
          <w:rFonts w:eastAsia="宋体" w:cs="Arial"/>
          <w:b/>
          <w:bCs/>
          <w:color w:val="080808"/>
          <w:spacing w:val="3"/>
          <w:szCs w:val="21"/>
          <w:shd w:val="clear" w:color="auto" w:fill="FFFFFF"/>
        </w:rPr>
        <w:t xml:space="preserve">able </w:t>
      </w:r>
      <w:r w:rsidR="00980F9D" w:rsidRPr="00F36DCE">
        <w:rPr>
          <w:rFonts w:eastAsia="宋体" w:cs="Arial" w:hint="eastAsia"/>
          <w:b/>
          <w:bCs/>
          <w:color w:val="080808"/>
          <w:spacing w:val="3"/>
          <w:szCs w:val="21"/>
          <w:shd w:val="clear" w:color="auto" w:fill="FFFFFF"/>
        </w:rPr>
        <w:t>5</w:t>
      </w:r>
      <w:r w:rsidRPr="00F36DCE">
        <w:rPr>
          <w:rFonts w:eastAsia="宋体" w:cs="Arial"/>
          <w:color w:val="080808"/>
          <w:spacing w:val="3"/>
          <w:szCs w:val="21"/>
          <w:shd w:val="clear" w:color="auto" w:fill="FFFFFF"/>
        </w:rPr>
        <w:t xml:space="preserve">). </w:t>
      </w:r>
    </w:p>
    <w:p w14:paraId="2137F762" w14:textId="77777777" w:rsidR="00635D22" w:rsidRPr="00F36DCE" w:rsidRDefault="00635D22" w:rsidP="00A841CE">
      <w:pPr>
        <w:rPr>
          <w:rFonts w:eastAsia="宋体" w:cs="Arial"/>
          <w:color w:val="080808"/>
          <w:spacing w:val="3"/>
          <w:szCs w:val="21"/>
          <w:shd w:val="clear" w:color="auto" w:fill="FFFFFF"/>
        </w:rPr>
      </w:pPr>
    </w:p>
    <w:p w14:paraId="45A29329" w14:textId="5F65A307" w:rsidR="00FB3288" w:rsidRPr="00F36DCE" w:rsidRDefault="00037F26">
      <w:pPr>
        <w:rPr>
          <w:rFonts w:eastAsiaTheme="minorEastAsia"/>
          <w:b/>
          <w:bCs/>
          <w:color w:val="080808"/>
          <w:spacing w:val="4"/>
          <w:sz w:val="15"/>
          <w:szCs w:val="15"/>
          <w:shd w:val="clear" w:color="auto" w:fill="FFFFFF"/>
        </w:rPr>
      </w:pPr>
      <w:r w:rsidRPr="00F36DCE">
        <w:rPr>
          <w:rFonts w:eastAsiaTheme="minorEastAsia"/>
          <w:b/>
          <w:bCs/>
          <w:color w:val="080808"/>
          <w:spacing w:val="4"/>
          <w:sz w:val="15"/>
          <w:szCs w:val="15"/>
          <w:shd w:val="clear" w:color="auto" w:fill="FFFFFF"/>
        </w:rPr>
        <w:t>SM t</w:t>
      </w:r>
      <w:r w:rsidR="009B1314" w:rsidRPr="00F36DCE">
        <w:rPr>
          <w:rFonts w:eastAsiaTheme="minorEastAsia"/>
          <w:b/>
          <w:bCs/>
          <w:color w:val="080808"/>
          <w:spacing w:val="4"/>
          <w:sz w:val="15"/>
          <w:szCs w:val="15"/>
          <w:shd w:val="clear" w:color="auto" w:fill="FFFFFF"/>
        </w:rPr>
        <w:t xml:space="preserve">able </w:t>
      </w:r>
      <w:r w:rsidR="00A52F88" w:rsidRPr="00F36DCE">
        <w:rPr>
          <w:rFonts w:eastAsiaTheme="minorEastAsia" w:hint="eastAsia"/>
          <w:b/>
          <w:bCs/>
          <w:color w:val="080808"/>
          <w:spacing w:val="4"/>
          <w:sz w:val="15"/>
          <w:szCs w:val="15"/>
          <w:shd w:val="clear" w:color="auto" w:fill="FFFFFF"/>
        </w:rPr>
        <w:t>4</w:t>
      </w:r>
      <w:r w:rsidR="009B1314" w:rsidRPr="00F36DCE">
        <w:rPr>
          <w:rFonts w:eastAsiaTheme="minorEastAsia"/>
          <w:b/>
          <w:bCs/>
          <w:color w:val="080808"/>
          <w:spacing w:val="4"/>
          <w:sz w:val="15"/>
          <w:szCs w:val="15"/>
          <w:shd w:val="clear" w:color="auto" w:fill="FFFFFF"/>
        </w:rPr>
        <w:t xml:space="preserve">. Classification framework of </w:t>
      </w:r>
      <w:r w:rsidR="009B1314" w:rsidRPr="00F36DCE">
        <w:rPr>
          <w:rFonts w:eastAsiaTheme="minorEastAsia" w:hint="eastAsia"/>
          <w:b/>
          <w:bCs/>
          <w:color w:val="080808"/>
          <w:spacing w:val="4"/>
          <w:sz w:val="15"/>
          <w:szCs w:val="15"/>
          <w:shd w:val="clear" w:color="auto" w:fill="FFFFFF"/>
        </w:rPr>
        <w:t>eight</w:t>
      </w:r>
      <w:r w:rsidR="009B1314" w:rsidRPr="00F36DCE">
        <w:rPr>
          <w:rFonts w:eastAsiaTheme="minorEastAsia"/>
          <w:b/>
          <w:bCs/>
          <w:color w:val="080808"/>
          <w:spacing w:val="4"/>
          <w:sz w:val="15"/>
          <w:szCs w:val="15"/>
          <w:shd w:val="clear" w:color="auto" w:fill="FFFFFF"/>
        </w:rPr>
        <w:t xml:space="preserve"> major CpG categories in </w:t>
      </w:r>
      <w:r w:rsidR="00F97E8C" w:rsidRPr="00F36DCE">
        <w:rPr>
          <w:rFonts w:eastAsiaTheme="minorEastAsia"/>
          <w:b/>
          <w:bCs/>
          <w:color w:val="080808"/>
          <w:spacing w:val="4"/>
          <w:sz w:val="15"/>
          <w:szCs w:val="15"/>
          <w:shd w:val="clear" w:color="auto" w:fill="FFFFFF"/>
        </w:rPr>
        <w:t>NSPT</w:t>
      </w:r>
      <w:r w:rsidR="009B1314" w:rsidRPr="00F36DCE">
        <w:rPr>
          <w:rFonts w:eastAsiaTheme="minorEastAsia"/>
          <w:b/>
          <w:bCs/>
          <w:color w:val="080808"/>
          <w:spacing w:val="4"/>
          <w:sz w:val="15"/>
          <w:szCs w:val="15"/>
          <w:shd w:val="clear" w:color="auto" w:fill="FFFFFF"/>
        </w:rPr>
        <w:t>(EPIC) dataset (n=3,501)</w:t>
      </w:r>
    </w:p>
    <w:tbl>
      <w:tblPr>
        <w:tblStyle w:val="TableGrid"/>
        <w:tblW w:w="8755" w:type="dxa"/>
        <w:tblLayout w:type="fixed"/>
        <w:tblLook w:val="04A0" w:firstRow="1" w:lastRow="0" w:firstColumn="1" w:lastColumn="0" w:noHBand="0" w:noVBand="1"/>
      </w:tblPr>
      <w:tblGrid>
        <w:gridCol w:w="1134"/>
        <w:gridCol w:w="2376"/>
        <w:gridCol w:w="4395"/>
        <w:gridCol w:w="850"/>
      </w:tblGrid>
      <w:tr w:rsidR="00A841CE" w:rsidRPr="00F36DCE" w14:paraId="36DD5238" w14:textId="77777777" w:rsidTr="004C4992">
        <w:trPr>
          <w:trHeight w:val="457"/>
        </w:trPr>
        <w:tc>
          <w:tcPr>
            <w:tcW w:w="1134" w:type="dxa"/>
            <w:tcBorders>
              <w:top w:val="single" w:sz="12" w:space="0" w:color="auto"/>
              <w:left w:val="single" w:sz="12" w:space="0" w:color="auto"/>
              <w:bottom w:val="single" w:sz="12" w:space="0" w:color="auto"/>
              <w:right w:val="single" w:sz="12" w:space="0" w:color="auto"/>
            </w:tcBorders>
            <w:hideMark/>
          </w:tcPr>
          <w:p w14:paraId="4FB84FCE" w14:textId="77777777" w:rsidR="009759C7" w:rsidRPr="00F36DCE" w:rsidRDefault="00000000" w:rsidP="004C4992">
            <w:pPr>
              <w:widowControl/>
              <w:rPr>
                <w:rFonts w:eastAsia="宋体" w:cs="Arial"/>
                <w:b/>
                <w:bCs/>
                <w:color w:val="404040"/>
                <w:kern w:val="0"/>
                <w:sz w:val="15"/>
                <w:szCs w:val="15"/>
              </w:rPr>
            </w:pPr>
            <w:r w:rsidRPr="00F36DCE">
              <w:rPr>
                <w:rFonts w:cs="Arial"/>
                <w:b/>
                <w:bCs/>
                <w:color w:val="404040"/>
                <w:sz w:val="15"/>
                <w:szCs w:val="15"/>
              </w:rPr>
              <w:t>Category</w:t>
            </w:r>
          </w:p>
        </w:tc>
        <w:tc>
          <w:tcPr>
            <w:tcW w:w="2376" w:type="dxa"/>
            <w:tcBorders>
              <w:top w:val="single" w:sz="12" w:space="0" w:color="auto"/>
              <w:left w:val="single" w:sz="12" w:space="0" w:color="auto"/>
              <w:bottom w:val="single" w:sz="12" w:space="0" w:color="auto"/>
              <w:right w:val="single" w:sz="4" w:space="0" w:color="auto"/>
            </w:tcBorders>
          </w:tcPr>
          <w:p w14:paraId="6CDA6754"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Key Criteria</w:t>
            </w:r>
          </w:p>
        </w:tc>
        <w:tc>
          <w:tcPr>
            <w:tcW w:w="4395" w:type="dxa"/>
            <w:tcBorders>
              <w:top w:val="single" w:sz="12" w:space="0" w:color="auto"/>
              <w:left w:val="single" w:sz="4" w:space="0" w:color="auto"/>
              <w:bottom w:val="single" w:sz="12" w:space="0" w:color="auto"/>
              <w:right w:val="single" w:sz="12" w:space="0" w:color="auto"/>
            </w:tcBorders>
            <w:hideMark/>
          </w:tcPr>
          <w:p w14:paraId="11BAE506"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Statistical Thresholds</w:t>
            </w:r>
          </w:p>
        </w:tc>
        <w:tc>
          <w:tcPr>
            <w:tcW w:w="850" w:type="dxa"/>
            <w:tcBorders>
              <w:top w:val="single" w:sz="12" w:space="0" w:color="auto"/>
              <w:left w:val="single" w:sz="12" w:space="0" w:color="auto"/>
              <w:bottom w:val="single" w:sz="12" w:space="0" w:color="auto"/>
              <w:right w:val="single" w:sz="12" w:space="0" w:color="auto"/>
            </w:tcBorders>
            <w:hideMark/>
          </w:tcPr>
          <w:p w14:paraId="49F0D30C"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 xml:space="preserve">N </w:t>
            </w:r>
            <w:proofErr w:type="spellStart"/>
            <w:r w:rsidRPr="00F36DCE">
              <w:rPr>
                <w:rFonts w:eastAsiaTheme="minorEastAsia"/>
                <w:b/>
                <w:bCs/>
                <w:color w:val="080808"/>
                <w:spacing w:val="4"/>
                <w:sz w:val="15"/>
                <w:szCs w:val="15"/>
                <w:shd w:val="clear" w:color="auto" w:fill="FFFFFF"/>
              </w:rPr>
              <w:t>CpGs</w:t>
            </w:r>
            <w:proofErr w:type="spellEnd"/>
          </w:p>
        </w:tc>
      </w:tr>
      <w:tr w:rsidR="00A841CE" w:rsidRPr="00F36DCE" w14:paraId="0B5B63F4" w14:textId="77777777" w:rsidTr="004C4992">
        <w:trPr>
          <w:trHeight w:val="404"/>
        </w:trPr>
        <w:tc>
          <w:tcPr>
            <w:tcW w:w="1134" w:type="dxa"/>
            <w:vMerge w:val="restart"/>
            <w:tcBorders>
              <w:top w:val="single" w:sz="12" w:space="0" w:color="auto"/>
              <w:left w:val="single" w:sz="12" w:space="0" w:color="auto"/>
              <w:right w:val="single" w:sz="12" w:space="0" w:color="auto"/>
            </w:tcBorders>
            <w:hideMark/>
          </w:tcPr>
          <w:p w14:paraId="63A80688" w14:textId="77777777" w:rsidR="009759C7" w:rsidRPr="00F36DCE" w:rsidRDefault="00000000" w:rsidP="004C4992">
            <w:pPr>
              <w:rPr>
                <w:rFonts w:eastAsiaTheme="minorEastAsia"/>
                <w:color w:val="080808"/>
                <w:spacing w:val="4"/>
                <w:sz w:val="15"/>
                <w:szCs w:val="15"/>
                <w:shd w:val="clear" w:color="auto" w:fill="FFFFFF"/>
              </w:rPr>
            </w:pPr>
            <w:proofErr w:type="spellStart"/>
            <w:r w:rsidRPr="00F36DCE">
              <w:rPr>
                <w:rFonts w:eastAsiaTheme="minorEastAsia"/>
                <w:color w:val="080808"/>
                <w:spacing w:val="4"/>
                <w:sz w:val="15"/>
                <w:szCs w:val="15"/>
                <w:shd w:val="clear" w:color="auto" w:fill="FFFFFF"/>
              </w:rPr>
              <w:t>LinAge</w:t>
            </w:r>
            <w:r w:rsidRPr="00F36DCE">
              <w:rPr>
                <w:rFonts w:eastAsiaTheme="minorEastAsia" w:hint="eastAsia"/>
                <w:color w:val="080808"/>
                <w:spacing w:val="4"/>
                <w:sz w:val="15"/>
                <w:szCs w:val="15"/>
                <w:shd w:val="clear" w:color="auto" w:fill="FFFFFF"/>
              </w:rPr>
              <w:t>Homo</w:t>
            </w:r>
            <w:proofErr w:type="spellEnd"/>
          </w:p>
        </w:tc>
        <w:tc>
          <w:tcPr>
            <w:tcW w:w="2376" w:type="dxa"/>
            <w:tcBorders>
              <w:top w:val="single" w:sz="12" w:space="0" w:color="auto"/>
              <w:left w:val="single" w:sz="12" w:space="0" w:color="auto"/>
              <w:bottom w:val="single" w:sz="4" w:space="0" w:color="auto"/>
              <w:right w:val="single" w:sz="4" w:space="0" w:color="auto"/>
            </w:tcBorders>
          </w:tcPr>
          <w:p w14:paraId="400F8797"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1. Linear age association</w:t>
            </w:r>
          </w:p>
        </w:tc>
        <w:tc>
          <w:tcPr>
            <w:tcW w:w="4395" w:type="dxa"/>
            <w:tcBorders>
              <w:top w:val="single" w:sz="12" w:space="0" w:color="auto"/>
              <w:left w:val="single" w:sz="4" w:space="0" w:color="auto"/>
              <w:bottom w:val="single" w:sz="4" w:space="0" w:color="auto"/>
              <w:right w:val="single" w:sz="12" w:space="0" w:color="auto"/>
            </w:tcBorders>
          </w:tcPr>
          <w:p w14:paraId="2ED1932F" w14:textId="2F874674"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Linear regression FDR &lt; 1×10</w:t>
            </w:r>
            <w:r w:rsidR="009B1314" w:rsidRPr="00F36DCE">
              <w:rPr>
                <w:rFonts w:eastAsiaTheme="minorEastAsia" w:hint="eastAsia"/>
                <w:color w:val="080808"/>
                <w:spacing w:val="4"/>
                <w:sz w:val="15"/>
                <w:szCs w:val="15"/>
                <w:shd w:val="clear" w:color="auto" w:fill="FFFFFF"/>
                <w:vertAlign w:val="superscript"/>
              </w:rPr>
              <w:t xml:space="preserve">-3 </w:t>
            </w:r>
          </w:p>
        </w:tc>
        <w:tc>
          <w:tcPr>
            <w:tcW w:w="850" w:type="dxa"/>
            <w:vMerge w:val="restart"/>
            <w:tcBorders>
              <w:top w:val="single" w:sz="12" w:space="0" w:color="auto"/>
              <w:left w:val="single" w:sz="12" w:space="0" w:color="auto"/>
              <w:right w:val="single" w:sz="12" w:space="0" w:color="auto"/>
            </w:tcBorders>
            <w:hideMark/>
          </w:tcPr>
          <w:p w14:paraId="3908380F" w14:textId="2D8EB527" w:rsidR="009759C7" w:rsidRPr="00F36DCE" w:rsidRDefault="00454500"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30909</w:t>
            </w:r>
          </w:p>
        </w:tc>
      </w:tr>
      <w:tr w:rsidR="00A841CE" w:rsidRPr="00F36DCE" w14:paraId="7B67A92A" w14:textId="77777777" w:rsidTr="004C4992">
        <w:trPr>
          <w:trHeight w:val="402"/>
        </w:trPr>
        <w:tc>
          <w:tcPr>
            <w:tcW w:w="1134" w:type="dxa"/>
            <w:vMerge/>
            <w:tcBorders>
              <w:left w:val="single" w:sz="12" w:space="0" w:color="auto"/>
              <w:right w:val="single" w:sz="12" w:space="0" w:color="auto"/>
            </w:tcBorders>
          </w:tcPr>
          <w:p w14:paraId="4C164C93" w14:textId="77777777" w:rsidR="009759C7" w:rsidRPr="00F36DCE" w:rsidRDefault="009759C7"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0E848171"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 Homoscedastic</w:t>
            </w:r>
          </w:p>
        </w:tc>
        <w:tc>
          <w:tcPr>
            <w:tcW w:w="4395" w:type="dxa"/>
            <w:tcBorders>
              <w:top w:val="single" w:sz="4" w:space="0" w:color="auto"/>
              <w:left w:val="single" w:sz="4" w:space="0" w:color="auto"/>
              <w:bottom w:val="single" w:sz="4" w:space="0" w:color="auto"/>
              <w:right w:val="single" w:sz="12" w:space="0" w:color="auto"/>
            </w:tcBorders>
          </w:tcPr>
          <w:p w14:paraId="0C667DF5" w14:textId="20E393D4"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Breusch-Pagan </w:t>
            </w:r>
            <w:r w:rsidR="009B1314" w:rsidRPr="00F36DCE">
              <w:rPr>
                <w:rFonts w:eastAsiaTheme="minorEastAsia" w:hint="eastAsia"/>
                <w:color w:val="080808"/>
                <w:spacing w:val="4"/>
                <w:sz w:val="15"/>
                <w:szCs w:val="15"/>
                <w:shd w:val="clear" w:color="auto" w:fill="FFFFFF"/>
              </w:rPr>
              <w:t>P</w:t>
            </w:r>
            <w:r w:rsidRPr="00F36DCE">
              <w:rPr>
                <w:rFonts w:eastAsiaTheme="minorEastAsia"/>
                <w:color w:val="080808"/>
                <w:spacing w:val="4"/>
                <w:sz w:val="15"/>
                <w:szCs w:val="15"/>
                <w:shd w:val="clear" w:color="auto" w:fill="FFFFFF"/>
              </w:rPr>
              <w:t xml:space="preserve"> &gt; 0.</w:t>
            </w:r>
            <w:r w:rsidR="009B1314"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right w:val="single" w:sz="12" w:space="0" w:color="auto"/>
            </w:tcBorders>
          </w:tcPr>
          <w:p w14:paraId="52FAD26E" w14:textId="77777777" w:rsidR="009759C7" w:rsidRPr="00F36DCE" w:rsidRDefault="009759C7" w:rsidP="004C4992">
            <w:pPr>
              <w:rPr>
                <w:rFonts w:eastAsiaTheme="minorEastAsia"/>
                <w:color w:val="080808"/>
                <w:spacing w:val="4"/>
                <w:sz w:val="15"/>
                <w:szCs w:val="15"/>
                <w:shd w:val="clear" w:color="auto" w:fill="FFFFFF"/>
              </w:rPr>
            </w:pPr>
          </w:p>
        </w:tc>
      </w:tr>
      <w:tr w:rsidR="00A841CE" w:rsidRPr="00F36DCE" w14:paraId="3D366D4C" w14:textId="77777777" w:rsidTr="004C4992">
        <w:trPr>
          <w:trHeight w:val="402"/>
        </w:trPr>
        <w:tc>
          <w:tcPr>
            <w:tcW w:w="1134" w:type="dxa"/>
            <w:vMerge/>
            <w:tcBorders>
              <w:left w:val="single" w:sz="12" w:space="0" w:color="auto"/>
              <w:bottom w:val="single" w:sz="12" w:space="0" w:color="auto"/>
              <w:right w:val="single" w:sz="12" w:space="0" w:color="auto"/>
            </w:tcBorders>
          </w:tcPr>
          <w:p w14:paraId="52D19CFA" w14:textId="77777777" w:rsidR="009759C7" w:rsidRPr="00F36DCE" w:rsidRDefault="009759C7"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4E80123D"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3.Dynamic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4" w:space="0" w:color="auto"/>
              <w:left w:val="single" w:sz="4" w:space="0" w:color="auto"/>
              <w:bottom w:val="single" w:sz="12" w:space="0" w:color="auto"/>
              <w:right w:val="single" w:sz="12" w:space="0" w:color="auto"/>
            </w:tcBorders>
          </w:tcPr>
          <w:p w14:paraId="22488BD3"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tcPr>
          <w:p w14:paraId="5428D313" w14:textId="77777777" w:rsidR="009759C7" w:rsidRPr="00F36DCE" w:rsidRDefault="009759C7" w:rsidP="004C4992">
            <w:pPr>
              <w:rPr>
                <w:rFonts w:eastAsiaTheme="minorEastAsia"/>
                <w:color w:val="080808"/>
                <w:spacing w:val="4"/>
                <w:sz w:val="15"/>
                <w:szCs w:val="15"/>
                <w:shd w:val="clear" w:color="auto" w:fill="FFFFFF"/>
              </w:rPr>
            </w:pPr>
          </w:p>
        </w:tc>
      </w:tr>
      <w:tr w:rsidR="00A841CE" w:rsidRPr="00F36DCE" w14:paraId="5C879C44" w14:textId="77777777" w:rsidTr="004C4992">
        <w:trPr>
          <w:trHeight w:val="160"/>
        </w:trPr>
        <w:tc>
          <w:tcPr>
            <w:tcW w:w="1134" w:type="dxa"/>
            <w:vMerge w:val="restart"/>
            <w:tcBorders>
              <w:top w:val="single" w:sz="12" w:space="0" w:color="auto"/>
              <w:left w:val="single" w:sz="12" w:space="0" w:color="auto"/>
              <w:right w:val="single" w:sz="12" w:space="0" w:color="auto"/>
            </w:tcBorders>
            <w:hideMark/>
          </w:tcPr>
          <w:p w14:paraId="6C0BDDF0" w14:textId="77777777" w:rsidR="009759C7" w:rsidRPr="00F36DCE" w:rsidRDefault="00000000" w:rsidP="004C4992">
            <w:pPr>
              <w:rPr>
                <w:rFonts w:eastAsiaTheme="minorEastAsia"/>
                <w:color w:val="080808"/>
                <w:spacing w:val="4"/>
                <w:sz w:val="15"/>
                <w:szCs w:val="15"/>
                <w:shd w:val="clear" w:color="auto" w:fill="FFFFFF"/>
              </w:rPr>
            </w:pPr>
            <w:proofErr w:type="spellStart"/>
            <w:r w:rsidRPr="00F36DCE">
              <w:rPr>
                <w:rFonts w:eastAsiaTheme="minorEastAsia"/>
                <w:color w:val="080808"/>
                <w:spacing w:val="4"/>
                <w:sz w:val="15"/>
                <w:szCs w:val="15"/>
                <w:shd w:val="clear" w:color="auto" w:fill="FFFFFF"/>
              </w:rPr>
              <w:t>LinAgeHet</w:t>
            </w:r>
            <w:proofErr w:type="spellEnd"/>
          </w:p>
        </w:tc>
        <w:tc>
          <w:tcPr>
            <w:tcW w:w="2376" w:type="dxa"/>
            <w:tcBorders>
              <w:top w:val="single" w:sz="12" w:space="0" w:color="auto"/>
              <w:left w:val="single" w:sz="12" w:space="0" w:color="auto"/>
              <w:bottom w:val="single" w:sz="4" w:space="0" w:color="auto"/>
              <w:right w:val="single" w:sz="4" w:space="0" w:color="auto"/>
            </w:tcBorders>
          </w:tcPr>
          <w:p w14:paraId="1E4E3E85"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1. Linear age association</w:t>
            </w:r>
          </w:p>
        </w:tc>
        <w:tc>
          <w:tcPr>
            <w:tcW w:w="4395" w:type="dxa"/>
            <w:tcBorders>
              <w:top w:val="single" w:sz="12" w:space="0" w:color="auto"/>
              <w:left w:val="single" w:sz="4" w:space="0" w:color="auto"/>
              <w:bottom w:val="single" w:sz="4" w:space="0" w:color="auto"/>
              <w:right w:val="single" w:sz="12" w:space="0" w:color="auto"/>
            </w:tcBorders>
          </w:tcPr>
          <w:p w14:paraId="3AC13162" w14:textId="1DB50E96" w:rsidR="009759C7" w:rsidRPr="00F36DCE" w:rsidRDefault="009B1314"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Linear regression FDR &lt; 1×10</w:t>
            </w:r>
            <w:r w:rsidRPr="00F36DCE">
              <w:rPr>
                <w:rFonts w:eastAsiaTheme="minorEastAsia" w:hint="eastAsia"/>
                <w:color w:val="080808"/>
                <w:spacing w:val="4"/>
                <w:sz w:val="15"/>
                <w:szCs w:val="15"/>
                <w:shd w:val="clear" w:color="auto" w:fill="FFFFFF"/>
                <w:vertAlign w:val="superscript"/>
              </w:rPr>
              <w:t xml:space="preserve">-3 </w:t>
            </w:r>
          </w:p>
        </w:tc>
        <w:tc>
          <w:tcPr>
            <w:tcW w:w="850" w:type="dxa"/>
            <w:vMerge w:val="restart"/>
            <w:tcBorders>
              <w:top w:val="single" w:sz="12" w:space="0" w:color="auto"/>
              <w:left w:val="single" w:sz="12" w:space="0" w:color="auto"/>
              <w:right w:val="single" w:sz="12" w:space="0" w:color="auto"/>
            </w:tcBorders>
            <w:hideMark/>
          </w:tcPr>
          <w:p w14:paraId="209057DE" w14:textId="2011ED54" w:rsidR="009759C7" w:rsidRPr="00F36DCE" w:rsidRDefault="00454500"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198203</w:t>
            </w:r>
          </w:p>
        </w:tc>
      </w:tr>
      <w:tr w:rsidR="00A841CE" w:rsidRPr="00F36DCE" w14:paraId="37668C37" w14:textId="77777777" w:rsidTr="004C4992">
        <w:trPr>
          <w:trHeight w:val="160"/>
        </w:trPr>
        <w:tc>
          <w:tcPr>
            <w:tcW w:w="1134" w:type="dxa"/>
            <w:vMerge/>
            <w:tcBorders>
              <w:left w:val="single" w:sz="12" w:space="0" w:color="auto"/>
              <w:right w:val="single" w:sz="12" w:space="0" w:color="auto"/>
            </w:tcBorders>
          </w:tcPr>
          <w:p w14:paraId="5982B485" w14:textId="77777777" w:rsidR="009759C7" w:rsidRPr="00F36DCE" w:rsidRDefault="009759C7"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065427AA"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2. Heteroscedastic </w:t>
            </w:r>
          </w:p>
        </w:tc>
        <w:tc>
          <w:tcPr>
            <w:tcW w:w="4395" w:type="dxa"/>
            <w:tcBorders>
              <w:top w:val="single" w:sz="4" w:space="0" w:color="auto"/>
              <w:left w:val="single" w:sz="4" w:space="0" w:color="auto"/>
              <w:bottom w:val="single" w:sz="4" w:space="0" w:color="auto"/>
              <w:right w:val="single" w:sz="12" w:space="0" w:color="auto"/>
            </w:tcBorders>
          </w:tcPr>
          <w:p w14:paraId="658253F6" w14:textId="6A6FA974"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Breusch-Pagan FDR &lt; </w:t>
            </w:r>
            <w:r w:rsidR="009B1314" w:rsidRPr="00F36DCE">
              <w:rPr>
                <w:rFonts w:eastAsiaTheme="minorEastAsia"/>
                <w:color w:val="080808"/>
                <w:spacing w:val="4"/>
                <w:sz w:val="15"/>
                <w:szCs w:val="15"/>
                <w:shd w:val="clear" w:color="auto" w:fill="FFFFFF"/>
              </w:rPr>
              <w:t>1×10</w:t>
            </w:r>
            <w:r w:rsidR="009B1314" w:rsidRPr="00F36DCE">
              <w:rPr>
                <w:rFonts w:eastAsiaTheme="minorEastAsia" w:hint="eastAsia"/>
                <w:color w:val="080808"/>
                <w:spacing w:val="4"/>
                <w:sz w:val="15"/>
                <w:szCs w:val="15"/>
                <w:shd w:val="clear" w:color="auto" w:fill="FFFFFF"/>
                <w:vertAlign w:val="superscript"/>
              </w:rPr>
              <w:t>-3</w:t>
            </w:r>
          </w:p>
        </w:tc>
        <w:tc>
          <w:tcPr>
            <w:tcW w:w="850" w:type="dxa"/>
            <w:vMerge/>
            <w:tcBorders>
              <w:left w:val="single" w:sz="12" w:space="0" w:color="auto"/>
              <w:right w:val="single" w:sz="12" w:space="0" w:color="auto"/>
            </w:tcBorders>
          </w:tcPr>
          <w:p w14:paraId="53DBEED7" w14:textId="77777777" w:rsidR="009759C7" w:rsidRPr="00F36DCE" w:rsidRDefault="009759C7" w:rsidP="004C4992">
            <w:pPr>
              <w:rPr>
                <w:rFonts w:eastAsiaTheme="minorEastAsia"/>
                <w:color w:val="080808"/>
                <w:spacing w:val="4"/>
                <w:sz w:val="15"/>
                <w:szCs w:val="15"/>
                <w:shd w:val="clear" w:color="auto" w:fill="FFFFFF"/>
              </w:rPr>
            </w:pPr>
          </w:p>
        </w:tc>
      </w:tr>
      <w:tr w:rsidR="00A841CE" w:rsidRPr="00F36DCE" w14:paraId="46EB417E" w14:textId="77777777" w:rsidTr="004C4992">
        <w:trPr>
          <w:trHeight w:val="160"/>
        </w:trPr>
        <w:tc>
          <w:tcPr>
            <w:tcW w:w="1134" w:type="dxa"/>
            <w:vMerge/>
            <w:tcBorders>
              <w:left w:val="single" w:sz="12" w:space="0" w:color="auto"/>
              <w:bottom w:val="single" w:sz="12" w:space="0" w:color="auto"/>
              <w:right w:val="single" w:sz="12" w:space="0" w:color="auto"/>
            </w:tcBorders>
          </w:tcPr>
          <w:p w14:paraId="741DF936" w14:textId="77777777" w:rsidR="009759C7" w:rsidRPr="00F36DCE" w:rsidRDefault="009759C7"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3CEE87A6"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3.Dynamic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4" w:space="0" w:color="auto"/>
              <w:left w:val="single" w:sz="4" w:space="0" w:color="auto"/>
              <w:bottom w:val="single" w:sz="12" w:space="0" w:color="auto"/>
              <w:right w:val="single" w:sz="12" w:space="0" w:color="auto"/>
            </w:tcBorders>
          </w:tcPr>
          <w:p w14:paraId="25D6CF09"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tcPr>
          <w:p w14:paraId="3CD15D0B" w14:textId="77777777" w:rsidR="009759C7" w:rsidRPr="00F36DCE" w:rsidRDefault="009759C7" w:rsidP="004C4992">
            <w:pPr>
              <w:rPr>
                <w:rFonts w:eastAsiaTheme="minorEastAsia"/>
                <w:color w:val="080808"/>
                <w:spacing w:val="4"/>
                <w:sz w:val="15"/>
                <w:szCs w:val="15"/>
                <w:shd w:val="clear" w:color="auto" w:fill="FFFFFF"/>
              </w:rPr>
            </w:pPr>
          </w:p>
        </w:tc>
      </w:tr>
      <w:tr w:rsidR="00A841CE" w:rsidRPr="00F36DCE" w14:paraId="6EF9EE4A" w14:textId="77777777" w:rsidTr="004C4992">
        <w:trPr>
          <w:trHeight w:val="244"/>
        </w:trPr>
        <w:tc>
          <w:tcPr>
            <w:tcW w:w="1134" w:type="dxa"/>
            <w:vMerge w:val="restart"/>
            <w:tcBorders>
              <w:top w:val="single" w:sz="12" w:space="0" w:color="auto"/>
              <w:left w:val="single" w:sz="12" w:space="0" w:color="auto"/>
              <w:right w:val="single" w:sz="12" w:space="0" w:color="auto"/>
            </w:tcBorders>
            <w:hideMark/>
          </w:tcPr>
          <w:p w14:paraId="4A3C5816" w14:textId="77777777" w:rsidR="009759C7" w:rsidRPr="00F36DCE" w:rsidRDefault="00000000" w:rsidP="004C4992">
            <w:pPr>
              <w:rPr>
                <w:rFonts w:eastAsiaTheme="minorEastAsia"/>
                <w:color w:val="080808"/>
                <w:spacing w:val="4"/>
                <w:sz w:val="15"/>
                <w:szCs w:val="15"/>
                <w:shd w:val="clear" w:color="auto" w:fill="FFFFFF"/>
              </w:rPr>
            </w:pPr>
            <w:proofErr w:type="spellStart"/>
            <w:r w:rsidRPr="00F36DCE">
              <w:rPr>
                <w:rFonts w:eastAsiaTheme="minorEastAsia" w:hint="eastAsia"/>
                <w:color w:val="080808"/>
                <w:spacing w:val="4"/>
                <w:sz w:val="15"/>
                <w:szCs w:val="15"/>
                <w:shd w:val="clear" w:color="auto" w:fill="FFFFFF"/>
              </w:rPr>
              <w:t>Non</w:t>
            </w:r>
            <w:r w:rsidRPr="00F36DCE">
              <w:rPr>
                <w:rFonts w:eastAsiaTheme="minorEastAsia"/>
                <w:color w:val="080808"/>
                <w:spacing w:val="4"/>
                <w:sz w:val="15"/>
                <w:szCs w:val="15"/>
                <w:shd w:val="clear" w:color="auto" w:fill="FFFFFF"/>
              </w:rPr>
              <w:t>AgeHet</w:t>
            </w:r>
            <w:proofErr w:type="spellEnd"/>
          </w:p>
        </w:tc>
        <w:tc>
          <w:tcPr>
            <w:tcW w:w="2376" w:type="dxa"/>
            <w:tcBorders>
              <w:top w:val="single" w:sz="12" w:space="0" w:color="auto"/>
              <w:left w:val="single" w:sz="12" w:space="0" w:color="auto"/>
              <w:bottom w:val="single" w:sz="4" w:space="0" w:color="auto"/>
              <w:right w:val="single" w:sz="4" w:space="0" w:color="auto"/>
            </w:tcBorders>
          </w:tcPr>
          <w:p w14:paraId="080C319E" w14:textId="546C9376"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1. </w:t>
            </w:r>
            <w:r w:rsidR="00DC486A" w:rsidRPr="00F36DCE">
              <w:rPr>
                <w:rFonts w:eastAsiaTheme="minorEastAsia" w:hint="eastAsia"/>
                <w:color w:val="080808"/>
                <w:spacing w:val="4"/>
                <w:sz w:val="15"/>
                <w:szCs w:val="15"/>
                <w:shd w:val="clear" w:color="auto" w:fill="FFFFFF"/>
              </w:rPr>
              <w:t>Non-l</w:t>
            </w:r>
            <w:r w:rsidRPr="00F36DCE">
              <w:rPr>
                <w:rFonts w:eastAsiaTheme="minorEastAsia"/>
                <w:color w:val="080808"/>
                <w:spacing w:val="4"/>
                <w:sz w:val="15"/>
                <w:szCs w:val="15"/>
                <w:shd w:val="clear" w:color="auto" w:fill="FFFFFF"/>
              </w:rPr>
              <w:t>inear age association</w:t>
            </w:r>
          </w:p>
        </w:tc>
        <w:tc>
          <w:tcPr>
            <w:tcW w:w="4395" w:type="dxa"/>
            <w:tcBorders>
              <w:top w:val="single" w:sz="12" w:space="0" w:color="auto"/>
              <w:left w:val="single" w:sz="4" w:space="0" w:color="auto"/>
              <w:right w:val="single" w:sz="12" w:space="0" w:color="auto"/>
            </w:tcBorders>
            <w:hideMark/>
          </w:tcPr>
          <w:p w14:paraId="56D823E8" w14:textId="0F39BF2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Linear regression </w:t>
            </w:r>
            <w:r w:rsidR="009B1314" w:rsidRPr="00F36DCE">
              <w:rPr>
                <w:rFonts w:eastAsiaTheme="minorEastAsia" w:hint="eastAsia"/>
                <w:color w:val="080808"/>
                <w:spacing w:val="4"/>
                <w:sz w:val="15"/>
                <w:szCs w:val="15"/>
                <w:shd w:val="clear" w:color="auto" w:fill="FFFFFF"/>
              </w:rPr>
              <w:t>P</w:t>
            </w:r>
            <w:r w:rsidRPr="00F36DCE">
              <w:rPr>
                <w:rFonts w:eastAsiaTheme="minorEastAsia"/>
                <w:color w:val="080808"/>
                <w:spacing w:val="4"/>
                <w:sz w:val="15"/>
                <w:szCs w:val="15"/>
                <w:shd w:val="clear" w:color="auto" w:fill="FFFFFF"/>
              </w:rPr>
              <w:t xml:space="preserve"> </w:t>
            </w:r>
            <w:r w:rsidRPr="00F36DCE">
              <w:rPr>
                <w:rFonts w:eastAsiaTheme="minorEastAsia" w:hint="eastAsia"/>
                <w:color w:val="080808"/>
                <w:spacing w:val="4"/>
                <w:sz w:val="15"/>
                <w:szCs w:val="15"/>
                <w:shd w:val="clear" w:color="auto" w:fill="FFFFFF"/>
              </w:rPr>
              <w:t>&gt; 0.</w:t>
            </w:r>
            <w:r w:rsidR="009B1314" w:rsidRPr="00F36DCE">
              <w:rPr>
                <w:rFonts w:eastAsiaTheme="minorEastAsia" w:hint="eastAsia"/>
                <w:color w:val="080808"/>
                <w:spacing w:val="4"/>
                <w:sz w:val="15"/>
                <w:szCs w:val="15"/>
                <w:shd w:val="clear" w:color="auto" w:fill="FFFFFF"/>
              </w:rPr>
              <w:t>1</w:t>
            </w:r>
          </w:p>
        </w:tc>
        <w:tc>
          <w:tcPr>
            <w:tcW w:w="850" w:type="dxa"/>
            <w:vMerge w:val="restart"/>
            <w:tcBorders>
              <w:top w:val="single" w:sz="12" w:space="0" w:color="auto"/>
              <w:left w:val="single" w:sz="12" w:space="0" w:color="auto"/>
              <w:right w:val="single" w:sz="12" w:space="0" w:color="auto"/>
            </w:tcBorders>
            <w:hideMark/>
          </w:tcPr>
          <w:p w14:paraId="3CE66D3F" w14:textId="7A137523" w:rsidR="009759C7" w:rsidRPr="00F36DCE" w:rsidRDefault="004545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23590</w:t>
            </w:r>
          </w:p>
        </w:tc>
      </w:tr>
      <w:tr w:rsidR="00A841CE" w:rsidRPr="00F36DCE" w14:paraId="03FB8A4A" w14:textId="77777777" w:rsidTr="004C4992">
        <w:trPr>
          <w:trHeight w:val="242"/>
        </w:trPr>
        <w:tc>
          <w:tcPr>
            <w:tcW w:w="1134" w:type="dxa"/>
            <w:vMerge/>
            <w:tcBorders>
              <w:left w:val="single" w:sz="12" w:space="0" w:color="auto"/>
              <w:right w:val="single" w:sz="12" w:space="0" w:color="auto"/>
            </w:tcBorders>
          </w:tcPr>
          <w:p w14:paraId="05377603" w14:textId="77777777" w:rsidR="009759C7" w:rsidRPr="00F36DCE" w:rsidRDefault="009759C7"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3BB6FE92"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 Heteroscedastic</w:t>
            </w:r>
          </w:p>
        </w:tc>
        <w:tc>
          <w:tcPr>
            <w:tcW w:w="4395" w:type="dxa"/>
            <w:tcBorders>
              <w:left w:val="single" w:sz="4" w:space="0" w:color="auto"/>
              <w:right w:val="single" w:sz="12" w:space="0" w:color="auto"/>
            </w:tcBorders>
          </w:tcPr>
          <w:p w14:paraId="76510AB1" w14:textId="530C8B24"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Breusch-Pagan FDR &lt; </w:t>
            </w:r>
            <w:r w:rsidR="009B1314" w:rsidRPr="00F36DCE">
              <w:rPr>
                <w:rFonts w:eastAsiaTheme="minorEastAsia"/>
                <w:color w:val="080808"/>
                <w:spacing w:val="4"/>
                <w:sz w:val="15"/>
                <w:szCs w:val="15"/>
                <w:shd w:val="clear" w:color="auto" w:fill="FFFFFF"/>
              </w:rPr>
              <w:t>1×10</w:t>
            </w:r>
            <w:r w:rsidR="009B1314" w:rsidRPr="00F36DCE">
              <w:rPr>
                <w:rFonts w:eastAsiaTheme="minorEastAsia" w:hint="eastAsia"/>
                <w:color w:val="080808"/>
                <w:spacing w:val="4"/>
                <w:sz w:val="15"/>
                <w:szCs w:val="15"/>
                <w:shd w:val="clear" w:color="auto" w:fill="FFFFFF"/>
                <w:vertAlign w:val="superscript"/>
              </w:rPr>
              <w:t>-3</w:t>
            </w:r>
          </w:p>
        </w:tc>
        <w:tc>
          <w:tcPr>
            <w:tcW w:w="850" w:type="dxa"/>
            <w:vMerge/>
            <w:tcBorders>
              <w:left w:val="single" w:sz="12" w:space="0" w:color="auto"/>
              <w:right w:val="single" w:sz="12" w:space="0" w:color="auto"/>
            </w:tcBorders>
          </w:tcPr>
          <w:p w14:paraId="1E141879" w14:textId="77777777" w:rsidR="009759C7" w:rsidRPr="00F36DCE" w:rsidRDefault="009759C7" w:rsidP="004C4992">
            <w:pPr>
              <w:rPr>
                <w:rFonts w:eastAsiaTheme="minorEastAsia"/>
                <w:color w:val="080808"/>
                <w:spacing w:val="4"/>
                <w:sz w:val="15"/>
                <w:szCs w:val="15"/>
                <w:shd w:val="clear" w:color="auto" w:fill="FFFFFF"/>
              </w:rPr>
            </w:pPr>
          </w:p>
        </w:tc>
      </w:tr>
      <w:tr w:rsidR="00A841CE" w:rsidRPr="00F36DCE" w14:paraId="38C66EB2" w14:textId="77777777" w:rsidTr="004C4992">
        <w:trPr>
          <w:trHeight w:val="242"/>
        </w:trPr>
        <w:tc>
          <w:tcPr>
            <w:tcW w:w="1134" w:type="dxa"/>
            <w:vMerge/>
            <w:tcBorders>
              <w:left w:val="single" w:sz="12" w:space="0" w:color="auto"/>
              <w:bottom w:val="single" w:sz="12" w:space="0" w:color="auto"/>
              <w:right w:val="single" w:sz="12" w:space="0" w:color="auto"/>
            </w:tcBorders>
          </w:tcPr>
          <w:p w14:paraId="63F4F26D" w14:textId="77777777" w:rsidR="009759C7" w:rsidRPr="00F36DCE" w:rsidRDefault="009759C7"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47052C9E"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3.Dynamic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left w:val="single" w:sz="4" w:space="0" w:color="auto"/>
              <w:bottom w:val="single" w:sz="12" w:space="0" w:color="auto"/>
              <w:right w:val="single" w:sz="12" w:space="0" w:color="auto"/>
            </w:tcBorders>
          </w:tcPr>
          <w:p w14:paraId="2C8D8E41" w14:textId="6D6717EE" w:rsidR="009759C7" w:rsidRPr="00F36DCE" w:rsidRDefault="009B1314"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tcPr>
          <w:p w14:paraId="4D9719D2" w14:textId="77777777" w:rsidR="009759C7" w:rsidRPr="00F36DCE" w:rsidRDefault="009759C7" w:rsidP="004C4992">
            <w:pPr>
              <w:rPr>
                <w:rFonts w:eastAsiaTheme="minorEastAsia"/>
                <w:color w:val="080808"/>
                <w:spacing w:val="4"/>
                <w:sz w:val="15"/>
                <w:szCs w:val="15"/>
                <w:shd w:val="clear" w:color="auto" w:fill="FFFFFF"/>
              </w:rPr>
            </w:pPr>
          </w:p>
        </w:tc>
      </w:tr>
      <w:tr w:rsidR="00A841CE" w:rsidRPr="00F36DCE" w14:paraId="2A8EEFFA" w14:textId="77777777" w:rsidTr="004C4992">
        <w:trPr>
          <w:trHeight w:val="546"/>
        </w:trPr>
        <w:tc>
          <w:tcPr>
            <w:tcW w:w="1134" w:type="dxa"/>
            <w:vMerge w:val="restart"/>
            <w:tcBorders>
              <w:top w:val="single" w:sz="12" w:space="0" w:color="auto"/>
              <w:left w:val="single" w:sz="12" w:space="0" w:color="auto"/>
              <w:right w:val="single" w:sz="12" w:space="0" w:color="auto"/>
            </w:tcBorders>
            <w:hideMark/>
          </w:tcPr>
          <w:p w14:paraId="2F918199"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Outlier</w:t>
            </w:r>
          </w:p>
        </w:tc>
        <w:tc>
          <w:tcPr>
            <w:tcW w:w="2376" w:type="dxa"/>
            <w:tcBorders>
              <w:top w:val="single" w:sz="12" w:space="0" w:color="auto"/>
              <w:left w:val="single" w:sz="12" w:space="0" w:color="auto"/>
              <w:bottom w:val="single" w:sz="4" w:space="0" w:color="auto"/>
              <w:right w:val="single" w:sz="4" w:space="0" w:color="auto"/>
            </w:tcBorders>
          </w:tcPr>
          <w:p w14:paraId="7C25A9BD"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1. The change of </w:t>
            </w:r>
            <w:r w:rsidRPr="00F36DCE">
              <w:rPr>
                <w:rFonts w:eastAsiaTheme="minorEastAsia" w:hint="eastAsia"/>
                <w:color w:val="080808"/>
                <w:spacing w:val="4"/>
                <w:sz w:val="15"/>
                <w:szCs w:val="15"/>
                <w:shd w:val="clear" w:color="auto" w:fill="FFFFFF"/>
              </w:rPr>
              <w:t xml:space="preserve">unbiased </w:t>
            </w:r>
            <w:r w:rsidRPr="00F36DCE">
              <w:rPr>
                <w:rFonts w:eastAsiaTheme="minorEastAsia"/>
                <w:color w:val="080808"/>
                <w:spacing w:val="4"/>
                <w:sz w:val="15"/>
                <w:szCs w:val="15"/>
                <w:shd w:val="clear" w:color="auto" w:fill="FFFFFF"/>
              </w:rPr>
              <w:t>kurtosis value</w:t>
            </w:r>
          </w:p>
        </w:tc>
        <w:tc>
          <w:tcPr>
            <w:tcW w:w="4395" w:type="dxa"/>
            <w:tcBorders>
              <w:top w:val="single" w:sz="12" w:space="0" w:color="auto"/>
              <w:left w:val="single" w:sz="4" w:space="0" w:color="auto"/>
              <w:right w:val="single" w:sz="12" w:space="0" w:color="auto"/>
            </w:tcBorders>
            <w:hideMark/>
          </w:tcPr>
          <w:p w14:paraId="4BEDABB9"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Initial kurtosis &gt;10 → Final kurtosis &lt;2</w:t>
            </w:r>
          </w:p>
        </w:tc>
        <w:tc>
          <w:tcPr>
            <w:tcW w:w="850" w:type="dxa"/>
            <w:vMerge w:val="restart"/>
            <w:tcBorders>
              <w:top w:val="single" w:sz="12" w:space="0" w:color="auto"/>
              <w:left w:val="single" w:sz="12" w:space="0" w:color="auto"/>
              <w:right w:val="single" w:sz="12" w:space="0" w:color="auto"/>
            </w:tcBorders>
            <w:hideMark/>
          </w:tcPr>
          <w:p w14:paraId="77E1BFFB"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1573</w:t>
            </w:r>
          </w:p>
        </w:tc>
      </w:tr>
      <w:tr w:rsidR="00A841CE" w:rsidRPr="00F36DCE" w14:paraId="3ED6C826" w14:textId="77777777" w:rsidTr="004C4992">
        <w:trPr>
          <w:trHeight w:val="292"/>
        </w:trPr>
        <w:tc>
          <w:tcPr>
            <w:tcW w:w="1134" w:type="dxa"/>
            <w:vMerge/>
            <w:tcBorders>
              <w:left w:val="single" w:sz="12" w:space="0" w:color="auto"/>
              <w:right w:val="single" w:sz="12" w:space="0" w:color="auto"/>
            </w:tcBorders>
          </w:tcPr>
          <w:p w14:paraId="489923F5" w14:textId="77777777" w:rsidR="009759C7" w:rsidRPr="00F36DCE" w:rsidRDefault="009759C7"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36055B8D"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 Iterative outlier removal</w:t>
            </w:r>
          </w:p>
        </w:tc>
        <w:tc>
          <w:tcPr>
            <w:tcW w:w="4395" w:type="dxa"/>
            <w:tcBorders>
              <w:left w:val="single" w:sz="4" w:space="0" w:color="auto"/>
              <w:right w:val="single" w:sz="12" w:space="0" w:color="auto"/>
            </w:tcBorders>
          </w:tcPr>
          <w:p w14:paraId="0695F922"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≤350 outliers removed</w:t>
            </w:r>
          </w:p>
        </w:tc>
        <w:tc>
          <w:tcPr>
            <w:tcW w:w="850" w:type="dxa"/>
            <w:vMerge/>
            <w:tcBorders>
              <w:left w:val="single" w:sz="12" w:space="0" w:color="auto"/>
              <w:right w:val="single" w:sz="12" w:space="0" w:color="auto"/>
            </w:tcBorders>
          </w:tcPr>
          <w:p w14:paraId="428336B6" w14:textId="77777777" w:rsidR="009759C7" w:rsidRPr="00F36DCE" w:rsidRDefault="009759C7" w:rsidP="004C4992">
            <w:pPr>
              <w:rPr>
                <w:rFonts w:eastAsiaTheme="minorEastAsia"/>
                <w:color w:val="080808"/>
                <w:spacing w:val="4"/>
                <w:sz w:val="15"/>
                <w:szCs w:val="15"/>
                <w:shd w:val="clear" w:color="auto" w:fill="FFFFFF"/>
              </w:rPr>
            </w:pPr>
          </w:p>
        </w:tc>
      </w:tr>
      <w:tr w:rsidR="00A841CE" w:rsidRPr="00F36DCE" w14:paraId="0583481A" w14:textId="77777777" w:rsidTr="004C4992">
        <w:trPr>
          <w:trHeight w:val="543"/>
        </w:trPr>
        <w:tc>
          <w:tcPr>
            <w:tcW w:w="1134" w:type="dxa"/>
            <w:vMerge/>
            <w:tcBorders>
              <w:left w:val="single" w:sz="12" w:space="0" w:color="auto"/>
              <w:right w:val="single" w:sz="12" w:space="0" w:color="auto"/>
            </w:tcBorders>
          </w:tcPr>
          <w:p w14:paraId="50C92016" w14:textId="77777777" w:rsidR="009759C7" w:rsidRPr="00F36DCE" w:rsidRDefault="009759C7"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4EE0D45E" w14:textId="59BB0C26"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3.</w:t>
            </w:r>
            <w:r w:rsidR="00454500"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Biological significance threshold</w:t>
            </w:r>
          </w:p>
        </w:tc>
        <w:tc>
          <w:tcPr>
            <w:tcW w:w="4395" w:type="dxa"/>
            <w:tcBorders>
              <w:left w:val="single" w:sz="4" w:space="0" w:color="auto"/>
              <w:right w:val="single" w:sz="12" w:space="0" w:color="auto"/>
            </w:tcBorders>
          </w:tcPr>
          <w:p w14:paraId="223FF4F7" w14:textId="77777777" w:rsidR="009759C7" w:rsidRPr="00F36DCE" w:rsidRDefault="00000000" w:rsidP="004C4992">
            <w:pPr>
              <w:rPr>
                <w:rFonts w:eastAsiaTheme="minorEastAsia"/>
                <w:color w:val="080808"/>
                <w:spacing w:val="4"/>
                <w:sz w:val="15"/>
                <w:szCs w:val="15"/>
                <w:shd w:val="clear" w:color="auto" w:fill="FFFFFF"/>
              </w:rPr>
            </w:pPr>
            <w:proofErr w:type="gramStart"/>
            <w:r w:rsidRPr="00F36DCE">
              <w:rPr>
                <w:rFonts w:eastAsiaTheme="minorEastAsia"/>
                <w:color w:val="080808"/>
                <w:spacing w:val="4"/>
                <w:sz w:val="15"/>
                <w:szCs w:val="15"/>
                <w:shd w:val="clear" w:color="auto" w:fill="FFFFFF"/>
              </w:rPr>
              <w:t>Min</w:t>
            </w:r>
            <w:r w:rsidRPr="00F36DCE">
              <w:rPr>
                <w:rFonts w:eastAsiaTheme="minorEastAsia" w:hint="eastAsia"/>
                <w:color w:val="080808"/>
                <w:spacing w:val="4"/>
                <w:sz w:val="15"/>
                <w:szCs w:val="15"/>
                <w:shd w:val="clear" w:color="auto" w:fill="FFFFFF"/>
              </w:rPr>
              <w:t>(</w:t>
            </w:r>
            <w:proofErr w:type="spellStart"/>
            <w:r w:rsidRPr="00F36DCE">
              <w:rPr>
                <w:rFonts w:eastAsiaTheme="minorEastAsia"/>
                <w:color w:val="080808"/>
                <w:spacing w:val="4"/>
                <w:sz w:val="15"/>
                <w:szCs w:val="15"/>
                <w:shd w:val="clear" w:color="auto" w:fill="FFFFFF"/>
              </w:rPr>
              <w:t>absolut</w:t>
            </w:r>
            <w:proofErr w:type="spellEnd"/>
            <w:r w:rsidRPr="00F36DCE">
              <w:rPr>
                <w:rFonts w:eastAsiaTheme="minorEastAsia" w:hint="eastAsia"/>
                <w:color w:val="080808"/>
                <w:spacing w:val="4"/>
                <w:sz w:val="15"/>
                <w:szCs w:val="15"/>
                <w:shd w:val="clear" w:color="auto" w:fill="FFFFFF"/>
              </w:rPr>
              <w:t>(</w:t>
            </w:r>
            <w:proofErr w:type="gramEnd"/>
            <w:r w:rsidRPr="00F36DCE">
              <w:rPr>
                <w:rFonts w:eastAsiaTheme="minorEastAsia"/>
                <w:color w:val="080808"/>
                <w:spacing w:val="4"/>
                <w:sz w:val="15"/>
                <w:szCs w:val="15"/>
                <w:shd w:val="clear" w:color="auto" w:fill="FFFFFF"/>
              </w:rPr>
              <w:t>β_outlier – median</w:t>
            </w:r>
            <w:r w:rsidRPr="00F36DCE">
              <w:rPr>
                <w:rFonts w:eastAsiaTheme="minorEastAsia" w:hint="eastAsia"/>
                <w:color w:val="080808"/>
                <w:spacing w:val="4"/>
                <w:sz w:val="15"/>
                <w:szCs w:val="15"/>
                <w:shd w:val="clear" w:color="auto" w:fill="FFFFFF"/>
              </w:rPr>
              <w:t>))</w:t>
            </w:r>
            <w:r w:rsidRPr="00F36DCE">
              <w:rPr>
                <w:rFonts w:eastAsiaTheme="minorEastAsia"/>
                <w:color w:val="080808"/>
                <w:spacing w:val="4"/>
                <w:sz w:val="15"/>
                <w:szCs w:val="15"/>
                <w:shd w:val="clear" w:color="auto" w:fill="FFFFFF"/>
              </w:rPr>
              <w:t>&gt;0.05</w:t>
            </w:r>
          </w:p>
        </w:tc>
        <w:tc>
          <w:tcPr>
            <w:tcW w:w="850" w:type="dxa"/>
            <w:vMerge/>
            <w:tcBorders>
              <w:left w:val="single" w:sz="12" w:space="0" w:color="auto"/>
              <w:right w:val="single" w:sz="12" w:space="0" w:color="auto"/>
            </w:tcBorders>
          </w:tcPr>
          <w:p w14:paraId="0AA560E8" w14:textId="77777777" w:rsidR="009759C7" w:rsidRPr="00F36DCE" w:rsidRDefault="009759C7" w:rsidP="004C4992">
            <w:pPr>
              <w:rPr>
                <w:rFonts w:eastAsiaTheme="minorEastAsia"/>
                <w:color w:val="080808"/>
                <w:spacing w:val="4"/>
                <w:sz w:val="15"/>
                <w:szCs w:val="15"/>
                <w:shd w:val="clear" w:color="auto" w:fill="FFFFFF"/>
              </w:rPr>
            </w:pPr>
          </w:p>
        </w:tc>
      </w:tr>
      <w:tr w:rsidR="00A841CE" w:rsidRPr="00F36DCE" w14:paraId="38C60C29" w14:textId="77777777" w:rsidTr="00454500">
        <w:trPr>
          <w:trHeight w:val="301"/>
        </w:trPr>
        <w:tc>
          <w:tcPr>
            <w:tcW w:w="1134" w:type="dxa"/>
            <w:vMerge/>
            <w:tcBorders>
              <w:left w:val="single" w:sz="12" w:space="0" w:color="auto"/>
              <w:bottom w:val="single" w:sz="12" w:space="0" w:color="auto"/>
              <w:right w:val="single" w:sz="12" w:space="0" w:color="auto"/>
            </w:tcBorders>
          </w:tcPr>
          <w:p w14:paraId="1871BA2E" w14:textId="77777777" w:rsidR="009759C7" w:rsidRPr="00F36DCE" w:rsidRDefault="009759C7"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5E003B0B"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4</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left w:val="single" w:sz="4" w:space="0" w:color="auto"/>
              <w:bottom w:val="single" w:sz="12" w:space="0" w:color="auto"/>
              <w:right w:val="single" w:sz="12" w:space="0" w:color="auto"/>
            </w:tcBorders>
          </w:tcPr>
          <w:p w14:paraId="49E60803"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tcPr>
          <w:p w14:paraId="18CE2DF7" w14:textId="77777777" w:rsidR="009759C7" w:rsidRPr="00F36DCE" w:rsidRDefault="009759C7" w:rsidP="004C4992">
            <w:pPr>
              <w:rPr>
                <w:rFonts w:eastAsiaTheme="minorEastAsia"/>
                <w:color w:val="080808"/>
                <w:spacing w:val="4"/>
                <w:sz w:val="15"/>
                <w:szCs w:val="15"/>
                <w:shd w:val="clear" w:color="auto" w:fill="FFFFFF"/>
              </w:rPr>
            </w:pPr>
          </w:p>
        </w:tc>
      </w:tr>
      <w:tr w:rsidR="00A841CE" w:rsidRPr="00F36DCE" w14:paraId="1413D097" w14:textId="77777777" w:rsidTr="004C4992">
        <w:trPr>
          <w:trHeight w:val="796"/>
        </w:trPr>
        <w:tc>
          <w:tcPr>
            <w:tcW w:w="1134" w:type="dxa"/>
            <w:vMerge w:val="restart"/>
            <w:tcBorders>
              <w:top w:val="single" w:sz="12" w:space="0" w:color="auto"/>
              <w:left w:val="single" w:sz="12" w:space="0" w:color="auto"/>
              <w:right w:val="single" w:sz="12" w:space="0" w:color="auto"/>
            </w:tcBorders>
            <w:hideMark/>
          </w:tcPr>
          <w:p w14:paraId="20CD59E9"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Bimodal</w:t>
            </w:r>
          </w:p>
        </w:tc>
        <w:tc>
          <w:tcPr>
            <w:tcW w:w="2376" w:type="dxa"/>
            <w:tcBorders>
              <w:top w:val="single" w:sz="12" w:space="0" w:color="auto"/>
              <w:left w:val="single" w:sz="12" w:space="0" w:color="auto"/>
              <w:bottom w:val="single" w:sz="4" w:space="0" w:color="auto"/>
              <w:right w:val="single" w:sz="4" w:space="0" w:color="auto"/>
            </w:tcBorders>
          </w:tcPr>
          <w:p w14:paraId="00FF1165"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1.Sex-associated differential</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w:t>
            </w:r>
          </w:p>
        </w:tc>
        <w:tc>
          <w:tcPr>
            <w:tcW w:w="4395" w:type="dxa"/>
            <w:tcBorders>
              <w:top w:val="single" w:sz="12" w:space="0" w:color="auto"/>
              <w:left w:val="single" w:sz="4" w:space="0" w:color="auto"/>
              <w:bottom w:val="single" w:sz="4" w:space="0" w:color="auto"/>
              <w:right w:val="single" w:sz="12" w:space="0" w:color="auto"/>
            </w:tcBorders>
            <w:hideMark/>
          </w:tcPr>
          <w:p w14:paraId="544B09AF" w14:textId="34DF8678"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Sex-DMCs (</w:t>
            </w:r>
            <w:proofErr w:type="spellStart"/>
            <w:r w:rsidRPr="00F36DCE">
              <w:rPr>
                <w:rFonts w:eastAsiaTheme="minorEastAsia"/>
                <w:color w:val="080808"/>
                <w:spacing w:val="4"/>
                <w:sz w:val="15"/>
                <w:szCs w:val="15"/>
                <w:shd w:val="clear" w:color="auto" w:fill="FFFFFF"/>
              </w:rPr>
              <w:t>limma</w:t>
            </w:r>
            <w:proofErr w:type="spellEnd"/>
            <w:r w:rsidRPr="00F36DCE">
              <w:rPr>
                <w:rFonts w:eastAsiaTheme="minorEastAsia"/>
                <w:color w:val="080808"/>
                <w:spacing w:val="4"/>
                <w:sz w:val="15"/>
                <w:szCs w:val="15"/>
                <w:shd w:val="clear" w:color="auto" w:fill="FFFFFF"/>
              </w:rPr>
              <w:t xml:space="preserve"> FDR &lt;</w:t>
            </w:r>
            <w:r w:rsidR="009B1314" w:rsidRPr="00F36DCE">
              <w:rPr>
                <w:rFonts w:eastAsiaTheme="minorEastAsia" w:hint="eastAsia"/>
                <w:color w:val="080808"/>
                <w:spacing w:val="4"/>
                <w:sz w:val="15"/>
                <w:szCs w:val="15"/>
                <w:shd w:val="clear" w:color="auto" w:fill="FFFFFF"/>
              </w:rPr>
              <w:t xml:space="preserve"> </w:t>
            </w:r>
            <w:r w:rsidR="009B1314" w:rsidRPr="00F36DCE">
              <w:rPr>
                <w:rFonts w:eastAsiaTheme="minorEastAsia"/>
                <w:color w:val="080808"/>
                <w:spacing w:val="4"/>
                <w:sz w:val="15"/>
                <w:szCs w:val="15"/>
                <w:shd w:val="clear" w:color="auto" w:fill="FFFFFF"/>
              </w:rPr>
              <w:t>1×10</w:t>
            </w:r>
            <w:r w:rsidR="009B1314" w:rsidRPr="00F36DCE">
              <w:rPr>
                <w:rFonts w:eastAsiaTheme="minorEastAsia" w:hint="eastAsia"/>
                <w:color w:val="080808"/>
                <w:spacing w:val="4"/>
                <w:sz w:val="15"/>
                <w:szCs w:val="15"/>
                <w:shd w:val="clear" w:color="auto" w:fill="FFFFFF"/>
                <w:vertAlign w:val="superscript"/>
              </w:rPr>
              <w:t>-3</w:t>
            </w:r>
            <w:r w:rsidRPr="00F36DCE">
              <w:rPr>
                <w:rFonts w:eastAsiaTheme="minorEastAsia"/>
                <w:color w:val="080808"/>
                <w:spacing w:val="4"/>
                <w:sz w:val="15"/>
                <w:szCs w:val="15"/>
                <w:shd w:val="clear" w:color="auto" w:fill="FFFFFF"/>
              </w:rPr>
              <w:t>)</w:t>
            </w:r>
          </w:p>
        </w:tc>
        <w:tc>
          <w:tcPr>
            <w:tcW w:w="850" w:type="dxa"/>
            <w:vMerge w:val="restart"/>
            <w:tcBorders>
              <w:top w:val="single" w:sz="12" w:space="0" w:color="auto"/>
              <w:left w:val="single" w:sz="12" w:space="0" w:color="auto"/>
              <w:right w:val="single" w:sz="12" w:space="0" w:color="auto"/>
            </w:tcBorders>
            <w:hideMark/>
          </w:tcPr>
          <w:p w14:paraId="5DBF6F0B" w14:textId="13534894" w:rsidR="009759C7" w:rsidRPr="00F36DCE" w:rsidRDefault="00454500"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142191</w:t>
            </w:r>
          </w:p>
        </w:tc>
      </w:tr>
      <w:tr w:rsidR="00A841CE" w:rsidRPr="00F36DCE" w14:paraId="7AF18F6D" w14:textId="77777777" w:rsidTr="00454500">
        <w:trPr>
          <w:trHeight w:val="346"/>
        </w:trPr>
        <w:tc>
          <w:tcPr>
            <w:tcW w:w="1134" w:type="dxa"/>
            <w:vMerge/>
            <w:tcBorders>
              <w:left w:val="single" w:sz="12" w:space="0" w:color="auto"/>
              <w:bottom w:val="single" w:sz="12" w:space="0" w:color="auto"/>
              <w:right w:val="single" w:sz="12" w:space="0" w:color="auto"/>
            </w:tcBorders>
          </w:tcPr>
          <w:p w14:paraId="61CFFA82" w14:textId="77777777" w:rsidR="009759C7" w:rsidRPr="00F36DCE" w:rsidRDefault="009759C7"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02CA3F45" w14:textId="0C2C2D33" w:rsidR="009759C7" w:rsidRPr="00F36DCE" w:rsidRDefault="009B1314"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4" w:space="0" w:color="auto"/>
              <w:left w:val="single" w:sz="4" w:space="0" w:color="auto"/>
              <w:bottom w:val="single" w:sz="12" w:space="0" w:color="auto"/>
              <w:right w:val="single" w:sz="12" w:space="0" w:color="auto"/>
            </w:tcBorders>
          </w:tcPr>
          <w:p w14:paraId="23E9FF14"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tcPr>
          <w:p w14:paraId="62EB60E8" w14:textId="77777777" w:rsidR="009759C7" w:rsidRPr="00F36DCE" w:rsidRDefault="009759C7" w:rsidP="004C4992">
            <w:pPr>
              <w:rPr>
                <w:rFonts w:eastAsiaTheme="minorEastAsia"/>
                <w:color w:val="080808"/>
                <w:spacing w:val="4"/>
                <w:sz w:val="15"/>
                <w:szCs w:val="15"/>
                <w:shd w:val="clear" w:color="auto" w:fill="FFFFFF"/>
              </w:rPr>
            </w:pPr>
          </w:p>
        </w:tc>
      </w:tr>
      <w:tr w:rsidR="00A841CE" w:rsidRPr="00F36DCE" w14:paraId="77312B4B" w14:textId="77777777" w:rsidTr="004C4992">
        <w:trPr>
          <w:trHeight w:val="701"/>
        </w:trPr>
        <w:tc>
          <w:tcPr>
            <w:tcW w:w="1134" w:type="dxa"/>
            <w:vMerge w:val="restart"/>
            <w:tcBorders>
              <w:top w:val="single" w:sz="12" w:space="0" w:color="auto"/>
              <w:left w:val="single" w:sz="12" w:space="0" w:color="auto"/>
              <w:right w:val="single" w:sz="12" w:space="0" w:color="auto"/>
            </w:tcBorders>
            <w:hideMark/>
          </w:tcPr>
          <w:p w14:paraId="20183F10"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lastRenderedPageBreak/>
              <w:t>Trimodal</w:t>
            </w:r>
          </w:p>
        </w:tc>
        <w:tc>
          <w:tcPr>
            <w:tcW w:w="2376" w:type="dxa"/>
            <w:tcBorders>
              <w:top w:val="single" w:sz="12" w:space="0" w:color="auto"/>
              <w:left w:val="single" w:sz="12" w:space="0" w:color="auto"/>
              <w:bottom w:val="single" w:sz="4" w:space="0" w:color="auto"/>
              <w:right w:val="single" w:sz="4" w:space="0" w:color="auto"/>
            </w:tcBorders>
          </w:tcPr>
          <w:p w14:paraId="5D380308"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1.mQTL-driven</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tri</w:t>
            </w:r>
            <w:r w:rsidRPr="00F36DCE">
              <w:rPr>
                <w:rFonts w:eastAsiaTheme="minorEastAsia" w:hint="eastAsia"/>
                <w:color w:val="080808"/>
                <w:spacing w:val="4"/>
                <w:sz w:val="15"/>
                <w:szCs w:val="15"/>
                <w:shd w:val="clear" w:color="auto" w:fill="FFFFFF"/>
              </w:rPr>
              <w:t>modal</w:t>
            </w:r>
            <w:r w:rsidRPr="00F36DCE">
              <w:rPr>
                <w:rFonts w:eastAsiaTheme="minorEastAsia"/>
                <w:color w:val="080808"/>
                <w:spacing w:val="4"/>
                <w:sz w:val="15"/>
                <w:szCs w:val="15"/>
                <w:shd w:val="clear" w:color="auto" w:fill="FFFFFF"/>
              </w:rPr>
              <w:t xml:space="preserve"> distribution</w:t>
            </w:r>
          </w:p>
        </w:tc>
        <w:tc>
          <w:tcPr>
            <w:tcW w:w="4395" w:type="dxa"/>
            <w:tcBorders>
              <w:top w:val="single" w:sz="12" w:space="0" w:color="auto"/>
              <w:left w:val="single" w:sz="4" w:space="0" w:color="auto"/>
              <w:bottom w:val="single" w:sz="4" w:space="0" w:color="auto"/>
              <w:right w:val="single" w:sz="12" w:space="0" w:color="auto"/>
            </w:tcBorders>
            <w:hideMark/>
          </w:tcPr>
          <w:p w14:paraId="48D928EA" w14:textId="77777777" w:rsidR="009759C7" w:rsidRPr="00F36DCE" w:rsidRDefault="00000000" w:rsidP="004C4992">
            <w:pPr>
              <w:rPr>
                <w:rFonts w:eastAsiaTheme="minorEastAsia"/>
                <w:color w:val="080808"/>
                <w:spacing w:val="4"/>
                <w:sz w:val="15"/>
                <w:szCs w:val="15"/>
                <w:shd w:val="clear" w:color="auto" w:fill="FFFFFF"/>
              </w:rPr>
            </w:pPr>
            <w:proofErr w:type="spellStart"/>
            <w:r w:rsidRPr="00F36DCE">
              <w:rPr>
                <w:rFonts w:eastAsiaTheme="minorEastAsia"/>
                <w:color w:val="080808"/>
                <w:spacing w:val="4"/>
                <w:sz w:val="15"/>
                <w:szCs w:val="15"/>
                <w:shd w:val="clear" w:color="auto" w:fill="FFFFFF"/>
              </w:rPr>
              <w:t>mQTL</w:t>
            </w:r>
            <w:proofErr w:type="spellEnd"/>
            <w:r w:rsidRPr="00F36DCE">
              <w:rPr>
                <w:rFonts w:eastAsiaTheme="minorEastAsia"/>
                <w:color w:val="080808"/>
                <w:spacing w:val="4"/>
                <w:sz w:val="15"/>
                <w:szCs w:val="15"/>
                <w:shd w:val="clear" w:color="auto" w:fill="FFFFFF"/>
              </w:rPr>
              <w:t xml:space="preserve"> SNPs (P &lt;1×10</w:t>
            </w:r>
            <w:r w:rsidRPr="00F36DCE">
              <w:rPr>
                <w:rFonts w:ascii="Cambria Math" w:eastAsiaTheme="minorEastAsia" w:hAnsi="Cambria Math" w:cs="Cambria Math"/>
                <w:color w:val="080808"/>
                <w:spacing w:val="4"/>
                <w:sz w:val="15"/>
                <w:szCs w:val="15"/>
                <w:shd w:val="clear" w:color="auto" w:fill="FFFFFF"/>
              </w:rPr>
              <w:t>⁻</w:t>
            </w:r>
            <w:r w:rsidRPr="00F36DCE">
              <w:rPr>
                <w:rFonts w:eastAsiaTheme="minorEastAsia" w:cs="Arial"/>
                <w:color w:val="080808"/>
                <w:spacing w:val="4"/>
                <w:sz w:val="15"/>
                <w:szCs w:val="15"/>
                <w:shd w:val="clear" w:color="auto" w:fill="FFFFFF"/>
              </w:rPr>
              <w:t>¹⁴</w:t>
            </w:r>
            <w:r w:rsidRPr="00F36DCE">
              <w:rPr>
                <w:rFonts w:eastAsiaTheme="minorEastAsia"/>
                <w:color w:val="080808"/>
                <w:spacing w:val="4"/>
                <w:sz w:val="15"/>
                <w:szCs w:val="15"/>
                <w:shd w:val="clear" w:color="auto" w:fill="FFFFFF"/>
              </w:rPr>
              <w:t>)</w:t>
            </w:r>
            <w:r w:rsidRPr="00F36DCE">
              <w:rPr>
                <w:rFonts w:eastAsiaTheme="minorEastAsia" w:hint="eastAsia"/>
                <w:color w:val="080808"/>
                <w:spacing w:val="4"/>
                <w:sz w:val="15"/>
                <w:szCs w:val="15"/>
                <w:shd w:val="clear" w:color="auto" w:fill="FFFFFF"/>
              </w:rPr>
              <w:t xml:space="preserve"> and </w:t>
            </w:r>
            <w:r w:rsidRPr="00F36DCE">
              <w:rPr>
                <w:rFonts w:eastAsiaTheme="minorEastAsia"/>
                <w:color w:val="080808"/>
                <w:spacing w:val="4"/>
                <w:sz w:val="15"/>
                <w:szCs w:val="15"/>
                <w:shd w:val="clear" w:color="auto" w:fill="FFFFFF"/>
              </w:rPr>
              <w:t>≥175 samples/genotype</w:t>
            </w:r>
          </w:p>
        </w:tc>
        <w:tc>
          <w:tcPr>
            <w:tcW w:w="850" w:type="dxa"/>
            <w:vMerge w:val="restart"/>
            <w:tcBorders>
              <w:top w:val="single" w:sz="12" w:space="0" w:color="auto"/>
              <w:left w:val="single" w:sz="12" w:space="0" w:color="auto"/>
              <w:right w:val="single" w:sz="12" w:space="0" w:color="auto"/>
            </w:tcBorders>
            <w:hideMark/>
          </w:tcPr>
          <w:p w14:paraId="4E037F22" w14:textId="56F4FBA8" w:rsidR="009759C7" w:rsidRPr="00F36DCE" w:rsidRDefault="00454500"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124316</w:t>
            </w:r>
          </w:p>
        </w:tc>
      </w:tr>
      <w:tr w:rsidR="00A841CE" w:rsidRPr="00F36DCE" w14:paraId="3785D56A" w14:textId="77777777" w:rsidTr="00454500">
        <w:trPr>
          <w:trHeight w:val="278"/>
        </w:trPr>
        <w:tc>
          <w:tcPr>
            <w:tcW w:w="1134" w:type="dxa"/>
            <w:vMerge/>
            <w:tcBorders>
              <w:left w:val="single" w:sz="12" w:space="0" w:color="auto"/>
              <w:bottom w:val="single" w:sz="4" w:space="0" w:color="auto"/>
              <w:right w:val="single" w:sz="12" w:space="0" w:color="auto"/>
            </w:tcBorders>
          </w:tcPr>
          <w:p w14:paraId="1AD52EF8" w14:textId="77777777" w:rsidR="009759C7" w:rsidRPr="00F36DCE" w:rsidRDefault="009759C7"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7F7790A5" w14:textId="345B1131" w:rsidR="009759C7" w:rsidRPr="00F36DCE" w:rsidRDefault="009B1314"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4" w:space="0" w:color="auto"/>
              <w:left w:val="single" w:sz="4" w:space="0" w:color="auto"/>
              <w:bottom w:val="single" w:sz="4" w:space="0" w:color="auto"/>
              <w:right w:val="single" w:sz="12" w:space="0" w:color="auto"/>
            </w:tcBorders>
          </w:tcPr>
          <w:p w14:paraId="28F4FEC2" w14:textId="77777777" w:rsidR="009759C7" w:rsidRPr="00F36DCE" w:rsidRDefault="000000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4" w:space="0" w:color="auto"/>
              <w:right w:val="single" w:sz="12" w:space="0" w:color="auto"/>
            </w:tcBorders>
          </w:tcPr>
          <w:p w14:paraId="59DE12D8" w14:textId="77777777" w:rsidR="009759C7" w:rsidRPr="00F36DCE" w:rsidRDefault="009759C7" w:rsidP="004C4992">
            <w:pPr>
              <w:rPr>
                <w:rFonts w:eastAsiaTheme="minorEastAsia"/>
                <w:color w:val="080808"/>
                <w:spacing w:val="4"/>
                <w:sz w:val="15"/>
                <w:szCs w:val="15"/>
                <w:shd w:val="clear" w:color="auto" w:fill="FFFFFF"/>
              </w:rPr>
            </w:pPr>
          </w:p>
        </w:tc>
      </w:tr>
      <w:tr w:rsidR="00454500" w:rsidRPr="00F36DCE" w14:paraId="7F288630" w14:textId="77777777" w:rsidTr="00454500">
        <w:trPr>
          <w:trHeight w:val="638"/>
        </w:trPr>
        <w:tc>
          <w:tcPr>
            <w:tcW w:w="1134" w:type="dxa"/>
            <w:vMerge w:val="restart"/>
            <w:tcBorders>
              <w:top w:val="single" w:sz="12" w:space="0" w:color="auto"/>
              <w:left w:val="single" w:sz="12" w:space="0" w:color="auto"/>
              <w:right w:val="single" w:sz="12" w:space="0" w:color="auto"/>
            </w:tcBorders>
          </w:tcPr>
          <w:p w14:paraId="2EAF6380" w14:textId="77777777" w:rsidR="00454500" w:rsidRPr="00F36DCE" w:rsidRDefault="00454500" w:rsidP="00454500">
            <w:pPr>
              <w:rPr>
                <w:rFonts w:eastAsiaTheme="minorEastAsia"/>
                <w:color w:val="080808"/>
                <w:spacing w:val="4"/>
                <w:sz w:val="15"/>
                <w:szCs w:val="15"/>
                <w:shd w:val="clear" w:color="auto" w:fill="FFFFFF"/>
              </w:rPr>
            </w:pPr>
            <w:proofErr w:type="spellStart"/>
            <w:r w:rsidRPr="00F36DCE">
              <w:rPr>
                <w:rFonts w:eastAsiaTheme="minorEastAsia" w:hint="eastAsia"/>
                <w:color w:val="080808"/>
                <w:spacing w:val="4"/>
                <w:sz w:val="15"/>
                <w:szCs w:val="15"/>
                <w:shd w:val="clear" w:color="auto" w:fill="FFFFFF"/>
              </w:rPr>
              <w:t>UniUnstable</w:t>
            </w:r>
            <w:proofErr w:type="spellEnd"/>
          </w:p>
          <w:p w14:paraId="6A057F2C" w14:textId="1F237795" w:rsidR="00454500" w:rsidRPr="00F36DCE" w:rsidRDefault="00454500" w:rsidP="00454500">
            <w:pPr>
              <w:rPr>
                <w:rFonts w:eastAsiaTheme="minorEastAsia"/>
                <w:color w:val="080808"/>
                <w:spacing w:val="4"/>
                <w:sz w:val="15"/>
                <w:szCs w:val="15"/>
                <w:shd w:val="clear" w:color="auto" w:fill="FFFFFF"/>
              </w:rPr>
            </w:pPr>
          </w:p>
        </w:tc>
        <w:tc>
          <w:tcPr>
            <w:tcW w:w="2376" w:type="dxa"/>
            <w:tcBorders>
              <w:top w:val="single" w:sz="12" w:space="0" w:color="auto"/>
              <w:left w:val="single" w:sz="12" w:space="0" w:color="auto"/>
              <w:bottom w:val="single" w:sz="12" w:space="0" w:color="auto"/>
              <w:right w:val="single" w:sz="4" w:space="0" w:color="auto"/>
            </w:tcBorders>
          </w:tcPr>
          <w:p w14:paraId="6FECB8CA" w14:textId="13E2C01A"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Uni</w:t>
            </w:r>
            <w:r w:rsidRPr="00F36DCE">
              <w:rPr>
                <w:rFonts w:eastAsiaTheme="minorEastAsia"/>
                <w:color w:val="080808"/>
                <w:spacing w:val="4"/>
                <w:sz w:val="15"/>
                <w:szCs w:val="15"/>
                <w:shd w:val="clear" w:color="auto" w:fill="FFFFFF"/>
              </w:rPr>
              <w:t>mod</w:t>
            </w:r>
            <w:r w:rsidRPr="00F36DCE">
              <w:rPr>
                <w:rFonts w:eastAsiaTheme="minorEastAsia" w:hint="eastAsia"/>
                <w:color w:val="080808"/>
                <w:spacing w:val="4"/>
                <w:sz w:val="15"/>
                <w:szCs w:val="15"/>
                <w:shd w:val="clear" w:color="auto" w:fill="FFFFFF"/>
              </w:rPr>
              <w:t>al</w:t>
            </w:r>
          </w:p>
        </w:tc>
        <w:tc>
          <w:tcPr>
            <w:tcW w:w="4395" w:type="dxa"/>
            <w:tcBorders>
              <w:top w:val="single" w:sz="12" w:space="0" w:color="auto"/>
              <w:left w:val="single" w:sz="4" w:space="0" w:color="auto"/>
              <w:bottom w:val="single" w:sz="12" w:space="0" w:color="auto"/>
              <w:right w:val="single" w:sz="12" w:space="0" w:color="auto"/>
            </w:tcBorders>
          </w:tcPr>
          <w:p w14:paraId="677A01B6" w14:textId="7CF06AC0"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-0.05&lt;</w:t>
            </w:r>
            <w:r w:rsidRPr="00F36DCE">
              <w:rPr>
                <w:rFonts w:eastAsiaTheme="minorEastAsia"/>
                <w:color w:val="080808"/>
                <w:spacing w:val="4"/>
                <w:sz w:val="15"/>
                <w:szCs w:val="15"/>
                <w:shd w:val="clear" w:color="auto" w:fill="FFFFFF"/>
              </w:rPr>
              <w:t xml:space="preserve"> </w:t>
            </w:r>
            <w:proofErr w:type="spellStart"/>
            <w:r w:rsidRPr="00F36DCE">
              <w:rPr>
                <w:rFonts w:eastAsiaTheme="minorEastAsia"/>
                <w:color w:val="080808"/>
                <w:spacing w:val="4"/>
                <w:sz w:val="15"/>
                <w:szCs w:val="15"/>
                <w:shd w:val="clear" w:color="auto" w:fill="FFFFFF"/>
              </w:rPr>
              <w:t>kurtosis_values</w:t>
            </w:r>
            <w:proofErr w:type="spellEnd"/>
            <w:r w:rsidRPr="00F36DCE">
              <w:rPr>
                <w:rFonts w:eastAsiaTheme="minorEastAsia"/>
                <w:color w:val="080808"/>
                <w:spacing w:val="4"/>
                <w:sz w:val="15"/>
                <w:szCs w:val="15"/>
                <w:shd w:val="clear" w:color="auto" w:fill="FFFFFF"/>
              </w:rPr>
              <w:t xml:space="preserve"> &lt; 0.</w:t>
            </w:r>
            <w:r w:rsidRPr="00F36DCE">
              <w:rPr>
                <w:rFonts w:eastAsiaTheme="minorEastAsia" w:hint="eastAsia"/>
                <w:color w:val="080808"/>
                <w:spacing w:val="4"/>
                <w:sz w:val="15"/>
                <w:szCs w:val="15"/>
                <w:shd w:val="clear" w:color="auto" w:fill="FFFFFF"/>
              </w:rPr>
              <w:t xml:space="preserve">5 and </w:t>
            </w:r>
            <w:proofErr w:type="gramStart"/>
            <w:r w:rsidRPr="00F36DCE">
              <w:rPr>
                <w:rFonts w:eastAsiaTheme="minorEastAsia"/>
                <w:color w:val="080808"/>
                <w:spacing w:val="4"/>
                <w:sz w:val="15"/>
                <w:szCs w:val="15"/>
                <w:shd w:val="clear" w:color="auto" w:fill="FFFFFF"/>
              </w:rPr>
              <w:t>Non-overlap</w:t>
            </w:r>
            <w:proofErr w:type="gramEnd"/>
            <w:r w:rsidRPr="00F36DCE">
              <w:rPr>
                <w:rFonts w:eastAsiaTheme="minorEastAsia"/>
                <w:color w:val="080808"/>
                <w:spacing w:val="4"/>
                <w:sz w:val="15"/>
                <w:szCs w:val="15"/>
                <w:shd w:val="clear" w:color="auto" w:fill="FFFFFF"/>
              </w:rPr>
              <w:t xml:space="preserve"> with multi-modal </w:t>
            </w:r>
            <w:proofErr w:type="spellStart"/>
            <w:r w:rsidRPr="00F36DCE">
              <w:rPr>
                <w:rFonts w:eastAsiaTheme="minorEastAsia"/>
                <w:color w:val="080808"/>
                <w:spacing w:val="4"/>
                <w:sz w:val="15"/>
                <w:szCs w:val="15"/>
                <w:shd w:val="clear" w:color="auto" w:fill="FFFFFF"/>
              </w:rPr>
              <w:t>CpGs</w:t>
            </w:r>
            <w:proofErr w:type="spellEnd"/>
          </w:p>
        </w:tc>
        <w:tc>
          <w:tcPr>
            <w:tcW w:w="850" w:type="dxa"/>
            <w:vMerge w:val="restart"/>
            <w:tcBorders>
              <w:top w:val="single" w:sz="12" w:space="0" w:color="auto"/>
              <w:left w:val="single" w:sz="12" w:space="0" w:color="auto"/>
              <w:right w:val="single" w:sz="12" w:space="0" w:color="auto"/>
            </w:tcBorders>
          </w:tcPr>
          <w:p w14:paraId="4EA08559" w14:textId="1F4BD2CB" w:rsidR="00454500" w:rsidRPr="00F36DCE" w:rsidRDefault="000000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1590</w:t>
            </w:r>
          </w:p>
        </w:tc>
      </w:tr>
      <w:tr w:rsidR="00454500" w:rsidRPr="00F36DCE" w14:paraId="0DCB4144" w14:textId="77777777" w:rsidTr="00454500">
        <w:trPr>
          <w:trHeight w:val="338"/>
        </w:trPr>
        <w:tc>
          <w:tcPr>
            <w:tcW w:w="1134" w:type="dxa"/>
            <w:vMerge/>
            <w:tcBorders>
              <w:left w:val="single" w:sz="12" w:space="0" w:color="auto"/>
              <w:right w:val="single" w:sz="12" w:space="0" w:color="auto"/>
            </w:tcBorders>
          </w:tcPr>
          <w:p w14:paraId="02817657" w14:textId="77777777" w:rsidR="00454500" w:rsidRPr="00F36DCE" w:rsidRDefault="00454500" w:rsidP="00454500">
            <w:pPr>
              <w:rPr>
                <w:rFonts w:eastAsiaTheme="minorEastAsia"/>
                <w:color w:val="080808"/>
                <w:spacing w:val="4"/>
                <w:sz w:val="15"/>
                <w:szCs w:val="15"/>
                <w:shd w:val="clear" w:color="auto" w:fill="FFFFFF"/>
              </w:rPr>
            </w:pPr>
          </w:p>
        </w:tc>
        <w:tc>
          <w:tcPr>
            <w:tcW w:w="2376" w:type="dxa"/>
            <w:tcBorders>
              <w:top w:val="single" w:sz="12" w:space="0" w:color="auto"/>
              <w:left w:val="single" w:sz="12" w:space="0" w:color="auto"/>
              <w:bottom w:val="single" w:sz="12" w:space="0" w:color="auto"/>
              <w:right w:val="single" w:sz="4" w:space="0" w:color="auto"/>
            </w:tcBorders>
          </w:tcPr>
          <w:p w14:paraId="3BA5946A" w14:textId="47EE612D"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 Age/variance independence</w:t>
            </w:r>
          </w:p>
        </w:tc>
        <w:tc>
          <w:tcPr>
            <w:tcW w:w="4395" w:type="dxa"/>
            <w:tcBorders>
              <w:top w:val="single" w:sz="12" w:space="0" w:color="auto"/>
              <w:left w:val="single" w:sz="4" w:space="0" w:color="auto"/>
              <w:bottom w:val="single" w:sz="12" w:space="0" w:color="auto"/>
              <w:right w:val="single" w:sz="12" w:space="0" w:color="auto"/>
            </w:tcBorders>
          </w:tcPr>
          <w:p w14:paraId="5A3B71D0" w14:textId="60312B69"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Linear regression </w:t>
            </w:r>
            <w:r w:rsidR="00B501F9" w:rsidRPr="00F36DCE">
              <w:rPr>
                <w:rFonts w:eastAsiaTheme="minorEastAsia" w:hint="eastAsia"/>
                <w:color w:val="080808"/>
                <w:spacing w:val="4"/>
                <w:sz w:val="15"/>
                <w:szCs w:val="15"/>
                <w:shd w:val="clear" w:color="auto" w:fill="FFFFFF"/>
              </w:rPr>
              <w:t>P</w:t>
            </w:r>
            <w:r w:rsidRPr="00F36DCE">
              <w:rPr>
                <w:rFonts w:eastAsiaTheme="minorEastAsia"/>
                <w:color w:val="080808"/>
                <w:spacing w:val="4"/>
                <w:sz w:val="15"/>
                <w:szCs w:val="15"/>
                <w:shd w:val="clear" w:color="auto" w:fill="FFFFFF"/>
              </w:rPr>
              <w:t xml:space="preserve"> &gt;0.</w:t>
            </w:r>
            <w:r w:rsidRPr="00F36DCE">
              <w:rPr>
                <w:rFonts w:eastAsiaTheme="minorEastAsia" w:hint="eastAsia"/>
                <w:color w:val="080808"/>
                <w:spacing w:val="4"/>
                <w:sz w:val="15"/>
                <w:szCs w:val="15"/>
                <w:shd w:val="clear" w:color="auto" w:fill="FFFFFF"/>
              </w:rPr>
              <w:t>2 and</w:t>
            </w:r>
            <w:r w:rsidRPr="00F36DCE">
              <w:rPr>
                <w:rFonts w:eastAsiaTheme="minorEastAsia"/>
                <w:color w:val="080808"/>
                <w:spacing w:val="4"/>
                <w:sz w:val="15"/>
                <w:szCs w:val="15"/>
                <w:shd w:val="clear" w:color="auto" w:fill="FFFFFF"/>
              </w:rPr>
              <w:t xml:space="preserve"> Breusch-Pagan </w:t>
            </w:r>
            <w:r w:rsidR="00B501F9" w:rsidRPr="00F36DCE">
              <w:rPr>
                <w:rFonts w:eastAsiaTheme="minorEastAsia" w:hint="eastAsia"/>
                <w:color w:val="080808"/>
                <w:spacing w:val="4"/>
                <w:sz w:val="15"/>
                <w:szCs w:val="15"/>
                <w:shd w:val="clear" w:color="auto" w:fill="FFFFFF"/>
              </w:rPr>
              <w:t>P</w:t>
            </w:r>
            <w:r w:rsidRPr="00F36DCE">
              <w:rPr>
                <w:rFonts w:eastAsiaTheme="minorEastAsia"/>
                <w:color w:val="080808"/>
                <w:spacing w:val="4"/>
                <w:sz w:val="15"/>
                <w:szCs w:val="15"/>
                <w:shd w:val="clear" w:color="auto" w:fill="FFFFFF"/>
              </w:rPr>
              <w:t xml:space="preserve"> &gt;0.</w:t>
            </w:r>
            <w:r w:rsidRPr="00F36DCE">
              <w:rPr>
                <w:rFonts w:eastAsiaTheme="minorEastAsia" w:hint="eastAsia"/>
                <w:color w:val="080808"/>
                <w:spacing w:val="4"/>
                <w:sz w:val="15"/>
                <w:szCs w:val="15"/>
                <w:shd w:val="clear" w:color="auto" w:fill="FFFFFF"/>
              </w:rPr>
              <w:t>2</w:t>
            </w:r>
          </w:p>
        </w:tc>
        <w:tc>
          <w:tcPr>
            <w:tcW w:w="850" w:type="dxa"/>
            <w:vMerge/>
            <w:tcBorders>
              <w:left w:val="single" w:sz="12" w:space="0" w:color="auto"/>
              <w:right w:val="single" w:sz="12" w:space="0" w:color="auto"/>
            </w:tcBorders>
          </w:tcPr>
          <w:p w14:paraId="358A1819" w14:textId="77777777" w:rsidR="00454500" w:rsidRPr="00F36DCE" w:rsidRDefault="00454500" w:rsidP="00454500">
            <w:pPr>
              <w:rPr>
                <w:rFonts w:eastAsiaTheme="minorEastAsia"/>
                <w:color w:val="080808"/>
                <w:spacing w:val="4"/>
                <w:sz w:val="15"/>
                <w:szCs w:val="15"/>
                <w:shd w:val="clear" w:color="auto" w:fill="FFFFFF"/>
              </w:rPr>
            </w:pPr>
          </w:p>
        </w:tc>
      </w:tr>
      <w:tr w:rsidR="00454500" w:rsidRPr="00F36DCE" w14:paraId="7269B26F" w14:textId="77777777" w:rsidTr="00454500">
        <w:trPr>
          <w:trHeight w:val="365"/>
        </w:trPr>
        <w:tc>
          <w:tcPr>
            <w:tcW w:w="1134" w:type="dxa"/>
            <w:vMerge/>
            <w:tcBorders>
              <w:left w:val="single" w:sz="12" w:space="0" w:color="auto"/>
              <w:right w:val="single" w:sz="12" w:space="0" w:color="auto"/>
            </w:tcBorders>
          </w:tcPr>
          <w:p w14:paraId="58F7137C" w14:textId="77777777" w:rsidR="00454500" w:rsidRPr="00F36DCE" w:rsidRDefault="00454500" w:rsidP="00454500">
            <w:pPr>
              <w:rPr>
                <w:rFonts w:eastAsiaTheme="minorEastAsia"/>
                <w:color w:val="080808"/>
                <w:spacing w:val="4"/>
                <w:sz w:val="15"/>
                <w:szCs w:val="15"/>
                <w:shd w:val="clear" w:color="auto" w:fill="FFFFFF"/>
              </w:rPr>
            </w:pPr>
          </w:p>
        </w:tc>
        <w:tc>
          <w:tcPr>
            <w:tcW w:w="2376" w:type="dxa"/>
            <w:tcBorders>
              <w:top w:val="single" w:sz="12" w:space="0" w:color="auto"/>
              <w:left w:val="single" w:sz="12" w:space="0" w:color="auto"/>
              <w:bottom w:val="single" w:sz="12" w:space="0" w:color="auto"/>
              <w:right w:val="single" w:sz="4" w:space="0" w:color="auto"/>
            </w:tcBorders>
          </w:tcPr>
          <w:p w14:paraId="19B3507E" w14:textId="74DE0A0D"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12" w:space="0" w:color="auto"/>
              <w:left w:val="single" w:sz="4" w:space="0" w:color="auto"/>
              <w:bottom w:val="single" w:sz="12" w:space="0" w:color="auto"/>
              <w:right w:val="single" w:sz="12" w:space="0" w:color="auto"/>
            </w:tcBorders>
          </w:tcPr>
          <w:p w14:paraId="0F23C074" w14:textId="40DAB930"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15</w:t>
            </w:r>
          </w:p>
        </w:tc>
        <w:tc>
          <w:tcPr>
            <w:tcW w:w="850" w:type="dxa"/>
            <w:vMerge/>
            <w:tcBorders>
              <w:left w:val="single" w:sz="12" w:space="0" w:color="auto"/>
              <w:right w:val="single" w:sz="12" w:space="0" w:color="auto"/>
            </w:tcBorders>
          </w:tcPr>
          <w:p w14:paraId="699ACAF9" w14:textId="77777777" w:rsidR="00454500" w:rsidRPr="00F36DCE" w:rsidRDefault="00454500" w:rsidP="00454500">
            <w:pPr>
              <w:rPr>
                <w:rFonts w:eastAsiaTheme="minorEastAsia"/>
                <w:color w:val="080808"/>
                <w:spacing w:val="4"/>
                <w:sz w:val="15"/>
                <w:szCs w:val="15"/>
                <w:shd w:val="clear" w:color="auto" w:fill="FFFFFF"/>
              </w:rPr>
            </w:pPr>
          </w:p>
        </w:tc>
      </w:tr>
      <w:tr w:rsidR="00454500" w:rsidRPr="00F36DCE" w14:paraId="3D718149" w14:textId="77777777" w:rsidTr="00454500">
        <w:trPr>
          <w:trHeight w:val="705"/>
        </w:trPr>
        <w:tc>
          <w:tcPr>
            <w:tcW w:w="1134" w:type="dxa"/>
            <w:vMerge w:val="restart"/>
            <w:tcBorders>
              <w:top w:val="single" w:sz="12" w:space="0" w:color="auto"/>
              <w:left w:val="single" w:sz="12" w:space="0" w:color="auto"/>
              <w:right w:val="single" w:sz="12" w:space="0" w:color="auto"/>
            </w:tcBorders>
            <w:hideMark/>
          </w:tcPr>
          <w:p w14:paraId="6415E141" w14:textId="3260B0F0" w:rsidR="00454500" w:rsidRPr="00F36DCE" w:rsidRDefault="00454500" w:rsidP="00454500">
            <w:pPr>
              <w:rPr>
                <w:rFonts w:eastAsiaTheme="minorEastAsia"/>
                <w:color w:val="080808"/>
                <w:spacing w:val="4"/>
                <w:sz w:val="15"/>
                <w:szCs w:val="15"/>
                <w:shd w:val="clear" w:color="auto" w:fill="FFFFFF"/>
              </w:rPr>
            </w:pPr>
            <w:proofErr w:type="spellStart"/>
            <w:r w:rsidRPr="00F36DCE">
              <w:rPr>
                <w:rFonts w:eastAsiaTheme="minorEastAsia" w:hint="eastAsia"/>
                <w:color w:val="080808"/>
                <w:spacing w:val="4"/>
                <w:sz w:val="15"/>
                <w:szCs w:val="15"/>
                <w:shd w:val="clear" w:color="auto" w:fill="FFFFFF"/>
              </w:rPr>
              <w:t>UniStable</w:t>
            </w:r>
            <w:proofErr w:type="spellEnd"/>
          </w:p>
          <w:p w14:paraId="24592165" w14:textId="7AFA016E" w:rsidR="00454500" w:rsidRPr="00F36DCE" w:rsidRDefault="00454500" w:rsidP="00454500">
            <w:pPr>
              <w:rPr>
                <w:rFonts w:eastAsiaTheme="minorEastAsia"/>
                <w:color w:val="080808"/>
                <w:spacing w:val="4"/>
                <w:sz w:val="15"/>
                <w:szCs w:val="15"/>
                <w:shd w:val="clear" w:color="auto" w:fill="FFFFFF"/>
              </w:rPr>
            </w:pPr>
          </w:p>
        </w:tc>
        <w:tc>
          <w:tcPr>
            <w:tcW w:w="2376" w:type="dxa"/>
            <w:tcBorders>
              <w:top w:val="single" w:sz="12" w:space="0" w:color="auto"/>
              <w:left w:val="single" w:sz="12" w:space="0" w:color="auto"/>
              <w:bottom w:val="single" w:sz="12" w:space="0" w:color="auto"/>
              <w:right w:val="single" w:sz="4" w:space="0" w:color="auto"/>
            </w:tcBorders>
          </w:tcPr>
          <w:p w14:paraId="0A62EA06" w14:textId="77777777"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Uni</w:t>
            </w:r>
            <w:r w:rsidRPr="00F36DCE">
              <w:rPr>
                <w:rFonts w:eastAsiaTheme="minorEastAsia"/>
                <w:color w:val="080808"/>
                <w:spacing w:val="4"/>
                <w:sz w:val="15"/>
                <w:szCs w:val="15"/>
                <w:shd w:val="clear" w:color="auto" w:fill="FFFFFF"/>
              </w:rPr>
              <w:t>mod</w:t>
            </w:r>
            <w:r w:rsidRPr="00F36DCE">
              <w:rPr>
                <w:rFonts w:eastAsiaTheme="minorEastAsia" w:hint="eastAsia"/>
                <w:color w:val="080808"/>
                <w:spacing w:val="4"/>
                <w:sz w:val="15"/>
                <w:szCs w:val="15"/>
                <w:shd w:val="clear" w:color="auto" w:fill="FFFFFF"/>
              </w:rPr>
              <w:t>al</w:t>
            </w:r>
          </w:p>
        </w:tc>
        <w:tc>
          <w:tcPr>
            <w:tcW w:w="4395" w:type="dxa"/>
            <w:tcBorders>
              <w:top w:val="single" w:sz="12" w:space="0" w:color="auto"/>
              <w:left w:val="single" w:sz="4" w:space="0" w:color="auto"/>
              <w:bottom w:val="single" w:sz="12" w:space="0" w:color="auto"/>
              <w:right w:val="single" w:sz="12" w:space="0" w:color="auto"/>
            </w:tcBorders>
            <w:hideMark/>
          </w:tcPr>
          <w:p w14:paraId="0FB8A2DA" w14:textId="77777777"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-0.05&lt;</w:t>
            </w:r>
            <w:r w:rsidRPr="00F36DCE">
              <w:rPr>
                <w:rFonts w:eastAsiaTheme="minorEastAsia"/>
                <w:color w:val="080808"/>
                <w:spacing w:val="4"/>
                <w:sz w:val="15"/>
                <w:szCs w:val="15"/>
                <w:shd w:val="clear" w:color="auto" w:fill="FFFFFF"/>
              </w:rPr>
              <w:t xml:space="preserve"> </w:t>
            </w:r>
            <w:proofErr w:type="spellStart"/>
            <w:r w:rsidRPr="00F36DCE">
              <w:rPr>
                <w:rFonts w:eastAsiaTheme="minorEastAsia"/>
                <w:color w:val="080808"/>
                <w:spacing w:val="4"/>
                <w:sz w:val="15"/>
                <w:szCs w:val="15"/>
                <w:shd w:val="clear" w:color="auto" w:fill="FFFFFF"/>
              </w:rPr>
              <w:t>kurtosis_values</w:t>
            </w:r>
            <w:proofErr w:type="spellEnd"/>
            <w:r w:rsidRPr="00F36DCE">
              <w:rPr>
                <w:rFonts w:eastAsiaTheme="minorEastAsia"/>
                <w:color w:val="080808"/>
                <w:spacing w:val="4"/>
                <w:sz w:val="15"/>
                <w:szCs w:val="15"/>
                <w:shd w:val="clear" w:color="auto" w:fill="FFFFFF"/>
              </w:rPr>
              <w:t xml:space="preserve"> &lt; 0.</w:t>
            </w:r>
            <w:r w:rsidRPr="00F36DCE">
              <w:rPr>
                <w:rFonts w:eastAsiaTheme="minorEastAsia" w:hint="eastAsia"/>
                <w:color w:val="080808"/>
                <w:spacing w:val="4"/>
                <w:sz w:val="15"/>
                <w:szCs w:val="15"/>
                <w:shd w:val="clear" w:color="auto" w:fill="FFFFFF"/>
              </w:rPr>
              <w:t xml:space="preserve">5 and </w:t>
            </w:r>
            <w:proofErr w:type="gramStart"/>
            <w:r w:rsidRPr="00F36DCE">
              <w:rPr>
                <w:rFonts w:eastAsiaTheme="minorEastAsia"/>
                <w:color w:val="080808"/>
                <w:spacing w:val="4"/>
                <w:sz w:val="15"/>
                <w:szCs w:val="15"/>
                <w:shd w:val="clear" w:color="auto" w:fill="FFFFFF"/>
              </w:rPr>
              <w:t>Non-overlap</w:t>
            </w:r>
            <w:proofErr w:type="gramEnd"/>
            <w:r w:rsidRPr="00F36DCE">
              <w:rPr>
                <w:rFonts w:eastAsiaTheme="minorEastAsia"/>
                <w:color w:val="080808"/>
                <w:spacing w:val="4"/>
                <w:sz w:val="15"/>
                <w:szCs w:val="15"/>
                <w:shd w:val="clear" w:color="auto" w:fill="FFFFFF"/>
              </w:rPr>
              <w:t xml:space="preserve"> with multi-modal </w:t>
            </w:r>
            <w:proofErr w:type="spellStart"/>
            <w:r w:rsidRPr="00F36DCE">
              <w:rPr>
                <w:rFonts w:eastAsiaTheme="minorEastAsia"/>
                <w:color w:val="080808"/>
                <w:spacing w:val="4"/>
                <w:sz w:val="15"/>
                <w:szCs w:val="15"/>
                <w:shd w:val="clear" w:color="auto" w:fill="FFFFFF"/>
              </w:rPr>
              <w:t>CpGs</w:t>
            </w:r>
            <w:proofErr w:type="spellEnd"/>
          </w:p>
        </w:tc>
        <w:tc>
          <w:tcPr>
            <w:tcW w:w="850" w:type="dxa"/>
            <w:vMerge w:val="restart"/>
            <w:tcBorders>
              <w:top w:val="single" w:sz="12" w:space="0" w:color="auto"/>
              <w:left w:val="single" w:sz="12" w:space="0" w:color="auto"/>
              <w:right w:val="single" w:sz="12" w:space="0" w:color="auto"/>
            </w:tcBorders>
            <w:hideMark/>
          </w:tcPr>
          <w:p w14:paraId="394C414A" w14:textId="71694B65" w:rsidR="00454500" w:rsidRPr="00F36DCE" w:rsidRDefault="000000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38753</w:t>
            </w:r>
          </w:p>
        </w:tc>
      </w:tr>
      <w:tr w:rsidR="00454500" w:rsidRPr="00F36DCE" w14:paraId="4D593A3D" w14:textId="77777777" w:rsidTr="004C4992">
        <w:trPr>
          <w:trHeight w:val="429"/>
        </w:trPr>
        <w:tc>
          <w:tcPr>
            <w:tcW w:w="1134" w:type="dxa"/>
            <w:vMerge/>
            <w:tcBorders>
              <w:left w:val="single" w:sz="12" w:space="0" w:color="auto"/>
              <w:bottom w:val="single" w:sz="12" w:space="0" w:color="auto"/>
              <w:right w:val="single" w:sz="12" w:space="0" w:color="auto"/>
            </w:tcBorders>
          </w:tcPr>
          <w:p w14:paraId="3C443462" w14:textId="77777777" w:rsidR="00454500" w:rsidRPr="00F36DCE" w:rsidRDefault="00454500" w:rsidP="00454500">
            <w:pPr>
              <w:rPr>
                <w:rFonts w:eastAsiaTheme="minorEastAsia"/>
                <w:color w:val="080808"/>
                <w:spacing w:val="4"/>
                <w:sz w:val="15"/>
                <w:szCs w:val="15"/>
                <w:shd w:val="clear" w:color="auto" w:fill="FFFFFF"/>
              </w:rPr>
            </w:pPr>
          </w:p>
        </w:tc>
        <w:tc>
          <w:tcPr>
            <w:tcW w:w="2376" w:type="dxa"/>
            <w:tcBorders>
              <w:top w:val="single" w:sz="12" w:space="0" w:color="auto"/>
              <w:left w:val="single" w:sz="12" w:space="0" w:color="auto"/>
              <w:bottom w:val="single" w:sz="12" w:space="0" w:color="auto"/>
              <w:right w:val="single" w:sz="4" w:space="0" w:color="auto"/>
            </w:tcBorders>
          </w:tcPr>
          <w:p w14:paraId="1F9A68CC" w14:textId="14D3CC75"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12" w:space="0" w:color="auto"/>
              <w:left w:val="single" w:sz="4" w:space="0" w:color="auto"/>
              <w:bottom w:val="single" w:sz="12" w:space="0" w:color="auto"/>
              <w:right w:val="single" w:sz="12" w:space="0" w:color="auto"/>
            </w:tcBorders>
          </w:tcPr>
          <w:p w14:paraId="01B321BF" w14:textId="4B319447"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Δβ(max-min) </w:t>
            </w:r>
            <w:r w:rsidRPr="00F36DCE">
              <w:rPr>
                <w:rFonts w:eastAsiaTheme="minorEastAsia" w:hint="eastAsia"/>
                <w:color w:val="080808"/>
                <w:spacing w:val="4"/>
                <w:sz w:val="15"/>
                <w:szCs w:val="15"/>
                <w:shd w:val="clear" w:color="auto" w:fill="FFFFFF"/>
              </w:rPr>
              <w:t>&lt;</w:t>
            </w:r>
            <w:r w:rsidRPr="00F36DCE">
              <w:rPr>
                <w:rFonts w:eastAsiaTheme="minorEastAsia"/>
                <w:color w:val="080808"/>
                <w:spacing w:val="4"/>
                <w:sz w:val="15"/>
                <w:szCs w:val="15"/>
                <w:shd w:val="clear" w:color="auto" w:fill="FFFFFF"/>
              </w:rPr>
              <w:t xml:space="preserve"> 0.</w:t>
            </w:r>
            <w:r w:rsidRPr="00F36DCE">
              <w:rPr>
                <w:rFonts w:eastAsiaTheme="minorEastAsia" w:hint="eastAsia"/>
                <w:color w:val="080808"/>
                <w:spacing w:val="4"/>
                <w:sz w:val="15"/>
                <w:szCs w:val="15"/>
                <w:shd w:val="clear" w:color="auto" w:fill="FFFFFF"/>
              </w:rPr>
              <w:t>05</w:t>
            </w:r>
          </w:p>
        </w:tc>
        <w:tc>
          <w:tcPr>
            <w:tcW w:w="850" w:type="dxa"/>
            <w:vMerge/>
            <w:tcBorders>
              <w:left w:val="single" w:sz="12" w:space="0" w:color="auto"/>
              <w:bottom w:val="single" w:sz="12" w:space="0" w:color="auto"/>
              <w:right w:val="single" w:sz="12" w:space="0" w:color="auto"/>
            </w:tcBorders>
          </w:tcPr>
          <w:p w14:paraId="50224260" w14:textId="77777777" w:rsidR="00454500" w:rsidRPr="00F36DCE" w:rsidRDefault="00454500" w:rsidP="00454500">
            <w:pPr>
              <w:rPr>
                <w:rFonts w:eastAsiaTheme="minorEastAsia"/>
                <w:color w:val="080808"/>
                <w:spacing w:val="4"/>
                <w:sz w:val="15"/>
                <w:szCs w:val="15"/>
                <w:shd w:val="clear" w:color="auto" w:fill="FFFFFF"/>
              </w:rPr>
            </w:pPr>
          </w:p>
        </w:tc>
      </w:tr>
    </w:tbl>
    <w:p w14:paraId="447FA9E4" w14:textId="77777777" w:rsidR="00037F26" w:rsidRPr="00F36DCE" w:rsidRDefault="00037F26" w:rsidP="009B1314">
      <w:pPr>
        <w:rPr>
          <w:rFonts w:eastAsiaTheme="minorEastAsia"/>
          <w:b/>
          <w:bCs/>
          <w:color w:val="080808"/>
          <w:spacing w:val="4"/>
          <w:sz w:val="15"/>
          <w:szCs w:val="15"/>
          <w:shd w:val="clear" w:color="auto" w:fill="FFFFFF"/>
        </w:rPr>
      </w:pPr>
    </w:p>
    <w:p w14:paraId="24753466" w14:textId="0F640844" w:rsidR="009B1314" w:rsidRPr="00F36DCE" w:rsidRDefault="00037F26" w:rsidP="009B1314">
      <w:pPr>
        <w:rPr>
          <w:rFonts w:eastAsiaTheme="minorEastAsia"/>
          <w:b/>
          <w:bCs/>
          <w:color w:val="080808"/>
          <w:spacing w:val="4"/>
          <w:sz w:val="15"/>
          <w:szCs w:val="15"/>
          <w:shd w:val="clear" w:color="auto" w:fill="FFFFFF"/>
        </w:rPr>
      </w:pPr>
      <w:r w:rsidRPr="00F36DCE">
        <w:rPr>
          <w:rFonts w:eastAsiaTheme="minorEastAsia"/>
          <w:b/>
          <w:bCs/>
          <w:color w:val="080808"/>
          <w:spacing w:val="4"/>
          <w:sz w:val="15"/>
          <w:szCs w:val="15"/>
          <w:shd w:val="clear" w:color="auto" w:fill="FFFFFF"/>
        </w:rPr>
        <w:t>SM t</w:t>
      </w:r>
      <w:r w:rsidR="009B1314" w:rsidRPr="00F36DCE">
        <w:rPr>
          <w:rFonts w:eastAsiaTheme="minorEastAsia"/>
          <w:b/>
          <w:bCs/>
          <w:color w:val="080808"/>
          <w:spacing w:val="4"/>
          <w:sz w:val="15"/>
          <w:szCs w:val="15"/>
          <w:shd w:val="clear" w:color="auto" w:fill="FFFFFF"/>
        </w:rPr>
        <w:t xml:space="preserve">able </w:t>
      </w:r>
      <w:r w:rsidR="00A52F88" w:rsidRPr="00F36DCE">
        <w:rPr>
          <w:rFonts w:eastAsiaTheme="minorEastAsia" w:hint="eastAsia"/>
          <w:b/>
          <w:bCs/>
          <w:color w:val="080808"/>
          <w:spacing w:val="4"/>
          <w:sz w:val="15"/>
          <w:szCs w:val="15"/>
          <w:shd w:val="clear" w:color="auto" w:fill="FFFFFF"/>
        </w:rPr>
        <w:t>5</w:t>
      </w:r>
      <w:r w:rsidR="009B1314" w:rsidRPr="00F36DCE">
        <w:rPr>
          <w:rFonts w:eastAsiaTheme="minorEastAsia"/>
          <w:b/>
          <w:bCs/>
          <w:color w:val="080808"/>
          <w:spacing w:val="4"/>
          <w:sz w:val="15"/>
          <w:szCs w:val="15"/>
          <w:shd w:val="clear" w:color="auto" w:fill="FFFFFF"/>
        </w:rPr>
        <w:t>.</w:t>
      </w:r>
      <w:r w:rsidR="004B7AFA" w:rsidRPr="00F36DCE">
        <w:t xml:space="preserve"> </w:t>
      </w:r>
      <w:r w:rsidR="004B7AFA" w:rsidRPr="00F36DCE">
        <w:rPr>
          <w:rFonts w:eastAsiaTheme="minorEastAsia"/>
          <w:b/>
          <w:bCs/>
          <w:color w:val="080808"/>
          <w:spacing w:val="4"/>
          <w:sz w:val="15"/>
          <w:szCs w:val="15"/>
          <w:shd w:val="clear" w:color="auto" w:fill="FFFFFF"/>
        </w:rPr>
        <w:t xml:space="preserve">Finer identification of 10 </w:t>
      </w:r>
      <w:r w:rsidR="004B7AFA" w:rsidRPr="00F36DCE">
        <w:rPr>
          <w:rFonts w:eastAsiaTheme="minorEastAsia" w:hint="eastAsia"/>
          <w:b/>
          <w:bCs/>
          <w:color w:val="080808"/>
          <w:spacing w:val="4"/>
          <w:sz w:val="15"/>
          <w:szCs w:val="15"/>
          <w:shd w:val="clear" w:color="auto" w:fill="FFFFFF"/>
        </w:rPr>
        <w:t xml:space="preserve">categories </w:t>
      </w:r>
      <w:r w:rsidR="004B7AFA" w:rsidRPr="00F36DCE">
        <w:rPr>
          <w:rFonts w:eastAsiaTheme="minorEastAsia"/>
          <w:b/>
          <w:bCs/>
          <w:color w:val="080808"/>
          <w:spacing w:val="4"/>
          <w:sz w:val="15"/>
          <w:szCs w:val="15"/>
          <w:shd w:val="clear" w:color="auto" w:fill="FFFFFF"/>
        </w:rPr>
        <w:t xml:space="preserve">of </w:t>
      </w:r>
      <w:proofErr w:type="spellStart"/>
      <w:r w:rsidR="004B7AFA" w:rsidRPr="00F36DCE">
        <w:rPr>
          <w:rFonts w:eastAsiaTheme="minorEastAsia"/>
          <w:b/>
          <w:bCs/>
          <w:color w:val="080808"/>
          <w:spacing w:val="4"/>
          <w:sz w:val="15"/>
          <w:szCs w:val="15"/>
          <w:shd w:val="clear" w:color="auto" w:fill="FFFFFF"/>
        </w:rPr>
        <w:t>CpGs</w:t>
      </w:r>
      <w:proofErr w:type="spellEnd"/>
      <w:r w:rsidR="004B7AFA" w:rsidRPr="00F36DCE">
        <w:rPr>
          <w:rFonts w:eastAsiaTheme="minorEastAsia"/>
          <w:b/>
          <w:bCs/>
          <w:color w:val="080808"/>
          <w:spacing w:val="4"/>
          <w:sz w:val="15"/>
          <w:szCs w:val="15"/>
          <w:shd w:val="clear" w:color="auto" w:fill="FFFFFF"/>
        </w:rPr>
        <w:t xml:space="preserve"> in th</w:t>
      </w:r>
      <w:r w:rsidR="004B7AFA" w:rsidRPr="00F36DCE">
        <w:rPr>
          <w:rFonts w:eastAsiaTheme="minorEastAsia" w:hint="eastAsia"/>
          <w:b/>
          <w:bCs/>
          <w:color w:val="080808"/>
          <w:spacing w:val="4"/>
          <w:sz w:val="15"/>
          <w:szCs w:val="15"/>
          <w:shd w:val="clear" w:color="auto" w:fill="FFFFFF"/>
        </w:rPr>
        <w:t xml:space="preserve">e </w:t>
      </w:r>
      <w:r w:rsidR="00F97E8C" w:rsidRPr="00F36DCE">
        <w:rPr>
          <w:rFonts w:eastAsiaTheme="minorEastAsia"/>
          <w:b/>
          <w:bCs/>
          <w:color w:val="080808"/>
          <w:spacing w:val="4"/>
          <w:sz w:val="15"/>
          <w:szCs w:val="15"/>
          <w:shd w:val="clear" w:color="auto" w:fill="FFFFFF"/>
        </w:rPr>
        <w:t>NSPT</w:t>
      </w:r>
      <w:r w:rsidR="004B7AFA" w:rsidRPr="00F36DCE">
        <w:rPr>
          <w:rFonts w:eastAsiaTheme="minorEastAsia"/>
          <w:b/>
          <w:bCs/>
          <w:color w:val="080808"/>
          <w:spacing w:val="4"/>
          <w:sz w:val="15"/>
          <w:szCs w:val="15"/>
          <w:shd w:val="clear" w:color="auto" w:fill="FFFFFF"/>
        </w:rPr>
        <w:t>(EPIC) dataset (n=3,501)</w:t>
      </w:r>
    </w:p>
    <w:tbl>
      <w:tblPr>
        <w:tblStyle w:val="TableGrid"/>
        <w:tblW w:w="8755" w:type="dxa"/>
        <w:tblLayout w:type="fixed"/>
        <w:tblLook w:val="04A0" w:firstRow="1" w:lastRow="0" w:firstColumn="1" w:lastColumn="0" w:noHBand="0" w:noVBand="1"/>
      </w:tblPr>
      <w:tblGrid>
        <w:gridCol w:w="1134"/>
        <w:gridCol w:w="2235"/>
        <w:gridCol w:w="4536"/>
        <w:gridCol w:w="850"/>
      </w:tblGrid>
      <w:tr w:rsidR="00454500" w:rsidRPr="00F36DCE" w14:paraId="14C9715B" w14:textId="77777777" w:rsidTr="00C03F7D">
        <w:trPr>
          <w:trHeight w:val="457"/>
        </w:trPr>
        <w:tc>
          <w:tcPr>
            <w:tcW w:w="1134" w:type="dxa"/>
            <w:tcBorders>
              <w:top w:val="single" w:sz="12" w:space="0" w:color="auto"/>
              <w:left w:val="single" w:sz="12" w:space="0" w:color="auto"/>
              <w:bottom w:val="single" w:sz="12" w:space="0" w:color="auto"/>
              <w:right w:val="single" w:sz="12" w:space="0" w:color="auto"/>
            </w:tcBorders>
            <w:hideMark/>
          </w:tcPr>
          <w:p w14:paraId="32966A40" w14:textId="77777777" w:rsidR="00454500" w:rsidRPr="00F36DCE" w:rsidRDefault="00454500" w:rsidP="004C4992">
            <w:pPr>
              <w:widowControl/>
              <w:rPr>
                <w:rFonts w:eastAsia="宋体" w:cs="Arial"/>
                <w:b/>
                <w:bCs/>
                <w:color w:val="404040"/>
                <w:kern w:val="0"/>
                <w:sz w:val="15"/>
                <w:szCs w:val="15"/>
              </w:rPr>
            </w:pPr>
            <w:r w:rsidRPr="00F36DCE">
              <w:rPr>
                <w:rFonts w:cs="Arial"/>
                <w:b/>
                <w:bCs/>
                <w:color w:val="404040"/>
                <w:sz w:val="15"/>
                <w:szCs w:val="15"/>
              </w:rPr>
              <w:t>Category</w:t>
            </w:r>
          </w:p>
        </w:tc>
        <w:tc>
          <w:tcPr>
            <w:tcW w:w="2235" w:type="dxa"/>
            <w:tcBorders>
              <w:top w:val="single" w:sz="12" w:space="0" w:color="auto"/>
              <w:left w:val="single" w:sz="12" w:space="0" w:color="auto"/>
              <w:bottom w:val="single" w:sz="12" w:space="0" w:color="auto"/>
              <w:right w:val="single" w:sz="4" w:space="0" w:color="auto"/>
            </w:tcBorders>
          </w:tcPr>
          <w:p w14:paraId="4F76DAD0" w14:textId="77777777" w:rsidR="00454500" w:rsidRPr="00F36DCE" w:rsidRDefault="00454500" w:rsidP="004C4992">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Key Criteria</w:t>
            </w:r>
          </w:p>
        </w:tc>
        <w:tc>
          <w:tcPr>
            <w:tcW w:w="4536" w:type="dxa"/>
            <w:tcBorders>
              <w:top w:val="single" w:sz="12" w:space="0" w:color="auto"/>
              <w:left w:val="single" w:sz="4" w:space="0" w:color="auto"/>
              <w:bottom w:val="single" w:sz="12" w:space="0" w:color="auto"/>
              <w:right w:val="single" w:sz="12" w:space="0" w:color="auto"/>
            </w:tcBorders>
            <w:hideMark/>
          </w:tcPr>
          <w:p w14:paraId="1DB534EE" w14:textId="77777777" w:rsidR="00454500" w:rsidRPr="00F36DCE" w:rsidRDefault="00454500" w:rsidP="004C4992">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Statistical Thresholds</w:t>
            </w:r>
          </w:p>
        </w:tc>
        <w:tc>
          <w:tcPr>
            <w:tcW w:w="850" w:type="dxa"/>
            <w:tcBorders>
              <w:top w:val="single" w:sz="12" w:space="0" w:color="auto"/>
              <w:left w:val="single" w:sz="12" w:space="0" w:color="auto"/>
              <w:bottom w:val="single" w:sz="12" w:space="0" w:color="auto"/>
              <w:right w:val="single" w:sz="12" w:space="0" w:color="auto"/>
            </w:tcBorders>
            <w:hideMark/>
          </w:tcPr>
          <w:p w14:paraId="4BBC605B" w14:textId="77777777" w:rsidR="00454500" w:rsidRPr="00F36DCE" w:rsidRDefault="00454500" w:rsidP="004C4992">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 xml:space="preserve">N </w:t>
            </w:r>
            <w:proofErr w:type="spellStart"/>
            <w:r w:rsidRPr="00F36DCE">
              <w:rPr>
                <w:rFonts w:eastAsiaTheme="minorEastAsia"/>
                <w:b/>
                <w:bCs/>
                <w:color w:val="080808"/>
                <w:spacing w:val="4"/>
                <w:sz w:val="15"/>
                <w:szCs w:val="15"/>
                <w:shd w:val="clear" w:color="auto" w:fill="FFFFFF"/>
              </w:rPr>
              <w:t>CpGs</w:t>
            </w:r>
            <w:proofErr w:type="spellEnd"/>
          </w:p>
        </w:tc>
      </w:tr>
      <w:tr w:rsidR="00454500" w:rsidRPr="00F36DCE" w14:paraId="3B613765" w14:textId="77777777" w:rsidTr="00C03F7D">
        <w:trPr>
          <w:trHeight w:val="404"/>
        </w:trPr>
        <w:tc>
          <w:tcPr>
            <w:tcW w:w="1134" w:type="dxa"/>
            <w:vMerge w:val="restart"/>
            <w:tcBorders>
              <w:left w:val="single" w:sz="12" w:space="0" w:color="auto"/>
              <w:right w:val="single" w:sz="12" w:space="0" w:color="auto"/>
            </w:tcBorders>
            <w:hideMark/>
          </w:tcPr>
          <w:p w14:paraId="0F0E71ED" w14:textId="41672AE9" w:rsidR="00454500" w:rsidRPr="00F36DCE" w:rsidRDefault="00454500" w:rsidP="00454500">
            <w:pPr>
              <w:rPr>
                <w:rFonts w:eastAsiaTheme="minorEastAsia"/>
                <w:color w:val="080808"/>
                <w:spacing w:val="4"/>
                <w:sz w:val="15"/>
                <w:szCs w:val="15"/>
                <w:shd w:val="clear" w:color="auto" w:fill="FFFFFF"/>
              </w:rPr>
            </w:pPr>
            <w:proofErr w:type="spellStart"/>
            <w:r w:rsidRPr="00F36DCE">
              <w:rPr>
                <w:rFonts w:eastAsiaTheme="minorEastAsia"/>
                <w:color w:val="080808"/>
                <w:spacing w:val="4"/>
                <w:sz w:val="15"/>
                <w:szCs w:val="15"/>
                <w:shd w:val="clear" w:color="auto" w:fill="FFFFFF"/>
              </w:rPr>
              <w:t>LinAge</w:t>
            </w:r>
            <w:r w:rsidRPr="00F36DCE">
              <w:rPr>
                <w:rFonts w:eastAsiaTheme="minorEastAsia" w:hint="eastAsia"/>
                <w:color w:val="080808"/>
                <w:spacing w:val="4"/>
                <w:sz w:val="15"/>
                <w:szCs w:val="15"/>
                <w:shd w:val="clear" w:color="auto" w:fill="FFFFFF"/>
              </w:rPr>
              <w:t>Homo</w:t>
            </w:r>
            <w:proofErr w:type="spellEnd"/>
          </w:p>
        </w:tc>
        <w:tc>
          <w:tcPr>
            <w:tcW w:w="6771" w:type="dxa"/>
            <w:gridSpan w:val="2"/>
            <w:tcBorders>
              <w:top w:val="single" w:sz="12" w:space="0" w:color="auto"/>
              <w:left w:val="single" w:sz="12" w:space="0" w:color="auto"/>
              <w:bottom w:val="single" w:sz="4" w:space="0" w:color="auto"/>
              <w:right w:val="single" w:sz="12" w:space="0" w:color="auto"/>
            </w:tcBorders>
          </w:tcPr>
          <w:p w14:paraId="6CA34372" w14:textId="18E40A5D"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O</w:t>
            </w:r>
            <w:r w:rsidRPr="00F36DCE">
              <w:rPr>
                <w:rFonts w:eastAsiaTheme="minorEastAsia"/>
                <w:color w:val="080808"/>
                <w:spacing w:val="4"/>
                <w:sz w:val="15"/>
                <w:szCs w:val="15"/>
                <w:shd w:val="clear" w:color="auto" w:fill="FFFFFF"/>
              </w:rPr>
              <w:t xml:space="preserve">nly unique </w:t>
            </w:r>
            <w:proofErr w:type="spellStart"/>
            <w:r w:rsidRPr="00F36DCE">
              <w:rPr>
                <w:rFonts w:eastAsiaTheme="minorEastAsia"/>
                <w:color w:val="080808"/>
                <w:spacing w:val="4"/>
                <w:sz w:val="15"/>
                <w:szCs w:val="15"/>
                <w:shd w:val="clear" w:color="auto" w:fill="FFFFFF"/>
              </w:rPr>
              <w:t>CpGs</w:t>
            </w:r>
            <w:proofErr w:type="spellEnd"/>
            <w:r w:rsidRPr="00F36DCE">
              <w:rPr>
                <w:rFonts w:eastAsiaTheme="minorEastAsia"/>
                <w:color w:val="080808"/>
                <w:spacing w:val="4"/>
                <w:sz w:val="15"/>
                <w:szCs w:val="15"/>
                <w:shd w:val="clear" w:color="auto" w:fill="FFFFFF"/>
              </w:rPr>
              <w:t xml:space="preserve"> were selected from each category</w:t>
            </w:r>
          </w:p>
        </w:tc>
        <w:tc>
          <w:tcPr>
            <w:tcW w:w="850" w:type="dxa"/>
            <w:vMerge w:val="restart"/>
            <w:tcBorders>
              <w:top w:val="single" w:sz="12" w:space="0" w:color="auto"/>
              <w:left w:val="single" w:sz="12" w:space="0" w:color="auto"/>
              <w:right w:val="single" w:sz="12" w:space="0" w:color="auto"/>
            </w:tcBorders>
            <w:hideMark/>
          </w:tcPr>
          <w:p w14:paraId="4E5F5C35" w14:textId="70D51D66" w:rsidR="00454500" w:rsidRPr="00F36DCE" w:rsidRDefault="000000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2062</w:t>
            </w:r>
          </w:p>
        </w:tc>
      </w:tr>
      <w:tr w:rsidR="00454500" w:rsidRPr="00F36DCE" w14:paraId="7F99AA78" w14:textId="77777777" w:rsidTr="00C03F7D">
        <w:trPr>
          <w:trHeight w:val="402"/>
        </w:trPr>
        <w:tc>
          <w:tcPr>
            <w:tcW w:w="1134" w:type="dxa"/>
            <w:vMerge/>
            <w:tcBorders>
              <w:left w:val="single" w:sz="12" w:space="0" w:color="auto"/>
              <w:right w:val="single" w:sz="12" w:space="0" w:color="auto"/>
            </w:tcBorders>
          </w:tcPr>
          <w:p w14:paraId="1F79B237" w14:textId="77777777" w:rsidR="00454500" w:rsidRPr="00F36DCE" w:rsidRDefault="00454500" w:rsidP="00454500">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1AB6A07B" w14:textId="436CB822"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w:t>
            </w:r>
            <w:r w:rsidRPr="00F36DCE">
              <w:rPr>
                <w:rFonts w:eastAsiaTheme="minorEastAsia"/>
                <w:color w:val="080808"/>
                <w:spacing w:val="4"/>
                <w:sz w:val="15"/>
                <w:szCs w:val="15"/>
                <w:shd w:val="clear" w:color="auto" w:fill="FFFFFF"/>
              </w:rPr>
              <w:t>. Linear age association</w:t>
            </w:r>
          </w:p>
        </w:tc>
        <w:tc>
          <w:tcPr>
            <w:tcW w:w="4536" w:type="dxa"/>
            <w:tcBorders>
              <w:top w:val="single" w:sz="4" w:space="0" w:color="auto"/>
              <w:left w:val="single" w:sz="4" w:space="0" w:color="auto"/>
              <w:bottom w:val="single" w:sz="4" w:space="0" w:color="auto"/>
              <w:right w:val="single" w:sz="12" w:space="0" w:color="auto"/>
            </w:tcBorders>
          </w:tcPr>
          <w:p w14:paraId="6B374082" w14:textId="157ECE15"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Linear regression FDR &lt; 1×10</w:t>
            </w:r>
            <w:r w:rsidRPr="00F36DCE">
              <w:rPr>
                <w:rFonts w:eastAsiaTheme="minorEastAsia" w:hint="eastAsia"/>
                <w:color w:val="080808"/>
                <w:spacing w:val="4"/>
                <w:sz w:val="15"/>
                <w:szCs w:val="15"/>
                <w:shd w:val="clear" w:color="auto" w:fill="FFFFFF"/>
                <w:vertAlign w:val="superscript"/>
              </w:rPr>
              <w:t xml:space="preserve">-5 </w:t>
            </w:r>
            <w:r w:rsidRPr="00F36DCE">
              <w:rPr>
                <w:rFonts w:eastAsiaTheme="minorEastAsia" w:hint="eastAsia"/>
                <w:color w:val="080808"/>
                <w:spacing w:val="4"/>
                <w:sz w:val="15"/>
                <w:szCs w:val="15"/>
                <w:shd w:val="clear" w:color="auto" w:fill="FFFFFF"/>
              </w:rPr>
              <w:t>a</w:t>
            </w:r>
            <w:r w:rsidRPr="00F36DCE">
              <w:rPr>
                <w:rFonts w:eastAsiaTheme="minorEastAsia" w:cs="Arial" w:hint="eastAsia"/>
                <w:color w:val="080808"/>
                <w:spacing w:val="4"/>
                <w:sz w:val="15"/>
                <w:szCs w:val="15"/>
                <w:shd w:val="clear" w:color="auto" w:fill="FFFFFF"/>
              </w:rPr>
              <w:t xml:space="preserve">nd </w:t>
            </w:r>
            <w:r w:rsidRPr="00F36DCE">
              <w:rPr>
                <w:rFonts w:eastAsiaTheme="minorEastAsia" w:cs="Arial"/>
                <w:color w:val="080808"/>
                <w:spacing w:val="4"/>
                <w:sz w:val="15"/>
                <w:szCs w:val="15"/>
                <w:shd w:val="clear" w:color="auto" w:fill="FFFFFF"/>
              </w:rPr>
              <w:t>Slope</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&gt; 5×</w:t>
            </w:r>
            <w:r w:rsidRPr="00F36DCE">
              <w:rPr>
                <w:rFonts w:eastAsiaTheme="minorEastAsia"/>
                <w:color w:val="080808"/>
                <w:spacing w:val="4"/>
                <w:sz w:val="15"/>
                <w:szCs w:val="15"/>
                <w:shd w:val="clear" w:color="auto" w:fill="FFFFFF"/>
              </w:rPr>
              <w:t>10</w:t>
            </w:r>
            <w:r w:rsidRPr="00F36DCE">
              <w:rPr>
                <w:rFonts w:eastAsiaTheme="minorEastAsia" w:hint="eastAsia"/>
                <w:color w:val="080808"/>
                <w:spacing w:val="4"/>
                <w:sz w:val="15"/>
                <w:szCs w:val="15"/>
                <w:shd w:val="clear" w:color="auto" w:fill="FFFFFF"/>
                <w:vertAlign w:val="superscript"/>
              </w:rPr>
              <w:t>-4</w:t>
            </w:r>
          </w:p>
        </w:tc>
        <w:tc>
          <w:tcPr>
            <w:tcW w:w="850" w:type="dxa"/>
            <w:vMerge/>
            <w:tcBorders>
              <w:left w:val="single" w:sz="12" w:space="0" w:color="auto"/>
              <w:right w:val="single" w:sz="12" w:space="0" w:color="auto"/>
            </w:tcBorders>
          </w:tcPr>
          <w:p w14:paraId="41B2B369" w14:textId="77777777" w:rsidR="00454500" w:rsidRPr="00F36DCE" w:rsidRDefault="00454500" w:rsidP="00454500">
            <w:pPr>
              <w:rPr>
                <w:rFonts w:eastAsiaTheme="minorEastAsia"/>
                <w:color w:val="080808"/>
                <w:spacing w:val="4"/>
                <w:sz w:val="15"/>
                <w:szCs w:val="15"/>
                <w:shd w:val="clear" w:color="auto" w:fill="FFFFFF"/>
              </w:rPr>
            </w:pPr>
          </w:p>
        </w:tc>
      </w:tr>
      <w:tr w:rsidR="00454500" w:rsidRPr="00F36DCE" w14:paraId="66BAA1D9" w14:textId="77777777" w:rsidTr="00C03F7D">
        <w:trPr>
          <w:trHeight w:val="402"/>
        </w:trPr>
        <w:tc>
          <w:tcPr>
            <w:tcW w:w="1134" w:type="dxa"/>
            <w:vMerge/>
            <w:tcBorders>
              <w:left w:val="single" w:sz="12" w:space="0" w:color="auto"/>
              <w:right w:val="single" w:sz="12" w:space="0" w:color="auto"/>
            </w:tcBorders>
          </w:tcPr>
          <w:p w14:paraId="1B96E4E0" w14:textId="77777777" w:rsidR="00454500" w:rsidRPr="00F36DCE" w:rsidRDefault="00454500" w:rsidP="004C4992">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06D72E49" w14:textId="1806FC79" w:rsidR="00454500" w:rsidRPr="00F36DCE" w:rsidRDefault="00454500"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w:t>
            </w:r>
            <w:r w:rsidRPr="00F36DCE">
              <w:rPr>
                <w:rFonts w:eastAsiaTheme="minorEastAsia"/>
                <w:color w:val="080808"/>
                <w:spacing w:val="4"/>
                <w:sz w:val="15"/>
                <w:szCs w:val="15"/>
                <w:shd w:val="clear" w:color="auto" w:fill="FFFFFF"/>
              </w:rPr>
              <w:t>. Homoscedastic</w:t>
            </w:r>
          </w:p>
        </w:tc>
        <w:tc>
          <w:tcPr>
            <w:tcW w:w="4536" w:type="dxa"/>
            <w:tcBorders>
              <w:top w:val="single" w:sz="4" w:space="0" w:color="auto"/>
              <w:left w:val="single" w:sz="4" w:space="0" w:color="auto"/>
              <w:bottom w:val="single" w:sz="4" w:space="0" w:color="auto"/>
              <w:right w:val="single" w:sz="12" w:space="0" w:color="auto"/>
            </w:tcBorders>
          </w:tcPr>
          <w:p w14:paraId="08174FE2" w14:textId="7C50A9E3" w:rsidR="00454500" w:rsidRPr="00F36DCE" w:rsidRDefault="00454500"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Breusch-Pagan </w:t>
            </w:r>
            <w:r w:rsidRPr="00F36DCE">
              <w:rPr>
                <w:rFonts w:eastAsiaTheme="minorEastAsia" w:hint="eastAsia"/>
                <w:color w:val="080808"/>
                <w:spacing w:val="4"/>
                <w:sz w:val="15"/>
                <w:szCs w:val="15"/>
                <w:shd w:val="clear" w:color="auto" w:fill="FFFFFF"/>
              </w:rPr>
              <w:t>P</w:t>
            </w:r>
            <w:r w:rsidRPr="00F36DCE">
              <w:rPr>
                <w:rFonts w:eastAsiaTheme="minorEastAsia"/>
                <w:color w:val="080808"/>
                <w:spacing w:val="4"/>
                <w:sz w:val="15"/>
                <w:szCs w:val="15"/>
                <w:shd w:val="clear" w:color="auto" w:fill="FFFFFF"/>
              </w:rPr>
              <w:t xml:space="preserve"> &gt; 0.</w:t>
            </w:r>
            <w:r w:rsidRPr="00F36DCE">
              <w:rPr>
                <w:rFonts w:eastAsiaTheme="minorEastAsia" w:hint="eastAsia"/>
                <w:color w:val="080808"/>
                <w:spacing w:val="4"/>
                <w:sz w:val="15"/>
                <w:szCs w:val="15"/>
                <w:shd w:val="clear" w:color="auto" w:fill="FFFFFF"/>
              </w:rPr>
              <w:t>2</w:t>
            </w:r>
          </w:p>
        </w:tc>
        <w:tc>
          <w:tcPr>
            <w:tcW w:w="850" w:type="dxa"/>
            <w:vMerge/>
            <w:tcBorders>
              <w:left w:val="single" w:sz="12" w:space="0" w:color="auto"/>
              <w:right w:val="single" w:sz="12" w:space="0" w:color="auto"/>
            </w:tcBorders>
          </w:tcPr>
          <w:p w14:paraId="01604EC6" w14:textId="77777777" w:rsidR="00454500" w:rsidRPr="00F36DCE" w:rsidRDefault="00454500" w:rsidP="004C4992">
            <w:pPr>
              <w:rPr>
                <w:rFonts w:eastAsiaTheme="minorEastAsia"/>
                <w:color w:val="080808"/>
                <w:spacing w:val="4"/>
                <w:sz w:val="15"/>
                <w:szCs w:val="15"/>
                <w:shd w:val="clear" w:color="auto" w:fill="FFFFFF"/>
              </w:rPr>
            </w:pPr>
          </w:p>
        </w:tc>
      </w:tr>
      <w:tr w:rsidR="00454500" w:rsidRPr="00F36DCE" w14:paraId="645BFF51" w14:textId="77777777" w:rsidTr="00C03F7D">
        <w:trPr>
          <w:trHeight w:val="160"/>
        </w:trPr>
        <w:tc>
          <w:tcPr>
            <w:tcW w:w="1134" w:type="dxa"/>
            <w:vMerge w:val="restart"/>
            <w:tcBorders>
              <w:top w:val="single" w:sz="12" w:space="0" w:color="auto"/>
              <w:left w:val="single" w:sz="12" w:space="0" w:color="auto"/>
              <w:right w:val="single" w:sz="12" w:space="0" w:color="auto"/>
            </w:tcBorders>
            <w:hideMark/>
          </w:tcPr>
          <w:p w14:paraId="00740E8D" w14:textId="77777777" w:rsidR="00454500" w:rsidRPr="00F36DCE" w:rsidRDefault="00454500" w:rsidP="00454500">
            <w:pPr>
              <w:rPr>
                <w:rFonts w:eastAsiaTheme="minorEastAsia"/>
                <w:color w:val="080808"/>
                <w:spacing w:val="4"/>
                <w:sz w:val="15"/>
                <w:szCs w:val="15"/>
                <w:shd w:val="clear" w:color="auto" w:fill="FFFFFF"/>
              </w:rPr>
            </w:pPr>
            <w:proofErr w:type="spellStart"/>
            <w:r w:rsidRPr="00F36DCE">
              <w:rPr>
                <w:rFonts w:eastAsiaTheme="minorEastAsia"/>
                <w:color w:val="080808"/>
                <w:spacing w:val="4"/>
                <w:sz w:val="15"/>
                <w:szCs w:val="15"/>
                <w:shd w:val="clear" w:color="auto" w:fill="FFFFFF"/>
              </w:rPr>
              <w:t>LinAgeHet</w:t>
            </w:r>
            <w:proofErr w:type="spellEnd"/>
          </w:p>
        </w:tc>
        <w:tc>
          <w:tcPr>
            <w:tcW w:w="6771" w:type="dxa"/>
            <w:gridSpan w:val="2"/>
            <w:tcBorders>
              <w:top w:val="single" w:sz="12" w:space="0" w:color="auto"/>
              <w:left w:val="single" w:sz="12" w:space="0" w:color="auto"/>
              <w:bottom w:val="single" w:sz="4" w:space="0" w:color="auto"/>
              <w:right w:val="single" w:sz="12" w:space="0" w:color="auto"/>
            </w:tcBorders>
          </w:tcPr>
          <w:p w14:paraId="74620919" w14:textId="5E928448"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O</w:t>
            </w:r>
            <w:r w:rsidRPr="00F36DCE">
              <w:rPr>
                <w:rFonts w:eastAsiaTheme="minorEastAsia"/>
                <w:color w:val="080808"/>
                <w:spacing w:val="4"/>
                <w:sz w:val="15"/>
                <w:szCs w:val="15"/>
                <w:shd w:val="clear" w:color="auto" w:fill="FFFFFF"/>
              </w:rPr>
              <w:t xml:space="preserve">nly unique </w:t>
            </w:r>
            <w:proofErr w:type="spellStart"/>
            <w:r w:rsidRPr="00F36DCE">
              <w:rPr>
                <w:rFonts w:eastAsiaTheme="minorEastAsia"/>
                <w:color w:val="080808"/>
                <w:spacing w:val="4"/>
                <w:sz w:val="15"/>
                <w:szCs w:val="15"/>
                <w:shd w:val="clear" w:color="auto" w:fill="FFFFFF"/>
              </w:rPr>
              <w:t>CpGs</w:t>
            </w:r>
            <w:proofErr w:type="spellEnd"/>
            <w:r w:rsidRPr="00F36DCE">
              <w:rPr>
                <w:rFonts w:eastAsiaTheme="minorEastAsia"/>
                <w:color w:val="080808"/>
                <w:spacing w:val="4"/>
                <w:sz w:val="15"/>
                <w:szCs w:val="15"/>
                <w:shd w:val="clear" w:color="auto" w:fill="FFFFFF"/>
              </w:rPr>
              <w:t xml:space="preserve"> were selected from each category</w:t>
            </w:r>
          </w:p>
        </w:tc>
        <w:tc>
          <w:tcPr>
            <w:tcW w:w="850" w:type="dxa"/>
            <w:vMerge w:val="restart"/>
            <w:tcBorders>
              <w:top w:val="single" w:sz="12" w:space="0" w:color="auto"/>
              <w:left w:val="single" w:sz="12" w:space="0" w:color="auto"/>
              <w:right w:val="single" w:sz="12" w:space="0" w:color="auto"/>
            </w:tcBorders>
            <w:hideMark/>
          </w:tcPr>
          <w:p w14:paraId="7003FF09" w14:textId="4ABDDD06" w:rsidR="00454500" w:rsidRPr="00F36DCE" w:rsidRDefault="000000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67117</w:t>
            </w:r>
          </w:p>
        </w:tc>
      </w:tr>
      <w:tr w:rsidR="00454500" w:rsidRPr="00F36DCE" w14:paraId="6CFA52D6" w14:textId="77777777" w:rsidTr="00C03F7D">
        <w:trPr>
          <w:trHeight w:val="160"/>
        </w:trPr>
        <w:tc>
          <w:tcPr>
            <w:tcW w:w="1134" w:type="dxa"/>
            <w:vMerge/>
            <w:tcBorders>
              <w:left w:val="single" w:sz="12" w:space="0" w:color="auto"/>
              <w:right w:val="single" w:sz="12" w:space="0" w:color="auto"/>
            </w:tcBorders>
          </w:tcPr>
          <w:p w14:paraId="385EBACA" w14:textId="77777777" w:rsidR="00454500" w:rsidRPr="00F36DCE" w:rsidRDefault="00454500" w:rsidP="00454500">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2530B498" w14:textId="43E9738B"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w:t>
            </w:r>
            <w:r w:rsidRPr="00F36DCE">
              <w:rPr>
                <w:rFonts w:eastAsiaTheme="minorEastAsia"/>
                <w:color w:val="080808"/>
                <w:spacing w:val="4"/>
                <w:sz w:val="15"/>
                <w:szCs w:val="15"/>
                <w:shd w:val="clear" w:color="auto" w:fill="FFFFFF"/>
              </w:rPr>
              <w:t>. Linear age association</w:t>
            </w:r>
          </w:p>
        </w:tc>
        <w:tc>
          <w:tcPr>
            <w:tcW w:w="4536" w:type="dxa"/>
            <w:tcBorders>
              <w:top w:val="single" w:sz="4" w:space="0" w:color="auto"/>
              <w:left w:val="single" w:sz="4" w:space="0" w:color="auto"/>
              <w:bottom w:val="single" w:sz="4" w:space="0" w:color="auto"/>
              <w:right w:val="single" w:sz="12" w:space="0" w:color="auto"/>
            </w:tcBorders>
          </w:tcPr>
          <w:p w14:paraId="588D038F" w14:textId="6832A706"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Linear regression FDR &lt; 1×10</w:t>
            </w:r>
            <w:r w:rsidRPr="00F36DCE">
              <w:rPr>
                <w:rFonts w:eastAsiaTheme="minorEastAsia" w:hint="eastAsia"/>
                <w:color w:val="080808"/>
                <w:spacing w:val="4"/>
                <w:sz w:val="15"/>
                <w:szCs w:val="15"/>
                <w:shd w:val="clear" w:color="auto" w:fill="FFFFFF"/>
                <w:vertAlign w:val="superscript"/>
              </w:rPr>
              <w:t xml:space="preserve">-5 </w:t>
            </w:r>
            <w:r w:rsidRPr="00F36DCE">
              <w:rPr>
                <w:rFonts w:eastAsiaTheme="minorEastAsia" w:hint="eastAsia"/>
                <w:color w:val="080808"/>
                <w:spacing w:val="4"/>
                <w:sz w:val="15"/>
                <w:szCs w:val="15"/>
                <w:shd w:val="clear" w:color="auto" w:fill="FFFFFF"/>
              </w:rPr>
              <w:t>a</w:t>
            </w:r>
            <w:r w:rsidRPr="00F36DCE">
              <w:rPr>
                <w:rFonts w:eastAsiaTheme="minorEastAsia" w:cs="Arial" w:hint="eastAsia"/>
                <w:color w:val="080808"/>
                <w:spacing w:val="4"/>
                <w:sz w:val="15"/>
                <w:szCs w:val="15"/>
                <w:shd w:val="clear" w:color="auto" w:fill="FFFFFF"/>
              </w:rPr>
              <w:t xml:space="preserve">nd </w:t>
            </w:r>
            <w:r w:rsidRPr="00F36DCE">
              <w:rPr>
                <w:rFonts w:eastAsiaTheme="minorEastAsia" w:cs="Arial"/>
                <w:color w:val="080808"/>
                <w:spacing w:val="4"/>
                <w:sz w:val="15"/>
                <w:szCs w:val="15"/>
                <w:shd w:val="clear" w:color="auto" w:fill="FFFFFF"/>
              </w:rPr>
              <w:t>Slope</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 xml:space="preserve">&gt; </w:t>
            </w:r>
            <w:r w:rsidRPr="00F36DCE">
              <w:rPr>
                <w:rFonts w:eastAsiaTheme="minorEastAsia" w:cs="Arial" w:hint="eastAsia"/>
                <w:color w:val="080808"/>
                <w:spacing w:val="4"/>
                <w:sz w:val="15"/>
                <w:szCs w:val="15"/>
                <w:shd w:val="clear" w:color="auto" w:fill="FFFFFF"/>
              </w:rPr>
              <w:t>2.</w:t>
            </w:r>
            <w:r w:rsidRPr="00F36DCE">
              <w:rPr>
                <w:rFonts w:eastAsiaTheme="minorEastAsia" w:cs="Arial"/>
                <w:color w:val="080808"/>
                <w:spacing w:val="4"/>
                <w:sz w:val="15"/>
                <w:szCs w:val="15"/>
                <w:shd w:val="clear" w:color="auto" w:fill="FFFFFF"/>
              </w:rPr>
              <w:t>5×</w:t>
            </w:r>
            <w:r w:rsidRPr="00F36DCE">
              <w:rPr>
                <w:rFonts w:eastAsiaTheme="minorEastAsia"/>
                <w:color w:val="080808"/>
                <w:spacing w:val="4"/>
                <w:sz w:val="15"/>
                <w:szCs w:val="15"/>
                <w:shd w:val="clear" w:color="auto" w:fill="FFFFFF"/>
              </w:rPr>
              <w:t>10</w:t>
            </w:r>
            <w:r w:rsidRPr="00F36DCE">
              <w:rPr>
                <w:rFonts w:eastAsiaTheme="minorEastAsia" w:hint="eastAsia"/>
                <w:color w:val="080808"/>
                <w:spacing w:val="4"/>
                <w:sz w:val="15"/>
                <w:szCs w:val="15"/>
                <w:shd w:val="clear" w:color="auto" w:fill="FFFFFF"/>
                <w:vertAlign w:val="superscript"/>
              </w:rPr>
              <w:t>-4</w:t>
            </w:r>
          </w:p>
        </w:tc>
        <w:tc>
          <w:tcPr>
            <w:tcW w:w="850" w:type="dxa"/>
            <w:vMerge/>
            <w:tcBorders>
              <w:left w:val="single" w:sz="12" w:space="0" w:color="auto"/>
              <w:right w:val="single" w:sz="12" w:space="0" w:color="auto"/>
            </w:tcBorders>
          </w:tcPr>
          <w:p w14:paraId="34CE64B5" w14:textId="77777777" w:rsidR="00454500" w:rsidRPr="00F36DCE" w:rsidRDefault="00454500" w:rsidP="00454500">
            <w:pPr>
              <w:rPr>
                <w:rFonts w:eastAsiaTheme="minorEastAsia"/>
                <w:color w:val="080808"/>
                <w:spacing w:val="4"/>
                <w:sz w:val="15"/>
                <w:szCs w:val="15"/>
                <w:shd w:val="clear" w:color="auto" w:fill="FFFFFF"/>
              </w:rPr>
            </w:pPr>
          </w:p>
        </w:tc>
      </w:tr>
      <w:tr w:rsidR="00454500" w:rsidRPr="00F36DCE" w14:paraId="3357B640" w14:textId="77777777" w:rsidTr="00C03F7D">
        <w:trPr>
          <w:trHeight w:val="160"/>
        </w:trPr>
        <w:tc>
          <w:tcPr>
            <w:tcW w:w="1134" w:type="dxa"/>
            <w:vMerge/>
            <w:tcBorders>
              <w:left w:val="single" w:sz="12" w:space="0" w:color="auto"/>
              <w:bottom w:val="single" w:sz="12" w:space="0" w:color="auto"/>
              <w:right w:val="single" w:sz="12" w:space="0" w:color="auto"/>
            </w:tcBorders>
          </w:tcPr>
          <w:p w14:paraId="5A48C8D6" w14:textId="77777777" w:rsidR="00454500" w:rsidRPr="00F36DCE" w:rsidRDefault="00454500" w:rsidP="00454500">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12" w:space="0" w:color="auto"/>
              <w:right w:val="single" w:sz="4" w:space="0" w:color="auto"/>
            </w:tcBorders>
          </w:tcPr>
          <w:p w14:paraId="354DA591" w14:textId="619211AA"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w:t>
            </w:r>
            <w:r w:rsidRPr="00F36DCE">
              <w:rPr>
                <w:rFonts w:eastAsiaTheme="minorEastAsia"/>
                <w:color w:val="080808"/>
                <w:spacing w:val="4"/>
                <w:sz w:val="15"/>
                <w:szCs w:val="15"/>
                <w:shd w:val="clear" w:color="auto" w:fill="FFFFFF"/>
              </w:rPr>
              <w:t>. Heteroscedastic</w:t>
            </w:r>
          </w:p>
        </w:tc>
        <w:tc>
          <w:tcPr>
            <w:tcW w:w="4536" w:type="dxa"/>
            <w:tcBorders>
              <w:top w:val="single" w:sz="4" w:space="0" w:color="auto"/>
              <w:left w:val="single" w:sz="4" w:space="0" w:color="auto"/>
              <w:bottom w:val="single" w:sz="12" w:space="0" w:color="auto"/>
              <w:right w:val="single" w:sz="12" w:space="0" w:color="auto"/>
            </w:tcBorders>
          </w:tcPr>
          <w:p w14:paraId="7ED56DC2" w14:textId="6FF39D6E"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Breusch-Pagan </w:t>
            </w:r>
            <w:r w:rsidR="00DC486A" w:rsidRPr="00F36DCE">
              <w:rPr>
                <w:rFonts w:eastAsiaTheme="minorEastAsia"/>
                <w:color w:val="080808"/>
                <w:spacing w:val="4"/>
                <w:sz w:val="15"/>
                <w:szCs w:val="15"/>
                <w:shd w:val="clear" w:color="auto" w:fill="FFFFFF"/>
              </w:rPr>
              <w:t>FDR &lt; 1×10</w:t>
            </w:r>
            <w:r w:rsidR="00DC486A" w:rsidRPr="00F36DCE">
              <w:rPr>
                <w:rFonts w:eastAsiaTheme="minorEastAsia" w:hint="eastAsia"/>
                <w:color w:val="080808"/>
                <w:spacing w:val="4"/>
                <w:sz w:val="15"/>
                <w:szCs w:val="15"/>
                <w:shd w:val="clear" w:color="auto" w:fill="FFFFFF"/>
                <w:vertAlign w:val="superscript"/>
              </w:rPr>
              <w:t>-5</w:t>
            </w:r>
          </w:p>
        </w:tc>
        <w:tc>
          <w:tcPr>
            <w:tcW w:w="850" w:type="dxa"/>
            <w:vMerge/>
            <w:tcBorders>
              <w:left w:val="single" w:sz="12" w:space="0" w:color="auto"/>
              <w:bottom w:val="single" w:sz="12" w:space="0" w:color="auto"/>
              <w:right w:val="single" w:sz="12" w:space="0" w:color="auto"/>
            </w:tcBorders>
          </w:tcPr>
          <w:p w14:paraId="5CE0B39F" w14:textId="77777777" w:rsidR="00454500" w:rsidRPr="00F36DCE" w:rsidRDefault="00454500" w:rsidP="00454500">
            <w:pPr>
              <w:rPr>
                <w:rFonts w:eastAsiaTheme="minorEastAsia"/>
                <w:color w:val="080808"/>
                <w:spacing w:val="4"/>
                <w:sz w:val="15"/>
                <w:szCs w:val="15"/>
                <w:shd w:val="clear" w:color="auto" w:fill="FFFFFF"/>
              </w:rPr>
            </w:pPr>
          </w:p>
        </w:tc>
      </w:tr>
      <w:tr w:rsidR="00454500" w:rsidRPr="00F36DCE" w14:paraId="61A4FF84" w14:textId="77777777" w:rsidTr="00C03F7D">
        <w:trPr>
          <w:trHeight w:val="244"/>
        </w:trPr>
        <w:tc>
          <w:tcPr>
            <w:tcW w:w="1134" w:type="dxa"/>
            <w:vMerge w:val="restart"/>
            <w:tcBorders>
              <w:top w:val="single" w:sz="12" w:space="0" w:color="auto"/>
              <w:left w:val="single" w:sz="12" w:space="0" w:color="auto"/>
              <w:right w:val="single" w:sz="12" w:space="0" w:color="auto"/>
            </w:tcBorders>
            <w:hideMark/>
          </w:tcPr>
          <w:p w14:paraId="46F786C6" w14:textId="77777777" w:rsidR="00454500" w:rsidRPr="00F36DCE" w:rsidRDefault="00454500" w:rsidP="00454500">
            <w:pPr>
              <w:rPr>
                <w:rFonts w:eastAsiaTheme="minorEastAsia"/>
                <w:color w:val="080808"/>
                <w:spacing w:val="4"/>
                <w:sz w:val="15"/>
                <w:szCs w:val="15"/>
                <w:shd w:val="clear" w:color="auto" w:fill="FFFFFF"/>
              </w:rPr>
            </w:pPr>
            <w:proofErr w:type="spellStart"/>
            <w:r w:rsidRPr="00F36DCE">
              <w:rPr>
                <w:rFonts w:eastAsiaTheme="minorEastAsia" w:hint="eastAsia"/>
                <w:color w:val="080808"/>
                <w:spacing w:val="4"/>
                <w:sz w:val="15"/>
                <w:szCs w:val="15"/>
                <w:shd w:val="clear" w:color="auto" w:fill="FFFFFF"/>
              </w:rPr>
              <w:t>Non</w:t>
            </w:r>
            <w:r w:rsidRPr="00F36DCE">
              <w:rPr>
                <w:rFonts w:eastAsiaTheme="minorEastAsia"/>
                <w:color w:val="080808"/>
                <w:spacing w:val="4"/>
                <w:sz w:val="15"/>
                <w:szCs w:val="15"/>
                <w:shd w:val="clear" w:color="auto" w:fill="FFFFFF"/>
              </w:rPr>
              <w:t>AgeHet</w:t>
            </w:r>
            <w:proofErr w:type="spellEnd"/>
          </w:p>
        </w:tc>
        <w:tc>
          <w:tcPr>
            <w:tcW w:w="6771" w:type="dxa"/>
            <w:gridSpan w:val="2"/>
            <w:tcBorders>
              <w:top w:val="single" w:sz="12" w:space="0" w:color="auto"/>
              <w:left w:val="single" w:sz="12" w:space="0" w:color="auto"/>
              <w:bottom w:val="single" w:sz="4" w:space="0" w:color="auto"/>
              <w:right w:val="single" w:sz="12" w:space="0" w:color="auto"/>
            </w:tcBorders>
          </w:tcPr>
          <w:p w14:paraId="3778F712" w14:textId="63811AC2"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O</w:t>
            </w:r>
            <w:r w:rsidRPr="00F36DCE">
              <w:rPr>
                <w:rFonts w:eastAsiaTheme="minorEastAsia"/>
                <w:color w:val="080808"/>
                <w:spacing w:val="4"/>
                <w:sz w:val="15"/>
                <w:szCs w:val="15"/>
                <w:shd w:val="clear" w:color="auto" w:fill="FFFFFF"/>
              </w:rPr>
              <w:t xml:space="preserve">nly unique </w:t>
            </w:r>
            <w:proofErr w:type="spellStart"/>
            <w:r w:rsidRPr="00F36DCE">
              <w:rPr>
                <w:rFonts w:eastAsiaTheme="minorEastAsia"/>
                <w:color w:val="080808"/>
                <w:spacing w:val="4"/>
                <w:sz w:val="15"/>
                <w:szCs w:val="15"/>
                <w:shd w:val="clear" w:color="auto" w:fill="FFFFFF"/>
              </w:rPr>
              <w:t>CpGs</w:t>
            </w:r>
            <w:proofErr w:type="spellEnd"/>
            <w:r w:rsidRPr="00F36DCE">
              <w:rPr>
                <w:rFonts w:eastAsiaTheme="minorEastAsia"/>
                <w:color w:val="080808"/>
                <w:spacing w:val="4"/>
                <w:sz w:val="15"/>
                <w:szCs w:val="15"/>
                <w:shd w:val="clear" w:color="auto" w:fill="FFFFFF"/>
              </w:rPr>
              <w:t xml:space="preserve"> were selected from each category</w:t>
            </w:r>
          </w:p>
        </w:tc>
        <w:tc>
          <w:tcPr>
            <w:tcW w:w="850" w:type="dxa"/>
            <w:vMerge w:val="restart"/>
            <w:tcBorders>
              <w:top w:val="single" w:sz="12" w:space="0" w:color="auto"/>
              <w:left w:val="single" w:sz="12" w:space="0" w:color="auto"/>
              <w:right w:val="single" w:sz="12" w:space="0" w:color="auto"/>
            </w:tcBorders>
            <w:hideMark/>
          </w:tcPr>
          <w:p w14:paraId="6846BDB1" w14:textId="77777777" w:rsidR="00B178D4" w:rsidRPr="00F36DCE" w:rsidRDefault="00000000" w:rsidP="00AB39F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4547</w:t>
            </w:r>
          </w:p>
          <w:p w14:paraId="36AB388B" w14:textId="34F64F23" w:rsidR="00454500" w:rsidRPr="00F36DCE" w:rsidRDefault="00454500" w:rsidP="00454500">
            <w:pPr>
              <w:rPr>
                <w:rFonts w:eastAsiaTheme="minorEastAsia"/>
                <w:color w:val="080808"/>
                <w:spacing w:val="4"/>
                <w:sz w:val="15"/>
                <w:szCs w:val="15"/>
                <w:shd w:val="clear" w:color="auto" w:fill="FFFFFF"/>
              </w:rPr>
            </w:pPr>
          </w:p>
        </w:tc>
      </w:tr>
      <w:tr w:rsidR="00454500" w:rsidRPr="00F36DCE" w14:paraId="5BE43222" w14:textId="77777777" w:rsidTr="00C03F7D">
        <w:trPr>
          <w:trHeight w:val="242"/>
        </w:trPr>
        <w:tc>
          <w:tcPr>
            <w:tcW w:w="1134" w:type="dxa"/>
            <w:vMerge/>
            <w:tcBorders>
              <w:left w:val="single" w:sz="12" w:space="0" w:color="auto"/>
              <w:right w:val="single" w:sz="12" w:space="0" w:color="auto"/>
            </w:tcBorders>
          </w:tcPr>
          <w:p w14:paraId="11EB4EB0" w14:textId="77777777" w:rsidR="00454500" w:rsidRPr="00F36DCE" w:rsidRDefault="00454500" w:rsidP="00454500">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0B36605A" w14:textId="07ECE4FA"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w:t>
            </w:r>
            <w:r w:rsidRPr="00F36DCE">
              <w:rPr>
                <w:rFonts w:eastAsiaTheme="minorEastAsia"/>
                <w:color w:val="080808"/>
                <w:spacing w:val="4"/>
                <w:sz w:val="15"/>
                <w:szCs w:val="15"/>
                <w:shd w:val="clear" w:color="auto" w:fill="FFFFFF"/>
              </w:rPr>
              <w:t xml:space="preserve">. </w:t>
            </w:r>
            <w:r w:rsidR="00DC486A" w:rsidRPr="00F36DCE">
              <w:rPr>
                <w:rFonts w:eastAsiaTheme="minorEastAsia" w:hint="eastAsia"/>
                <w:color w:val="080808"/>
                <w:spacing w:val="4"/>
                <w:sz w:val="15"/>
                <w:szCs w:val="15"/>
                <w:shd w:val="clear" w:color="auto" w:fill="FFFFFF"/>
              </w:rPr>
              <w:t>Non-l</w:t>
            </w:r>
            <w:r w:rsidRPr="00F36DCE">
              <w:rPr>
                <w:rFonts w:eastAsiaTheme="minorEastAsia"/>
                <w:color w:val="080808"/>
                <w:spacing w:val="4"/>
                <w:sz w:val="15"/>
                <w:szCs w:val="15"/>
                <w:shd w:val="clear" w:color="auto" w:fill="FFFFFF"/>
              </w:rPr>
              <w:t>inear age association</w:t>
            </w:r>
          </w:p>
        </w:tc>
        <w:tc>
          <w:tcPr>
            <w:tcW w:w="4536" w:type="dxa"/>
            <w:tcBorders>
              <w:left w:val="single" w:sz="4" w:space="0" w:color="auto"/>
              <w:right w:val="single" w:sz="12" w:space="0" w:color="auto"/>
            </w:tcBorders>
          </w:tcPr>
          <w:p w14:paraId="401B08D4" w14:textId="617BC3FF" w:rsidR="00454500" w:rsidRPr="00F36DCE" w:rsidRDefault="00DC486A" w:rsidP="00454500">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Linear regression </w:t>
            </w:r>
            <w:r w:rsidRPr="00F36DCE">
              <w:rPr>
                <w:rFonts w:eastAsiaTheme="minorEastAsia" w:hint="eastAsia"/>
                <w:color w:val="080808"/>
                <w:spacing w:val="4"/>
                <w:sz w:val="15"/>
                <w:szCs w:val="15"/>
                <w:shd w:val="clear" w:color="auto" w:fill="FFFFFF"/>
              </w:rPr>
              <w:t>P</w:t>
            </w:r>
            <w:r w:rsidRPr="00F36DCE">
              <w:rPr>
                <w:rFonts w:eastAsiaTheme="minorEastAsia"/>
                <w:color w:val="080808"/>
                <w:spacing w:val="4"/>
                <w:sz w:val="15"/>
                <w:szCs w:val="15"/>
                <w:shd w:val="clear" w:color="auto" w:fill="FFFFFF"/>
              </w:rPr>
              <w:t xml:space="preserve"> </w:t>
            </w:r>
            <w:r w:rsidRPr="00F36DCE">
              <w:rPr>
                <w:rFonts w:eastAsiaTheme="minorEastAsia" w:hint="eastAsia"/>
                <w:color w:val="080808"/>
                <w:spacing w:val="4"/>
                <w:sz w:val="15"/>
                <w:szCs w:val="15"/>
                <w:shd w:val="clear" w:color="auto" w:fill="FFFFFF"/>
              </w:rPr>
              <w:t>&gt; 0.2</w:t>
            </w:r>
          </w:p>
        </w:tc>
        <w:tc>
          <w:tcPr>
            <w:tcW w:w="850" w:type="dxa"/>
            <w:vMerge/>
            <w:tcBorders>
              <w:left w:val="single" w:sz="12" w:space="0" w:color="auto"/>
              <w:right w:val="single" w:sz="12" w:space="0" w:color="auto"/>
            </w:tcBorders>
          </w:tcPr>
          <w:p w14:paraId="682E8654" w14:textId="77777777" w:rsidR="00454500" w:rsidRPr="00F36DCE" w:rsidRDefault="00454500" w:rsidP="00454500">
            <w:pPr>
              <w:rPr>
                <w:rFonts w:eastAsiaTheme="minorEastAsia"/>
                <w:color w:val="080808"/>
                <w:spacing w:val="4"/>
                <w:sz w:val="15"/>
                <w:szCs w:val="15"/>
                <w:shd w:val="clear" w:color="auto" w:fill="FFFFFF"/>
              </w:rPr>
            </w:pPr>
          </w:p>
        </w:tc>
      </w:tr>
      <w:tr w:rsidR="00454500" w:rsidRPr="00F36DCE" w14:paraId="5C25E28D" w14:textId="77777777" w:rsidTr="00C03F7D">
        <w:trPr>
          <w:trHeight w:val="242"/>
        </w:trPr>
        <w:tc>
          <w:tcPr>
            <w:tcW w:w="1134" w:type="dxa"/>
            <w:vMerge/>
            <w:tcBorders>
              <w:left w:val="single" w:sz="12" w:space="0" w:color="auto"/>
              <w:bottom w:val="single" w:sz="12" w:space="0" w:color="auto"/>
              <w:right w:val="single" w:sz="12" w:space="0" w:color="auto"/>
            </w:tcBorders>
          </w:tcPr>
          <w:p w14:paraId="5C643896" w14:textId="77777777" w:rsidR="00454500" w:rsidRPr="00F36DCE" w:rsidRDefault="00454500" w:rsidP="00454500">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12" w:space="0" w:color="auto"/>
              <w:right w:val="single" w:sz="4" w:space="0" w:color="auto"/>
            </w:tcBorders>
          </w:tcPr>
          <w:p w14:paraId="0BDBC476" w14:textId="0BA0E8F8" w:rsidR="00454500" w:rsidRPr="00F36DCE" w:rsidRDefault="00454500" w:rsidP="00454500">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w:t>
            </w:r>
            <w:r w:rsidRPr="00F36DCE">
              <w:rPr>
                <w:rFonts w:eastAsiaTheme="minorEastAsia"/>
                <w:color w:val="080808"/>
                <w:spacing w:val="4"/>
                <w:sz w:val="15"/>
                <w:szCs w:val="15"/>
                <w:shd w:val="clear" w:color="auto" w:fill="FFFFFF"/>
              </w:rPr>
              <w:t>. Heteroscedastic</w:t>
            </w:r>
          </w:p>
        </w:tc>
        <w:tc>
          <w:tcPr>
            <w:tcW w:w="4536" w:type="dxa"/>
            <w:tcBorders>
              <w:left w:val="single" w:sz="4" w:space="0" w:color="auto"/>
              <w:bottom w:val="single" w:sz="12" w:space="0" w:color="auto"/>
              <w:right w:val="single" w:sz="12" w:space="0" w:color="auto"/>
            </w:tcBorders>
          </w:tcPr>
          <w:p w14:paraId="090CA0E9" w14:textId="36ABAD3F" w:rsidR="00454500" w:rsidRPr="00F36DCE" w:rsidRDefault="00DC486A" w:rsidP="00454500">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Breusch-Pagan FDR &lt; 1×10</w:t>
            </w:r>
            <w:r w:rsidRPr="00F36DCE">
              <w:rPr>
                <w:rFonts w:eastAsiaTheme="minorEastAsia" w:hint="eastAsia"/>
                <w:color w:val="080808"/>
                <w:spacing w:val="4"/>
                <w:sz w:val="15"/>
                <w:szCs w:val="15"/>
                <w:shd w:val="clear" w:color="auto" w:fill="FFFFFF"/>
                <w:vertAlign w:val="superscript"/>
              </w:rPr>
              <w:t>-5</w:t>
            </w:r>
          </w:p>
        </w:tc>
        <w:tc>
          <w:tcPr>
            <w:tcW w:w="850" w:type="dxa"/>
            <w:vMerge/>
            <w:tcBorders>
              <w:left w:val="single" w:sz="12" w:space="0" w:color="auto"/>
              <w:bottom w:val="single" w:sz="12" w:space="0" w:color="auto"/>
              <w:right w:val="single" w:sz="12" w:space="0" w:color="auto"/>
            </w:tcBorders>
          </w:tcPr>
          <w:p w14:paraId="4485CD68" w14:textId="77777777" w:rsidR="00454500" w:rsidRPr="00F36DCE" w:rsidRDefault="00454500" w:rsidP="00454500">
            <w:pPr>
              <w:rPr>
                <w:rFonts w:eastAsiaTheme="minorEastAsia"/>
                <w:color w:val="080808"/>
                <w:spacing w:val="4"/>
                <w:sz w:val="15"/>
                <w:szCs w:val="15"/>
                <w:shd w:val="clear" w:color="auto" w:fill="FFFFFF"/>
              </w:rPr>
            </w:pPr>
          </w:p>
        </w:tc>
      </w:tr>
      <w:tr w:rsidR="00DC486A" w:rsidRPr="00F36DCE" w14:paraId="1602C8A8" w14:textId="77777777" w:rsidTr="00C03F7D">
        <w:trPr>
          <w:trHeight w:val="375"/>
        </w:trPr>
        <w:tc>
          <w:tcPr>
            <w:tcW w:w="1134" w:type="dxa"/>
            <w:tcBorders>
              <w:top w:val="single" w:sz="12" w:space="0" w:color="auto"/>
              <w:left w:val="single" w:sz="12" w:space="0" w:color="auto"/>
              <w:right w:val="single" w:sz="12" w:space="0" w:color="auto"/>
            </w:tcBorders>
            <w:hideMark/>
          </w:tcPr>
          <w:p w14:paraId="347117E9" w14:textId="77777777" w:rsidR="00DC486A" w:rsidRPr="00F36DCE" w:rsidRDefault="00DC486A" w:rsidP="00DC486A">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Outlier</w:t>
            </w:r>
          </w:p>
        </w:tc>
        <w:tc>
          <w:tcPr>
            <w:tcW w:w="6771" w:type="dxa"/>
            <w:gridSpan w:val="2"/>
            <w:tcBorders>
              <w:top w:val="single" w:sz="12" w:space="0" w:color="auto"/>
              <w:left w:val="single" w:sz="12" w:space="0" w:color="auto"/>
              <w:right w:val="single" w:sz="12" w:space="0" w:color="auto"/>
            </w:tcBorders>
          </w:tcPr>
          <w:p w14:paraId="648E9E48" w14:textId="6EEB141F" w:rsidR="00DC486A" w:rsidRPr="00F36DCE" w:rsidRDefault="00DC486A" w:rsidP="00DC486A">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O</w:t>
            </w:r>
            <w:r w:rsidRPr="00F36DCE">
              <w:rPr>
                <w:rFonts w:eastAsiaTheme="minorEastAsia"/>
                <w:color w:val="080808"/>
                <w:spacing w:val="4"/>
                <w:sz w:val="15"/>
                <w:szCs w:val="15"/>
                <w:shd w:val="clear" w:color="auto" w:fill="FFFFFF"/>
              </w:rPr>
              <w:t xml:space="preserve">nly unique </w:t>
            </w:r>
            <w:proofErr w:type="spellStart"/>
            <w:r w:rsidRPr="00F36DCE">
              <w:rPr>
                <w:rFonts w:eastAsiaTheme="minorEastAsia"/>
                <w:color w:val="080808"/>
                <w:spacing w:val="4"/>
                <w:sz w:val="15"/>
                <w:szCs w:val="15"/>
                <w:shd w:val="clear" w:color="auto" w:fill="FFFFFF"/>
              </w:rPr>
              <w:t>CpGs</w:t>
            </w:r>
            <w:proofErr w:type="spellEnd"/>
            <w:r w:rsidRPr="00F36DCE">
              <w:rPr>
                <w:rFonts w:eastAsiaTheme="minorEastAsia"/>
                <w:color w:val="080808"/>
                <w:spacing w:val="4"/>
                <w:sz w:val="15"/>
                <w:szCs w:val="15"/>
                <w:shd w:val="clear" w:color="auto" w:fill="FFFFFF"/>
              </w:rPr>
              <w:t xml:space="preserve"> were selected from each category</w:t>
            </w:r>
          </w:p>
        </w:tc>
        <w:tc>
          <w:tcPr>
            <w:tcW w:w="850" w:type="dxa"/>
            <w:tcBorders>
              <w:top w:val="single" w:sz="12" w:space="0" w:color="auto"/>
              <w:left w:val="single" w:sz="12" w:space="0" w:color="auto"/>
              <w:right w:val="single" w:sz="12" w:space="0" w:color="auto"/>
            </w:tcBorders>
            <w:hideMark/>
          </w:tcPr>
          <w:p w14:paraId="4E5B0CB1" w14:textId="46DBD27C" w:rsidR="00DC486A" w:rsidRPr="00F36DCE" w:rsidRDefault="00DC486A" w:rsidP="00DC486A">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1180</w:t>
            </w:r>
          </w:p>
        </w:tc>
      </w:tr>
      <w:tr w:rsidR="00DC486A" w:rsidRPr="00F36DCE" w14:paraId="545773B5" w14:textId="77777777" w:rsidTr="00C03F7D">
        <w:trPr>
          <w:trHeight w:val="575"/>
        </w:trPr>
        <w:tc>
          <w:tcPr>
            <w:tcW w:w="1134" w:type="dxa"/>
            <w:vMerge w:val="restart"/>
            <w:tcBorders>
              <w:top w:val="single" w:sz="12" w:space="0" w:color="auto"/>
              <w:left w:val="single" w:sz="12" w:space="0" w:color="auto"/>
              <w:bottom w:val="single" w:sz="4" w:space="0" w:color="auto"/>
              <w:right w:val="single" w:sz="12" w:space="0" w:color="auto"/>
            </w:tcBorders>
            <w:hideMark/>
          </w:tcPr>
          <w:p w14:paraId="06CC8E13" w14:textId="77777777" w:rsidR="00DC486A" w:rsidRPr="00F36DCE" w:rsidRDefault="00DC486A" w:rsidP="004C4992">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Bimodal</w:t>
            </w:r>
          </w:p>
        </w:tc>
        <w:tc>
          <w:tcPr>
            <w:tcW w:w="2235" w:type="dxa"/>
            <w:vMerge w:val="restart"/>
            <w:tcBorders>
              <w:top w:val="single" w:sz="12" w:space="0" w:color="auto"/>
              <w:left w:val="single" w:sz="12" w:space="0" w:color="auto"/>
              <w:right w:val="single" w:sz="4" w:space="0" w:color="auto"/>
            </w:tcBorders>
            <w:hideMark/>
          </w:tcPr>
          <w:p w14:paraId="36240F04" w14:textId="77777777" w:rsidR="00DC486A" w:rsidRPr="00F36DCE" w:rsidRDefault="00DC486A" w:rsidP="00DC486A">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1.</w:t>
            </w:r>
            <w:r w:rsidRPr="00F36DCE">
              <w:rPr>
                <w:rFonts w:eastAsiaTheme="minorEastAsia" w:cs="Arial"/>
                <w:color w:val="080808"/>
                <w:spacing w:val="4"/>
                <w:sz w:val="15"/>
                <w:szCs w:val="15"/>
                <w:shd w:val="clear" w:color="auto" w:fill="FFFFFF"/>
              </w:rPr>
              <w:t xml:space="preserve">Only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that are not trimodal are retained.</w:t>
            </w:r>
          </w:p>
          <w:p w14:paraId="3D05CFB3" w14:textId="77777777" w:rsidR="00DC486A" w:rsidRPr="00F36DCE" w:rsidRDefault="00DC486A" w:rsidP="00DC486A">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 xml:space="preserve">2. </w:t>
            </w:r>
            <w:r w:rsidRPr="00F36DCE">
              <w:rPr>
                <w:rFonts w:eastAsiaTheme="minorEastAsia"/>
                <w:color w:val="080808"/>
                <w:spacing w:val="4"/>
                <w:sz w:val="15"/>
                <w:szCs w:val="15"/>
                <w:shd w:val="clear" w:color="auto" w:fill="FFFFFF"/>
              </w:rPr>
              <w:t>Sex-DMCs (</w:t>
            </w:r>
            <w:proofErr w:type="spellStart"/>
            <w:r w:rsidRPr="00F36DCE">
              <w:rPr>
                <w:rFonts w:eastAsiaTheme="minorEastAsia"/>
                <w:color w:val="080808"/>
                <w:spacing w:val="4"/>
                <w:sz w:val="15"/>
                <w:szCs w:val="15"/>
                <w:shd w:val="clear" w:color="auto" w:fill="FFFFFF"/>
              </w:rPr>
              <w:t>limma</w:t>
            </w:r>
            <w:proofErr w:type="spellEnd"/>
            <w:r w:rsidRPr="00F36DCE">
              <w:rPr>
                <w:rFonts w:eastAsiaTheme="minorEastAsia"/>
                <w:color w:val="080808"/>
                <w:spacing w:val="4"/>
                <w:sz w:val="15"/>
                <w:szCs w:val="15"/>
                <w:shd w:val="clear" w:color="auto" w:fill="FFFFFF"/>
              </w:rPr>
              <w:t xml:space="preserve"> FDR &lt;</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1×10</w:t>
            </w:r>
            <w:r w:rsidRPr="00F36DCE">
              <w:rPr>
                <w:rFonts w:eastAsiaTheme="minorEastAsia" w:hint="eastAsia"/>
                <w:color w:val="080808"/>
                <w:spacing w:val="4"/>
                <w:sz w:val="15"/>
                <w:szCs w:val="15"/>
                <w:shd w:val="clear" w:color="auto" w:fill="FFFFFF"/>
                <w:vertAlign w:val="superscript"/>
              </w:rPr>
              <w:t>-5</w:t>
            </w:r>
            <w:r w:rsidRPr="00F36DCE">
              <w:rPr>
                <w:rFonts w:eastAsiaTheme="minorEastAsia"/>
                <w:color w:val="080808"/>
                <w:spacing w:val="4"/>
                <w:sz w:val="15"/>
                <w:szCs w:val="15"/>
                <w:shd w:val="clear" w:color="auto" w:fill="FFFFFF"/>
              </w:rPr>
              <w:t>)</w:t>
            </w:r>
          </w:p>
          <w:p w14:paraId="7651F15A" w14:textId="22FDCA37" w:rsidR="00DC486A" w:rsidRPr="00F36DCE" w:rsidRDefault="00DC486A" w:rsidP="004C4992">
            <w:pPr>
              <w:rPr>
                <w:rFonts w:eastAsiaTheme="minorEastAsia" w:cs="Arial"/>
                <w:color w:val="080808"/>
                <w:spacing w:val="4"/>
                <w:sz w:val="15"/>
                <w:szCs w:val="15"/>
                <w:shd w:val="clear" w:color="auto" w:fill="FFFFFF"/>
              </w:rPr>
            </w:pPr>
          </w:p>
        </w:tc>
        <w:tc>
          <w:tcPr>
            <w:tcW w:w="4536" w:type="dxa"/>
            <w:tcBorders>
              <w:top w:val="single" w:sz="12" w:space="0" w:color="auto"/>
              <w:left w:val="single" w:sz="4" w:space="0" w:color="auto"/>
              <w:bottom w:val="single" w:sz="4" w:space="0" w:color="auto"/>
              <w:right w:val="single" w:sz="12" w:space="0" w:color="auto"/>
            </w:tcBorders>
            <w:hideMark/>
          </w:tcPr>
          <w:p w14:paraId="40A4F4B1" w14:textId="69ED40A0" w:rsidR="00DC486A" w:rsidRPr="00F36DCE" w:rsidRDefault="00DC486A" w:rsidP="004C4992">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t>BiNonAge</w:t>
            </w:r>
            <w:proofErr w:type="spellEnd"/>
            <w:r w:rsidRPr="00F36DCE">
              <w:rPr>
                <w:rFonts w:eastAsiaTheme="minorEastAsia" w:cs="Arial"/>
                <w:color w:val="080808"/>
                <w:spacing w:val="4"/>
                <w:sz w:val="15"/>
                <w:szCs w:val="15"/>
                <w:shd w:val="clear" w:color="auto" w:fill="FFFFFF"/>
              </w:rPr>
              <w:t>:</w:t>
            </w:r>
          </w:p>
          <w:p w14:paraId="37E3F867" w14:textId="05A46A18" w:rsidR="00DC486A" w:rsidRPr="00F36DCE" w:rsidRDefault="00000000" w:rsidP="00E0022F">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1.</w:t>
            </w:r>
            <w:r w:rsidRPr="00F36DCE">
              <w:rPr>
                <w:rFonts w:eastAsiaTheme="minorEastAsia" w:cs="Arial"/>
                <w:color w:val="080808"/>
                <w:spacing w:val="4"/>
                <w:sz w:val="15"/>
                <w:szCs w:val="15"/>
                <w:shd w:val="clear" w:color="auto" w:fill="FFFFFF"/>
              </w:rPr>
              <w:t xml:space="preserve"> </w:t>
            </w:r>
            <w:r w:rsidR="00DC486A" w:rsidRPr="00F36DCE">
              <w:rPr>
                <w:rFonts w:eastAsiaTheme="minorEastAsia" w:cs="Arial"/>
                <w:color w:val="080808"/>
                <w:spacing w:val="4"/>
                <w:sz w:val="15"/>
                <w:szCs w:val="15"/>
                <w:shd w:val="clear" w:color="auto" w:fill="FFFFFF"/>
              </w:rPr>
              <w:t>Neither male nor female showed significant age correlation (</w:t>
            </w:r>
            <w:r w:rsidR="00DC486A" w:rsidRPr="00F36DCE">
              <w:rPr>
                <w:rFonts w:eastAsiaTheme="minorEastAsia"/>
                <w:color w:val="080808"/>
                <w:spacing w:val="4"/>
                <w:sz w:val="15"/>
                <w:szCs w:val="15"/>
                <w:shd w:val="clear" w:color="auto" w:fill="FFFFFF"/>
              </w:rPr>
              <w:t>Linear regression</w:t>
            </w:r>
            <w:r w:rsidRPr="00F36DCE">
              <w:rPr>
                <w:rFonts w:eastAsiaTheme="minorEastAsia" w:cs="Arial" w:hint="eastAsia"/>
                <w:color w:val="080808"/>
                <w:spacing w:val="4"/>
                <w:sz w:val="15"/>
                <w:szCs w:val="15"/>
                <w:shd w:val="clear" w:color="auto" w:fill="FFFFFF"/>
              </w:rPr>
              <w:t xml:space="preserve"> P &gt; 0.</w:t>
            </w:r>
            <w:r w:rsidR="00F9778A" w:rsidRPr="00F36DCE">
              <w:rPr>
                <w:rFonts w:eastAsiaTheme="minorEastAsia" w:cs="Arial" w:hint="eastAsia"/>
                <w:color w:val="080808"/>
                <w:spacing w:val="4"/>
                <w:sz w:val="15"/>
                <w:szCs w:val="15"/>
                <w:shd w:val="clear" w:color="auto" w:fill="FFFFFF"/>
              </w:rPr>
              <w:t>1</w:t>
            </w:r>
            <w:r w:rsidR="00DC486A" w:rsidRPr="00F36DCE">
              <w:rPr>
                <w:rFonts w:eastAsiaTheme="minorEastAsia" w:cs="Arial"/>
                <w:color w:val="080808"/>
                <w:spacing w:val="4"/>
                <w:sz w:val="15"/>
                <w:szCs w:val="15"/>
                <w:shd w:val="clear" w:color="auto" w:fill="FFFFFF"/>
              </w:rPr>
              <w:t>).</w:t>
            </w:r>
          </w:p>
          <w:p w14:paraId="134C12D4" w14:textId="1389033D" w:rsidR="00624239" w:rsidRPr="00F36DCE" w:rsidRDefault="00000000" w:rsidP="004C4992">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 xml:space="preserve">2. </w:t>
            </w:r>
            <w:r w:rsidRPr="00F36DCE">
              <w:rPr>
                <w:rFonts w:eastAsiaTheme="minorEastAsia" w:cs="Arial"/>
                <w:color w:val="080808"/>
                <w:spacing w:val="4"/>
                <w:sz w:val="15"/>
                <w:szCs w:val="15"/>
                <w:shd w:val="clear" w:color="auto" w:fill="FFFFFF"/>
              </w:rPr>
              <w:t>Inter-modal differences</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Δβ_median(M-F)</w:t>
            </w:r>
            <w:r w:rsidRPr="00F36DCE">
              <w:rPr>
                <w:rFonts w:eastAsiaTheme="minorEastAsia" w:cs="Arial" w:hint="eastAsia"/>
                <w:color w:val="080808"/>
                <w:spacing w:val="4"/>
                <w:sz w:val="15"/>
                <w:szCs w:val="15"/>
                <w:shd w:val="clear" w:color="auto" w:fill="FFFFFF"/>
              </w:rPr>
              <w:t xml:space="preserve"> &gt; 0.018</w:t>
            </w:r>
          </w:p>
        </w:tc>
        <w:tc>
          <w:tcPr>
            <w:tcW w:w="850" w:type="dxa"/>
            <w:tcBorders>
              <w:top w:val="single" w:sz="12" w:space="0" w:color="auto"/>
              <w:left w:val="single" w:sz="12" w:space="0" w:color="auto"/>
              <w:bottom w:val="single" w:sz="4" w:space="0" w:color="auto"/>
              <w:right w:val="single" w:sz="12" w:space="0" w:color="auto"/>
            </w:tcBorders>
            <w:hideMark/>
          </w:tcPr>
          <w:p w14:paraId="687B1166" w14:textId="20D6FA07" w:rsidR="00DC486A" w:rsidRPr="00F36DCE" w:rsidRDefault="00DC486A" w:rsidP="004C4992">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11</w:t>
            </w:r>
            <w:r w:rsidRPr="00F36DCE">
              <w:rPr>
                <w:rFonts w:eastAsiaTheme="minorEastAsia" w:cs="Arial" w:hint="eastAsia"/>
                <w:color w:val="080808"/>
                <w:spacing w:val="4"/>
                <w:sz w:val="15"/>
                <w:szCs w:val="15"/>
                <w:shd w:val="clear" w:color="auto" w:fill="FFFFFF"/>
              </w:rPr>
              <w:t>75</w:t>
            </w:r>
          </w:p>
        </w:tc>
      </w:tr>
      <w:tr w:rsidR="00DC486A" w:rsidRPr="00F36DCE" w14:paraId="4228647D" w14:textId="77777777" w:rsidTr="00C03F7D">
        <w:trPr>
          <w:trHeight w:val="801"/>
        </w:trPr>
        <w:tc>
          <w:tcPr>
            <w:tcW w:w="1134" w:type="dxa"/>
            <w:vMerge/>
            <w:tcBorders>
              <w:top w:val="nil"/>
              <w:left w:val="single" w:sz="12" w:space="0" w:color="auto"/>
              <w:bottom w:val="single" w:sz="12" w:space="0" w:color="auto"/>
              <w:right w:val="single" w:sz="12" w:space="0" w:color="auto"/>
            </w:tcBorders>
            <w:vAlign w:val="center"/>
            <w:hideMark/>
          </w:tcPr>
          <w:p w14:paraId="39FED80C" w14:textId="77777777" w:rsidR="00DC486A" w:rsidRPr="00F36DCE" w:rsidRDefault="00DC486A" w:rsidP="004C4992">
            <w:pPr>
              <w:rPr>
                <w:rFonts w:eastAsiaTheme="minorEastAsia" w:cs="Arial"/>
                <w:color w:val="080808"/>
                <w:spacing w:val="4"/>
                <w:sz w:val="15"/>
                <w:szCs w:val="15"/>
                <w:shd w:val="clear" w:color="auto" w:fill="FFFFFF"/>
              </w:rPr>
            </w:pPr>
          </w:p>
        </w:tc>
        <w:tc>
          <w:tcPr>
            <w:tcW w:w="2235" w:type="dxa"/>
            <w:vMerge/>
            <w:tcBorders>
              <w:left w:val="single" w:sz="12" w:space="0" w:color="auto"/>
              <w:bottom w:val="single" w:sz="12" w:space="0" w:color="auto"/>
              <w:right w:val="single" w:sz="4" w:space="0" w:color="auto"/>
            </w:tcBorders>
            <w:vAlign w:val="center"/>
            <w:hideMark/>
          </w:tcPr>
          <w:p w14:paraId="708973FE" w14:textId="77777777" w:rsidR="00DC486A" w:rsidRPr="00F36DCE" w:rsidRDefault="00DC486A" w:rsidP="004C4992">
            <w:pPr>
              <w:rPr>
                <w:rFonts w:eastAsiaTheme="minorEastAsia" w:cs="Arial"/>
                <w:color w:val="080808"/>
                <w:spacing w:val="4"/>
                <w:sz w:val="15"/>
                <w:szCs w:val="15"/>
                <w:shd w:val="clear" w:color="auto" w:fill="FFFFFF"/>
              </w:rPr>
            </w:pPr>
          </w:p>
        </w:tc>
        <w:tc>
          <w:tcPr>
            <w:tcW w:w="4536" w:type="dxa"/>
            <w:tcBorders>
              <w:top w:val="single" w:sz="4" w:space="0" w:color="auto"/>
              <w:left w:val="single" w:sz="4" w:space="0" w:color="auto"/>
              <w:bottom w:val="single" w:sz="12" w:space="0" w:color="auto"/>
              <w:right w:val="single" w:sz="12" w:space="0" w:color="auto"/>
            </w:tcBorders>
            <w:hideMark/>
          </w:tcPr>
          <w:p w14:paraId="6433CE09" w14:textId="4DD530E3" w:rsidR="00DC486A" w:rsidRPr="00F36DCE" w:rsidRDefault="00DC486A" w:rsidP="004C4992">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t>BiAge</w:t>
            </w:r>
            <w:proofErr w:type="spellEnd"/>
            <w:r w:rsidRPr="00F36DCE">
              <w:rPr>
                <w:rFonts w:eastAsiaTheme="minorEastAsia" w:cs="Arial"/>
                <w:color w:val="080808"/>
                <w:spacing w:val="4"/>
                <w:sz w:val="15"/>
                <w:szCs w:val="15"/>
                <w:shd w:val="clear" w:color="auto" w:fill="FFFFFF"/>
              </w:rPr>
              <w:t>:</w:t>
            </w:r>
          </w:p>
          <w:p w14:paraId="3198CA70" w14:textId="68A75655" w:rsidR="00DC486A" w:rsidRPr="00F36DCE" w:rsidRDefault="00000000" w:rsidP="004C4992">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 xml:space="preserve">1. </w:t>
            </w:r>
            <w:r w:rsidR="00DC486A" w:rsidRPr="00F36DCE">
              <w:rPr>
                <w:rFonts w:eastAsiaTheme="minorEastAsia" w:cs="Arial"/>
                <w:color w:val="080808"/>
                <w:spacing w:val="4"/>
                <w:sz w:val="15"/>
                <w:szCs w:val="15"/>
                <w:shd w:val="clear" w:color="auto" w:fill="FFFFFF"/>
              </w:rPr>
              <w:t>Significant age correlation in either sex (</w:t>
            </w:r>
            <w:r w:rsidR="00DC486A" w:rsidRPr="00F36DCE">
              <w:rPr>
                <w:rFonts w:eastAsiaTheme="minorEastAsia"/>
                <w:color w:val="080808"/>
                <w:spacing w:val="4"/>
                <w:sz w:val="15"/>
                <w:szCs w:val="15"/>
                <w:shd w:val="clear" w:color="auto" w:fill="FFFFFF"/>
              </w:rPr>
              <w:t>Linear regression</w:t>
            </w:r>
            <w:r w:rsidR="004B7AFA" w:rsidRPr="00F36DCE">
              <w:rPr>
                <w:rFonts w:eastAsiaTheme="minorEastAsia" w:hint="eastAsia"/>
                <w:color w:val="080808"/>
                <w:spacing w:val="4"/>
                <w:sz w:val="15"/>
                <w:szCs w:val="15"/>
                <w:shd w:val="clear" w:color="auto" w:fill="FFFFFF"/>
              </w:rPr>
              <w:t xml:space="preserve"> </w:t>
            </w:r>
            <w:r w:rsidR="00DC486A" w:rsidRPr="00F36DCE">
              <w:rPr>
                <w:rFonts w:eastAsiaTheme="minorEastAsia" w:cs="Arial"/>
                <w:color w:val="080808"/>
                <w:spacing w:val="4"/>
                <w:sz w:val="15"/>
                <w:szCs w:val="15"/>
                <w:shd w:val="clear" w:color="auto" w:fill="FFFFFF"/>
              </w:rPr>
              <w:t>FDR &lt;0.001)</w:t>
            </w:r>
          </w:p>
          <w:p w14:paraId="327410E7" w14:textId="0A66D19D" w:rsidR="00624239" w:rsidRPr="00F36DCE" w:rsidRDefault="00000000" w:rsidP="004C4992">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 xml:space="preserve">2. </w:t>
            </w:r>
            <w:r w:rsidRPr="00F36DCE">
              <w:rPr>
                <w:rFonts w:eastAsiaTheme="minorEastAsia" w:cs="Arial"/>
                <w:color w:val="080808"/>
                <w:spacing w:val="4"/>
                <w:sz w:val="15"/>
                <w:szCs w:val="15"/>
                <w:shd w:val="clear" w:color="auto" w:fill="FFFFFF"/>
              </w:rPr>
              <w:t>Inter-modal differences</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Δβ_median(M-F)</w:t>
            </w:r>
            <w:r w:rsidRPr="00F36DCE">
              <w:rPr>
                <w:rFonts w:eastAsiaTheme="minorEastAsia" w:cs="Arial" w:hint="eastAsia"/>
                <w:color w:val="080808"/>
                <w:spacing w:val="4"/>
                <w:sz w:val="15"/>
                <w:szCs w:val="15"/>
                <w:shd w:val="clear" w:color="auto" w:fill="FFFFFF"/>
              </w:rPr>
              <w:t xml:space="preserve"> &gt; 0.02</w:t>
            </w:r>
          </w:p>
        </w:tc>
        <w:tc>
          <w:tcPr>
            <w:tcW w:w="850" w:type="dxa"/>
            <w:tcBorders>
              <w:top w:val="single" w:sz="4" w:space="0" w:color="auto"/>
              <w:left w:val="single" w:sz="12" w:space="0" w:color="auto"/>
              <w:bottom w:val="single" w:sz="12" w:space="0" w:color="auto"/>
              <w:right w:val="single" w:sz="12" w:space="0" w:color="auto"/>
            </w:tcBorders>
            <w:hideMark/>
          </w:tcPr>
          <w:p w14:paraId="29B93B65" w14:textId="6650D0FA" w:rsidR="00DC486A" w:rsidRPr="00F36DCE" w:rsidRDefault="00DC486A" w:rsidP="004C4992">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4</w:t>
            </w:r>
            <w:r w:rsidRPr="00F36DCE">
              <w:rPr>
                <w:rFonts w:eastAsiaTheme="minorEastAsia" w:cs="Arial" w:hint="eastAsia"/>
                <w:color w:val="080808"/>
                <w:spacing w:val="4"/>
                <w:sz w:val="15"/>
                <w:szCs w:val="15"/>
                <w:shd w:val="clear" w:color="auto" w:fill="FFFFFF"/>
              </w:rPr>
              <w:t>581</w:t>
            </w:r>
          </w:p>
        </w:tc>
      </w:tr>
      <w:tr w:rsidR="00E0022F" w:rsidRPr="00F36DCE" w14:paraId="4EF8DFD7" w14:textId="77777777" w:rsidTr="00C03F7D">
        <w:trPr>
          <w:trHeight w:val="758"/>
        </w:trPr>
        <w:tc>
          <w:tcPr>
            <w:tcW w:w="1134" w:type="dxa"/>
            <w:vMerge w:val="restart"/>
            <w:tcBorders>
              <w:top w:val="single" w:sz="12" w:space="0" w:color="auto"/>
              <w:left w:val="single" w:sz="12" w:space="0" w:color="auto"/>
              <w:bottom w:val="single" w:sz="4" w:space="0" w:color="auto"/>
              <w:right w:val="single" w:sz="12" w:space="0" w:color="auto"/>
            </w:tcBorders>
            <w:hideMark/>
          </w:tcPr>
          <w:p w14:paraId="22A3DE3D" w14:textId="77777777" w:rsidR="00624239" w:rsidRPr="00F36DCE" w:rsidRDefault="00000000" w:rsidP="004C4992">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Trimodal</w:t>
            </w:r>
          </w:p>
        </w:tc>
        <w:tc>
          <w:tcPr>
            <w:tcW w:w="2235" w:type="dxa"/>
            <w:vMerge w:val="restart"/>
            <w:tcBorders>
              <w:top w:val="single" w:sz="12" w:space="0" w:color="auto"/>
              <w:left w:val="single" w:sz="12" w:space="0" w:color="auto"/>
              <w:right w:val="single" w:sz="4" w:space="0" w:color="auto"/>
            </w:tcBorders>
            <w:hideMark/>
          </w:tcPr>
          <w:p w14:paraId="355EDEA1" w14:textId="77777777" w:rsidR="00624239" w:rsidRPr="00F36DCE" w:rsidRDefault="00000000" w:rsidP="004C4992">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 xml:space="preserve">Only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that are not bimodal are retained.</w:t>
            </w:r>
          </w:p>
          <w:p w14:paraId="6C88BC0B" w14:textId="138FA6A0" w:rsidR="00624239" w:rsidRPr="00F36DCE" w:rsidRDefault="00624239" w:rsidP="004C4992">
            <w:pPr>
              <w:rPr>
                <w:rFonts w:eastAsiaTheme="minorEastAsia" w:cs="Arial"/>
                <w:color w:val="080808"/>
                <w:spacing w:val="4"/>
                <w:sz w:val="15"/>
                <w:szCs w:val="15"/>
                <w:shd w:val="clear" w:color="auto" w:fill="FFFFFF"/>
              </w:rPr>
            </w:pPr>
          </w:p>
        </w:tc>
        <w:tc>
          <w:tcPr>
            <w:tcW w:w="4536" w:type="dxa"/>
            <w:tcBorders>
              <w:top w:val="single" w:sz="12" w:space="0" w:color="auto"/>
              <w:left w:val="single" w:sz="4" w:space="0" w:color="auto"/>
              <w:bottom w:val="single" w:sz="4" w:space="0" w:color="auto"/>
              <w:right w:val="single" w:sz="12" w:space="0" w:color="auto"/>
            </w:tcBorders>
            <w:hideMark/>
          </w:tcPr>
          <w:p w14:paraId="54A2D0B5" w14:textId="2E7766FD" w:rsidR="00624239" w:rsidRPr="00F36DCE" w:rsidRDefault="00000000" w:rsidP="004C4992">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lastRenderedPageBreak/>
              <w:t>TriNonAge</w:t>
            </w:r>
            <w:proofErr w:type="spellEnd"/>
            <w:r w:rsidRPr="00F36DCE">
              <w:rPr>
                <w:rFonts w:eastAsiaTheme="minorEastAsia" w:cs="Arial"/>
                <w:color w:val="080808"/>
                <w:spacing w:val="4"/>
                <w:sz w:val="15"/>
                <w:szCs w:val="15"/>
                <w:shd w:val="clear" w:color="auto" w:fill="FFFFFF"/>
              </w:rPr>
              <w:t>:</w:t>
            </w:r>
          </w:p>
          <w:p w14:paraId="5254F746" w14:textId="0E7B7D76" w:rsidR="00624239" w:rsidRPr="00F36DCE" w:rsidRDefault="00000000" w:rsidP="004C4992">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1.</w:t>
            </w:r>
            <w:r w:rsidRPr="00F36DCE">
              <w:rPr>
                <w:rFonts w:eastAsiaTheme="minorEastAsia" w:cs="Arial"/>
                <w:color w:val="080808"/>
                <w:spacing w:val="4"/>
                <w:sz w:val="15"/>
                <w:szCs w:val="15"/>
                <w:shd w:val="clear" w:color="auto" w:fill="FFFFFF"/>
              </w:rPr>
              <w:t>Age-independent across genotypes (</w:t>
            </w:r>
            <w:r w:rsidRPr="00F36DCE">
              <w:rPr>
                <w:rFonts w:eastAsiaTheme="minorEastAsia" w:cs="Arial" w:hint="eastAsia"/>
                <w:color w:val="080808"/>
                <w:spacing w:val="4"/>
                <w:sz w:val="15"/>
                <w:szCs w:val="15"/>
                <w:shd w:val="clear" w:color="auto" w:fill="FFFFFF"/>
              </w:rPr>
              <w:t>P</w:t>
            </w:r>
            <w:r w:rsidRPr="00F36DCE">
              <w:rPr>
                <w:rFonts w:eastAsiaTheme="minorEastAsia" w:cs="Arial"/>
                <w:color w:val="080808"/>
                <w:spacing w:val="4"/>
                <w:sz w:val="15"/>
                <w:szCs w:val="15"/>
                <w:shd w:val="clear" w:color="auto" w:fill="FFFFFF"/>
              </w:rPr>
              <w:t xml:space="preserve"> &gt;0.</w:t>
            </w:r>
            <w:r w:rsidRPr="00F36DCE">
              <w:rPr>
                <w:rFonts w:eastAsiaTheme="minorEastAsia" w:cs="Arial" w:hint="eastAsia"/>
                <w:color w:val="080808"/>
                <w:spacing w:val="4"/>
                <w:sz w:val="15"/>
                <w:szCs w:val="15"/>
                <w:shd w:val="clear" w:color="auto" w:fill="FFFFFF"/>
              </w:rPr>
              <w:t>2</w:t>
            </w:r>
            <w:r w:rsidRPr="00F36DCE">
              <w:rPr>
                <w:rFonts w:eastAsiaTheme="minorEastAsia" w:cs="Arial"/>
                <w:color w:val="080808"/>
                <w:spacing w:val="4"/>
                <w:sz w:val="15"/>
                <w:szCs w:val="15"/>
                <w:shd w:val="clear" w:color="auto" w:fill="FFFFFF"/>
              </w:rPr>
              <w:t>)</w:t>
            </w:r>
          </w:p>
          <w:p w14:paraId="052D87CC" w14:textId="5710E4D1" w:rsidR="00624239" w:rsidRPr="00F36DCE" w:rsidRDefault="00000000" w:rsidP="004C4992">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lastRenderedPageBreak/>
              <w:t xml:space="preserve">2. </w:t>
            </w:r>
            <w:r w:rsidRPr="00F36DCE">
              <w:rPr>
                <w:rFonts w:eastAsiaTheme="minorEastAsia" w:cs="Arial"/>
                <w:color w:val="080808"/>
                <w:spacing w:val="4"/>
                <w:sz w:val="15"/>
                <w:szCs w:val="15"/>
                <w:shd w:val="clear" w:color="auto" w:fill="FFFFFF"/>
              </w:rPr>
              <w:t>Inter-modal differences</w:t>
            </w:r>
            <w:r w:rsidRPr="00F36DCE">
              <w:rPr>
                <w:rFonts w:eastAsiaTheme="minorEastAsia" w:cs="Arial"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Δβ</w:t>
            </w:r>
            <w:r w:rsidRPr="00F36DCE">
              <w:rPr>
                <w:rFonts w:eastAsiaTheme="minorEastAsia" w:hint="eastAsia"/>
                <w:color w:val="080808"/>
                <w:spacing w:val="4"/>
                <w:sz w:val="15"/>
                <w:szCs w:val="15"/>
                <w:shd w:val="clear" w:color="auto" w:fill="FFFFFF"/>
              </w:rPr>
              <w:t>_median</w:t>
            </w:r>
            <w:r w:rsidRPr="00F36DCE">
              <w:rPr>
                <w:rFonts w:eastAsiaTheme="minorEastAsia"/>
                <w:color w:val="080808"/>
                <w:spacing w:val="4"/>
                <w:sz w:val="15"/>
                <w:szCs w:val="15"/>
                <w:shd w:val="clear" w:color="auto" w:fill="FFFFFF"/>
              </w:rPr>
              <w:t>(geno</w:t>
            </w:r>
            <w:r w:rsidRPr="00F36DCE">
              <w:rPr>
                <w:rFonts w:eastAsiaTheme="minorEastAsia" w:hint="eastAsia"/>
                <w:color w:val="080808"/>
                <w:spacing w:val="4"/>
                <w:sz w:val="15"/>
                <w:szCs w:val="15"/>
                <w:shd w:val="clear" w:color="auto" w:fill="FFFFFF"/>
              </w:rPr>
              <w:t>type</w:t>
            </w:r>
            <w:r w:rsidRPr="00F36DCE">
              <w:rPr>
                <w:rFonts w:eastAsiaTheme="minorEastAsia"/>
                <w:color w:val="080808"/>
                <w:spacing w:val="4"/>
                <w:sz w:val="15"/>
                <w:szCs w:val="15"/>
                <w:shd w:val="clear" w:color="auto" w:fill="FFFFFF"/>
              </w:rPr>
              <w:t>) &gt; 0.</w:t>
            </w:r>
            <w:r w:rsidRPr="00F36DCE">
              <w:rPr>
                <w:rFonts w:eastAsiaTheme="minorEastAsia" w:hint="eastAsia"/>
                <w:color w:val="080808"/>
                <w:spacing w:val="4"/>
                <w:sz w:val="15"/>
                <w:szCs w:val="15"/>
                <w:shd w:val="clear" w:color="auto" w:fill="FFFFFF"/>
              </w:rPr>
              <w:t>05</w:t>
            </w:r>
          </w:p>
        </w:tc>
        <w:tc>
          <w:tcPr>
            <w:tcW w:w="850" w:type="dxa"/>
            <w:tcBorders>
              <w:top w:val="single" w:sz="12" w:space="0" w:color="auto"/>
              <w:left w:val="single" w:sz="12" w:space="0" w:color="auto"/>
              <w:bottom w:val="single" w:sz="4" w:space="0" w:color="auto"/>
              <w:right w:val="single" w:sz="12" w:space="0" w:color="auto"/>
            </w:tcBorders>
            <w:hideMark/>
          </w:tcPr>
          <w:p w14:paraId="3EBF60FF" w14:textId="595BB68F" w:rsidR="00624239" w:rsidRPr="00F36DCE" w:rsidRDefault="00000000" w:rsidP="004C4992">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lastRenderedPageBreak/>
              <w:t>1766</w:t>
            </w:r>
          </w:p>
        </w:tc>
      </w:tr>
      <w:tr w:rsidR="00E0022F" w:rsidRPr="00F36DCE" w14:paraId="44400260" w14:textId="77777777" w:rsidTr="00C03F7D">
        <w:trPr>
          <w:trHeight w:val="1084"/>
        </w:trPr>
        <w:tc>
          <w:tcPr>
            <w:tcW w:w="1134" w:type="dxa"/>
            <w:vMerge/>
            <w:tcBorders>
              <w:top w:val="nil"/>
              <w:left w:val="single" w:sz="12" w:space="0" w:color="auto"/>
              <w:bottom w:val="single" w:sz="4" w:space="0" w:color="auto"/>
              <w:right w:val="single" w:sz="12" w:space="0" w:color="auto"/>
            </w:tcBorders>
            <w:vAlign w:val="center"/>
            <w:hideMark/>
          </w:tcPr>
          <w:p w14:paraId="3CB026B4" w14:textId="77777777" w:rsidR="00624239" w:rsidRPr="00F36DCE" w:rsidRDefault="00624239" w:rsidP="004C4992">
            <w:pPr>
              <w:rPr>
                <w:rFonts w:eastAsiaTheme="minorEastAsia" w:cs="Arial"/>
                <w:color w:val="080808"/>
                <w:spacing w:val="4"/>
                <w:sz w:val="15"/>
                <w:szCs w:val="15"/>
                <w:shd w:val="clear" w:color="auto" w:fill="FFFFFF"/>
              </w:rPr>
            </w:pPr>
          </w:p>
        </w:tc>
        <w:tc>
          <w:tcPr>
            <w:tcW w:w="2235" w:type="dxa"/>
            <w:vMerge/>
            <w:tcBorders>
              <w:left w:val="single" w:sz="12" w:space="0" w:color="auto"/>
              <w:bottom w:val="single" w:sz="4" w:space="0" w:color="auto"/>
              <w:right w:val="single" w:sz="4" w:space="0" w:color="auto"/>
            </w:tcBorders>
            <w:vAlign w:val="center"/>
            <w:hideMark/>
          </w:tcPr>
          <w:p w14:paraId="6D49B0F7" w14:textId="77777777" w:rsidR="00624239" w:rsidRPr="00F36DCE" w:rsidRDefault="00624239" w:rsidP="004C4992">
            <w:pPr>
              <w:rPr>
                <w:rFonts w:eastAsiaTheme="minorEastAsia" w:cs="Arial"/>
                <w:color w:val="080808"/>
                <w:spacing w:val="4"/>
                <w:sz w:val="15"/>
                <w:szCs w:val="15"/>
                <w:shd w:val="clear" w:color="auto" w:fill="FFFFFF"/>
              </w:rPr>
            </w:pPr>
          </w:p>
        </w:tc>
        <w:tc>
          <w:tcPr>
            <w:tcW w:w="4536" w:type="dxa"/>
            <w:tcBorders>
              <w:top w:val="single" w:sz="4" w:space="0" w:color="auto"/>
              <w:left w:val="single" w:sz="4" w:space="0" w:color="auto"/>
              <w:bottom w:val="single" w:sz="4" w:space="0" w:color="auto"/>
              <w:right w:val="single" w:sz="12" w:space="0" w:color="auto"/>
            </w:tcBorders>
            <w:hideMark/>
          </w:tcPr>
          <w:p w14:paraId="3F16F462" w14:textId="35B6C5FD" w:rsidR="00624239" w:rsidRPr="00F36DCE" w:rsidRDefault="00000000" w:rsidP="004C4992">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t>TriAge</w:t>
            </w:r>
            <w:proofErr w:type="spellEnd"/>
            <w:r w:rsidRPr="00F36DCE">
              <w:rPr>
                <w:rFonts w:eastAsiaTheme="minorEastAsia" w:cs="Arial"/>
                <w:color w:val="080808"/>
                <w:spacing w:val="4"/>
                <w:sz w:val="15"/>
                <w:szCs w:val="15"/>
                <w:shd w:val="clear" w:color="auto" w:fill="FFFFFF"/>
              </w:rPr>
              <w:t>:</w:t>
            </w:r>
          </w:p>
          <w:p w14:paraId="4EE5FB2B" w14:textId="76A7DF34" w:rsidR="00624239" w:rsidRPr="00F36DCE" w:rsidRDefault="00000000" w:rsidP="004C4992">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 xml:space="preserve">1. </w:t>
            </w:r>
            <w:r w:rsidRPr="00F36DCE">
              <w:rPr>
                <w:rFonts w:eastAsiaTheme="minorEastAsia" w:cs="Arial"/>
                <w:color w:val="080808"/>
                <w:spacing w:val="4"/>
                <w:sz w:val="15"/>
                <w:szCs w:val="15"/>
                <w:shd w:val="clear" w:color="auto" w:fill="FFFFFF"/>
              </w:rPr>
              <w:t>Age-associated in ≥1 genotype</w:t>
            </w:r>
            <w:r w:rsidR="004B7AFA"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w:t>
            </w:r>
            <w:r w:rsidRPr="00F36DCE">
              <w:rPr>
                <w:rFonts w:eastAsiaTheme="minorEastAsia"/>
                <w:color w:val="080808"/>
                <w:spacing w:val="4"/>
                <w:sz w:val="15"/>
                <w:szCs w:val="15"/>
                <w:shd w:val="clear" w:color="auto" w:fill="FFFFFF"/>
              </w:rPr>
              <w:t>Linear regression</w:t>
            </w:r>
            <w:r w:rsidRPr="00F36DCE">
              <w:rPr>
                <w:rFonts w:eastAsiaTheme="minorEastAsia"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FDR &lt;0.001)</w:t>
            </w:r>
          </w:p>
          <w:p w14:paraId="6EAA28CB" w14:textId="67E18386" w:rsidR="00624239" w:rsidRPr="00F36DCE" w:rsidRDefault="00000000" w:rsidP="004C4992">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 xml:space="preserve">2. </w:t>
            </w:r>
            <w:r w:rsidRPr="00F36DCE">
              <w:rPr>
                <w:rFonts w:eastAsiaTheme="minorEastAsia" w:cs="Arial"/>
                <w:color w:val="080808"/>
                <w:spacing w:val="4"/>
                <w:sz w:val="15"/>
                <w:szCs w:val="15"/>
                <w:shd w:val="clear" w:color="auto" w:fill="FFFFFF"/>
              </w:rPr>
              <w:t>Inter-modal differences</w:t>
            </w:r>
            <w:r w:rsidRPr="00F36DCE">
              <w:rPr>
                <w:rFonts w:eastAsiaTheme="minorEastAsia" w:cs="Arial"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Δβ</w:t>
            </w:r>
            <w:r w:rsidRPr="00F36DCE">
              <w:rPr>
                <w:rFonts w:eastAsiaTheme="minorEastAsia" w:hint="eastAsia"/>
                <w:color w:val="080808"/>
                <w:spacing w:val="4"/>
                <w:sz w:val="15"/>
                <w:szCs w:val="15"/>
                <w:shd w:val="clear" w:color="auto" w:fill="FFFFFF"/>
              </w:rPr>
              <w:t>_median</w:t>
            </w:r>
            <w:r w:rsidRPr="00F36DCE">
              <w:rPr>
                <w:rFonts w:eastAsiaTheme="minorEastAsia"/>
                <w:color w:val="080808"/>
                <w:spacing w:val="4"/>
                <w:sz w:val="15"/>
                <w:szCs w:val="15"/>
                <w:shd w:val="clear" w:color="auto" w:fill="FFFFFF"/>
              </w:rPr>
              <w:t>(geno</w:t>
            </w:r>
            <w:r w:rsidRPr="00F36DCE">
              <w:rPr>
                <w:rFonts w:eastAsiaTheme="minorEastAsia" w:hint="eastAsia"/>
                <w:color w:val="080808"/>
                <w:spacing w:val="4"/>
                <w:sz w:val="15"/>
                <w:szCs w:val="15"/>
                <w:shd w:val="clear" w:color="auto" w:fill="FFFFFF"/>
              </w:rPr>
              <w:t>type</w:t>
            </w:r>
            <w:r w:rsidRPr="00F36DCE">
              <w:rPr>
                <w:rFonts w:eastAsiaTheme="minorEastAsia"/>
                <w:color w:val="080808"/>
                <w:spacing w:val="4"/>
                <w:sz w:val="15"/>
                <w:szCs w:val="15"/>
                <w:shd w:val="clear" w:color="auto" w:fill="FFFFFF"/>
              </w:rPr>
              <w:t>) &gt; 0.</w:t>
            </w:r>
            <w:r w:rsidRPr="00F36DCE">
              <w:rPr>
                <w:rFonts w:eastAsiaTheme="minorEastAsia" w:hint="eastAsia"/>
                <w:color w:val="080808"/>
                <w:spacing w:val="4"/>
                <w:sz w:val="15"/>
                <w:szCs w:val="15"/>
                <w:shd w:val="clear" w:color="auto" w:fill="FFFFFF"/>
              </w:rPr>
              <w:t>05</w:t>
            </w:r>
          </w:p>
        </w:tc>
        <w:tc>
          <w:tcPr>
            <w:tcW w:w="850" w:type="dxa"/>
            <w:tcBorders>
              <w:top w:val="single" w:sz="4" w:space="0" w:color="auto"/>
              <w:left w:val="single" w:sz="12" w:space="0" w:color="auto"/>
              <w:bottom w:val="single" w:sz="4" w:space="0" w:color="auto"/>
              <w:right w:val="single" w:sz="12" w:space="0" w:color="auto"/>
            </w:tcBorders>
            <w:hideMark/>
          </w:tcPr>
          <w:p w14:paraId="10EBE1BE" w14:textId="436E1B72" w:rsidR="00624239" w:rsidRPr="00F36DCE" w:rsidRDefault="00000000" w:rsidP="004C4992">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3982</w:t>
            </w:r>
          </w:p>
        </w:tc>
      </w:tr>
      <w:tr w:rsidR="00E0022F" w:rsidRPr="00F36DCE" w14:paraId="159FE572" w14:textId="77777777" w:rsidTr="00C03F7D">
        <w:tc>
          <w:tcPr>
            <w:tcW w:w="1134" w:type="dxa"/>
            <w:tcBorders>
              <w:top w:val="single" w:sz="12" w:space="0" w:color="auto"/>
              <w:left w:val="single" w:sz="12" w:space="0" w:color="auto"/>
              <w:bottom w:val="single" w:sz="12" w:space="0" w:color="auto"/>
              <w:right w:val="single" w:sz="12" w:space="0" w:color="auto"/>
            </w:tcBorders>
            <w:hideMark/>
          </w:tcPr>
          <w:p w14:paraId="66A7FA3C" w14:textId="77777777" w:rsidR="009B1314" w:rsidRPr="00F36DCE" w:rsidRDefault="009B1314" w:rsidP="004C4992">
            <w:pPr>
              <w:rPr>
                <w:rFonts w:eastAsiaTheme="minorEastAsia" w:cs="Arial"/>
                <w:color w:val="080808"/>
                <w:spacing w:val="4"/>
                <w:sz w:val="15"/>
                <w:szCs w:val="15"/>
                <w:shd w:val="clear" w:color="auto" w:fill="FFFFFF"/>
              </w:rPr>
            </w:pPr>
            <w:proofErr w:type="spellStart"/>
            <w:r w:rsidRPr="00F36DCE">
              <w:rPr>
                <w:rFonts w:eastAsiaTheme="minorEastAsia" w:cs="Arial" w:hint="eastAsia"/>
                <w:color w:val="080808"/>
                <w:spacing w:val="4"/>
                <w:sz w:val="15"/>
                <w:szCs w:val="15"/>
                <w:shd w:val="clear" w:color="auto" w:fill="FFFFFF"/>
              </w:rPr>
              <w:t>UniUnstable</w:t>
            </w:r>
            <w:proofErr w:type="spellEnd"/>
          </w:p>
        </w:tc>
        <w:tc>
          <w:tcPr>
            <w:tcW w:w="6771" w:type="dxa"/>
            <w:gridSpan w:val="2"/>
            <w:tcBorders>
              <w:top w:val="single" w:sz="12" w:space="0" w:color="auto"/>
              <w:left w:val="single" w:sz="12" w:space="0" w:color="auto"/>
              <w:bottom w:val="single" w:sz="12" w:space="0" w:color="auto"/>
              <w:right w:val="single" w:sz="12" w:space="0" w:color="auto"/>
            </w:tcBorders>
            <w:hideMark/>
          </w:tcPr>
          <w:p w14:paraId="5550CE6B" w14:textId="191F769B" w:rsidR="009B1314" w:rsidRPr="00F36DCE" w:rsidRDefault="009B1314" w:rsidP="004C4992">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 xml:space="preserve">only unique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were selected from each category</w:t>
            </w:r>
          </w:p>
        </w:tc>
        <w:tc>
          <w:tcPr>
            <w:tcW w:w="850" w:type="dxa"/>
            <w:tcBorders>
              <w:top w:val="single" w:sz="12" w:space="0" w:color="auto"/>
              <w:left w:val="single" w:sz="12" w:space="0" w:color="auto"/>
              <w:bottom w:val="single" w:sz="12" w:space="0" w:color="auto"/>
              <w:right w:val="single" w:sz="12" w:space="0" w:color="auto"/>
            </w:tcBorders>
            <w:hideMark/>
          </w:tcPr>
          <w:p w14:paraId="180BBEB5" w14:textId="1B816684" w:rsidR="009B1314" w:rsidRPr="00F36DCE" w:rsidRDefault="00000000" w:rsidP="004C4992">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1115</w:t>
            </w:r>
          </w:p>
        </w:tc>
      </w:tr>
      <w:tr w:rsidR="00E0022F" w:rsidRPr="00F36DCE" w14:paraId="0015FE61" w14:textId="77777777" w:rsidTr="00F9778A">
        <w:trPr>
          <w:trHeight w:val="363"/>
        </w:trPr>
        <w:tc>
          <w:tcPr>
            <w:tcW w:w="1134" w:type="dxa"/>
            <w:tcBorders>
              <w:top w:val="single" w:sz="12" w:space="0" w:color="auto"/>
              <w:left w:val="single" w:sz="12" w:space="0" w:color="auto"/>
              <w:bottom w:val="single" w:sz="12" w:space="0" w:color="auto"/>
              <w:right w:val="single" w:sz="12" w:space="0" w:color="auto"/>
            </w:tcBorders>
          </w:tcPr>
          <w:p w14:paraId="32320907" w14:textId="77777777" w:rsidR="00624239" w:rsidRPr="00F36DCE" w:rsidRDefault="00000000" w:rsidP="00E0022F">
            <w:pPr>
              <w:rPr>
                <w:rFonts w:eastAsiaTheme="minorEastAsia" w:cs="Arial"/>
                <w:color w:val="080808"/>
                <w:spacing w:val="4"/>
                <w:sz w:val="15"/>
                <w:szCs w:val="15"/>
                <w:shd w:val="clear" w:color="auto" w:fill="FFFFFF"/>
              </w:rPr>
            </w:pPr>
            <w:proofErr w:type="spellStart"/>
            <w:r w:rsidRPr="00F36DCE">
              <w:rPr>
                <w:rFonts w:eastAsiaTheme="minorEastAsia" w:cs="Arial" w:hint="eastAsia"/>
                <w:color w:val="080808"/>
                <w:spacing w:val="4"/>
                <w:sz w:val="15"/>
                <w:szCs w:val="15"/>
                <w:shd w:val="clear" w:color="auto" w:fill="FFFFFF"/>
              </w:rPr>
              <w:t>UniStable</w:t>
            </w:r>
            <w:proofErr w:type="spellEnd"/>
          </w:p>
        </w:tc>
        <w:tc>
          <w:tcPr>
            <w:tcW w:w="6771" w:type="dxa"/>
            <w:gridSpan w:val="2"/>
            <w:tcBorders>
              <w:top w:val="single" w:sz="12" w:space="0" w:color="auto"/>
              <w:left w:val="single" w:sz="12" w:space="0" w:color="auto"/>
              <w:bottom w:val="single" w:sz="12" w:space="0" w:color="auto"/>
              <w:right w:val="single" w:sz="12" w:space="0" w:color="auto"/>
            </w:tcBorders>
          </w:tcPr>
          <w:p w14:paraId="0D3AA2CF" w14:textId="605D9FC7" w:rsidR="00624239" w:rsidRPr="00F36DCE" w:rsidRDefault="00000000" w:rsidP="00E0022F">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 xml:space="preserve">only unique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were selected from each category</w:t>
            </w:r>
          </w:p>
        </w:tc>
        <w:tc>
          <w:tcPr>
            <w:tcW w:w="850" w:type="dxa"/>
            <w:tcBorders>
              <w:top w:val="single" w:sz="12" w:space="0" w:color="auto"/>
              <w:left w:val="single" w:sz="12" w:space="0" w:color="auto"/>
              <w:bottom w:val="single" w:sz="12" w:space="0" w:color="auto"/>
              <w:right w:val="single" w:sz="12" w:space="0" w:color="auto"/>
            </w:tcBorders>
          </w:tcPr>
          <w:p w14:paraId="1D848604" w14:textId="6A5E279E" w:rsidR="00624239" w:rsidRPr="00F36DCE" w:rsidRDefault="00000000" w:rsidP="00E0022F">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38753</w:t>
            </w:r>
          </w:p>
        </w:tc>
      </w:tr>
      <w:tr w:rsidR="00E0022F" w:rsidRPr="00F36DCE" w14:paraId="61EDC870" w14:textId="77777777" w:rsidTr="00F9778A">
        <w:tc>
          <w:tcPr>
            <w:tcW w:w="1134" w:type="dxa"/>
            <w:tcBorders>
              <w:top w:val="single" w:sz="12" w:space="0" w:color="auto"/>
              <w:left w:val="single" w:sz="12" w:space="0" w:color="auto"/>
              <w:bottom w:val="single" w:sz="12" w:space="0" w:color="auto"/>
              <w:right w:val="single" w:sz="12" w:space="0" w:color="auto"/>
            </w:tcBorders>
            <w:hideMark/>
          </w:tcPr>
          <w:p w14:paraId="66CC882F" w14:textId="77777777" w:rsidR="00624239" w:rsidRPr="00F36DCE" w:rsidRDefault="00000000" w:rsidP="00E0022F">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Unclassified</w:t>
            </w:r>
          </w:p>
        </w:tc>
        <w:tc>
          <w:tcPr>
            <w:tcW w:w="6771" w:type="dxa"/>
            <w:gridSpan w:val="2"/>
            <w:tcBorders>
              <w:top w:val="single" w:sz="12" w:space="0" w:color="auto"/>
              <w:left w:val="single" w:sz="12" w:space="0" w:color="auto"/>
              <w:bottom w:val="single" w:sz="12" w:space="0" w:color="auto"/>
              <w:right w:val="single" w:sz="12" w:space="0" w:color="auto"/>
            </w:tcBorders>
            <w:hideMark/>
          </w:tcPr>
          <w:p w14:paraId="4F914EB6" w14:textId="77777777" w:rsidR="00624239" w:rsidRPr="00F36DCE" w:rsidRDefault="00000000" w:rsidP="00E0022F">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Does not fall into the above category.</w:t>
            </w:r>
          </w:p>
        </w:tc>
        <w:tc>
          <w:tcPr>
            <w:tcW w:w="850" w:type="dxa"/>
            <w:tcBorders>
              <w:top w:val="single" w:sz="12" w:space="0" w:color="auto"/>
              <w:left w:val="single" w:sz="12" w:space="0" w:color="auto"/>
              <w:bottom w:val="single" w:sz="12" w:space="0" w:color="auto"/>
              <w:right w:val="single" w:sz="12" w:space="0" w:color="auto"/>
            </w:tcBorders>
            <w:hideMark/>
          </w:tcPr>
          <w:p w14:paraId="14858937" w14:textId="1E2CB0B4" w:rsidR="00624239" w:rsidRPr="00F36DCE" w:rsidRDefault="00000000" w:rsidP="00E0022F">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685592</w:t>
            </w:r>
          </w:p>
        </w:tc>
      </w:tr>
    </w:tbl>
    <w:p w14:paraId="376478A5" w14:textId="77777777" w:rsidR="009B1314" w:rsidRPr="00F36DCE" w:rsidRDefault="009B1314">
      <w:pPr>
        <w:rPr>
          <w:rFonts w:eastAsia="宋体" w:cs="Arial"/>
          <w:color w:val="080808"/>
          <w:spacing w:val="3"/>
          <w:sz w:val="15"/>
          <w:szCs w:val="15"/>
          <w:shd w:val="clear" w:color="auto" w:fill="FFFFFF"/>
        </w:rPr>
      </w:pPr>
    </w:p>
    <w:p w14:paraId="374B61B4" w14:textId="0778F501" w:rsidR="00AF7800" w:rsidRPr="00F36DCE" w:rsidRDefault="00000000" w:rsidP="006731DC">
      <w:pPr>
        <w:pStyle w:val="Heading1"/>
      </w:pPr>
      <w:bookmarkStart w:id="9" w:name="_Toc218588392"/>
      <w:r w:rsidRPr="00F36DCE">
        <w:t xml:space="preserve">Train and Evaluate </w:t>
      </w:r>
      <w:r w:rsidR="00980F9D" w:rsidRPr="00F36DCE">
        <w:t>MixResNet18</w:t>
      </w:r>
      <w:r w:rsidRPr="00F36DCE">
        <w:t xml:space="preserve"> Model</w:t>
      </w:r>
      <w:bookmarkEnd w:id="9"/>
    </w:p>
    <w:p w14:paraId="18F0207A" w14:textId="0C8ECF9B" w:rsidR="009759C7" w:rsidRPr="00F36DCE" w:rsidRDefault="00000000" w:rsidP="00AB39F0">
      <w:pPr>
        <w:rPr>
          <w:szCs w:val="21"/>
        </w:rPr>
      </w:pPr>
      <w:r w:rsidRPr="00F36DCE">
        <w:rPr>
          <w:szCs w:val="21"/>
        </w:rPr>
        <w:t xml:space="preserve">The </w:t>
      </w:r>
      <w:r w:rsidR="00980F9D" w:rsidRPr="00F36DCE">
        <w:rPr>
          <w:szCs w:val="21"/>
        </w:rPr>
        <w:t>MixResNet18</w:t>
      </w:r>
      <w:r w:rsidRPr="00F36DCE">
        <w:rPr>
          <w:szCs w:val="21"/>
        </w:rPr>
        <w:t xml:space="preserve"> architecture was implemented using </w:t>
      </w:r>
      <w:proofErr w:type="spellStart"/>
      <w:r w:rsidRPr="00F36DCE">
        <w:rPr>
          <w:szCs w:val="21"/>
        </w:rPr>
        <w:t>PyTorch</w:t>
      </w:r>
      <w:proofErr w:type="spellEnd"/>
      <w:r w:rsidRPr="00F36DCE">
        <w:rPr>
          <w:szCs w:val="21"/>
        </w:rPr>
        <w:t xml:space="preserve"> 2.5.1</w:t>
      </w:r>
      <w:r w:rsidR="004B7AFA" w:rsidRPr="00F36DCE">
        <w:rPr>
          <w:szCs w:val="21"/>
        </w:rPr>
        <w:fldChar w:fldCharType="begin"/>
      </w:r>
      <w:r w:rsidR="00863907" w:rsidRPr="00F36DCE">
        <w:rPr>
          <w:szCs w:val="21"/>
        </w:rPr>
        <w:instrText xml:space="preserve"> ADDIN EN.CITE &lt;EndNote&gt;&lt;Cite&gt;&lt;Author&gt;Paszke&lt;/Author&gt;&lt;Year&gt;2019&lt;/Year&gt;&lt;RecNum&gt;133&lt;/RecNum&gt;&lt;DisplayText&gt;[10]&lt;/DisplayText&gt;&lt;record&gt;&lt;rec-number&gt;133&lt;/rec-number&gt;&lt;foreign-keys&gt;&lt;key app="EN" db-id="wt9v9ft9lwxzx1ezad95serw9ts9z55sxpr9" timestamp="1744957794"&gt;133&lt;/key&gt;&lt;/foreign-keys&gt;&lt;ref-type name="Journal Article"&gt;17&lt;/ref-type&gt;&lt;contributors&gt;&lt;authors&gt;&lt;author&gt;Paszke, Adam&lt;/author&gt;&lt;author&gt;Gross, Sam&lt;/author&gt;&lt;author&gt;Massa, Francisco&lt;/author&gt;&lt;author&gt;Lerer, Adam&lt;/author&gt;&lt;author&gt;Chintala, Soumith&lt;/author&gt;&lt;/authors&gt;&lt;/contributors&gt;&lt;titles&gt;&lt;title&gt;PyTorch: An Imperative Style, High-Performance Deep Learning Library&lt;/title&gt;&lt;/titles&gt;&lt;dates&gt;&lt;year&gt;2019&lt;/year&gt;&lt;/dates&gt;&lt;urls&gt;&lt;/urls&gt;&lt;/record&gt;&lt;/Cite&gt;&lt;/EndNote&gt;</w:instrText>
      </w:r>
      <w:r w:rsidR="004B7AFA" w:rsidRPr="00F36DCE">
        <w:rPr>
          <w:szCs w:val="21"/>
        </w:rPr>
        <w:fldChar w:fldCharType="separate"/>
      </w:r>
      <w:r w:rsidR="00863907" w:rsidRPr="00F36DCE">
        <w:rPr>
          <w:noProof/>
          <w:szCs w:val="21"/>
        </w:rPr>
        <w:t>[10]</w:t>
      </w:r>
      <w:r w:rsidR="004B7AFA" w:rsidRPr="00F36DCE">
        <w:rPr>
          <w:szCs w:val="21"/>
        </w:rPr>
        <w:fldChar w:fldCharType="end"/>
      </w:r>
      <w:r w:rsidRPr="00F36DCE">
        <w:rPr>
          <w:szCs w:val="21"/>
        </w:rPr>
        <w:t xml:space="preserve"> and </w:t>
      </w:r>
      <w:proofErr w:type="spellStart"/>
      <w:r w:rsidRPr="00F36DCE">
        <w:rPr>
          <w:szCs w:val="21"/>
        </w:rPr>
        <w:t>torchvision</w:t>
      </w:r>
      <w:proofErr w:type="spellEnd"/>
      <w:r w:rsidRPr="00F36DCE">
        <w:rPr>
          <w:szCs w:val="21"/>
        </w:rPr>
        <w:t xml:space="preserve"> 0.20.1, maintaining ResNet-18's core convolutional structure while modifying the final fully connected layer to output 10-class predictions. </w:t>
      </w:r>
      <w:r w:rsidR="00C300B0" w:rsidRPr="00F36DCE">
        <w:rPr>
          <w:szCs w:val="21"/>
        </w:rPr>
        <w:t xml:space="preserve">Training employed the </w:t>
      </w:r>
      <w:r w:rsidRPr="00F36DCE">
        <w:rPr>
          <w:szCs w:val="21"/>
        </w:rPr>
        <w:t>Stochastic Gradient Descent (SGD)</w:t>
      </w:r>
      <w:r w:rsidR="00C300B0" w:rsidRPr="00F36DCE">
        <w:rPr>
          <w:szCs w:val="21"/>
        </w:rPr>
        <w:t xml:space="preserve"> optimizer with a learning rate of 0.01, momentum of 0.9, and L2 regularization (weight decay = 1e-4) to mitigate overfitting.</w:t>
      </w:r>
      <w:r w:rsidRPr="00F36DCE">
        <w:rPr>
          <w:szCs w:val="21"/>
        </w:rPr>
        <w:t xml:space="preserve"> The learning rate adaptation strategy utilized a </w:t>
      </w:r>
      <w:proofErr w:type="spellStart"/>
      <w:r w:rsidRPr="00F36DCE">
        <w:rPr>
          <w:szCs w:val="21"/>
        </w:rPr>
        <w:t>ReduceLROnPlateau</w:t>
      </w:r>
      <w:proofErr w:type="spellEnd"/>
      <w:r w:rsidRPr="00F36DCE">
        <w:rPr>
          <w:szCs w:val="21"/>
        </w:rPr>
        <w:t xml:space="preserve"> scheduler that reduced the rate by 90% after three epochs without validation loss improvement. </w:t>
      </w:r>
      <w:r w:rsidR="00C300B0" w:rsidRPr="00F36DCE">
        <w:rPr>
          <w:szCs w:val="21"/>
        </w:rPr>
        <w:t xml:space="preserve">We introduced early stopping (patience = </w:t>
      </w:r>
      <w:r w:rsidR="00C300B0" w:rsidRPr="00F36DCE">
        <w:rPr>
          <w:rFonts w:hint="eastAsia"/>
          <w:szCs w:val="21"/>
        </w:rPr>
        <w:t>3</w:t>
      </w:r>
      <w:r w:rsidR="00C300B0" w:rsidRPr="00F36DCE">
        <w:rPr>
          <w:szCs w:val="21"/>
        </w:rPr>
        <w:t>0 epochs, minimum improvement delta = 0.0001)</w:t>
      </w:r>
      <w:r w:rsidR="00C300B0" w:rsidRPr="00F36DCE">
        <w:rPr>
          <w:rFonts w:hint="eastAsia"/>
          <w:szCs w:val="21"/>
        </w:rPr>
        <w:t xml:space="preserve"> </w:t>
      </w:r>
      <w:r w:rsidRPr="00F36DCE">
        <w:rPr>
          <w:szCs w:val="21"/>
        </w:rPr>
        <w:t xml:space="preserve">to prevent unnecessary training iterations, with model checkpoints saved based on validation performance. </w:t>
      </w:r>
      <w:r w:rsidR="00635D22" w:rsidRPr="00F36DCE">
        <w:rPr>
          <w:szCs w:val="21"/>
        </w:rPr>
        <w:t xml:space="preserve">The training protocol maintained a batch size of </w:t>
      </w:r>
      <w:r w:rsidR="00635D22" w:rsidRPr="00F36DCE">
        <w:rPr>
          <w:rFonts w:hint="eastAsia"/>
          <w:szCs w:val="21"/>
        </w:rPr>
        <w:t>128</w:t>
      </w:r>
      <w:r w:rsidR="00635D22" w:rsidRPr="00F36DCE">
        <w:rPr>
          <w:szCs w:val="21"/>
        </w:rPr>
        <w:t xml:space="preserve"> across </w:t>
      </w:r>
      <w:r w:rsidR="00635D22" w:rsidRPr="00F36DCE">
        <w:rPr>
          <w:rFonts w:hint="eastAsia"/>
          <w:szCs w:val="21"/>
        </w:rPr>
        <w:t>500</w:t>
      </w:r>
      <w:r w:rsidR="00635D22" w:rsidRPr="00F36DCE">
        <w:rPr>
          <w:szCs w:val="21"/>
        </w:rPr>
        <w:t xml:space="preserve"> epochs, using cross-entropy loss for this multi-class classification task.</w:t>
      </w:r>
    </w:p>
    <w:p w14:paraId="7C13ACE3" w14:textId="0C71DD21" w:rsidR="00624239" w:rsidRPr="00F36DCE" w:rsidRDefault="00000000" w:rsidP="00C1407E">
      <w:pPr>
        <w:rPr>
          <w:szCs w:val="21"/>
        </w:rPr>
      </w:pPr>
      <w:r w:rsidRPr="00F36DCE">
        <w:rPr>
          <w:szCs w:val="21"/>
        </w:rPr>
        <w:t xml:space="preserve">The training of the </w:t>
      </w:r>
      <w:r w:rsidR="00980F9D" w:rsidRPr="00F36DCE">
        <w:rPr>
          <w:szCs w:val="21"/>
        </w:rPr>
        <w:t>MixResNet18</w:t>
      </w:r>
      <w:r w:rsidRPr="00F36DCE">
        <w:rPr>
          <w:szCs w:val="21"/>
        </w:rPr>
        <w:t xml:space="preserve"> model is similar to the previous one, where the 1000 </w:t>
      </w:r>
      <w:proofErr w:type="spellStart"/>
      <w:r w:rsidRPr="00F36DCE">
        <w:rPr>
          <w:szCs w:val="21"/>
        </w:rPr>
        <w:t>CpGs</w:t>
      </w:r>
      <w:proofErr w:type="spellEnd"/>
      <w:r w:rsidRPr="00F36DCE">
        <w:rPr>
          <w:szCs w:val="21"/>
        </w:rPr>
        <w:t xml:space="preserve"> are still selected from each category (ten categories in total) and divided into training and validation sets in a ratio of 9:1, and then the remaining </w:t>
      </w:r>
      <w:proofErr w:type="spellStart"/>
      <w:r w:rsidRPr="00F36DCE">
        <w:rPr>
          <w:szCs w:val="21"/>
        </w:rPr>
        <w:t>CpGs</w:t>
      </w:r>
      <w:proofErr w:type="spellEnd"/>
      <w:r w:rsidRPr="00F36DCE">
        <w:rPr>
          <w:szCs w:val="21"/>
        </w:rPr>
        <w:t xml:space="preserve"> from each category are used as the test set. Since we mixed the 3501-sample </w:t>
      </w:r>
      <w:r w:rsidR="00F97E8C" w:rsidRPr="00F36DCE">
        <w:rPr>
          <w:szCs w:val="21"/>
        </w:rPr>
        <w:t>NSPT</w:t>
      </w:r>
      <w:r w:rsidRPr="00F36DCE">
        <w:rPr>
          <w:szCs w:val="21"/>
        </w:rPr>
        <w:t xml:space="preserve">(EPIC) dataset and the 1000-sample </w:t>
      </w:r>
      <w:r w:rsidR="00F97E8C" w:rsidRPr="00F36DCE">
        <w:rPr>
          <w:szCs w:val="21"/>
        </w:rPr>
        <w:t>NSPT</w:t>
      </w:r>
      <w:r w:rsidRPr="00F36DCE">
        <w:rPr>
          <w:szCs w:val="21"/>
        </w:rPr>
        <w:t xml:space="preserve">(EPIC) data subset, both have consistent CpG category information. </w:t>
      </w:r>
      <w:proofErr w:type="gramStart"/>
      <w:r w:rsidRPr="00F36DCE">
        <w:rPr>
          <w:szCs w:val="21"/>
        </w:rPr>
        <w:t>Therefore</w:t>
      </w:r>
      <w:proofErr w:type="gramEnd"/>
      <w:r w:rsidRPr="00F36DCE">
        <w:rPr>
          <w:szCs w:val="21"/>
        </w:rPr>
        <w:t xml:space="preserve"> the number of images in our final training, validation and test sets are 18000, 2000 and 232</w:t>
      </w:r>
      <w:r w:rsidR="004B7AFA" w:rsidRPr="00F36DCE">
        <w:rPr>
          <w:rFonts w:hint="eastAsia"/>
          <w:szCs w:val="21"/>
        </w:rPr>
        <w:t>,</w:t>
      </w:r>
      <w:r w:rsidRPr="00F36DCE">
        <w:rPr>
          <w:szCs w:val="21"/>
        </w:rPr>
        <w:t xml:space="preserve">556. </w:t>
      </w:r>
    </w:p>
    <w:p w14:paraId="241AA185" w14:textId="5B08C79F" w:rsidR="00FB3288" w:rsidRPr="00F36DCE" w:rsidRDefault="00000000" w:rsidP="00C300B0">
      <w:pPr>
        <w:rPr>
          <w:rFonts w:eastAsiaTheme="minorEastAsia"/>
          <w:b/>
          <w:bCs/>
          <w:color w:val="080808"/>
          <w:spacing w:val="4"/>
          <w:szCs w:val="21"/>
          <w:shd w:val="clear" w:color="auto" w:fill="FFFFFF"/>
        </w:rPr>
      </w:pPr>
      <w:r w:rsidRPr="00F36DCE">
        <w:rPr>
          <w:szCs w:val="21"/>
        </w:rPr>
        <w:t>The initial model (</w:t>
      </w:r>
      <w:r w:rsidR="00C300B0" w:rsidRPr="00F36DCE">
        <w:rPr>
          <w:szCs w:val="21"/>
        </w:rPr>
        <w:t>MixResNet18ite0</w:t>
      </w:r>
      <w:r w:rsidRPr="00F36DCE">
        <w:rPr>
          <w:szCs w:val="21"/>
        </w:rPr>
        <w:t xml:space="preserve">) was trained and validated on this architecture, then deployed for predicting unclassified CpG categories </w:t>
      </w:r>
      <w:r w:rsidRPr="00F36DCE">
        <w:rPr>
          <w:rFonts w:hint="eastAsia"/>
          <w:szCs w:val="21"/>
        </w:rPr>
        <w:t>of these</w:t>
      </w:r>
      <w:r w:rsidRPr="00F36DCE">
        <w:rPr>
          <w:szCs w:val="21"/>
        </w:rPr>
        <w:t xml:space="preserve"> two datasets with different sample sizes</w:t>
      </w:r>
      <w:r w:rsidRPr="00F36DCE">
        <w:rPr>
          <w:rFonts w:hint="eastAsia"/>
          <w:szCs w:val="21"/>
        </w:rPr>
        <w:t>.</w:t>
      </w:r>
      <w:r w:rsidRPr="00F36DCE">
        <w:rPr>
          <w:szCs w:val="21"/>
        </w:rPr>
        <w:t xml:space="preserve"> High-confidence predictions (confidence </w:t>
      </w:r>
      <w:r w:rsidRPr="00F36DCE">
        <w:rPr>
          <w:rFonts w:hint="eastAsia"/>
          <w:szCs w:val="21"/>
        </w:rPr>
        <w:t>value</w:t>
      </w:r>
      <w:r w:rsidRPr="00F36DCE">
        <w:rPr>
          <w:szCs w:val="21"/>
        </w:rPr>
        <w:t>&gt;0.</w:t>
      </w:r>
      <w:r w:rsidR="00C300B0" w:rsidRPr="00F36DCE">
        <w:rPr>
          <w:rFonts w:hint="eastAsia"/>
          <w:szCs w:val="21"/>
        </w:rPr>
        <w:t>8</w:t>
      </w:r>
      <w:r w:rsidRPr="00F36DCE">
        <w:rPr>
          <w:szCs w:val="21"/>
        </w:rPr>
        <w:t xml:space="preserve">) showing consensus between both datasets were retained, </w:t>
      </w:r>
      <w:r w:rsidR="00C300B0" w:rsidRPr="00F36DCE">
        <w:rPr>
          <w:szCs w:val="21"/>
        </w:rPr>
        <w:t>resulting in 300</w:t>
      </w:r>
      <w:r w:rsidR="00633509" w:rsidRPr="00F36DCE">
        <w:rPr>
          <w:rFonts w:hint="eastAsia"/>
          <w:szCs w:val="21"/>
        </w:rPr>
        <w:t>,</w:t>
      </w:r>
      <w:r w:rsidR="00C300B0" w:rsidRPr="00F36DCE">
        <w:rPr>
          <w:szCs w:val="21"/>
        </w:rPr>
        <w:t xml:space="preserve">870 newly classified </w:t>
      </w:r>
      <w:proofErr w:type="spellStart"/>
      <w:r w:rsidR="00C300B0" w:rsidRPr="00F36DCE">
        <w:rPr>
          <w:szCs w:val="21"/>
        </w:rPr>
        <w:t>CpGs</w:t>
      </w:r>
      <w:proofErr w:type="spellEnd"/>
      <w:r w:rsidR="00C300B0" w:rsidRPr="00F36DCE">
        <w:rPr>
          <w:szCs w:val="21"/>
        </w:rPr>
        <w:t>.</w:t>
      </w:r>
      <w:r w:rsidR="00C300B0" w:rsidRPr="00F36DCE">
        <w:rPr>
          <w:rFonts w:hint="eastAsia"/>
          <w:szCs w:val="21"/>
        </w:rPr>
        <w:t xml:space="preserve"> </w:t>
      </w:r>
      <w:r w:rsidRPr="00F36DCE">
        <w:rPr>
          <w:szCs w:val="21"/>
        </w:rPr>
        <w:t xml:space="preserve">These were combined with the original </w:t>
      </w:r>
      <w:r w:rsidRPr="00F36DCE">
        <w:rPr>
          <w:rFonts w:hint="eastAsia"/>
          <w:szCs w:val="21"/>
        </w:rPr>
        <w:t>126</w:t>
      </w:r>
      <w:r w:rsidRPr="00F36DCE">
        <w:rPr>
          <w:szCs w:val="21"/>
        </w:rPr>
        <w:t>,</w:t>
      </w:r>
      <w:r w:rsidRPr="00F36DCE">
        <w:rPr>
          <w:rFonts w:hint="eastAsia"/>
          <w:szCs w:val="21"/>
        </w:rPr>
        <w:t>278</w:t>
      </w:r>
      <w:r w:rsidRPr="00F36DCE">
        <w:rPr>
          <w:szCs w:val="21"/>
        </w:rPr>
        <w:t xml:space="preserve"> </w:t>
      </w:r>
      <w:r w:rsidRPr="00F36DCE">
        <w:rPr>
          <w:rFonts w:hint="eastAsia"/>
          <w:szCs w:val="21"/>
        </w:rPr>
        <w:t xml:space="preserve">classified </w:t>
      </w:r>
      <w:proofErr w:type="spellStart"/>
      <w:r w:rsidRPr="00F36DCE">
        <w:rPr>
          <w:szCs w:val="21"/>
        </w:rPr>
        <w:t>CpGs</w:t>
      </w:r>
      <w:proofErr w:type="spellEnd"/>
      <w:r w:rsidRPr="00F36DCE">
        <w:rPr>
          <w:szCs w:val="21"/>
        </w:rPr>
        <w:t xml:space="preserve"> to establish an expanded </w:t>
      </w:r>
      <w:r w:rsidRPr="00F36DCE">
        <w:rPr>
          <w:szCs w:val="21"/>
        </w:rPr>
        <w:lastRenderedPageBreak/>
        <w:t xml:space="preserve">reference set. The training, validation and test sets were again divided, </w:t>
      </w:r>
      <w:r w:rsidR="00C300B0" w:rsidRPr="00F36DCE">
        <w:rPr>
          <w:szCs w:val="21"/>
        </w:rPr>
        <w:t xml:space="preserve">with image numbers of </w:t>
      </w:r>
      <w:r w:rsidR="00C300B0" w:rsidRPr="00F36DCE">
        <w:rPr>
          <w:rFonts w:hint="eastAsia"/>
          <w:szCs w:val="21"/>
        </w:rPr>
        <w:t>29088</w:t>
      </w:r>
      <w:r w:rsidR="00C300B0" w:rsidRPr="00F36DCE">
        <w:rPr>
          <w:szCs w:val="21"/>
        </w:rPr>
        <w:t xml:space="preserve">, </w:t>
      </w:r>
      <w:r w:rsidR="00C300B0" w:rsidRPr="00F36DCE">
        <w:rPr>
          <w:rFonts w:hint="eastAsia"/>
          <w:szCs w:val="21"/>
        </w:rPr>
        <w:t>3232</w:t>
      </w:r>
      <w:r w:rsidR="00C300B0" w:rsidRPr="00F36DCE">
        <w:rPr>
          <w:szCs w:val="21"/>
        </w:rPr>
        <w:t xml:space="preserve"> and </w:t>
      </w:r>
      <w:r w:rsidR="00C300B0" w:rsidRPr="00F36DCE">
        <w:rPr>
          <w:rFonts w:hint="eastAsia"/>
          <w:szCs w:val="21"/>
        </w:rPr>
        <w:t>821,976</w:t>
      </w:r>
      <w:r w:rsidR="00C300B0" w:rsidRPr="00F36DCE">
        <w:rPr>
          <w:szCs w:val="21"/>
        </w:rPr>
        <w:t xml:space="preserve"> to train and evaluate the MixResNet18ite1 model.</w:t>
      </w:r>
      <w:r w:rsidRPr="00F36DCE">
        <w:t xml:space="preserve"> </w:t>
      </w:r>
      <w:r w:rsidRPr="00F36DCE">
        <w:rPr>
          <w:szCs w:val="21"/>
        </w:rPr>
        <w:t>It is important to note that because the confidence values</w:t>
      </w:r>
      <w:r w:rsidRPr="00F36DCE">
        <w:rPr>
          <w:rFonts w:hint="eastAsia"/>
          <w:szCs w:val="21"/>
        </w:rPr>
        <w:t xml:space="preserve"> threshold</w:t>
      </w:r>
      <w:r w:rsidRPr="00F36DCE">
        <w:rPr>
          <w:szCs w:val="21"/>
        </w:rPr>
        <w:t xml:space="preserve"> for the newly classified </w:t>
      </w:r>
      <w:proofErr w:type="spellStart"/>
      <w:r w:rsidRPr="00F36DCE">
        <w:rPr>
          <w:szCs w:val="21"/>
        </w:rPr>
        <w:t>CpGs</w:t>
      </w:r>
      <w:proofErr w:type="spellEnd"/>
      <w:r w:rsidRPr="00F36DCE">
        <w:rPr>
          <w:szCs w:val="21"/>
        </w:rPr>
        <w:t xml:space="preserve"> were not </w:t>
      </w:r>
      <w:r w:rsidR="00B40FA0" w:rsidRPr="00F36DCE">
        <w:rPr>
          <w:rFonts w:hint="eastAsia"/>
          <w:szCs w:val="21"/>
        </w:rPr>
        <w:t xml:space="preserve">very </w:t>
      </w:r>
      <w:r w:rsidRPr="00F36DCE">
        <w:rPr>
          <w:szCs w:val="21"/>
        </w:rPr>
        <w:t xml:space="preserve">high (i.e., </w:t>
      </w:r>
      <w:r w:rsidR="00B40FA0" w:rsidRPr="00F36DCE">
        <w:rPr>
          <w:szCs w:val="21"/>
        </w:rPr>
        <w:t xml:space="preserve">confidence values </w:t>
      </w:r>
      <w:r w:rsidRPr="00F36DCE">
        <w:rPr>
          <w:szCs w:val="21"/>
        </w:rPr>
        <w:t xml:space="preserve">&gt; 0.8), we prioritized the inclusion of statistically identified </w:t>
      </w:r>
      <w:proofErr w:type="spellStart"/>
      <w:r w:rsidRPr="00F36DCE">
        <w:rPr>
          <w:szCs w:val="21"/>
        </w:rPr>
        <w:t>CpGs</w:t>
      </w:r>
      <w:proofErr w:type="spellEnd"/>
      <w:r w:rsidRPr="00F36DCE">
        <w:rPr>
          <w:szCs w:val="21"/>
        </w:rPr>
        <w:t xml:space="preserve"> into the training and validation sets to ensure their quality. </w:t>
      </w:r>
      <w:r w:rsidR="00C300B0" w:rsidRPr="00F36DCE">
        <w:rPr>
          <w:rFonts w:hint="eastAsia"/>
          <w:szCs w:val="21"/>
        </w:rPr>
        <w:t xml:space="preserve">For categories with an insufficient number of statistically-identified </w:t>
      </w:r>
      <w:proofErr w:type="spellStart"/>
      <w:r w:rsidR="00C300B0" w:rsidRPr="00F36DCE">
        <w:rPr>
          <w:rFonts w:hint="eastAsia"/>
          <w:szCs w:val="21"/>
        </w:rPr>
        <w:t>CpGs</w:t>
      </w:r>
      <w:proofErr w:type="spellEnd"/>
      <w:r w:rsidR="00C300B0" w:rsidRPr="00F36DCE">
        <w:rPr>
          <w:rFonts w:hint="eastAsia"/>
          <w:szCs w:val="21"/>
        </w:rPr>
        <w:t xml:space="preserve">, we supplemented the datasets with </w:t>
      </w:r>
      <w:proofErr w:type="spellStart"/>
      <w:r w:rsidR="00C300B0" w:rsidRPr="00F36DCE">
        <w:rPr>
          <w:rFonts w:hint="eastAsia"/>
          <w:szCs w:val="21"/>
        </w:rPr>
        <w:t>CpGs</w:t>
      </w:r>
      <w:proofErr w:type="spellEnd"/>
      <w:r w:rsidR="00C300B0" w:rsidRPr="00F36DCE">
        <w:rPr>
          <w:rFonts w:hint="eastAsia"/>
          <w:szCs w:val="21"/>
        </w:rPr>
        <w:t xml:space="preserve"> identified by the MixResNet18ite0 model.</w:t>
      </w:r>
      <w:r w:rsidRPr="00F36DCE">
        <w:rPr>
          <w:rFonts w:hint="eastAsia"/>
          <w:szCs w:val="21"/>
        </w:rPr>
        <w:t xml:space="preserve"> </w:t>
      </w:r>
      <w:r w:rsidR="00A52F88" w:rsidRPr="00F36DCE">
        <w:rPr>
          <w:rFonts w:eastAsia="Segoe UI"/>
          <w:color w:val="080808"/>
          <w:spacing w:val="4"/>
          <w:szCs w:val="21"/>
          <w:shd w:val="clear" w:color="auto" w:fill="FFFFFF"/>
        </w:rPr>
        <w:t xml:space="preserve">The changes in the number of classified </w:t>
      </w:r>
      <w:proofErr w:type="spellStart"/>
      <w:r w:rsidR="00A52F88" w:rsidRPr="00F36DCE">
        <w:rPr>
          <w:rFonts w:eastAsia="Segoe UI"/>
          <w:color w:val="080808"/>
          <w:spacing w:val="4"/>
          <w:szCs w:val="21"/>
          <w:shd w:val="clear" w:color="auto" w:fill="FFFFFF"/>
        </w:rPr>
        <w:t>CpGs</w:t>
      </w:r>
      <w:proofErr w:type="spellEnd"/>
      <w:r w:rsidR="00A52F88" w:rsidRPr="00F36DCE">
        <w:rPr>
          <w:rFonts w:eastAsia="Segoe UI"/>
          <w:color w:val="080808"/>
          <w:spacing w:val="4"/>
          <w:szCs w:val="21"/>
          <w:shd w:val="clear" w:color="auto" w:fill="FFFFFF"/>
        </w:rPr>
        <w:t xml:space="preserve"> during the iteration process are detailed in </w:t>
      </w:r>
      <w:r w:rsidR="00037F26" w:rsidRPr="00F36DCE">
        <w:rPr>
          <w:rFonts w:eastAsiaTheme="minorEastAsia"/>
          <w:b/>
          <w:bCs/>
          <w:color w:val="080808"/>
          <w:spacing w:val="4"/>
          <w:szCs w:val="21"/>
          <w:shd w:val="clear" w:color="auto" w:fill="FFFFFF"/>
        </w:rPr>
        <w:t>SM t</w:t>
      </w:r>
      <w:r w:rsidR="00A52F88" w:rsidRPr="00F36DCE">
        <w:rPr>
          <w:rFonts w:eastAsia="Segoe UI"/>
          <w:b/>
          <w:bCs/>
          <w:color w:val="080808"/>
          <w:spacing w:val="4"/>
          <w:szCs w:val="21"/>
          <w:shd w:val="clear" w:color="auto" w:fill="FFFFFF"/>
        </w:rPr>
        <w:t>able</w:t>
      </w:r>
      <w:r w:rsidR="00C626CC" w:rsidRPr="00F36DCE">
        <w:rPr>
          <w:rFonts w:eastAsiaTheme="minorEastAsia" w:hint="eastAsia"/>
          <w:b/>
          <w:bCs/>
          <w:color w:val="080808"/>
          <w:spacing w:val="4"/>
          <w:szCs w:val="21"/>
          <w:shd w:val="clear" w:color="auto" w:fill="FFFFFF"/>
        </w:rPr>
        <w:t xml:space="preserve"> </w:t>
      </w:r>
      <w:r w:rsidR="00A52F88" w:rsidRPr="00F36DCE">
        <w:rPr>
          <w:rFonts w:eastAsiaTheme="minorEastAsia" w:hint="eastAsia"/>
          <w:b/>
          <w:bCs/>
          <w:color w:val="080808"/>
          <w:spacing w:val="4"/>
          <w:szCs w:val="21"/>
          <w:shd w:val="clear" w:color="auto" w:fill="FFFFFF"/>
        </w:rPr>
        <w:t>6</w:t>
      </w:r>
    </w:p>
    <w:p w14:paraId="74AF95F7" w14:textId="77777777" w:rsidR="00B40FA0" w:rsidRPr="00F36DCE" w:rsidRDefault="00B40FA0" w:rsidP="00C300B0">
      <w:pPr>
        <w:rPr>
          <w:rFonts w:eastAsiaTheme="minorEastAsia" w:cs="Arial"/>
          <w:color w:val="080808"/>
          <w:spacing w:val="3"/>
          <w:sz w:val="15"/>
          <w:szCs w:val="15"/>
          <w:shd w:val="clear" w:color="auto" w:fill="FFFFFF"/>
        </w:rPr>
      </w:pPr>
    </w:p>
    <w:p w14:paraId="22CDB540" w14:textId="47BA7B39" w:rsidR="00A52F88" w:rsidRPr="00F36DCE" w:rsidRDefault="00037F26" w:rsidP="00A52F88">
      <w:pPr>
        <w:rPr>
          <w:rFonts w:eastAsiaTheme="minorEastAsia"/>
          <w:b/>
          <w:bCs/>
          <w:color w:val="080808"/>
          <w:spacing w:val="4"/>
          <w:sz w:val="15"/>
          <w:szCs w:val="15"/>
        </w:rPr>
      </w:pPr>
      <w:r w:rsidRPr="00F36DCE">
        <w:rPr>
          <w:rFonts w:eastAsiaTheme="minorEastAsia"/>
          <w:b/>
          <w:bCs/>
          <w:color w:val="080808"/>
          <w:spacing w:val="4"/>
          <w:sz w:val="15"/>
          <w:szCs w:val="15"/>
        </w:rPr>
        <w:t>SM t</w:t>
      </w:r>
      <w:r w:rsidR="00A52F88" w:rsidRPr="00F36DCE">
        <w:rPr>
          <w:rFonts w:eastAsiaTheme="minorEastAsia"/>
          <w:b/>
          <w:bCs/>
          <w:color w:val="080808"/>
          <w:spacing w:val="4"/>
          <w:sz w:val="15"/>
          <w:szCs w:val="15"/>
        </w:rPr>
        <w:t xml:space="preserve">able </w:t>
      </w:r>
      <w:r w:rsidR="00A52F88" w:rsidRPr="00F36DCE">
        <w:rPr>
          <w:rFonts w:eastAsiaTheme="minorEastAsia" w:hint="eastAsia"/>
          <w:b/>
          <w:bCs/>
          <w:color w:val="080808"/>
          <w:spacing w:val="4"/>
          <w:sz w:val="15"/>
          <w:szCs w:val="15"/>
        </w:rPr>
        <w:t>6</w:t>
      </w:r>
      <w:r w:rsidR="00A52F88" w:rsidRPr="00F36DCE">
        <w:rPr>
          <w:rFonts w:eastAsiaTheme="minorEastAsia"/>
          <w:b/>
          <w:bCs/>
          <w:color w:val="080808"/>
          <w:spacing w:val="4"/>
          <w:sz w:val="15"/>
          <w:szCs w:val="15"/>
        </w:rPr>
        <w:t>.</w:t>
      </w:r>
      <w:r w:rsidR="00A52F88" w:rsidRPr="00F36DCE">
        <w:t xml:space="preserve"> </w:t>
      </w:r>
      <w:r w:rsidR="00A52F88" w:rsidRPr="00F36DCE">
        <w:rPr>
          <w:rFonts w:eastAsiaTheme="minorEastAsia"/>
          <w:b/>
          <w:bCs/>
          <w:color w:val="080808"/>
          <w:spacing w:val="4"/>
          <w:sz w:val="15"/>
          <w:szCs w:val="15"/>
        </w:rPr>
        <w:t xml:space="preserve">Changes in the number of classified </w:t>
      </w:r>
      <w:proofErr w:type="spellStart"/>
      <w:r w:rsidR="00A52F88" w:rsidRPr="00F36DCE">
        <w:rPr>
          <w:rFonts w:eastAsiaTheme="minorEastAsia"/>
          <w:b/>
          <w:bCs/>
          <w:color w:val="080808"/>
          <w:spacing w:val="4"/>
          <w:sz w:val="15"/>
          <w:szCs w:val="15"/>
        </w:rPr>
        <w:t>CpGs</w:t>
      </w:r>
      <w:proofErr w:type="spellEnd"/>
      <w:r w:rsidR="00980F9D" w:rsidRPr="00F36DCE">
        <w:rPr>
          <w:rFonts w:eastAsiaTheme="minorEastAsia" w:hint="eastAsia"/>
          <w:b/>
          <w:bCs/>
          <w:color w:val="080808"/>
          <w:spacing w:val="4"/>
          <w:sz w:val="15"/>
          <w:szCs w:val="15"/>
        </w:rPr>
        <w:t xml:space="preserve"> of </w:t>
      </w:r>
      <w:r w:rsidR="00F97E8C" w:rsidRPr="00F36DCE">
        <w:rPr>
          <w:rFonts w:eastAsiaTheme="minorEastAsia"/>
          <w:b/>
          <w:bCs/>
          <w:color w:val="080808"/>
          <w:spacing w:val="4"/>
          <w:sz w:val="15"/>
          <w:szCs w:val="15"/>
          <w:shd w:val="clear" w:color="auto" w:fill="FFFFFF"/>
        </w:rPr>
        <w:t>NSPT</w:t>
      </w:r>
      <w:r w:rsidR="00980F9D" w:rsidRPr="00F36DCE">
        <w:rPr>
          <w:rFonts w:eastAsiaTheme="minorEastAsia"/>
          <w:b/>
          <w:bCs/>
          <w:color w:val="080808"/>
          <w:spacing w:val="4"/>
          <w:sz w:val="15"/>
          <w:szCs w:val="15"/>
          <w:shd w:val="clear" w:color="auto" w:fill="FFFFFF"/>
        </w:rPr>
        <w:t xml:space="preserve">(EPIC) </w:t>
      </w:r>
      <w:proofErr w:type="gramStart"/>
      <w:r w:rsidR="00980F9D" w:rsidRPr="00F36DCE">
        <w:rPr>
          <w:rFonts w:eastAsiaTheme="minorEastAsia"/>
          <w:b/>
          <w:bCs/>
          <w:color w:val="080808"/>
          <w:spacing w:val="4"/>
          <w:sz w:val="15"/>
          <w:szCs w:val="15"/>
          <w:shd w:val="clear" w:color="auto" w:fill="FFFFFF"/>
        </w:rPr>
        <w:t>dataset</w:t>
      </w:r>
      <w:r w:rsidR="00980F9D" w:rsidRPr="00F36DCE">
        <w:rPr>
          <w:rFonts w:eastAsiaTheme="minorEastAsia" w:hint="eastAsia"/>
          <w:b/>
          <w:bCs/>
          <w:color w:val="080808"/>
          <w:spacing w:val="4"/>
          <w:sz w:val="15"/>
          <w:szCs w:val="15"/>
          <w:shd w:val="clear" w:color="auto" w:fill="FFFFFF"/>
        </w:rPr>
        <w:t>(</w:t>
      </w:r>
      <w:proofErr w:type="gramEnd"/>
      <w:r w:rsidR="00980F9D" w:rsidRPr="00F36DCE">
        <w:rPr>
          <w:rFonts w:eastAsiaTheme="minorEastAsia" w:hint="eastAsia"/>
          <w:b/>
          <w:bCs/>
          <w:color w:val="080808"/>
          <w:spacing w:val="4"/>
          <w:sz w:val="15"/>
          <w:szCs w:val="15"/>
          <w:shd w:val="clear" w:color="auto" w:fill="FFFFFF"/>
        </w:rPr>
        <w:t>3501 samples)</w:t>
      </w:r>
      <w:r w:rsidR="00A52F88" w:rsidRPr="00F36DCE">
        <w:rPr>
          <w:rFonts w:eastAsiaTheme="minorEastAsia"/>
          <w:b/>
          <w:bCs/>
          <w:color w:val="080808"/>
          <w:spacing w:val="4"/>
          <w:sz w:val="15"/>
          <w:szCs w:val="15"/>
        </w:rPr>
        <w:t xml:space="preserve"> during iterative training of </w:t>
      </w:r>
      <w:r w:rsidR="00980F9D" w:rsidRPr="00F36DCE">
        <w:rPr>
          <w:rFonts w:eastAsiaTheme="minorEastAsia" w:hint="eastAsia"/>
          <w:b/>
          <w:bCs/>
          <w:color w:val="080808"/>
          <w:spacing w:val="4"/>
          <w:sz w:val="15"/>
          <w:szCs w:val="15"/>
        </w:rPr>
        <w:t>Mix</w:t>
      </w:r>
      <w:r w:rsidR="00A52F88" w:rsidRPr="00F36DCE">
        <w:rPr>
          <w:rFonts w:eastAsiaTheme="minorEastAsia"/>
          <w:b/>
          <w:bCs/>
          <w:color w:val="080808"/>
          <w:spacing w:val="4"/>
          <w:sz w:val="15"/>
          <w:szCs w:val="15"/>
        </w:rPr>
        <w:t>ResNet18 models.</w:t>
      </w:r>
    </w:p>
    <w:tbl>
      <w:tblPr>
        <w:tblStyle w:val="TableGrid"/>
        <w:tblW w:w="8758" w:type="dxa"/>
        <w:tblInd w:w="-5" w:type="dxa"/>
        <w:tblLayout w:type="fixed"/>
        <w:tblLook w:val="04A0" w:firstRow="1" w:lastRow="0" w:firstColumn="1" w:lastColumn="0" w:noHBand="0" w:noVBand="1"/>
      </w:tblPr>
      <w:tblGrid>
        <w:gridCol w:w="993"/>
        <w:gridCol w:w="794"/>
        <w:gridCol w:w="737"/>
        <w:gridCol w:w="794"/>
        <w:gridCol w:w="680"/>
        <w:gridCol w:w="680"/>
        <w:gridCol w:w="680"/>
        <w:gridCol w:w="680"/>
        <w:gridCol w:w="680"/>
        <w:gridCol w:w="680"/>
        <w:gridCol w:w="680"/>
        <w:gridCol w:w="680"/>
      </w:tblGrid>
      <w:tr w:rsidR="00467AB3" w:rsidRPr="00F36DCE" w14:paraId="67DAC8AE" w14:textId="77777777" w:rsidTr="00AB79A7">
        <w:tc>
          <w:tcPr>
            <w:tcW w:w="993" w:type="dxa"/>
            <w:tcBorders>
              <w:top w:val="single" w:sz="4" w:space="0" w:color="auto"/>
              <w:left w:val="single" w:sz="4" w:space="0" w:color="auto"/>
              <w:bottom w:val="single" w:sz="4" w:space="0" w:color="auto"/>
              <w:right w:val="single" w:sz="4" w:space="0" w:color="auto"/>
            </w:tcBorders>
          </w:tcPr>
          <w:p w14:paraId="5AD279D6" w14:textId="77777777" w:rsidR="00BA3D0F" w:rsidRPr="00F36DCE" w:rsidRDefault="00BA3D0F" w:rsidP="00AB79A7">
            <w:pPr>
              <w:rPr>
                <w:rFonts w:eastAsia="宋体" w:cs="Arial"/>
                <w:color w:val="080808"/>
                <w:spacing w:val="3"/>
                <w:sz w:val="15"/>
                <w:szCs w:val="15"/>
                <w:shd w:val="clear" w:color="auto" w:fill="FFFFFF"/>
              </w:rPr>
            </w:pPr>
          </w:p>
          <w:p w14:paraId="5798F20A" w14:textId="77777777" w:rsidR="00BA3D0F" w:rsidRPr="00F36DCE" w:rsidRDefault="00BA3D0F" w:rsidP="00AB79A7">
            <w:pPr>
              <w:rPr>
                <w:rFonts w:eastAsia="宋体" w:cs="Arial"/>
                <w:color w:val="080808"/>
                <w:spacing w:val="3"/>
                <w:sz w:val="15"/>
                <w:szCs w:val="15"/>
                <w:shd w:val="clear" w:color="auto" w:fill="FFFFFF"/>
              </w:rPr>
            </w:pPr>
          </w:p>
        </w:tc>
        <w:tc>
          <w:tcPr>
            <w:tcW w:w="794" w:type="dxa"/>
            <w:tcBorders>
              <w:top w:val="single" w:sz="4" w:space="0" w:color="auto"/>
              <w:left w:val="nil"/>
              <w:bottom w:val="single" w:sz="4" w:space="0" w:color="auto"/>
              <w:right w:val="single" w:sz="4" w:space="0" w:color="auto"/>
            </w:tcBorders>
            <w:vAlign w:val="center"/>
            <w:hideMark/>
          </w:tcPr>
          <w:p w14:paraId="218A47AC" w14:textId="40DC2D4B" w:rsidR="00BA3D0F" w:rsidRPr="00F36DCE" w:rsidRDefault="00000000" w:rsidP="00AB79A7">
            <w:pPr>
              <w:rPr>
                <w:rFonts w:eastAsia="宋体" w:cs="Arial"/>
                <w:color w:val="080808"/>
                <w:spacing w:val="3"/>
                <w:sz w:val="15"/>
                <w:szCs w:val="15"/>
                <w:shd w:val="clear" w:color="auto" w:fill="FFFFFF"/>
              </w:rPr>
            </w:pPr>
            <w:proofErr w:type="spellStart"/>
            <w:r w:rsidRPr="00F36DCE">
              <w:rPr>
                <w:rFonts w:eastAsia="宋体" w:cs="Arial"/>
                <w:color w:val="080808"/>
                <w:spacing w:val="3"/>
                <w:sz w:val="15"/>
                <w:szCs w:val="15"/>
                <w:shd w:val="clear" w:color="auto" w:fill="FFFFFF"/>
              </w:rPr>
              <w:t>Lin</w:t>
            </w:r>
            <w:r w:rsidRPr="00F36DCE">
              <w:rPr>
                <w:rFonts w:eastAsia="宋体" w:cs="Arial" w:hint="eastAsia"/>
                <w:color w:val="080808"/>
                <w:spacing w:val="3"/>
                <w:sz w:val="15"/>
                <w:szCs w:val="15"/>
                <w:shd w:val="clear" w:color="auto" w:fill="FFFFFF"/>
              </w:rPr>
              <w:t>Age</w:t>
            </w:r>
            <w:r w:rsidR="007850C4" w:rsidRPr="00F36DCE">
              <w:rPr>
                <w:rFonts w:eastAsia="宋体" w:cs="Arial" w:hint="eastAsia"/>
                <w:color w:val="080808"/>
                <w:spacing w:val="3"/>
                <w:sz w:val="15"/>
                <w:szCs w:val="15"/>
                <w:shd w:val="clear" w:color="auto" w:fill="FFFFFF"/>
              </w:rPr>
              <w:t>Homo</w:t>
            </w:r>
            <w:proofErr w:type="spellEnd"/>
          </w:p>
        </w:tc>
        <w:tc>
          <w:tcPr>
            <w:tcW w:w="737" w:type="dxa"/>
            <w:tcBorders>
              <w:top w:val="single" w:sz="4" w:space="0" w:color="auto"/>
              <w:left w:val="nil"/>
              <w:bottom w:val="single" w:sz="4" w:space="0" w:color="auto"/>
              <w:right w:val="single" w:sz="4" w:space="0" w:color="auto"/>
            </w:tcBorders>
            <w:vAlign w:val="center"/>
            <w:hideMark/>
          </w:tcPr>
          <w:p w14:paraId="50EC4363" w14:textId="77777777" w:rsidR="00BA3D0F" w:rsidRPr="00F36DCE" w:rsidRDefault="00000000" w:rsidP="00AB79A7">
            <w:pPr>
              <w:rPr>
                <w:rFonts w:eastAsia="宋体" w:cs="Arial"/>
                <w:color w:val="080808"/>
                <w:spacing w:val="3"/>
                <w:sz w:val="15"/>
                <w:szCs w:val="15"/>
                <w:shd w:val="clear" w:color="auto" w:fill="FFFFFF"/>
              </w:rPr>
            </w:pPr>
            <w:proofErr w:type="spellStart"/>
            <w:r w:rsidRPr="00F36DCE">
              <w:rPr>
                <w:rFonts w:eastAsia="宋体" w:cs="Arial"/>
                <w:color w:val="080808"/>
                <w:spacing w:val="3"/>
                <w:sz w:val="15"/>
                <w:szCs w:val="15"/>
                <w:shd w:val="clear" w:color="auto" w:fill="FFFFFF"/>
              </w:rPr>
              <w:t>Lin</w:t>
            </w:r>
            <w:r w:rsidRPr="00F36DCE">
              <w:rPr>
                <w:rFonts w:eastAsia="宋体" w:cs="Arial" w:hint="eastAsia"/>
                <w:color w:val="080808"/>
                <w:spacing w:val="3"/>
                <w:sz w:val="15"/>
                <w:szCs w:val="15"/>
                <w:shd w:val="clear" w:color="auto" w:fill="FFFFFF"/>
              </w:rPr>
              <w:t>AgeHet</w:t>
            </w:r>
            <w:proofErr w:type="spellEnd"/>
          </w:p>
        </w:tc>
        <w:tc>
          <w:tcPr>
            <w:tcW w:w="794" w:type="dxa"/>
            <w:tcBorders>
              <w:top w:val="single" w:sz="4" w:space="0" w:color="auto"/>
              <w:left w:val="nil"/>
              <w:bottom w:val="single" w:sz="4" w:space="0" w:color="auto"/>
              <w:right w:val="single" w:sz="4" w:space="0" w:color="auto"/>
            </w:tcBorders>
            <w:vAlign w:val="center"/>
            <w:hideMark/>
          </w:tcPr>
          <w:p w14:paraId="12E205C2" w14:textId="77777777" w:rsidR="00BA3D0F" w:rsidRPr="00F36DCE" w:rsidRDefault="00000000" w:rsidP="00AB79A7">
            <w:pPr>
              <w:rPr>
                <w:rFonts w:eastAsia="宋体" w:cs="Arial"/>
                <w:color w:val="080808"/>
                <w:spacing w:val="3"/>
                <w:sz w:val="15"/>
                <w:szCs w:val="15"/>
                <w:shd w:val="clear" w:color="auto" w:fill="FFFFFF"/>
              </w:rPr>
            </w:pPr>
            <w:proofErr w:type="spellStart"/>
            <w:r w:rsidRPr="00F36DCE">
              <w:rPr>
                <w:rFonts w:eastAsia="宋体" w:cs="Arial"/>
                <w:color w:val="080808"/>
                <w:spacing w:val="3"/>
                <w:sz w:val="15"/>
                <w:szCs w:val="15"/>
                <w:shd w:val="clear" w:color="auto" w:fill="FFFFFF"/>
              </w:rPr>
              <w:t>NonAgeHet</w:t>
            </w:r>
            <w:proofErr w:type="spellEnd"/>
          </w:p>
        </w:tc>
        <w:tc>
          <w:tcPr>
            <w:tcW w:w="680" w:type="dxa"/>
            <w:tcBorders>
              <w:top w:val="single" w:sz="4" w:space="0" w:color="auto"/>
              <w:left w:val="nil"/>
              <w:bottom w:val="single" w:sz="4" w:space="0" w:color="auto"/>
              <w:right w:val="single" w:sz="4" w:space="0" w:color="auto"/>
            </w:tcBorders>
            <w:vAlign w:val="center"/>
            <w:hideMark/>
          </w:tcPr>
          <w:p w14:paraId="0403A053" w14:textId="77777777" w:rsidR="00BA3D0F" w:rsidRPr="00F36DCE" w:rsidRDefault="00000000" w:rsidP="00AB79A7">
            <w:pPr>
              <w:rPr>
                <w:rFonts w:eastAsia="宋体" w:cs="Arial"/>
                <w:color w:val="080808"/>
                <w:spacing w:val="3"/>
                <w:sz w:val="15"/>
                <w:szCs w:val="15"/>
                <w:shd w:val="clear" w:color="auto" w:fill="FFFFFF"/>
              </w:rPr>
            </w:pPr>
            <w:r w:rsidRPr="00F36DCE">
              <w:rPr>
                <w:rFonts w:eastAsia="宋体" w:cs="Arial"/>
                <w:color w:val="080808"/>
                <w:spacing w:val="3"/>
                <w:sz w:val="15"/>
                <w:szCs w:val="15"/>
                <w:shd w:val="clear" w:color="auto" w:fill="FFFFFF"/>
              </w:rPr>
              <w:t>Outlier</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1A2A3026" w14:textId="77777777" w:rsidR="00BA3D0F" w:rsidRPr="00F36DCE" w:rsidRDefault="00000000" w:rsidP="00AB79A7">
            <w:pPr>
              <w:rPr>
                <w:rFonts w:eastAsia="宋体" w:cs="Arial"/>
                <w:color w:val="080808"/>
                <w:spacing w:val="3"/>
                <w:sz w:val="15"/>
                <w:szCs w:val="15"/>
                <w:shd w:val="clear" w:color="auto" w:fill="FFFFFF"/>
              </w:rPr>
            </w:pPr>
            <w:proofErr w:type="spellStart"/>
            <w:r w:rsidRPr="00F36DCE">
              <w:rPr>
                <w:rFonts w:eastAsia="宋体" w:cs="Arial" w:hint="eastAsia"/>
                <w:color w:val="080808"/>
                <w:spacing w:val="3"/>
                <w:sz w:val="15"/>
                <w:szCs w:val="15"/>
                <w:shd w:val="clear" w:color="auto" w:fill="FFFFFF"/>
              </w:rPr>
              <w:t>BiNonAge</w:t>
            </w:r>
            <w:proofErr w:type="spellEnd"/>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5F85EAC9" w14:textId="77777777" w:rsidR="00BA3D0F" w:rsidRPr="00F36DCE" w:rsidRDefault="00000000" w:rsidP="00AB79A7">
            <w:pPr>
              <w:rPr>
                <w:rFonts w:eastAsia="宋体" w:cs="Arial"/>
                <w:color w:val="080808"/>
                <w:spacing w:val="3"/>
                <w:sz w:val="15"/>
                <w:szCs w:val="15"/>
                <w:shd w:val="clear" w:color="auto" w:fill="FFFFFF"/>
              </w:rPr>
            </w:pPr>
            <w:proofErr w:type="spellStart"/>
            <w:r w:rsidRPr="00F36DCE">
              <w:rPr>
                <w:rFonts w:eastAsia="宋体" w:cs="Arial" w:hint="eastAsia"/>
                <w:color w:val="080808"/>
                <w:spacing w:val="3"/>
                <w:sz w:val="15"/>
                <w:szCs w:val="15"/>
                <w:shd w:val="clear" w:color="auto" w:fill="FFFFFF"/>
              </w:rPr>
              <w:t>BiAge</w:t>
            </w:r>
            <w:proofErr w:type="spellEnd"/>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2F8CF7B7" w14:textId="77777777" w:rsidR="00BA3D0F" w:rsidRPr="00F36DCE" w:rsidRDefault="00000000" w:rsidP="00AB79A7">
            <w:pPr>
              <w:rPr>
                <w:rFonts w:eastAsia="宋体" w:cs="Arial"/>
                <w:color w:val="080808"/>
                <w:spacing w:val="3"/>
                <w:sz w:val="15"/>
                <w:szCs w:val="15"/>
                <w:shd w:val="clear" w:color="auto" w:fill="FFFFFF"/>
              </w:rPr>
            </w:pPr>
            <w:proofErr w:type="spellStart"/>
            <w:r w:rsidRPr="00F36DCE">
              <w:rPr>
                <w:rFonts w:eastAsia="宋体" w:cs="Arial"/>
                <w:color w:val="080808"/>
                <w:spacing w:val="3"/>
                <w:sz w:val="15"/>
                <w:szCs w:val="15"/>
                <w:shd w:val="clear" w:color="auto" w:fill="FFFFFF"/>
              </w:rPr>
              <w:t>Tri</w:t>
            </w:r>
            <w:r w:rsidRPr="00F36DCE">
              <w:rPr>
                <w:rFonts w:eastAsia="宋体" w:cs="Arial" w:hint="eastAsia"/>
                <w:color w:val="080808"/>
                <w:spacing w:val="3"/>
                <w:sz w:val="15"/>
                <w:szCs w:val="15"/>
                <w:shd w:val="clear" w:color="auto" w:fill="FFFFFF"/>
              </w:rPr>
              <w:t>NonAge</w:t>
            </w:r>
            <w:proofErr w:type="spellEnd"/>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4E07E106" w14:textId="77777777" w:rsidR="00BA3D0F" w:rsidRPr="00F36DCE" w:rsidRDefault="00000000" w:rsidP="00AB79A7">
            <w:pPr>
              <w:rPr>
                <w:rFonts w:eastAsia="宋体" w:cs="Arial"/>
                <w:color w:val="080808"/>
                <w:spacing w:val="3"/>
                <w:sz w:val="15"/>
                <w:szCs w:val="15"/>
                <w:shd w:val="clear" w:color="auto" w:fill="FFFFFF"/>
              </w:rPr>
            </w:pPr>
            <w:proofErr w:type="spellStart"/>
            <w:r w:rsidRPr="00F36DCE">
              <w:rPr>
                <w:rFonts w:eastAsia="宋体" w:cs="Arial"/>
                <w:color w:val="080808"/>
                <w:spacing w:val="3"/>
                <w:sz w:val="15"/>
                <w:szCs w:val="15"/>
                <w:shd w:val="clear" w:color="auto" w:fill="FFFFFF"/>
              </w:rPr>
              <w:t>Tri</w:t>
            </w:r>
            <w:r w:rsidRPr="00F36DCE">
              <w:rPr>
                <w:rFonts w:eastAsia="宋体" w:cs="Arial" w:hint="eastAsia"/>
                <w:color w:val="080808"/>
                <w:spacing w:val="3"/>
                <w:sz w:val="15"/>
                <w:szCs w:val="15"/>
                <w:shd w:val="clear" w:color="auto" w:fill="FFFFFF"/>
              </w:rPr>
              <w:t>Age</w:t>
            </w:r>
            <w:proofErr w:type="spellEnd"/>
          </w:p>
        </w:tc>
        <w:tc>
          <w:tcPr>
            <w:tcW w:w="680" w:type="dxa"/>
            <w:tcBorders>
              <w:top w:val="single" w:sz="4" w:space="0" w:color="auto"/>
              <w:left w:val="nil"/>
              <w:bottom w:val="single" w:sz="4" w:space="0" w:color="auto"/>
              <w:right w:val="single" w:sz="4" w:space="0" w:color="auto"/>
            </w:tcBorders>
            <w:vAlign w:val="center"/>
            <w:hideMark/>
          </w:tcPr>
          <w:p w14:paraId="1F509034" w14:textId="77777777" w:rsidR="00BA3D0F" w:rsidRPr="00F36DCE" w:rsidRDefault="00000000" w:rsidP="00AB79A7">
            <w:pPr>
              <w:rPr>
                <w:rFonts w:eastAsia="宋体" w:cs="Arial"/>
                <w:color w:val="080808"/>
                <w:spacing w:val="3"/>
                <w:sz w:val="15"/>
                <w:szCs w:val="15"/>
                <w:shd w:val="clear" w:color="auto" w:fill="FFFFFF"/>
              </w:rPr>
            </w:pPr>
            <w:proofErr w:type="spellStart"/>
            <w:r w:rsidRPr="00F36DCE">
              <w:rPr>
                <w:rFonts w:eastAsia="宋体" w:cs="Arial"/>
                <w:color w:val="080808"/>
                <w:spacing w:val="3"/>
                <w:sz w:val="15"/>
                <w:szCs w:val="15"/>
                <w:shd w:val="clear" w:color="auto" w:fill="FFFFFF"/>
              </w:rPr>
              <w:t>Un</w:t>
            </w:r>
            <w:r w:rsidRPr="00F36DCE">
              <w:rPr>
                <w:rFonts w:eastAsia="宋体" w:cs="Arial" w:hint="eastAsia"/>
                <w:color w:val="080808"/>
                <w:spacing w:val="3"/>
                <w:sz w:val="15"/>
                <w:szCs w:val="15"/>
                <w:shd w:val="clear" w:color="auto" w:fill="FFFFFF"/>
              </w:rPr>
              <w:t>iUnstable</w:t>
            </w:r>
            <w:proofErr w:type="spellEnd"/>
          </w:p>
        </w:tc>
        <w:tc>
          <w:tcPr>
            <w:tcW w:w="680" w:type="dxa"/>
            <w:tcBorders>
              <w:top w:val="single" w:sz="4" w:space="0" w:color="auto"/>
              <w:left w:val="nil"/>
              <w:bottom w:val="single" w:sz="4" w:space="0" w:color="auto"/>
              <w:right w:val="single" w:sz="4" w:space="0" w:color="auto"/>
            </w:tcBorders>
            <w:hideMark/>
          </w:tcPr>
          <w:p w14:paraId="70B8D961" w14:textId="77777777" w:rsidR="00BA3D0F" w:rsidRPr="00F36DCE" w:rsidRDefault="00000000" w:rsidP="00AB79A7">
            <w:pPr>
              <w:rPr>
                <w:rFonts w:eastAsia="宋体" w:cs="Arial"/>
                <w:color w:val="080808"/>
                <w:spacing w:val="3"/>
                <w:sz w:val="15"/>
                <w:szCs w:val="15"/>
                <w:shd w:val="clear" w:color="auto" w:fill="FFFFFF"/>
              </w:rPr>
            </w:pPr>
            <w:proofErr w:type="spellStart"/>
            <w:r w:rsidRPr="00F36DCE">
              <w:rPr>
                <w:rFonts w:eastAsia="宋体" w:cs="Arial"/>
                <w:color w:val="080808"/>
                <w:spacing w:val="3"/>
                <w:sz w:val="15"/>
                <w:szCs w:val="15"/>
                <w:shd w:val="clear" w:color="auto" w:fill="FFFFFF"/>
              </w:rPr>
              <w:t>Un</w:t>
            </w:r>
            <w:r w:rsidRPr="00F36DCE">
              <w:rPr>
                <w:rFonts w:eastAsia="宋体" w:cs="Arial" w:hint="eastAsia"/>
                <w:color w:val="080808"/>
                <w:spacing w:val="3"/>
                <w:sz w:val="15"/>
                <w:szCs w:val="15"/>
                <w:shd w:val="clear" w:color="auto" w:fill="FFFFFF"/>
              </w:rPr>
              <w:t>iStable</w:t>
            </w:r>
            <w:proofErr w:type="spellEnd"/>
          </w:p>
        </w:tc>
        <w:tc>
          <w:tcPr>
            <w:tcW w:w="680" w:type="dxa"/>
            <w:tcBorders>
              <w:top w:val="single" w:sz="4" w:space="0" w:color="auto"/>
              <w:left w:val="nil"/>
              <w:bottom w:val="single" w:sz="4" w:space="0" w:color="auto"/>
              <w:right w:val="single" w:sz="4" w:space="0" w:color="auto"/>
            </w:tcBorders>
            <w:vAlign w:val="center"/>
            <w:hideMark/>
          </w:tcPr>
          <w:p w14:paraId="7E784ACE" w14:textId="77777777" w:rsidR="00BA3D0F" w:rsidRPr="00F36DCE" w:rsidRDefault="00000000" w:rsidP="00AB79A7">
            <w:pPr>
              <w:rPr>
                <w:rFonts w:eastAsia="宋体" w:cs="Arial"/>
                <w:color w:val="080808"/>
                <w:spacing w:val="3"/>
                <w:sz w:val="15"/>
                <w:szCs w:val="15"/>
                <w:shd w:val="clear" w:color="auto" w:fill="FFFFFF"/>
              </w:rPr>
            </w:pPr>
            <w:r w:rsidRPr="00F36DCE">
              <w:rPr>
                <w:rFonts w:eastAsia="宋体" w:cs="Arial" w:hint="eastAsia"/>
                <w:color w:val="080808"/>
                <w:spacing w:val="3"/>
                <w:sz w:val="15"/>
                <w:szCs w:val="15"/>
                <w:shd w:val="clear" w:color="auto" w:fill="FFFFFF"/>
              </w:rPr>
              <w:t>S</w:t>
            </w:r>
            <w:r w:rsidRPr="00F36DCE">
              <w:rPr>
                <w:rFonts w:eastAsia="宋体" w:cs="Arial"/>
                <w:color w:val="080808"/>
                <w:spacing w:val="3"/>
                <w:sz w:val="15"/>
                <w:szCs w:val="15"/>
                <w:shd w:val="clear" w:color="auto" w:fill="FFFFFF"/>
              </w:rPr>
              <w:t>um</w:t>
            </w:r>
          </w:p>
        </w:tc>
      </w:tr>
      <w:tr w:rsidR="00467AB3" w:rsidRPr="00F36DCE" w14:paraId="5E213A58" w14:textId="77777777" w:rsidTr="00AB79A7">
        <w:tc>
          <w:tcPr>
            <w:tcW w:w="993" w:type="dxa"/>
            <w:tcBorders>
              <w:top w:val="single" w:sz="4" w:space="0" w:color="auto"/>
              <w:left w:val="single" w:sz="4" w:space="0" w:color="auto"/>
              <w:bottom w:val="single" w:sz="4" w:space="0" w:color="auto"/>
              <w:right w:val="single" w:sz="4" w:space="0" w:color="auto"/>
            </w:tcBorders>
            <w:hideMark/>
          </w:tcPr>
          <w:p w14:paraId="4F51A130" w14:textId="77777777" w:rsidR="00BA3D0F" w:rsidRPr="00F36DCE" w:rsidRDefault="00000000" w:rsidP="00467AB3">
            <w:pPr>
              <w:rPr>
                <w:rFonts w:eastAsia="宋体" w:cs="Arial"/>
                <w:color w:val="080808"/>
                <w:spacing w:val="3"/>
                <w:sz w:val="15"/>
                <w:szCs w:val="15"/>
                <w:shd w:val="clear" w:color="auto" w:fill="FFFFFF"/>
              </w:rPr>
            </w:pPr>
            <w:r w:rsidRPr="00F36DCE">
              <w:rPr>
                <w:rFonts w:eastAsia="宋体" w:cs="Arial"/>
                <w:color w:val="080808"/>
                <w:spacing w:val="3"/>
                <w:sz w:val="15"/>
                <w:szCs w:val="15"/>
                <w:shd w:val="clear" w:color="auto" w:fill="FFFFFF"/>
              </w:rPr>
              <w:t>Initial identification.</w:t>
            </w:r>
          </w:p>
        </w:tc>
        <w:tc>
          <w:tcPr>
            <w:tcW w:w="794" w:type="dxa"/>
            <w:tcBorders>
              <w:top w:val="single" w:sz="4" w:space="0" w:color="auto"/>
              <w:left w:val="nil"/>
              <w:bottom w:val="single" w:sz="4" w:space="0" w:color="auto"/>
              <w:right w:val="single" w:sz="4" w:space="0" w:color="auto"/>
            </w:tcBorders>
            <w:vAlign w:val="center"/>
            <w:hideMark/>
          </w:tcPr>
          <w:p w14:paraId="09A19073" w14:textId="36DDC799" w:rsidR="00BA3D0F" w:rsidRPr="00F36DCE" w:rsidRDefault="00000000" w:rsidP="00467AB3">
            <w:pPr>
              <w:rPr>
                <w:rFonts w:eastAsia="宋体" w:cs="Arial"/>
                <w:color w:val="080808"/>
                <w:spacing w:val="3"/>
                <w:sz w:val="13"/>
                <w:szCs w:val="13"/>
                <w:shd w:val="clear" w:color="auto" w:fill="FFFFFF"/>
              </w:rPr>
            </w:pPr>
            <w:r w:rsidRPr="00F36DCE">
              <w:rPr>
                <w:rFonts w:eastAsia="宋体" w:cs="Arial" w:hint="eastAsia"/>
                <w:color w:val="000000"/>
                <w:kern w:val="0"/>
                <w:sz w:val="13"/>
                <w:szCs w:val="13"/>
              </w:rPr>
              <w:t>2062</w:t>
            </w:r>
          </w:p>
        </w:tc>
        <w:tc>
          <w:tcPr>
            <w:tcW w:w="737" w:type="dxa"/>
            <w:tcBorders>
              <w:top w:val="single" w:sz="4" w:space="0" w:color="auto"/>
              <w:left w:val="nil"/>
              <w:bottom w:val="single" w:sz="4" w:space="0" w:color="auto"/>
              <w:right w:val="single" w:sz="4" w:space="0" w:color="auto"/>
            </w:tcBorders>
            <w:vAlign w:val="center"/>
            <w:hideMark/>
          </w:tcPr>
          <w:p w14:paraId="162F2F5F" w14:textId="0FFA67AD" w:rsidR="00BA3D0F" w:rsidRPr="00F36DCE" w:rsidRDefault="00000000" w:rsidP="00467AB3">
            <w:pPr>
              <w:rPr>
                <w:rFonts w:eastAsia="宋体" w:cs="Arial"/>
                <w:color w:val="080808"/>
                <w:spacing w:val="3"/>
                <w:sz w:val="13"/>
                <w:szCs w:val="13"/>
                <w:shd w:val="clear" w:color="auto" w:fill="FFFFFF"/>
              </w:rPr>
            </w:pPr>
            <w:r w:rsidRPr="00F36DCE">
              <w:rPr>
                <w:rFonts w:eastAsia="宋体" w:cs="Arial" w:hint="eastAsia"/>
                <w:color w:val="000000"/>
                <w:kern w:val="0"/>
                <w:sz w:val="13"/>
                <w:szCs w:val="13"/>
              </w:rPr>
              <w:t>67117</w:t>
            </w:r>
          </w:p>
        </w:tc>
        <w:tc>
          <w:tcPr>
            <w:tcW w:w="794" w:type="dxa"/>
            <w:tcBorders>
              <w:top w:val="single" w:sz="4" w:space="0" w:color="auto"/>
              <w:left w:val="nil"/>
              <w:bottom w:val="single" w:sz="4" w:space="0" w:color="auto"/>
              <w:right w:val="single" w:sz="4" w:space="0" w:color="auto"/>
            </w:tcBorders>
            <w:vAlign w:val="center"/>
            <w:hideMark/>
          </w:tcPr>
          <w:p w14:paraId="2B390DB4" w14:textId="7847ACA5" w:rsidR="00BA3D0F" w:rsidRPr="00F36DCE" w:rsidRDefault="00000000" w:rsidP="00467AB3">
            <w:pPr>
              <w:rPr>
                <w:rFonts w:eastAsia="宋体" w:cs="Arial"/>
                <w:color w:val="080808"/>
                <w:spacing w:val="3"/>
                <w:sz w:val="13"/>
                <w:szCs w:val="13"/>
                <w:shd w:val="clear" w:color="auto" w:fill="FFFFFF"/>
              </w:rPr>
            </w:pPr>
            <w:r w:rsidRPr="00F36DCE">
              <w:rPr>
                <w:rFonts w:eastAsia="宋体" w:cs="Arial" w:hint="eastAsia"/>
                <w:color w:val="000000"/>
                <w:kern w:val="0"/>
                <w:sz w:val="13"/>
                <w:szCs w:val="13"/>
              </w:rPr>
              <w:t>4547</w:t>
            </w:r>
          </w:p>
        </w:tc>
        <w:tc>
          <w:tcPr>
            <w:tcW w:w="680" w:type="dxa"/>
            <w:tcBorders>
              <w:top w:val="single" w:sz="4" w:space="0" w:color="auto"/>
              <w:left w:val="nil"/>
              <w:bottom w:val="single" w:sz="4" w:space="0" w:color="auto"/>
              <w:right w:val="single" w:sz="4" w:space="0" w:color="auto"/>
            </w:tcBorders>
            <w:vAlign w:val="center"/>
            <w:hideMark/>
          </w:tcPr>
          <w:p w14:paraId="46CF8317" w14:textId="40F82BEE" w:rsidR="00BA3D0F" w:rsidRPr="00F36DCE" w:rsidRDefault="00000000" w:rsidP="00467AB3">
            <w:pPr>
              <w:rPr>
                <w:rFonts w:eastAsia="宋体" w:cs="Arial"/>
                <w:color w:val="080808"/>
                <w:spacing w:val="3"/>
                <w:sz w:val="13"/>
                <w:szCs w:val="13"/>
                <w:shd w:val="clear" w:color="auto" w:fill="FFFFFF"/>
              </w:rPr>
            </w:pPr>
            <w:r w:rsidRPr="00F36DCE">
              <w:rPr>
                <w:rFonts w:eastAsia="宋体" w:cs="Arial" w:hint="eastAsia"/>
                <w:color w:val="000000"/>
                <w:kern w:val="0"/>
                <w:sz w:val="13"/>
                <w:szCs w:val="13"/>
              </w:rPr>
              <w:t>1180</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21E4D4E3" w14:textId="7C037402" w:rsidR="00BA3D0F" w:rsidRPr="00F36DCE" w:rsidRDefault="00000000" w:rsidP="00467AB3">
            <w:pPr>
              <w:rPr>
                <w:rFonts w:eastAsia="宋体" w:cs="Arial"/>
                <w:color w:val="080808"/>
                <w:spacing w:val="3"/>
                <w:sz w:val="13"/>
                <w:szCs w:val="13"/>
                <w:shd w:val="clear" w:color="auto" w:fill="FFFFFF"/>
              </w:rPr>
            </w:pPr>
            <w:r w:rsidRPr="00F36DCE">
              <w:rPr>
                <w:rFonts w:eastAsia="宋体" w:cs="Arial" w:hint="eastAsia"/>
                <w:color w:val="000000"/>
                <w:kern w:val="0"/>
                <w:sz w:val="13"/>
                <w:szCs w:val="13"/>
              </w:rPr>
              <w:t>1175</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62C7BF89" w14:textId="5DF23FDD" w:rsidR="00BA3D0F" w:rsidRPr="00F36DCE" w:rsidRDefault="00000000" w:rsidP="00467AB3">
            <w:pPr>
              <w:rPr>
                <w:rFonts w:eastAsia="宋体" w:cs="Arial"/>
                <w:color w:val="080808"/>
                <w:spacing w:val="3"/>
                <w:sz w:val="13"/>
                <w:szCs w:val="13"/>
                <w:shd w:val="clear" w:color="auto" w:fill="FFFFFF"/>
              </w:rPr>
            </w:pPr>
            <w:r w:rsidRPr="00F36DCE">
              <w:rPr>
                <w:rFonts w:eastAsia="宋体" w:cs="Arial" w:hint="eastAsia"/>
                <w:color w:val="000000"/>
                <w:kern w:val="0"/>
                <w:sz w:val="13"/>
                <w:szCs w:val="13"/>
              </w:rPr>
              <w:t>4581</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240BD804" w14:textId="6D282B51" w:rsidR="00BA3D0F" w:rsidRPr="00F36DCE" w:rsidRDefault="00000000" w:rsidP="00467AB3">
            <w:pPr>
              <w:rPr>
                <w:rFonts w:eastAsia="宋体" w:cs="Arial"/>
                <w:color w:val="080808"/>
                <w:spacing w:val="3"/>
                <w:sz w:val="13"/>
                <w:szCs w:val="13"/>
                <w:shd w:val="clear" w:color="auto" w:fill="FFFFFF"/>
              </w:rPr>
            </w:pPr>
            <w:r w:rsidRPr="00F36DCE">
              <w:rPr>
                <w:rFonts w:eastAsia="宋体" w:cs="Arial" w:hint="eastAsia"/>
                <w:color w:val="000000"/>
                <w:kern w:val="0"/>
                <w:sz w:val="13"/>
                <w:szCs w:val="13"/>
              </w:rPr>
              <w:t>1766</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756AE4D8" w14:textId="1D6E66EF" w:rsidR="00BA3D0F" w:rsidRPr="00F36DCE" w:rsidRDefault="00000000" w:rsidP="00467AB3">
            <w:pPr>
              <w:rPr>
                <w:rFonts w:eastAsia="宋体" w:cs="Arial"/>
                <w:color w:val="080808"/>
                <w:spacing w:val="3"/>
                <w:sz w:val="13"/>
                <w:szCs w:val="13"/>
                <w:shd w:val="clear" w:color="auto" w:fill="FFFFFF"/>
              </w:rPr>
            </w:pPr>
            <w:r w:rsidRPr="00F36DCE">
              <w:rPr>
                <w:rFonts w:eastAsia="宋体" w:cs="Arial" w:hint="eastAsia"/>
                <w:color w:val="000000"/>
                <w:kern w:val="0"/>
                <w:sz w:val="13"/>
                <w:szCs w:val="13"/>
              </w:rPr>
              <w:t>3982</w:t>
            </w:r>
          </w:p>
        </w:tc>
        <w:tc>
          <w:tcPr>
            <w:tcW w:w="680" w:type="dxa"/>
            <w:tcBorders>
              <w:top w:val="single" w:sz="4" w:space="0" w:color="auto"/>
              <w:left w:val="nil"/>
              <w:bottom w:val="single" w:sz="4" w:space="0" w:color="auto"/>
              <w:right w:val="single" w:sz="4" w:space="0" w:color="auto"/>
            </w:tcBorders>
            <w:vAlign w:val="center"/>
            <w:hideMark/>
          </w:tcPr>
          <w:p w14:paraId="20DA390B" w14:textId="6796F6C5" w:rsidR="00BA3D0F" w:rsidRPr="00F36DCE" w:rsidRDefault="00000000" w:rsidP="00467AB3">
            <w:pPr>
              <w:rPr>
                <w:rFonts w:eastAsia="宋体" w:cs="Arial"/>
                <w:color w:val="080808"/>
                <w:spacing w:val="3"/>
                <w:sz w:val="13"/>
                <w:szCs w:val="13"/>
                <w:shd w:val="clear" w:color="auto" w:fill="FFFFFF"/>
              </w:rPr>
            </w:pPr>
            <w:r w:rsidRPr="00F36DCE">
              <w:rPr>
                <w:rFonts w:eastAsia="宋体" w:cs="Arial" w:hint="eastAsia"/>
                <w:color w:val="000000"/>
                <w:kern w:val="0"/>
                <w:sz w:val="13"/>
                <w:szCs w:val="13"/>
              </w:rPr>
              <w:t>1115</w:t>
            </w:r>
          </w:p>
        </w:tc>
        <w:tc>
          <w:tcPr>
            <w:tcW w:w="680" w:type="dxa"/>
            <w:tcBorders>
              <w:top w:val="single" w:sz="4" w:space="0" w:color="auto"/>
              <w:left w:val="nil"/>
              <w:bottom w:val="single" w:sz="4" w:space="0" w:color="auto"/>
              <w:right w:val="single" w:sz="4" w:space="0" w:color="auto"/>
            </w:tcBorders>
            <w:vAlign w:val="center"/>
            <w:hideMark/>
          </w:tcPr>
          <w:p w14:paraId="6ECB1729" w14:textId="1A66466D" w:rsidR="00BA3D0F" w:rsidRPr="00F36DCE" w:rsidRDefault="00000000" w:rsidP="00467AB3">
            <w:pPr>
              <w:rPr>
                <w:rFonts w:eastAsia="宋体" w:cs="Arial"/>
                <w:color w:val="080808"/>
                <w:spacing w:val="3"/>
                <w:sz w:val="13"/>
                <w:szCs w:val="13"/>
                <w:shd w:val="clear" w:color="auto" w:fill="FFFFFF"/>
              </w:rPr>
            </w:pPr>
            <w:r w:rsidRPr="00F36DCE">
              <w:rPr>
                <w:rFonts w:eastAsia="宋体" w:cs="Arial" w:hint="eastAsia"/>
                <w:color w:val="000000"/>
                <w:kern w:val="0"/>
                <w:sz w:val="13"/>
                <w:szCs w:val="13"/>
              </w:rPr>
              <w:t>38753</w:t>
            </w:r>
          </w:p>
        </w:tc>
        <w:tc>
          <w:tcPr>
            <w:tcW w:w="680" w:type="dxa"/>
            <w:tcBorders>
              <w:top w:val="single" w:sz="4" w:space="0" w:color="auto"/>
              <w:left w:val="nil"/>
              <w:bottom w:val="single" w:sz="4" w:space="0" w:color="auto"/>
              <w:right w:val="single" w:sz="4" w:space="0" w:color="auto"/>
            </w:tcBorders>
            <w:vAlign w:val="center"/>
            <w:hideMark/>
          </w:tcPr>
          <w:p w14:paraId="00447AA2" w14:textId="3A5D0088" w:rsidR="00BA3D0F" w:rsidRPr="00F36DCE" w:rsidRDefault="00000000" w:rsidP="00467AB3">
            <w:pPr>
              <w:rPr>
                <w:rFonts w:eastAsia="宋体" w:cs="Arial"/>
                <w:color w:val="080808"/>
                <w:spacing w:val="3"/>
                <w:sz w:val="13"/>
                <w:szCs w:val="13"/>
                <w:shd w:val="clear" w:color="auto" w:fill="FFFFFF"/>
              </w:rPr>
            </w:pPr>
            <w:r w:rsidRPr="00F36DCE">
              <w:rPr>
                <w:rFonts w:eastAsia="宋体" w:cs="Arial" w:hint="eastAsia"/>
                <w:color w:val="000000"/>
                <w:kern w:val="0"/>
                <w:sz w:val="13"/>
                <w:szCs w:val="13"/>
              </w:rPr>
              <w:t>126278</w:t>
            </w:r>
          </w:p>
        </w:tc>
      </w:tr>
      <w:tr w:rsidR="00C300B0" w:rsidRPr="00F36DCE" w14:paraId="0130A93B" w14:textId="77777777" w:rsidTr="00AB79A7">
        <w:tc>
          <w:tcPr>
            <w:tcW w:w="993" w:type="dxa"/>
            <w:tcBorders>
              <w:top w:val="single" w:sz="4" w:space="0" w:color="auto"/>
              <w:left w:val="single" w:sz="4" w:space="0" w:color="auto"/>
              <w:bottom w:val="single" w:sz="4" w:space="0" w:color="auto"/>
              <w:right w:val="single" w:sz="4" w:space="0" w:color="auto"/>
            </w:tcBorders>
            <w:hideMark/>
          </w:tcPr>
          <w:p w14:paraId="3BC8233A" w14:textId="77777777" w:rsidR="00C300B0" w:rsidRPr="00F36DCE" w:rsidRDefault="00C300B0" w:rsidP="00C300B0">
            <w:pPr>
              <w:rPr>
                <w:rFonts w:eastAsia="宋体" w:cs="Arial"/>
                <w:color w:val="080808"/>
                <w:spacing w:val="3"/>
                <w:sz w:val="15"/>
                <w:szCs w:val="15"/>
                <w:shd w:val="clear" w:color="auto" w:fill="FFFFFF"/>
              </w:rPr>
            </w:pPr>
            <w:r w:rsidRPr="00F36DCE">
              <w:rPr>
                <w:rFonts w:eastAsia="宋体" w:cs="Arial"/>
                <w:color w:val="080808"/>
                <w:spacing w:val="3"/>
                <w:sz w:val="15"/>
                <w:szCs w:val="15"/>
                <w:shd w:val="clear" w:color="auto" w:fill="FFFFFF"/>
              </w:rPr>
              <w:t>After first iteration</w:t>
            </w:r>
          </w:p>
        </w:tc>
        <w:tc>
          <w:tcPr>
            <w:tcW w:w="794" w:type="dxa"/>
            <w:tcBorders>
              <w:top w:val="single" w:sz="4" w:space="0" w:color="auto"/>
              <w:left w:val="nil"/>
              <w:bottom w:val="single" w:sz="4" w:space="0" w:color="auto"/>
              <w:right w:val="single" w:sz="4" w:space="0" w:color="auto"/>
            </w:tcBorders>
            <w:vAlign w:val="center"/>
            <w:hideMark/>
          </w:tcPr>
          <w:p w14:paraId="07FC4775" w14:textId="3D61AB41" w:rsidR="00C300B0" w:rsidRPr="00F36DCE" w:rsidRDefault="00C300B0" w:rsidP="00C300B0">
            <w:pPr>
              <w:rPr>
                <w:rFonts w:eastAsia="宋体" w:cs="Arial"/>
                <w:color w:val="080808"/>
                <w:spacing w:val="3"/>
                <w:sz w:val="13"/>
                <w:szCs w:val="13"/>
                <w:shd w:val="clear" w:color="auto" w:fill="FFFFFF"/>
              </w:rPr>
            </w:pPr>
            <w:r w:rsidRPr="00F36DCE">
              <w:rPr>
                <w:rFonts w:eastAsia="宋体" w:cs="Arial" w:hint="eastAsia"/>
                <w:color w:val="080808"/>
                <w:spacing w:val="3"/>
                <w:sz w:val="13"/>
                <w:szCs w:val="13"/>
                <w:shd w:val="clear" w:color="auto" w:fill="FFFFFF"/>
              </w:rPr>
              <w:t>8898</w:t>
            </w:r>
          </w:p>
        </w:tc>
        <w:tc>
          <w:tcPr>
            <w:tcW w:w="737" w:type="dxa"/>
            <w:tcBorders>
              <w:top w:val="single" w:sz="4" w:space="0" w:color="auto"/>
              <w:left w:val="nil"/>
              <w:bottom w:val="single" w:sz="4" w:space="0" w:color="auto"/>
              <w:right w:val="single" w:sz="4" w:space="0" w:color="auto"/>
            </w:tcBorders>
            <w:vAlign w:val="center"/>
            <w:hideMark/>
          </w:tcPr>
          <w:p w14:paraId="744E0FBE" w14:textId="2D4F8176" w:rsidR="00C300B0" w:rsidRPr="00F36DCE" w:rsidRDefault="00C300B0" w:rsidP="00C300B0">
            <w:pPr>
              <w:rPr>
                <w:rFonts w:eastAsia="宋体" w:cs="Arial"/>
                <w:color w:val="080808"/>
                <w:spacing w:val="3"/>
                <w:sz w:val="13"/>
                <w:szCs w:val="13"/>
                <w:shd w:val="clear" w:color="auto" w:fill="FFFFFF"/>
              </w:rPr>
            </w:pPr>
            <w:r w:rsidRPr="00F36DCE">
              <w:rPr>
                <w:rFonts w:eastAsia="宋体" w:cs="Arial" w:hint="eastAsia"/>
                <w:color w:val="080808"/>
                <w:spacing w:val="3"/>
                <w:sz w:val="13"/>
                <w:szCs w:val="13"/>
                <w:shd w:val="clear" w:color="auto" w:fill="FFFFFF"/>
              </w:rPr>
              <w:t>117879</w:t>
            </w:r>
          </w:p>
        </w:tc>
        <w:tc>
          <w:tcPr>
            <w:tcW w:w="794" w:type="dxa"/>
            <w:tcBorders>
              <w:top w:val="single" w:sz="4" w:space="0" w:color="auto"/>
              <w:left w:val="nil"/>
              <w:bottom w:val="single" w:sz="4" w:space="0" w:color="auto"/>
              <w:right w:val="single" w:sz="4" w:space="0" w:color="auto"/>
            </w:tcBorders>
            <w:vAlign w:val="center"/>
            <w:hideMark/>
          </w:tcPr>
          <w:p w14:paraId="71BEEDB9" w14:textId="02048356" w:rsidR="00C300B0" w:rsidRPr="00F36DCE" w:rsidRDefault="00C300B0" w:rsidP="00C300B0">
            <w:pPr>
              <w:rPr>
                <w:rFonts w:eastAsia="宋体" w:cs="Arial"/>
                <w:color w:val="080808"/>
                <w:spacing w:val="3"/>
                <w:sz w:val="13"/>
                <w:szCs w:val="13"/>
                <w:shd w:val="clear" w:color="auto" w:fill="FFFFFF"/>
              </w:rPr>
            </w:pPr>
            <w:r w:rsidRPr="00F36DCE">
              <w:rPr>
                <w:rFonts w:eastAsia="宋体" w:cs="Arial" w:hint="eastAsia"/>
                <w:color w:val="080808"/>
                <w:spacing w:val="3"/>
                <w:sz w:val="13"/>
                <w:szCs w:val="13"/>
                <w:shd w:val="clear" w:color="auto" w:fill="FFFFFF"/>
              </w:rPr>
              <w:t>12310</w:t>
            </w:r>
          </w:p>
        </w:tc>
        <w:tc>
          <w:tcPr>
            <w:tcW w:w="680" w:type="dxa"/>
            <w:tcBorders>
              <w:top w:val="single" w:sz="4" w:space="0" w:color="auto"/>
              <w:left w:val="nil"/>
              <w:bottom w:val="single" w:sz="4" w:space="0" w:color="auto"/>
              <w:right w:val="single" w:sz="4" w:space="0" w:color="auto"/>
            </w:tcBorders>
            <w:vAlign w:val="center"/>
            <w:hideMark/>
          </w:tcPr>
          <w:p w14:paraId="44B2BC3B" w14:textId="657B6EB7" w:rsidR="00C300B0" w:rsidRPr="00F36DCE" w:rsidRDefault="00C300B0" w:rsidP="00C300B0">
            <w:pPr>
              <w:rPr>
                <w:rFonts w:eastAsia="宋体" w:cs="Arial"/>
                <w:color w:val="080808"/>
                <w:spacing w:val="3"/>
                <w:sz w:val="13"/>
                <w:szCs w:val="13"/>
                <w:shd w:val="clear" w:color="auto" w:fill="FFFFFF"/>
              </w:rPr>
            </w:pPr>
            <w:r w:rsidRPr="00F36DCE">
              <w:rPr>
                <w:rFonts w:eastAsia="宋体" w:cs="Arial" w:hint="eastAsia"/>
                <w:color w:val="080808"/>
                <w:spacing w:val="3"/>
                <w:sz w:val="13"/>
                <w:szCs w:val="13"/>
                <w:shd w:val="clear" w:color="auto" w:fill="FFFFFF"/>
              </w:rPr>
              <w:t>4782</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17EBFE2D" w14:textId="58457F84" w:rsidR="00C300B0" w:rsidRPr="00F36DCE" w:rsidRDefault="00C300B0" w:rsidP="00C300B0">
            <w:pPr>
              <w:rPr>
                <w:rFonts w:eastAsia="宋体" w:cs="Arial"/>
                <w:color w:val="080808"/>
                <w:spacing w:val="3"/>
                <w:sz w:val="13"/>
                <w:szCs w:val="13"/>
                <w:shd w:val="clear" w:color="auto" w:fill="FFFFFF"/>
              </w:rPr>
            </w:pPr>
            <w:r w:rsidRPr="00F36DCE">
              <w:rPr>
                <w:rFonts w:eastAsia="宋体" w:cs="Arial" w:hint="eastAsia"/>
                <w:color w:val="080808"/>
                <w:spacing w:val="3"/>
                <w:sz w:val="13"/>
                <w:szCs w:val="13"/>
                <w:shd w:val="clear" w:color="auto" w:fill="FFFFFF"/>
              </w:rPr>
              <w:t>1850</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5382B68C" w14:textId="2E2DDB2D" w:rsidR="00C300B0" w:rsidRPr="00F36DCE" w:rsidRDefault="00C300B0" w:rsidP="00C300B0">
            <w:pPr>
              <w:rPr>
                <w:rFonts w:eastAsia="宋体" w:cs="Arial"/>
                <w:color w:val="080808"/>
                <w:spacing w:val="3"/>
                <w:sz w:val="13"/>
                <w:szCs w:val="13"/>
                <w:shd w:val="clear" w:color="auto" w:fill="FFFFFF"/>
              </w:rPr>
            </w:pPr>
            <w:r w:rsidRPr="00F36DCE">
              <w:rPr>
                <w:rFonts w:eastAsia="宋体" w:cs="Arial" w:hint="eastAsia"/>
                <w:color w:val="080808"/>
                <w:spacing w:val="3"/>
                <w:sz w:val="13"/>
                <w:szCs w:val="13"/>
                <w:shd w:val="clear" w:color="auto" w:fill="FFFFFF"/>
              </w:rPr>
              <w:t>7843</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58A20D86" w14:textId="58A94E2E" w:rsidR="00C300B0" w:rsidRPr="00F36DCE" w:rsidRDefault="00C300B0" w:rsidP="00C300B0">
            <w:pPr>
              <w:rPr>
                <w:rFonts w:eastAsia="宋体" w:cs="Arial"/>
                <w:color w:val="080808"/>
                <w:spacing w:val="3"/>
                <w:sz w:val="13"/>
                <w:szCs w:val="13"/>
                <w:shd w:val="clear" w:color="auto" w:fill="FFFFFF"/>
              </w:rPr>
            </w:pPr>
            <w:r w:rsidRPr="00F36DCE">
              <w:rPr>
                <w:rFonts w:eastAsia="宋体" w:cs="Arial" w:hint="eastAsia"/>
                <w:color w:val="080808"/>
                <w:spacing w:val="3"/>
                <w:sz w:val="13"/>
                <w:szCs w:val="13"/>
                <w:shd w:val="clear" w:color="auto" w:fill="FFFFFF"/>
              </w:rPr>
              <w:t>1796</w:t>
            </w:r>
          </w:p>
        </w:tc>
        <w:tc>
          <w:tcPr>
            <w:tcW w:w="680" w:type="dxa"/>
            <w:tcBorders>
              <w:top w:val="single" w:sz="4" w:space="0" w:color="auto"/>
              <w:left w:val="nil"/>
              <w:bottom w:val="single" w:sz="4" w:space="0" w:color="auto"/>
              <w:right w:val="single" w:sz="4" w:space="0" w:color="auto"/>
            </w:tcBorders>
            <w:shd w:val="clear" w:color="auto" w:fill="FFFFFF" w:themeFill="background1"/>
            <w:vAlign w:val="center"/>
            <w:hideMark/>
          </w:tcPr>
          <w:p w14:paraId="5BEDA066" w14:textId="30A3CD41" w:rsidR="00C300B0" w:rsidRPr="00F36DCE" w:rsidRDefault="00C300B0" w:rsidP="00C300B0">
            <w:pPr>
              <w:rPr>
                <w:rFonts w:eastAsia="宋体" w:cs="Arial"/>
                <w:color w:val="080808"/>
                <w:spacing w:val="3"/>
                <w:sz w:val="13"/>
                <w:szCs w:val="13"/>
                <w:shd w:val="clear" w:color="auto" w:fill="FFFFFF"/>
              </w:rPr>
            </w:pPr>
            <w:r w:rsidRPr="00F36DCE">
              <w:rPr>
                <w:rFonts w:eastAsia="宋体" w:cs="Arial" w:hint="eastAsia"/>
                <w:color w:val="080808"/>
                <w:spacing w:val="3"/>
                <w:sz w:val="13"/>
                <w:szCs w:val="13"/>
                <w:shd w:val="clear" w:color="auto" w:fill="FFFFFF"/>
              </w:rPr>
              <w:t>4380</w:t>
            </w:r>
          </w:p>
        </w:tc>
        <w:tc>
          <w:tcPr>
            <w:tcW w:w="680" w:type="dxa"/>
            <w:tcBorders>
              <w:top w:val="single" w:sz="4" w:space="0" w:color="auto"/>
              <w:left w:val="nil"/>
              <w:bottom w:val="single" w:sz="4" w:space="0" w:color="auto"/>
              <w:right w:val="single" w:sz="4" w:space="0" w:color="auto"/>
            </w:tcBorders>
            <w:vAlign w:val="center"/>
            <w:hideMark/>
          </w:tcPr>
          <w:p w14:paraId="462F5746" w14:textId="5B3CABA5" w:rsidR="00C300B0" w:rsidRPr="00F36DCE" w:rsidRDefault="00C300B0" w:rsidP="00C300B0">
            <w:pPr>
              <w:rPr>
                <w:rFonts w:eastAsia="宋体" w:cs="Arial"/>
                <w:color w:val="080808"/>
                <w:spacing w:val="3"/>
                <w:sz w:val="13"/>
                <w:szCs w:val="13"/>
                <w:shd w:val="clear" w:color="auto" w:fill="FFFFFF"/>
              </w:rPr>
            </w:pPr>
            <w:r w:rsidRPr="00F36DCE">
              <w:rPr>
                <w:rFonts w:eastAsia="宋体" w:cs="Arial" w:hint="eastAsia"/>
                <w:color w:val="080808"/>
                <w:spacing w:val="3"/>
                <w:sz w:val="13"/>
                <w:szCs w:val="13"/>
                <w:shd w:val="clear" w:color="auto" w:fill="FFFFFF"/>
              </w:rPr>
              <w:t>14929</w:t>
            </w:r>
          </w:p>
        </w:tc>
        <w:tc>
          <w:tcPr>
            <w:tcW w:w="680" w:type="dxa"/>
            <w:tcBorders>
              <w:top w:val="single" w:sz="4" w:space="0" w:color="auto"/>
              <w:left w:val="nil"/>
              <w:bottom w:val="single" w:sz="4" w:space="0" w:color="auto"/>
              <w:right w:val="single" w:sz="4" w:space="0" w:color="auto"/>
            </w:tcBorders>
            <w:vAlign w:val="center"/>
            <w:hideMark/>
          </w:tcPr>
          <w:p w14:paraId="2133F9B0" w14:textId="0DF1AF6B" w:rsidR="00C300B0" w:rsidRPr="00F36DCE" w:rsidRDefault="00C300B0" w:rsidP="00C300B0">
            <w:pPr>
              <w:rPr>
                <w:rFonts w:eastAsia="宋体" w:cs="Arial"/>
                <w:color w:val="080808"/>
                <w:spacing w:val="3"/>
                <w:sz w:val="13"/>
                <w:szCs w:val="13"/>
                <w:shd w:val="clear" w:color="auto" w:fill="FFFFFF"/>
              </w:rPr>
            </w:pPr>
            <w:r w:rsidRPr="00F36DCE">
              <w:rPr>
                <w:rFonts w:eastAsia="宋体" w:cs="Arial" w:hint="eastAsia"/>
                <w:color w:val="080808"/>
                <w:spacing w:val="3"/>
                <w:sz w:val="13"/>
                <w:szCs w:val="13"/>
                <w:shd w:val="clear" w:color="auto" w:fill="FFFFFF"/>
              </w:rPr>
              <w:t>252481</w:t>
            </w:r>
          </w:p>
        </w:tc>
        <w:tc>
          <w:tcPr>
            <w:tcW w:w="680" w:type="dxa"/>
            <w:tcBorders>
              <w:top w:val="single" w:sz="4" w:space="0" w:color="auto"/>
              <w:left w:val="nil"/>
              <w:bottom w:val="single" w:sz="4" w:space="0" w:color="auto"/>
              <w:right w:val="single" w:sz="4" w:space="0" w:color="auto"/>
            </w:tcBorders>
            <w:vAlign w:val="center"/>
            <w:hideMark/>
          </w:tcPr>
          <w:p w14:paraId="61FEA5EF" w14:textId="29DDE137" w:rsidR="00C300B0" w:rsidRPr="00F36DCE" w:rsidRDefault="00C300B0" w:rsidP="00C300B0">
            <w:pPr>
              <w:rPr>
                <w:rFonts w:eastAsia="宋体" w:cs="Arial"/>
                <w:color w:val="080808"/>
                <w:spacing w:val="3"/>
                <w:sz w:val="13"/>
                <w:szCs w:val="13"/>
                <w:shd w:val="clear" w:color="auto" w:fill="FFFFFF"/>
              </w:rPr>
            </w:pPr>
            <w:r w:rsidRPr="00F36DCE">
              <w:rPr>
                <w:rFonts w:eastAsia="宋体" w:cs="Arial" w:hint="eastAsia"/>
                <w:color w:val="080808"/>
                <w:spacing w:val="3"/>
                <w:sz w:val="13"/>
                <w:szCs w:val="13"/>
                <w:shd w:val="clear" w:color="auto" w:fill="FFFFFF"/>
              </w:rPr>
              <w:t>427148</w:t>
            </w:r>
          </w:p>
        </w:tc>
      </w:tr>
    </w:tbl>
    <w:p w14:paraId="4CC2E647" w14:textId="77777777" w:rsidR="00BA3D0F" w:rsidRPr="00F36DCE" w:rsidRDefault="00BA3D0F">
      <w:pPr>
        <w:rPr>
          <w:rFonts w:eastAsia="宋体" w:cs="Arial"/>
          <w:color w:val="080808"/>
          <w:spacing w:val="3"/>
          <w:sz w:val="15"/>
          <w:szCs w:val="15"/>
          <w:shd w:val="clear" w:color="auto" w:fill="FFFFFF"/>
        </w:rPr>
      </w:pPr>
    </w:p>
    <w:p w14:paraId="29026AD8" w14:textId="614740B5" w:rsidR="00624239" w:rsidRPr="00F36DCE" w:rsidRDefault="00037F26" w:rsidP="006731DC">
      <w:pPr>
        <w:pStyle w:val="Heading1"/>
        <w:rPr>
          <w:shd w:val="clear" w:color="auto" w:fill="FFFFFF"/>
        </w:rPr>
      </w:pPr>
      <w:bookmarkStart w:id="10" w:name="_Toc218588393"/>
      <w:r w:rsidRPr="00F36DCE">
        <w:rPr>
          <w:shd w:val="clear" w:color="auto" w:fill="FFFFFF"/>
        </w:rPr>
        <w:t>Definition of ground-truth CpG categories in the HPT</w:t>
      </w:r>
      <w:r w:rsidRPr="00F36DCE">
        <w:rPr>
          <w:rFonts w:hint="eastAsia"/>
          <w:shd w:val="clear" w:color="auto" w:fill="FFFFFF"/>
        </w:rPr>
        <w:t>_</w:t>
      </w:r>
      <w:r w:rsidRPr="00F36DCE">
        <w:rPr>
          <w:shd w:val="clear" w:color="auto" w:fill="FFFFFF"/>
        </w:rPr>
        <w:t>EPIC</w:t>
      </w:r>
      <w:r w:rsidRPr="00F36DCE">
        <w:rPr>
          <w:rFonts w:hint="eastAsia"/>
          <w:shd w:val="clear" w:color="auto" w:fill="FFFFFF"/>
        </w:rPr>
        <w:t xml:space="preserve"> </w:t>
      </w:r>
      <w:proofErr w:type="spellStart"/>
      <w:r w:rsidRPr="00F36DCE">
        <w:rPr>
          <w:rFonts w:hint="eastAsia"/>
          <w:shd w:val="clear" w:color="auto" w:fill="FFFFFF"/>
        </w:rPr>
        <w:t>DNAm</w:t>
      </w:r>
      <w:proofErr w:type="spellEnd"/>
      <w:r w:rsidRPr="00F36DCE">
        <w:rPr>
          <w:shd w:val="clear" w:color="auto" w:fill="FFFFFF"/>
        </w:rPr>
        <w:t xml:space="preserve"> dataset.</w:t>
      </w:r>
      <w:bookmarkEnd w:id="10"/>
    </w:p>
    <w:p w14:paraId="7362AD5B" w14:textId="0C29E44C" w:rsidR="00FB3288" w:rsidRPr="00F36DCE" w:rsidRDefault="00C03F7D">
      <w:pPr>
        <w:rPr>
          <w:rFonts w:eastAsia="宋体" w:cs="Arial"/>
          <w:color w:val="080808"/>
          <w:spacing w:val="3"/>
          <w:szCs w:val="21"/>
          <w:shd w:val="clear" w:color="auto" w:fill="FFFFFF"/>
        </w:rPr>
      </w:pPr>
      <w:r w:rsidRPr="00F36DCE">
        <w:rPr>
          <w:rFonts w:eastAsia="宋体" w:cs="Arial"/>
          <w:color w:val="080808"/>
          <w:spacing w:val="3"/>
          <w:szCs w:val="21"/>
          <w:shd w:val="clear" w:color="auto" w:fill="FFFFFF"/>
        </w:rPr>
        <w:t xml:space="preserve">We </w:t>
      </w:r>
      <w:r w:rsidR="00037F26" w:rsidRPr="00F36DCE">
        <w:rPr>
          <w:rFonts w:eastAsia="宋体" w:cs="Arial"/>
          <w:color w:val="080808"/>
          <w:spacing w:val="3"/>
          <w:szCs w:val="21"/>
          <w:shd w:val="clear" w:color="auto" w:fill="FFFFFF"/>
        </w:rPr>
        <w:t>defined ground truth</w:t>
      </w:r>
      <w:r w:rsidRPr="00F36DCE">
        <w:rPr>
          <w:rFonts w:eastAsia="宋体" w:cs="Arial"/>
          <w:color w:val="080808"/>
          <w:spacing w:val="3"/>
          <w:szCs w:val="21"/>
          <w:shd w:val="clear" w:color="auto" w:fill="FFFFFF"/>
        </w:rPr>
        <w:t xml:space="preserve"> </w:t>
      </w:r>
      <w:r w:rsidRPr="00F36DCE">
        <w:rPr>
          <w:rFonts w:eastAsia="宋体" w:cs="Arial" w:hint="eastAsia"/>
          <w:color w:val="080808"/>
          <w:spacing w:val="3"/>
          <w:szCs w:val="21"/>
          <w:shd w:val="clear" w:color="auto" w:fill="FFFFFF"/>
        </w:rPr>
        <w:t xml:space="preserve">categories </w:t>
      </w:r>
      <w:r w:rsidRPr="00F36DCE">
        <w:rPr>
          <w:rFonts w:eastAsia="宋体" w:cs="Arial"/>
          <w:color w:val="080808"/>
          <w:spacing w:val="3"/>
          <w:szCs w:val="21"/>
          <w:shd w:val="clear" w:color="auto" w:fill="FFFFFF"/>
        </w:rPr>
        <w:t xml:space="preserve">of </w:t>
      </w:r>
      <w:proofErr w:type="spellStart"/>
      <w:r w:rsidRPr="00F36DCE">
        <w:rPr>
          <w:rFonts w:eastAsia="宋体" w:cs="Arial"/>
          <w:color w:val="080808"/>
          <w:spacing w:val="3"/>
          <w:szCs w:val="21"/>
          <w:shd w:val="clear" w:color="auto" w:fill="FFFFFF"/>
        </w:rPr>
        <w:t>CpGs</w:t>
      </w:r>
      <w:proofErr w:type="spellEnd"/>
      <w:r w:rsidRPr="00F36DCE">
        <w:rPr>
          <w:rFonts w:eastAsia="宋体" w:cs="Arial"/>
          <w:color w:val="080808"/>
          <w:spacing w:val="3"/>
          <w:szCs w:val="21"/>
          <w:shd w:val="clear" w:color="auto" w:fill="FFFFFF"/>
        </w:rPr>
        <w:t xml:space="preserve"> in the HPT_EPIC </w:t>
      </w:r>
      <w:proofErr w:type="spellStart"/>
      <w:r w:rsidRPr="00F36DCE">
        <w:rPr>
          <w:rFonts w:eastAsia="宋体" w:cs="Arial"/>
          <w:color w:val="080808"/>
          <w:spacing w:val="3"/>
          <w:szCs w:val="21"/>
          <w:shd w:val="clear" w:color="auto" w:fill="FFFFFF"/>
        </w:rPr>
        <w:t>DNAm</w:t>
      </w:r>
      <w:proofErr w:type="spellEnd"/>
      <w:r w:rsidRPr="00F36DCE">
        <w:rPr>
          <w:rFonts w:eastAsia="宋体" w:cs="Arial"/>
          <w:color w:val="080808"/>
          <w:spacing w:val="3"/>
          <w:szCs w:val="21"/>
          <w:shd w:val="clear" w:color="auto" w:fill="FFFFFF"/>
        </w:rPr>
        <w:t xml:space="preserve"> dataset </w:t>
      </w:r>
      <w:r w:rsidR="00037F26" w:rsidRPr="00F36DCE">
        <w:rPr>
          <w:rFonts w:eastAsia="宋体" w:cs="Arial"/>
          <w:color w:val="080808"/>
          <w:spacing w:val="3"/>
          <w:szCs w:val="21"/>
          <w:shd w:val="clear" w:color="auto" w:fill="FFFFFF"/>
        </w:rPr>
        <w:t>in order</w:t>
      </w:r>
      <w:r w:rsidRPr="00F36DCE">
        <w:rPr>
          <w:rFonts w:eastAsia="宋体" w:cs="Arial"/>
          <w:color w:val="080808"/>
          <w:spacing w:val="3"/>
          <w:szCs w:val="21"/>
          <w:shd w:val="clear" w:color="auto" w:fill="FFFFFF"/>
        </w:rPr>
        <w:t xml:space="preserve"> to evaluate the performance of the </w:t>
      </w:r>
      <w:r w:rsidR="00980F9D" w:rsidRPr="00F36DCE">
        <w:rPr>
          <w:rFonts w:eastAsia="宋体" w:cs="Arial"/>
          <w:color w:val="080808"/>
          <w:spacing w:val="3"/>
          <w:szCs w:val="21"/>
          <w:shd w:val="clear" w:color="auto" w:fill="FFFFFF"/>
        </w:rPr>
        <w:t>MixResNet18</w:t>
      </w:r>
      <w:r w:rsidRPr="00F36DCE">
        <w:rPr>
          <w:rFonts w:eastAsia="宋体" w:cs="Arial"/>
          <w:color w:val="080808"/>
          <w:spacing w:val="3"/>
          <w:szCs w:val="21"/>
          <w:shd w:val="clear" w:color="auto" w:fill="FFFFFF"/>
        </w:rPr>
        <w:t xml:space="preserve"> model. The process of CpG category </w:t>
      </w:r>
      <w:r w:rsidR="00037F26" w:rsidRPr="00F36DCE">
        <w:rPr>
          <w:rFonts w:eastAsia="宋体" w:cs="Arial"/>
          <w:color w:val="080808"/>
          <w:spacing w:val="3"/>
          <w:szCs w:val="21"/>
          <w:shd w:val="clear" w:color="auto" w:fill="FFFFFF"/>
        </w:rPr>
        <w:t>defined</w:t>
      </w:r>
      <w:r w:rsidRPr="00F36DCE">
        <w:rPr>
          <w:rFonts w:eastAsia="宋体" w:cs="Arial"/>
          <w:color w:val="080808"/>
          <w:spacing w:val="3"/>
          <w:szCs w:val="21"/>
          <w:shd w:val="clear" w:color="auto" w:fill="FFFFFF"/>
        </w:rPr>
        <w:t xml:space="preserve"> was similar to the previous one, i.e., </w:t>
      </w:r>
      <w:proofErr w:type="spellStart"/>
      <w:r w:rsidRPr="00F36DCE">
        <w:rPr>
          <w:rFonts w:eastAsia="宋体" w:cs="Arial" w:hint="eastAsia"/>
          <w:color w:val="080808"/>
          <w:spacing w:val="3"/>
          <w:szCs w:val="21"/>
          <w:shd w:val="clear" w:color="auto" w:fill="FFFFFF"/>
        </w:rPr>
        <w:t>CpGs</w:t>
      </w:r>
      <w:proofErr w:type="spellEnd"/>
      <w:r w:rsidRPr="00F36DCE">
        <w:rPr>
          <w:rFonts w:eastAsia="宋体" w:cs="Arial"/>
          <w:color w:val="080808"/>
          <w:spacing w:val="3"/>
          <w:szCs w:val="21"/>
          <w:shd w:val="clear" w:color="auto" w:fill="FFFFFF"/>
        </w:rPr>
        <w:t xml:space="preserve"> were initially categorized into eight main categories using highly relaxed thresholds</w:t>
      </w:r>
      <w:r w:rsidR="00037F26" w:rsidRPr="00F36DCE">
        <w:rPr>
          <w:rFonts w:eastAsia="宋体" w:cs="Arial"/>
          <w:color w:val="080808"/>
          <w:spacing w:val="3"/>
          <w:szCs w:val="21"/>
          <w:shd w:val="clear" w:color="auto" w:fill="FFFFFF"/>
        </w:rPr>
        <w:t xml:space="preserve"> </w:t>
      </w:r>
      <w:r w:rsidRPr="00F36DCE">
        <w:rPr>
          <w:rFonts w:eastAsia="宋体" w:cs="Arial"/>
          <w:color w:val="080808"/>
          <w:spacing w:val="3"/>
          <w:szCs w:val="21"/>
          <w:shd w:val="clear" w:color="auto" w:fill="FFFFFF"/>
        </w:rPr>
        <w:t>(</w:t>
      </w:r>
      <w:r w:rsidR="00037F26" w:rsidRPr="00F36DCE">
        <w:rPr>
          <w:rFonts w:eastAsia="宋体" w:cs="Arial"/>
          <w:b/>
          <w:bCs/>
          <w:color w:val="080808"/>
          <w:spacing w:val="3"/>
          <w:szCs w:val="21"/>
          <w:shd w:val="clear" w:color="auto" w:fill="FFFFFF"/>
        </w:rPr>
        <w:t>SM t</w:t>
      </w:r>
      <w:r w:rsidRPr="00F36DCE">
        <w:rPr>
          <w:rFonts w:eastAsia="宋体" w:cs="Arial"/>
          <w:b/>
          <w:bCs/>
          <w:color w:val="080808"/>
          <w:spacing w:val="3"/>
          <w:szCs w:val="21"/>
          <w:shd w:val="clear" w:color="auto" w:fill="FFFFFF"/>
        </w:rPr>
        <w:t xml:space="preserve">able </w:t>
      </w:r>
      <w:r w:rsidR="00980F9D" w:rsidRPr="00F36DCE">
        <w:rPr>
          <w:rFonts w:eastAsia="宋体" w:cs="Arial" w:hint="eastAsia"/>
          <w:b/>
          <w:bCs/>
          <w:color w:val="080808"/>
          <w:spacing w:val="3"/>
          <w:szCs w:val="21"/>
          <w:shd w:val="clear" w:color="auto" w:fill="FFFFFF"/>
        </w:rPr>
        <w:t>7</w:t>
      </w:r>
      <w:r w:rsidRPr="00F36DCE">
        <w:rPr>
          <w:rFonts w:eastAsia="宋体" w:cs="Arial"/>
          <w:color w:val="080808"/>
          <w:spacing w:val="3"/>
          <w:szCs w:val="21"/>
          <w:shd w:val="clear" w:color="auto" w:fill="FFFFFF"/>
        </w:rPr>
        <w:t xml:space="preserve">), and after removing </w:t>
      </w:r>
      <w:proofErr w:type="spellStart"/>
      <w:r w:rsidRPr="00F36DCE">
        <w:rPr>
          <w:rFonts w:eastAsia="宋体" w:cs="Arial"/>
          <w:color w:val="080808"/>
          <w:spacing w:val="3"/>
          <w:szCs w:val="21"/>
          <w:shd w:val="clear" w:color="auto" w:fill="FFFFFF"/>
        </w:rPr>
        <w:t>CpGs</w:t>
      </w:r>
      <w:proofErr w:type="spellEnd"/>
      <w:r w:rsidRPr="00F36DCE">
        <w:rPr>
          <w:rFonts w:eastAsia="宋体" w:cs="Arial"/>
          <w:color w:val="080808"/>
          <w:spacing w:val="3"/>
          <w:szCs w:val="21"/>
          <w:shd w:val="clear" w:color="auto" w:fill="FFFFFF"/>
        </w:rPr>
        <w:t xml:space="preserve"> overlapping between categories, more stringent categories were implemented to identify </w:t>
      </w:r>
      <w:proofErr w:type="spellStart"/>
      <w:r w:rsidRPr="00F36DCE">
        <w:rPr>
          <w:rFonts w:eastAsia="宋体" w:cs="Arial"/>
          <w:color w:val="080808"/>
          <w:spacing w:val="3"/>
          <w:szCs w:val="21"/>
          <w:shd w:val="clear" w:color="auto" w:fill="FFFFFF"/>
        </w:rPr>
        <w:t>CpGs</w:t>
      </w:r>
      <w:proofErr w:type="spellEnd"/>
      <w:r w:rsidRPr="00F36DCE">
        <w:rPr>
          <w:rFonts w:eastAsia="宋体" w:cs="Arial"/>
          <w:color w:val="080808"/>
          <w:spacing w:val="3"/>
          <w:szCs w:val="21"/>
          <w:shd w:val="clear" w:color="auto" w:fill="FFFFFF"/>
        </w:rPr>
        <w:t xml:space="preserve"> in ten categories</w:t>
      </w:r>
      <w:r w:rsidR="00037F26" w:rsidRPr="00F36DCE">
        <w:rPr>
          <w:rFonts w:eastAsia="宋体" w:cs="Arial"/>
          <w:color w:val="080808"/>
          <w:spacing w:val="3"/>
          <w:szCs w:val="21"/>
          <w:shd w:val="clear" w:color="auto" w:fill="FFFFFF"/>
        </w:rPr>
        <w:t xml:space="preserve"> </w:t>
      </w:r>
      <w:r w:rsidRPr="00F36DCE">
        <w:rPr>
          <w:rFonts w:eastAsia="宋体" w:cs="Arial"/>
          <w:color w:val="080808"/>
          <w:spacing w:val="3"/>
          <w:szCs w:val="21"/>
          <w:shd w:val="clear" w:color="auto" w:fill="FFFFFF"/>
        </w:rPr>
        <w:t>(</w:t>
      </w:r>
      <w:r w:rsidR="00037F26" w:rsidRPr="00F36DCE">
        <w:rPr>
          <w:rFonts w:eastAsia="宋体" w:cs="Arial"/>
          <w:b/>
          <w:bCs/>
          <w:color w:val="080808"/>
          <w:spacing w:val="3"/>
          <w:szCs w:val="21"/>
          <w:shd w:val="clear" w:color="auto" w:fill="FFFFFF"/>
        </w:rPr>
        <w:t>SM t</w:t>
      </w:r>
      <w:r w:rsidRPr="00F36DCE">
        <w:rPr>
          <w:rFonts w:eastAsia="宋体" w:cs="Arial"/>
          <w:b/>
          <w:bCs/>
          <w:color w:val="080808"/>
          <w:spacing w:val="3"/>
          <w:szCs w:val="21"/>
          <w:shd w:val="clear" w:color="auto" w:fill="FFFFFF"/>
        </w:rPr>
        <w:t xml:space="preserve">able </w:t>
      </w:r>
      <w:r w:rsidR="00980F9D" w:rsidRPr="00F36DCE">
        <w:rPr>
          <w:rFonts w:eastAsia="宋体" w:cs="Arial" w:hint="eastAsia"/>
          <w:b/>
          <w:bCs/>
          <w:color w:val="080808"/>
          <w:spacing w:val="3"/>
          <w:szCs w:val="21"/>
          <w:shd w:val="clear" w:color="auto" w:fill="FFFFFF"/>
        </w:rPr>
        <w:t>8</w:t>
      </w:r>
      <w:r w:rsidRPr="00F36DCE">
        <w:rPr>
          <w:rFonts w:eastAsia="宋体" w:cs="Arial"/>
          <w:color w:val="080808"/>
          <w:spacing w:val="3"/>
          <w:szCs w:val="21"/>
          <w:shd w:val="clear" w:color="auto" w:fill="FFFFFF"/>
        </w:rPr>
        <w:t xml:space="preserve">). </w:t>
      </w:r>
    </w:p>
    <w:p w14:paraId="108B4780" w14:textId="77777777" w:rsidR="004743D4" w:rsidRPr="00F36DCE" w:rsidRDefault="004743D4">
      <w:pPr>
        <w:rPr>
          <w:rFonts w:eastAsia="宋体" w:cs="Arial"/>
          <w:color w:val="080808"/>
          <w:spacing w:val="3"/>
          <w:szCs w:val="21"/>
          <w:shd w:val="clear" w:color="auto" w:fill="FFFFFF"/>
        </w:rPr>
      </w:pPr>
    </w:p>
    <w:p w14:paraId="3EC658A0" w14:textId="3E27E385" w:rsidR="004B7AFA" w:rsidRPr="00F36DCE" w:rsidRDefault="00037F26" w:rsidP="004B7AFA">
      <w:pPr>
        <w:rPr>
          <w:rFonts w:eastAsiaTheme="minorEastAsia"/>
          <w:b/>
          <w:bCs/>
          <w:color w:val="080808"/>
          <w:spacing w:val="4"/>
          <w:sz w:val="15"/>
          <w:szCs w:val="15"/>
          <w:shd w:val="clear" w:color="auto" w:fill="FFFFFF"/>
        </w:rPr>
      </w:pPr>
      <w:r w:rsidRPr="00F36DCE">
        <w:rPr>
          <w:rFonts w:eastAsiaTheme="minorEastAsia"/>
          <w:b/>
          <w:bCs/>
          <w:color w:val="080808"/>
          <w:spacing w:val="4"/>
          <w:sz w:val="15"/>
          <w:szCs w:val="15"/>
          <w:shd w:val="clear" w:color="auto" w:fill="FFFFFF"/>
        </w:rPr>
        <w:t>SM t</w:t>
      </w:r>
      <w:r w:rsidR="004B7AFA" w:rsidRPr="00F36DCE">
        <w:rPr>
          <w:rFonts w:eastAsiaTheme="minorEastAsia"/>
          <w:b/>
          <w:bCs/>
          <w:color w:val="080808"/>
          <w:spacing w:val="4"/>
          <w:sz w:val="15"/>
          <w:szCs w:val="15"/>
          <w:shd w:val="clear" w:color="auto" w:fill="FFFFFF"/>
        </w:rPr>
        <w:t xml:space="preserve">able </w:t>
      </w:r>
      <w:r w:rsidR="00980F9D" w:rsidRPr="00F36DCE">
        <w:rPr>
          <w:rFonts w:eastAsiaTheme="minorEastAsia" w:hint="eastAsia"/>
          <w:b/>
          <w:bCs/>
          <w:color w:val="080808"/>
          <w:spacing w:val="4"/>
          <w:sz w:val="15"/>
          <w:szCs w:val="15"/>
          <w:shd w:val="clear" w:color="auto" w:fill="FFFFFF"/>
        </w:rPr>
        <w:t>7</w:t>
      </w:r>
      <w:r w:rsidR="004B7AFA" w:rsidRPr="00F36DCE">
        <w:rPr>
          <w:rFonts w:eastAsiaTheme="minorEastAsia"/>
          <w:b/>
          <w:bCs/>
          <w:color w:val="080808"/>
          <w:spacing w:val="4"/>
          <w:sz w:val="15"/>
          <w:szCs w:val="15"/>
          <w:shd w:val="clear" w:color="auto" w:fill="FFFFFF"/>
        </w:rPr>
        <w:t xml:space="preserve"> Classification framework of </w:t>
      </w:r>
      <w:r w:rsidR="004B7AFA" w:rsidRPr="00F36DCE">
        <w:rPr>
          <w:rFonts w:eastAsiaTheme="minorEastAsia" w:hint="eastAsia"/>
          <w:b/>
          <w:bCs/>
          <w:color w:val="080808"/>
          <w:spacing w:val="4"/>
          <w:sz w:val="15"/>
          <w:szCs w:val="15"/>
          <w:shd w:val="clear" w:color="auto" w:fill="FFFFFF"/>
        </w:rPr>
        <w:t>eight</w:t>
      </w:r>
      <w:r w:rsidR="004B7AFA" w:rsidRPr="00F36DCE">
        <w:rPr>
          <w:rFonts w:eastAsiaTheme="minorEastAsia"/>
          <w:b/>
          <w:bCs/>
          <w:color w:val="080808"/>
          <w:spacing w:val="4"/>
          <w:sz w:val="15"/>
          <w:szCs w:val="15"/>
          <w:shd w:val="clear" w:color="auto" w:fill="FFFFFF"/>
        </w:rPr>
        <w:t xml:space="preserve"> major CpG categories in </w:t>
      </w:r>
      <w:r w:rsidR="004B7AFA" w:rsidRPr="00F36DCE">
        <w:rPr>
          <w:rFonts w:eastAsiaTheme="minorEastAsia" w:hint="eastAsia"/>
          <w:b/>
          <w:bCs/>
          <w:color w:val="080808"/>
          <w:spacing w:val="4"/>
          <w:sz w:val="15"/>
          <w:szCs w:val="15"/>
          <w:shd w:val="clear" w:color="auto" w:fill="FFFFFF"/>
        </w:rPr>
        <w:t>the HPT_EPIC</w:t>
      </w:r>
      <w:r w:rsidR="004B7AFA" w:rsidRPr="00F36DCE">
        <w:rPr>
          <w:rFonts w:eastAsiaTheme="minorEastAsia"/>
          <w:b/>
          <w:bCs/>
          <w:color w:val="080808"/>
          <w:spacing w:val="4"/>
          <w:sz w:val="15"/>
          <w:szCs w:val="15"/>
          <w:shd w:val="clear" w:color="auto" w:fill="FFFFFF"/>
        </w:rPr>
        <w:t xml:space="preserve"> dataset</w:t>
      </w:r>
    </w:p>
    <w:tbl>
      <w:tblPr>
        <w:tblStyle w:val="TableGrid"/>
        <w:tblW w:w="8755" w:type="dxa"/>
        <w:tblLayout w:type="fixed"/>
        <w:tblLook w:val="04A0" w:firstRow="1" w:lastRow="0" w:firstColumn="1" w:lastColumn="0" w:noHBand="0" w:noVBand="1"/>
      </w:tblPr>
      <w:tblGrid>
        <w:gridCol w:w="1134"/>
        <w:gridCol w:w="2376"/>
        <w:gridCol w:w="4395"/>
        <w:gridCol w:w="850"/>
      </w:tblGrid>
      <w:tr w:rsidR="00EC4418" w:rsidRPr="00F36DCE" w14:paraId="3583A61E" w14:textId="77777777" w:rsidTr="004C4992">
        <w:trPr>
          <w:trHeight w:val="457"/>
        </w:trPr>
        <w:tc>
          <w:tcPr>
            <w:tcW w:w="1134" w:type="dxa"/>
            <w:tcBorders>
              <w:top w:val="single" w:sz="12" w:space="0" w:color="auto"/>
              <w:left w:val="single" w:sz="12" w:space="0" w:color="auto"/>
              <w:bottom w:val="single" w:sz="12" w:space="0" w:color="auto"/>
              <w:right w:val="single" w:sz="12" w:space="0" w:color="auto"/>
            </w:tcBorders>
            <w:hideMark/>
          </w:tcPr>
          <w:p w14:paraId="1E71FD9A" w14:textId="77777777" w:rsidR="00EC4418" w:rsidRPr="00F36DCE" w:rsidRDefault="00EC4418" w:rsidP="004C4992">
            <w:pPr>
              <w:widowControl/>
              <w:rPr>
                <w:rFonts w:eastAsia="宋体" w:cs="Arial"/>
                <w:b/>
                <w:bCs/>
                <w:color w:val="404040"/>
                <w:kern w:val="0"/>
                <w:sz w:val="15"/>
                <w:szCs w:val="15"/>
              </w:rPr>
            </w:pPr>
            <w:r w:rsidRPr="00F36DCE">
              <w:rPr>
                <w:rFonts w:cs="Arial"/>
                <w:b/>
                <w:bCs/>
                <w:color w:val="404040"/>
                <w:sz w:val="15"/>
                <w:szCs w:val="15"/>
              </w:rPr>
              <w:t>Category</w:t>
            </w:r>
          </w:p>
        </w:tc>
        <w:tc>
          <w:tcPr>
            <w:tcW w:w="2376" w:type="dxa"/>
            <w:tcBorders>
              <w:top w:val="single" w:sz="12" w:space="0" w:color="auto"/>
              <w:left w:val="single" w:sz="12" w:space="0" w:color="auto"/>
              <w:bottom w:val="single" w:sz="12" w:space="0" w:color="auto"/>
              <w:right w:val="single" w:sz="4" w:space="0" w:color="auto"/>
            </w:tcBorders>
          </w:tcPr>
          <w:p w14:paraId="161AD118"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Key Criteria</w:t>
            </w:r>
          </w:p>
        </w:tc>
        <w:tc>
          <w:tcPr>
            <w:tcW w:w="4395" w:type="dxa"/>
            <w:tcBorders>
              <w:top w:val="single" w:sz="12" w:space="0" w:color="auto"/>
              <w:left w:val="single" w:sz="4" w:space="0" w:color="auto"/>
              <w:bottom w:val="single" w:sz="12" w:space="0" w:color="auto"/>
              <w:right w:val="single" w:sz="12" w:space="0" w:color="auto"/>
            </w:tcBorders>
            <w:hideMark/>
          </w:tcPr>
          <w:p w14:paraId="1DD43886"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Statistical Thresholds</w:t>
            </w:r>
          </w:p>
        </w:tc>
        <w:tc>
          <w:tcPr>
            <w:tcW w:w="850" w:type="dxa"/>
            <w:tcBorders>
              <w:top w:val="single" w:sz="12" w:space="0" w:color="auto"/>
              <w:left w:val="single" w:sz="12" w:space="0" w:color="auto"/>
              <w:bottom w:val="single" w:sz="12" w:space="0" w:color="auto"/>
              <w:right w:val="single" w:sz="12" w:space="0" w:color="auto"/>
            </w:tcBorders>
            <w:hideMark/>
          </w:tcPr>
          <w:p w14:paraId="718925FF"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 xml:space="preserve">N </w:t>
            </w:r>
            <w:proofErr w:type="spellStart"/>
            <w:r w:rsidRPr="00F36DCE">
              <w:rPr>
                <w:rFonts w:eastAsiaTheme="minorEastAsia"/>
                <w:b/>
                <w:bCs/>
                <w:color w:val="080808"/>
                <w:spacing w:val="4"/>
                <w:sz w:val="15"/>
                <w:szCs w:val="15"/>
                <w:shd w:val="clear" w:color="auto" w:fill="FFFFFF"/>
              </w:rPr>
              <w:t>CpGs</w:t>
            </w:r>
            <w:proofErr w:type="spellEnd"/>
          </w:p>
        </w:tc>
      </w:tr>
      <w:tr w:rsidR="00EC4418" w:rsidRPr="00F36DCE" w14:paraId="41723833" w14:textId="77777777" w:rsidTr="004C4992">
        <w:trPr>
          <w:trHeight w:val="404"/>
        </w:trPr>
        <w:tc>
          <w:tcPr>
            <w:tcW w:w="1134" w:type="dxa"/>
            <w:vMerge w:val="restart"/>
            <w:tcBorders>
              <w:top w:val="single" w:sz="12" w:space="0" w:color="auto"/>
              <w:left w:val="single" w:sz="12" w:space="0" w:color="auto"/>
              <w:right w:val="single" w:sz="12" w:space="0" w:color="auto"/>
            </w:tcBorders>
            <w:hideMark/>
          </w:tcPr>
          <w:p w14:paraId="168897C1" w14:textId="77777777" w:rsidR="00EC4418" w:rsidRPr="00F36DCE" w:rsidRDefault="00EC4418" w:rsidP="004C4992">
            <w:pPr>
              <w:rPr>
                <w:rFonts w:eastAsiaTheme="minorEastAsia"/>
                <w:color w:val="080808"/>
                <w:spacing w:val="4"/>
                <w:sz w:val="15"/>
                <w:szCs w:val="15"/>
                <w:shd w:val="clear" w:color="auto" w:fill="FFFFFF"/>
              </w:rPr>
            </w:pPr>
            <w:proofErr w:type="spellStart"/>
            <w:r w:rsidRPr="00F36DCE">
              <w:rPr>
                <w:rFonts w:eastAsiaTheme="minorEastAsia"/>
                <w:color w:val="080808"/>
                <w:spacing w:val="4"/>
                <w:sz w:val="15"/>
                <w:szCs w:val="15"/>
                <w:shd w:val="clear" w:color="auto" w:fill="FFFFFF"/>
              </w:rPr>
              <w:t>LinAge</w:t>
            </w:r>
            <w:r w:rsidRPr="00F36DCE">
              <w:rPr>
                <w:rFonts w:eastAsiaTheme="minorEastAsia" w:hint="eastAsia"/>
                <w:color w:val="080808"/>
                <w:spacing w:val="4"/>
                <w:sz w:val="15"/>
                <w:szCs w:val="15"/>
                <w:shd w:val="clear" w:color="auto" w:fill="FFFFFF"/>
              </w:rPr>
              <w:t>Homo</w:t>
            </w:r>
            <w:proofErr w:type="spellEnd"/>
          </w:p>
        </w:tc>
        <w:tc>
          <w:tcPr>
            <w:tcW w:w="2376" w:type="dxa"/>
            <w:tcBorders>
              <w:top w:val="single" w:sz="12" w:space="0" w:color="auto"/>
              <w:left w:val="single" w:sz="12" w:space="0" w:color="auto"/>
              <w:bottom w:val="single" w:sz="4" w:space="0" w:color="auto"/>
              <w:right w:val="single" w:sz="4" w:space="0" w:color="auto"/>
            </w:tcBorders>
          </w:tcPr>
          <w:p w14:paraId="11328C33"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1. Linear age association</w:t>
            </w:r>
          </w:p>
        </w:tc>
        <w:tc>
          <w:tcPr>
            <w:tcW w:w="4395" w:type="dxa"/>
            <w:tcBorders>
              <w:top w:val="single" w:sz="12" w:space="0" w:color="auto"/>
              <w:left w:val="single" w:sz="4" w:space="0" w:color="auto"/>
              <w:bottom w:val="single" w:sz="4" w:space="0" w:color="auto"/>
              <w:right w:val="single" w:sz="12" w:space="0" w:color="auto"/>
            </w:tcBorders>
          </w:tcPr>
          <w:p w14:paraId="5B394622" w14:textId="04DCDB28"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Linear regression FDR &lt; </w:t>
            </w:r>
            <w:r w:rsidRPr="00F36DCE">
              <w:rPr>
                <w:rFonts w:eastAsiaTheme="minorEastAsia" w:hint="eastAsia"/>
                <w:color w:val="080808"/>
                <w:spacing w:val="4"/>
                <w:sz w:val="15"/>
                <w:szCs w:val="15"/>
                <w:shd w:val="clear" w:color="auto" w:fill="FFFFFF"/>
              </w:rPr>
              <w:t>0.05</w:t>
            </w:r>
          </w:p>
        </w:tc>
        <w:tc>
          <w:tcPr>
            <w:tcW w:w="850" w:type="dxa"/>
            <w:vMerge w:val="restart"/>
            <w:tcBorders>
              <w:top w:val="single" w:sz="12" w:space="0" w:color="auto"/>
              <w:left w:val="single" w:sz="12" w:space="0" w:color="auto"/>
              <w:right w:val="single" w:sz="12" w:space="0" w:color="auto"/>
            </w:tcBorders>
            <w:hideMark/>
          </w:tcPr>
          <w:p w14:paraId="3F447CBD" w14:textId="11F47F05" w:rsidR="00EC4418" w:rsidRPr="00F36DCE" w:rsidRDefault="00C03F7D"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137608</w:t>
            </w:r>
          </w:p>
        </w:tc>
      </w:tr>
      <w:tr w:rsidR="00EC4418" w:rsidRPr="00F36DCE" w14:paraId="1AFF37E2" w14:textId="77777777" w:rsidTr="004C4992">
        <w:trPr>
          <w:trHeight w:val="402"/>
        </w:trPr>
        <w:tc>
          <w:tcPr>
            <w:tcW w:w="1134" w:type="dxa"/>
            <w:vMerge/>
            <w:tcBorders>
              <w:left w:val="single" w:sz="12" w:space="0" w:color="auto"/>
              <w:right w:val="single" w:sz="12" w:space="0" w:color="auto"/>
            </w:tcBorders>
          </w:tcPr>
          <w:p w14:paraId="55E2D8B0" w14:textId="77777777" w:rsidR="00EC4418" w:rsidRPr="00F36DCE" w:rsidRDefault="00EC4418"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7A9FC1CF"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 Homoscedastic</w:t>
            </w:r>
          </w:p>
        </w:tc>
        <w:tc>
          <w:tcPr>
            <w:tcW w:w="4395" w:type="dxa"/>
            <w:tcBorders>
              <w:top w:val="single" w:sz="4" w:space="0" w:color="auto"/>
              <w:left w:val="single" w:sz="4" w:space="0" w:color="auto"/>
              <w:bottom w:val="single" w:sz="4" w:space="0" w:color="auto"/>
              <w:right w:val="single" w:sz="12" w:space="0" w:color="auto"/>
            </w:tcBorders>
          </w:tcPr>
          <w:p w14:paraId="5DDB154A"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Breusch-Pagan </w:t>
            </w:r>
            <w:r w:rsidRPr="00F36DCE">
              <w:rPr>
                <w:rFonts w:eastAsiaTheme="minorEastAsia" w:hint="eastAsia"/>
                <w:color w:val="080808"/>
                <w:spacing w:val="4"/>
                <w:sz w:val="15"/>
                <w:szCs w:val="15"/>
                <w:shd w:val="clear" w:color="auto" w:fill="FFFFFF"/>
              </w:rPr>
              <w:t>P</w:t>
            </w:r>
            <w:r w:rsidRPr="00F36DCE">
              <w:rPr>
                <w:rFonts w:eastAsiaTheme="minorEastAsia"/>
                <w:color w:val="080808"/>
                <w:spacing w:val="4"/>
                <w:sz w:val="15"/>
                <w:szCs w:val="15"/>
                <w:shd w:val="clear" w:color="auto" w:fill="FFFFFF"/>
              </w:rPr>
              <w:t xml:space="preserve">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right w:val="single" w:sz="12" w:space="0" w:color="auto"/>
            </w:tcBorders>
          </w:tcPr>
          <w:p w14:paraId="38CC91B9" w14:textId="77777777" w:rsidR="00EC4418" w:rsidRPr="00F36DCE" w:rsidRDefault="00EC4418" w:rsidP="004C4992">
            <w:pPr>
              <w:rPr>
                <w:rFonts w:eastAsiaTheme="minorEastAsia"/>
                <w:color w:val="080808"/>
                <w:spacing w:val="4"/>
                <w:sz w:val="15"/>
                <w:szCs w:val="15"/>
                <w:shd w:val="clear" w:color="auto" w:fill="FFFFFF"/>
              </w:rPr>
            </w:pPr>
          </w:p>
        </w:tc>
      </w:tr>
      <w:tr w:rsidR="00EC4418" w:rsidRPr="00F36DCE" w14:paraId="0F509351" w14:textId="77777777" w:rsidTr="004C4992">
        <w:trPr>
          <w:trHeight w:val="402"/>
        </w:trPr>
        <w:tc>
          <w:tcPr>
            <w:tcW w:w="1134" w:type="dxa"/>
            <w:vMerge/>
            <w:tcBorders>
              <w:left w:val="single" w:sz="12" w:space="0" w:color="auto"/>
              <w:bottom w:val="single" w:sz="12" w:space="0" w:color="auto"/>
              <w:right w:val="single" w:sz="12" w:space="0" w:color="auto"/>
            </w:tcBorders>
          </w:tcPr>
          <w:p w14:paraId="4C0F8C21" w14:textId="77777777" w:rsidR="00EC4418" w:rsidRPr="00F36DCE" w:rsidRDefault="00EC4418"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0B7F9C38"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3.Dynamic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4" w:space="0" w:color="auto"/>
              <w:left w:val="single" w:sz="4" w:space="0" w:color="auto"/>
              <w:bottom w:val="single" w:sz="12" w:space="0" w:color="auto"/>
              <w:right w:val="single" w:sz="12" w:space="0" w:color="auto"/>
            </w:tcBorders>
          </w:tcPr>
          <w:p w14:paraId="3998B5BC"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tcPr>
          <w:p w14:paraId="3280B946" w14:textId="77777777" w:rsidR="00EC4418" w:rsidRPr="00F36DCE" w:rsidRDefault="00EC4418" w:rsidP="004C4992">
            <w:pPr>
              <w:rPr>
                <w:rFonts w:eastAsiaTheme="minorEastAsia"/>
                <w:color w:val="080808"/>
                <w:spacing w:val="4"/>
                <w:sz w:val="15"/>
                <w:szCs w:val="15"/>
                <w:shd w:val="clear" w:color="auto" w:fill="FFFFFF"/>
              </w:rPr>
            </w:pPr>
          </w:p>
        </w:tc>
      </w:tr>
      <w:tr w:rsidR="00EC4418" w:rsidRPr="00F36DCE" w14:paraId="23630E17" w14:textId="77777777" w:rsidTr="004C4992">
        <w:trPr>
          <w:trHeight w:val="160"/>
        </w:trPr>
        <w:tc>
          <w:tcPr>
            <w:tcW w:w="1134" w:type="dxa"/>
            <w:vMerge w:val="restart"/>
            <w:tcBorders>
              <w:top w:val="single" w:sz="12" w:space="0" w:color="auto"/>
              <w:left w:val="single" w:sz="12" w:space="0" w:color="auto"/>
              <w:right w:val="single" w:sz="12" w:space="0" w:color="auto"/>
            </w:tcBorders>
            <w:hideMark/>
          </w:tcPr>
          <w:p w14:paraId="21303895" w14:textId="77777777" w:rsidR="00EC4418" w:rsidRPr="00F36DCE" w:rsidRDefault="00EC4418" w:rsidP="004C4992">
            <w:pPr>
              <w:rPr>
                <w:rFonts w:eastAsiaTheme="minorEastAsia"/>
                <w:color w:val="080808"/>
                <w:spacing w:val="4"/>
                <w:sz w:val="15"/>
                <w:szCs w:val="15"/>
                <w:shd w:val="clear" w:color="auto" w:fill="FFFFFF"/>
              </w:rPr>
            </w:pPr>
            <w:proofErr w:type="spellStart"/>
            <w:r w:rsidRPr="00F36DCE">
              <w:rPr>
                <w:rFonts w:eastAsiaTheme="minorEastAsia"/>
                <w:color w:val="080808"/>
                <w:spacing w:val="4"/>
                <w:sz w:val="15"/>
                <w:szCs w:val="15"/>
                <w:shd w:val="clear" w:color="auto" w:fill="FFFFFF"/>
              </w:rPr>
              <w:t>LinAgeHet</w:t>
            </w:r>
            <w:proofErr w:type="spellEnd"/>
          </w:p>
        </w:tc>
        <w:tc>
          <w:tcPr>
            <w:tcW w:w="2376" w:type="dxa"/>
            <w:tcBorders>
              <w:top w:val="single" w:sz="12" w:space="0" w:color="auto"/>
              <w:left w:val="single" w:sz="12" w:space="0" w:color="auto"/>
              <w:bottom w:val="single" w:sz="4" w:space="0" w:color="auto"/>
              <w:right w:val="single" w:sz="4" w:space="0" w:color="auto"/>
            </w:tcBorders>
          </w:tcPr>
          <w:p w14:paraId="51F781C5"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1. Linear age association</w:t>
            </w:r>
          </w:p>
        </w:tc>
        <w:tc>
          <w:tcPr>
            <w:tcW w:w="4395" w:type="dxa"/>
            <w:tcBorders>
              <w:top w:val="single" w:sz="12" w:space="0" w:color="auto"/>
              <w:left w:val="single" w:sz="4" w:space="0" w:color="auto"/>
              <w:bottom w:val="single" w:sz="4" w:space="0" w:color="auto"/>
              <w:right w:val="single" w:sz="12" w:space="0" w:color="auto"/>
            </w:tcBorders>
          </w:tcPr>
          <w:p w14:paraId="1F3A5403" w14:textId="7DF0FEC3"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Linear regression FDR &lt; </w:t>
            </w:r>
            <w:r w:rsidRPr="00F36DCE">
              <w:rPr>
                <w:rFonts w:eastAsiaTheme="minorEastAsia" w:hint="eastAsia"/>
                <w:color w:val="080808"/>
                <w:spacing w:val="4"/>
                <w:sz w:val="15"/>
                <w:szCs w:val="15"/>
                <w:shd w:val="clear" w:color="auto" w:fill="FFFFFF"/>
              </w:rPr>
              <w:t>0.05</w:t>
            </w:r>
          </w:p>
        </w:tc>
        <w:tc>
          <w:tcPr>
            <w:tcW w:w="850" w:type="dxa"/>
            <w:vMerge w:val="restart"/>
            <w:tcBorders>
              <w:top w:val="single" w:sz="12" w:space="0" w:color="auto"/>
              <w:left w:val="single" w:sz="12" w:space="0" w:color="auto"/>
              <w:right w:val="single" w:sz="12" w:space="0" w:color="auto"/>
            </w:tcBorders>
            <w:hideMark/>
          </w:tcPr>
          <w:p w14:paraId="1BB5AAB8" w14:textId="525F4C37" w:rsidR="00EC4418" w:rsidRPr="00F36DCE" w:rsidRDefault="00D055D3"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106203</w:t>
            </w:r>
          </w:p>
        </w:tc>
      </w:tr>
      <w:tr w:rsidR="00EC4418" w:rsidRPr="00F36DCE" w14:paraId="1AA500B8" w14:textId="77777777" w:rsidTr="004C4992">
        <w:trPr>
          <w:trHeight w:val="160"/>
        </w:trPr>
        <w:tc>
          <w:tcPr>
            <w:tcW w:w="1134" w:type="dxa"/>
            <w:vMerge/>
            <w:tcBorders>
              <w:left w:val="single" w:sz="12" w:space="0" w:color="auto"/>
              <w:right w:val="single" w:sz="12" w:space="0" w:color="auto"/>
            </w:tcBorders>
          </w:tcPr>
          <w:p w14:paraId="2A205981" w14:textId="77777777" w:rsidR="00EC4418" w:rsidRPr="00F36DCE" w:rsidRDefault="00EC4418"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361678D7"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2. Heteroscedastic </w:t>
            </w:r>
          </w:p>
        </w:tc>
        <w:tc>
          <w:tcPr>
            <w:tcW w:w="4395" w:type="dxa"/>
            <w:tcBorders>
              <w:top w:val="single" w:sz="4" w:space="0" w:color="auto"/>
              <w:left w:val="single" w:sz="4" w:space="0" w:color="auto"/>
              <w:bottom w:val="single" w:sz="4" w:space="0" w:color="auto"/>
              <w:right w:val="single" w:sz="12" w:space="0" w:color="auto"/>
            </w:tcBorders>
          </w:tcPr>
          <w:p w14:paraId="172694D1" w14:textId="6CEE3A49"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Breusch-Pagan FDR &lt; </w:t>
            </w:r>
            <w:r w:rsidR="00E221DF" w:rsidRPr="00F36DCE">
              <w:rPr>
                <w:rFonts w:eastAsiaTheme="minorEastAsia"/>
                <w:color w:val="080808"/>
                <w:spacing w:val="4"/>
                <w:sz w:val="15"/>
                <w:szCs w:val="15"/>
                <w:shd w:val="clear" w:color="auto" w:fill="FFFFFF"/>
              </w:rPr>
              <w:t>0.05</w:t>
            </w:r>
          </w:p>
        </w:tc>
        <w:tc>
          <w:tcPr>
            <w:tcW w:w="850" w:type="dxa"/>
            <w:vMerge/>
            <w:tcBorders>
              <w:left w:val="single" w:sz="12" w:space="0" w:color="auto"/>
              <w:right w:val="single" w:sz="12" w:space="0" w:color="auto"/>
            </w:tcBorders>
          </w:tcPr>
          <w:p w14:paraId="3E27DF0E" w14:textId="77777777" w:rsidR="00EC4418" w:rsidRPr="00F36DCE" w:rsidRDefault="00EC4418" w:rsidP="004C4992">
            <w:pPr>
              <w:rPr>
                <w:rFonts w:eastAsiaTheme="minorEastAsia"/>
                <w:color w:val="080808"/>
                <w:spacing w:val="4"/>
                <w:sz w:val="15"/>
                <w:szCs w:val="15"/>
                <w:shd w:val="clear" w:color="auto" w:fill="FFFFFF"/>
              </w:rPr>
            </w:pPr>
          </w:p>
        </w:tc>
      </w:tr>
      <w:tr w:rsidR="00EC4418" w:rsidRPr="00F36DCE" w14:paraId="3A494FF1" w14:textId="77777777" w:rsidTr="004C4992">
        <w:trPr>
          <w:trHeight w:val="160"/>
        </w:trPr>
        <w:tc>
          <w:tcPr>
            <w:tcW w:w="1134" w:type="dxa"/>
            <w:vMerge/>
            <w:tcBorders>
              <w:left w:val="single" w:sz="12" w:space="0" w:color="auto"/>
              <w:bottom w:val="single" w:sz="12" w:space="0" w:color="auto"/>
              <w:right w:val="single" w:sz="12" w:space="0" w:color="auto"/>
            </w:tcBorders>
          </w:tcPr>
          <w:p w14:paraId="47194425" w14:textId="77777777" w:rsidR="00EC4418" w:rsidRPr="00F36DCE" w:rsidRDefault="00EC4418"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2F582D36"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3.Dynamic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4" w:space="0" w:color="auto"/>
              <w:left w:val="single" w:sz="4" w:space="0" w:color="auto"/>
              <w:bottom w:val="single" w:sz="12" w:space="0" w:color="auto"/>
              <w:right w:val="single" w:sz="12" w:space="0" w:color="auto"/>
            </w:tcBorders>
          </w:tcPr>
          <w:p w14:paraId="64CB4E6D"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tcPr>
          <w:p w14:paraId="668C9552" w14:textId="77777777" w:rsidR="00EC4418" w:rsidRPr="00F36DCE" w:rsidRDefault="00EC4418" w:rsidP="004C4992">
            <w:pPr>
              <w:rPr>
                <w:rFonts w:eastAsiaTheme="minorEastAsia"/>
                <w:color w:val="080808"/>
                <w:spacing w:val="4"/>
                <w:sz w:val="15"/>
                <w:szCs w:val="15"/>
                <w:shd w:val="clear" w:color="auto" w:fill="FFFFFF"/>
              </w:rPr>
            </w:pPr>
          </w:p>
        </w:tc>
      </w:tr>
      <w:tr w:rsidR="00EC4418" w:rsidRPr="00F36DCE" w14:paraId="5C5630ED" w14:textId="77777777" w:rsidTr="004C4992">
        <w:trPr>
          <w:trHeight w:val="244"/>
        </w:trPr>
        <w:tc>
          <w:tcPr>
            <w:tcW w:w="1134" w:type="dxa"/>
            <w:vMerge w:val="restart"/>
            <w:tcBorders>
              <w:top w:val="single" w:sz="12" w:space="0" w:color="auto"/>
              <w:left w:val="single" w:sz="12" w:space="0" w:color="auto"/>
              <w:right w:val="single" w:sz="12" w:space="0" w:color="auto"/>
            </w:tcBorders>
            <w:hideMark/>
          </w:tcPr>
          <w:p w14:paraId="298CB2A2" w14:textId="77777777" w:rsidR="00EC4418" w:rsidRPr="00F36DCE" w:rsidRDefault="00EC4418" w:rsidP="004C4992">
            <w:pPr>
              <w:rPr>
                <w:rFonts w:eastAsiaTheme="minorEastAsia"/>
                <w:color w:val="080808"/>
                <w:spacing w:val="4"/>
                <w:sz w:val="15"/>
                <w:szCs w:val="15"/>
                <w:shd w:val="clear" w:color="auto" w:fill="FFFFFF"/>
              </w:rPr>
            </w:pPr>
            <w:proofErr w:type="spellStart"/>
            <w:r w:rsidRPr="00F36DCE">
              <w:rPr>
                <w:rFonts w:eastAsiaTheme="minorEastAsia" w:hint="eastAsia"/>
                <w:color w:val="080808"/>
                <w:spacing w:val="4"/>
                <w:sz w:val="15"/>
                <w:szCs w:val="15"/>
                <w:shd w:val="clear" w:color="auto" w:fill="FFFFFF"/>
              </w:rPr>
              <w:t>Non</w:t>
            </w:r>
            <w:r w:rsidRPr="00F36DCE">
              <w:rPr>
                <w:rFonts w:eastAsiaTheme="minorEastAsia"/>
                <w:color w:val="080808"/>
                <w:spacing w:val="4"/>
                <w:sz w:val="15"/>
                <w:szCs w:val="15"/>
                <w:shd w:val="clear" w:color="auto" w:fill="FFFFFF"/>
              </w:rPr>
              <w:t>AgeHet</w:t>
            </w:r>
            <w:proofErr w:type="spellEnd"/>
          </w:p>
        </w:tc>
        <w:tc>
          <w:tcPr>
            <w:tcW w:w="2376" w:type="dxa"/>
            <w:tcBorders>
              <w:top w:val="single" w:sz="12" w:space="0" w:color="auto"/>
              <w:left w:val="single" w:sz="12" w:space="0" w:color="auto"/>
              <w:bottom w:val="single" w:sz="4" w:space="0" w:color="auto"/>
              <w:right w:val="single" w:sz="4" w:space="0" w:color="auto"/>
            </w:tcBorders>
          </w:tcPr>
          <w:p w14:paraId="15ADC1C7"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1. </w:t>
            </w:r>
            <w:r w:rsidRPr="00F36DCE">
              <w:rPr>
                <w:rFonts w:eastAsiaTheme="minorEastAsia" w:hint="eastAsia"/>
                <w:color w:val="080808"/>
                <w:spacing w:val="4"/>
                <w:sz w:val="15"/>
                <w:szCs w:val="15"/>
                <w:shd w:val="clear" w:color="auto" w:fill="FFFFFF"/>
              </w:rPr>
              <w:t>Non-l</w:t>
            </w:r>
            <w:r w:rsidRPr="00F36DCE">
              <w:rPr>
                <w:rFonts w:eastAsiaTheme="minorEastAsia"/>
                <w:color w:val="080808"/>
                <w:spacing w:val="4"/>
                <w:sz w:val="15"/>
                <w:szCs w:val="15"/>
                <w:shd w:val="clear" w:color="auto" w:fill="FFFFFF"/>
              </w:rPr>
              <w:t>inear age association</w:t>
            </w:r>
          </w:p>
        </w:tc>
        <w:tc>
          <w:tcPr>
            <w:tcW w:w="4395" w:type="dxa"/>
            <w:tcBorders>
              <w:top w:val="single" w:sz="12" w:space="0" w:color="auto"/>
              <w:left w:val="single" w:sz="4" w:space="0" w:color="auto"/>
              <w:right w:val="single" w:sz="12" w:space="0" w:color="auto"/>
            </w:tcBorders>
            <w:hideMark/>
          </w:tcPr>
          <w:p w14:paraId="45EFA95D"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Linear regression </w:t>
            </w:r>
            <w:r w:rsidRPr="00F36DCE">
              <w:rPr>
                <w:rFonts w:eastAsiaTheme="minorEastAsia" w:hint="eastAsia"/>
                <w:color w:val="080808"/>
                <w:spacing w:val="4"/>
                <w:sz w:val="15"/>
                <w:szCs w:val="15"/>
                <w:shd w:val="clear" w:color="auto" w:fill="FFFFFF"/>
              </w:rPr>
              <w:t>P</w:t>
            </w:r>
            <w:r w:rsidRPr="00F36DCE">
              <w:rPr>
                <w:rFonts w:eastAsiaTheme="minorEastAsia"/>
                <w:color w:val="080808"/>
                <w:spacing w:val="4"/>
                <w:sz w:val="15"/>
                <w:szCs w:val="15"/>
                <w:shd w:val="clear" w:color="auto" w:fill="FFFFFF"/>
              </w:rPr>
              <w:t xml:space="preserve"> </w:t>
            </w:r>
            <w:r w:rsidRPr="00F36DCE">
              <w:rPr>
                <w:rFonts w:eastAsiaTheme="minorEastAsia" w:hint="eastAsia"/>
                <w:color w:val="080808"/>
                <w:spacing w:val="4"/>
                <w:sz w:val="15"/>
                <w:szCs w:val="15"/>
                <w:shd w:val="clear" w:color="auto" w:fill="FFFFFF"/>
              </w:rPr>
              <w:t>&gt; 0.1</w:t>
            </w:r>
          </w:p>
        </w:tc>
        <w:tc>
          <w:tcPr>
            <w:tcW w:w="850" w:type="dxa"/>
            <w:vMerge w:val="restart"/>
            <w:tcBorders>
              <w:top w:val="single" w:sz="12" w:space="0" w:color="auto"/>
              <w:left w:val="single" w:sz="12" w:space="0" w:color="auto"/>
              <w:right w:val="single" w:sz="12" w:space="0" w:color="auto"/>
            </w:tcBorders>
            <w:hideMark/>
          </w:tcPr>
          <w:p w14:paraId="164125DC" w14:textId="4B171E3E" w:rsidR="00EC4418" w:rsidRPr="00F36DCE" w:rsidRDefault="00D055D3"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38426</w:t>
            </w:r>
          </w:p>
        </w:tc>
      </w:tr>
      <w:tr w:rsidR="00EC4418" w:rsidRPr="00F36DCE" w14:paraId="34FD2DB1" w14:textId="77777777" w:rsidTr="004C4992">
        <w:trPr>
          <w:trHeight w:val="242"/>
        </w:trPr>
        <w:tc>
          <w:tcPr>
            <w:tcW w:w="1134" w:type="dxa"/>
            <w:vMerge/>
            <w:tcBorders>
              <w:left w:val="single" w:sz="12" w:space="0" w:color="auto"/>
              <w:right w:val="single" w:sz="12" w:space="0" w:color="auto"/>
            </w:tcBorders>
          </w:tcPr>
          <w:p w14:paraId="719FE34A" w14:textId="77777777" w:rsidR="00EC4418" w:rsidRPr="00F36DCE" w:rsidRDefault="00EC4418"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1DDF7D01"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 Heteroscedastic</w:t>
            </w:r>
          </w:p>
        </w:tc>
        <w:tc>
          <w:tcPr>
            <w:tcW w:w="4395" w:type="dxa"/>
            <w:tcBorders>
              <w:left w:val="single" w:sz="4" w:space="0" w:color="auto"/>
              <w:right w:val="single" w:sz="12" w:space="0" w:color="auto"/>
            </w:tcBorders>
          </w:tcPr>
          <w:p w14:paraId="21CB513A" w14:textId="0E115551"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Breusch-Pagan FDR &lt; </w:t>
            </w:r>
            <w:r w:rsidRPr="00F36DCE">
              <w:rPr>
                <w:rFonts w:eastAsiaTheme="minorEastAsia" w:hint="eastAsia"/>
                <w:color w:val="080808"/>
                <w:spacing w:val="4"/>
                <w:sz w:val="15"/>
                <w:szCs w:val="15"/>
                <w:shd w:val="clear" w:color="auto" w:fill="FFFFFF"/>
              </w:rPr>
              <w:t>0.05</w:t>
            </w:r>
          </w:p>
        </w:tc>
        <w:tc>
          <w:tcPr>
            <w:tcW w:w="850" w:type="dxa"/>
            <w:vMerge/>
            <w:tcBorders>
              <w:left w:val="single" w:sz="12" w:space="0" w:color="auto"/>
              <w:right w:val="single" w:sz="12" w:space="0" w:color="auto"/>
            </w:tcBorders>
          </w:tcPr>
          <w:p w14:paraId="0FF7EAF3" w14:textId="77777777" w:rsidR="00EC4418" w:rsidRPr="00F36DCE" w:rsidRDefault="00EC4418" w:rsidP="004C4992">
            <w:pPr>
              <w:rPr>
                <w:rFonts w:eastAsiaTheme="minorEastAsia"/>
                <w:color w:val="080808"/>
                <w:spacing w:val="4"/>
                <w:sz w:val="15"/>
                <w:szCs w:val="15"/>
                <w:shd w:val="clear" w:color="auto" w:fill="FFFFFF"/>
              </w:rPr>
            </w:pPr>
          </w:p>
        </w:tc>
      </w:tr>
      <w:tr w:rsidR="00EC4418" w:rsidRPr="00F36DCE" w14:paraId="6DC51D2B" w14:textId="77777777" w:rsidTr="004C4992">
        <w:trPr>
          <w:trHeight w:val="242"/>
        </w:trPr>
        <w:tc>
          <w:tcPr>
            <w:tcW w:w="1134" w:type="dxa"/>
            <w:vMerge/>
            <w:tcBorders>
              <w:left w:val="single" w:sz="12" w:space="0" w:color="auto"/>
              <w:bottom w:val="single" w:sz="12" w:space="0" w:color="auto"/>
              <w:right w:val="single" w:sz="12" w:space="0" w:color="auto"/>
            </w:tcBorders>
          </w:tcPr>
          <w:p w14:paraId="6FCEA8BA" w14:textId="77777777" w:rsidR="00EC4418" w:rsidRPr="00F36DCE" w:rsidRDefault="00EC4418"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662BE812"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3.Dynamic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left w:val="single" w:sz="4" w:space="0" w:color="auto"/>
              <w:bottom w:val="single" w:sz="12" w:space="0" w:color="auto"/>
              <w:right w:val="single" w:sz="12" w:space="0" w:color="auto"/>
            </w:tcBorders>
          </w:tcPr>
          <w:p w14:paraId="3D72E829"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tcPr>
          <w:p w14:paraId="7C413CC4" w14:textId="77777777" w:rsidR="00EC4418" w:rsidRPr="00F36DCE" w:rsidRDefault="00EC4418" w:rsidP="004C4992">
            <w:pPr>
              <w:rPr>
                <w:rFonts w:eastAsiaTheme="minorEastAsia"/>
                <w:color w:val="080808"/>
                <w:spacing w:val="4"/>
                <w:sz w:val="15"/>
                <w:szCs w:val="15"/>
                <w:shd w:val="clear" w:color="auto" w:fill="FFFFFF"/>
              </w:rPr>
            </w:pPr>
          </w:p>
        </w:tc>
      </w:tr>
      <w:tr w:rsidR="00EC4418" w:rsidRPr="00F36DCE" w14:paraId="7F7D03A1" w14:textId="77777777" w:rsidTr="004C4992">
        <w:trPr>
          <w:trHeight w:val="546"/>
        </w:trPr>
        <w:tc>
          <w:tcPr>
            <w:tcW w:w="1134" w:type="dxa"/>
            <w:vMerge w:val="restart"/>
            <w:tcBorders>
              <w:top w:val="single" w:sz="12" w:space="0" w:color="auto"/>
              <w:left w:val="single" w:sz="12" w:space="0" w:color="auto"/>
              <w:right w:val="single" w:sz="12" w:space="0" w:color="auto"/>
            </w:tcBorders>
            <w:hideMark/>
          </w:tcPr>
          <w:p w14:paraId="3DFCDF1A"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Outlier</w:t>
            </w:r>
          </w:p>
        </w:tc>
        <w:tc>
          <w:tcPr>
            <w:tcW w:w="2376" w:type="dxa"/>
            <w:tcBorders>
              <w:top w:val="single" w:sz="12" w:space="0" w:color="auto"/>
              <w:left w:val="single" w:sz="12" w:space="0" w:color="auto"/>
              <w:bottom w:val="single" w:sz="4" w:space="0" w:color="auto"/>
              <w:right w:val="single" w:sz="4" w:space="0" w:color="auto"/>
            </w:tcBorders>
          </w:tcPr>
          <w:p w14:paraId="2907B240"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1. The change of </w:t>
            </w:r>
            <w:r w:rsidRPr="00F36DCE">
              <w:rPr>
                <w:rFonts w:eastAsiaTheme="minorEastAsia" w:hint="eastAsia"/>
                <w:color w:val="080808"/>
                <w:spacing w:val="4"/>
                <w:sz w:val="15"/>
                <w:szCs w:val="15"/>
                <w:shd w:val="clear" w:color="auto" w:fill="FFFFFF"/>
              </w:rPr>
              <w:t xml:space="preserve">unbiased </w:t>
            </w:r>
            <w:r w:rsidRPr="00F36DCE">
              <w:rPr>
                <w:rFonts w:eastAsiaTheme="minorEastAsia"/>
                <w:color w:val="080808"/>
                <w:spacing w:val="4"/>
                <w:sz w:val="15"/>
                <w:szCs w:val="15"/>
                <w:shd w:val="clear" w:color="auto" w:fill="FFFFFF"/>
              </w:rPr>
              <w:t>kurtosis value</w:t>
            </w:r>
          </w:p>
        </w:tc>
        <w:tc>
          <w:tcPr>
            <w:tcW w:w="4395" w:type="dxa"/>
            <w:tcBorders>
              <w:top w:val="single" w:sz="12" w:space="0" w:color="auto"/>
              <w:left w:val="single" w:sz="4" w:space="0" w:color="auto"/>
              <w:right w:val="single" w:sz="12" w:space="0" w:color="auto"/>
            </w:tcBorders>
            <w:hideMark/>
          </w:tcPr>
          <w:p w14:paraId="274E17DE"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Initial kurtosis &gt;10 → Final kurtosis &lt;2</w:t>
            </w:r>
          </w:p>
        </w:tc>
        <w:tc>
          <w:tcPr>
            <w:tcW w:w="850" w:type="dxa"/>
            <w:vMerge w:val="restart"/>
            <w:tcBorders>
              <w:top w:val="single" w:sz="12" w:space="0" w:color="auto"/>
              <w:left w:val="single" w:sz="12" w:space="0" w:color="auto"/>
              <w:right w:val="single" w:sz="12" w:space="0" w:color="auto"/>
            </w:tcBorders>
            <w:hideMark/>
          </w:tcPr>
          <w:p w14:paraId="79F67896" w14:textId="59E6B266" w:rsidR="00EC4418" w:rsidRPr="00F36DCE" w:rsidRDefault="00D055D3"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134554</w:t>
            </w:r>
          </w:p>
        </w:tc>
      </w:tr>
      <w:tr w:rsidR="00EC4418" w:rsidRPr="00F36DCE" w14:paraId="4B66DC6E" w14:textId="77777777" w:rsidTr="004C4992">
        <w:trPr>
          <w:trHeight w:val="292"/>
        </w:trPr>
        <w:tc>
          <w:tcPr>
            <w:tcW w:w="1134" w:type="dxa"/>
            <w:vMerge/>
            <w:tcBorders>
              <w:left w:val="single" w:sz="12" w:space="0" w:color="auto"/>
              <w:right w:val="single" w:sz="12" w:space="0" w:color="auto"/>
            </w:tcBorders>
          </w:tcPr>
          <w:p w14:paraId="7A01427A" w14:textId="77777777" w:rsidR="00EC4418" w:rsidRPr="00F36DCE" w:rsidRDefault="00EC4418"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1D60406D"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 Iterative outlier removal</w:t>
            </w:r>
          </w:p>
        </w:tc>
        <w:tc>
          <w:tcPr>
            <w:tcW w:w="4395" w:type="dxa"/>
            <w:tcBorders>
              <w:left w:val="single" w:sz="4" w:space="0" w:color="auto"/>
              <w:right w:val="single" w:sz="12" w:space="0" w:color="auto"/>
            </w:tcBorders>
          </w:tcPr>
          <w:p w14:paraId="1094640D" w14:textId="1344FEC1"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w:t>
            </w:r>
            <w:r w:rsidRPr="00F36DCE">
              <w:rPr>
                <w:rFonts w:eastAsiaTheme="minorEastAsia" w:hint="eastAsia"/>
                <w:color w:val="080808"/>
                <w:spacing w:val="4"/>
                <w:sz w:val="15"/>
                <w:szCs w:val="15"/>
                <w:shd w:val="clear" w:color="auto" w:fill="FFFFFF"/>
              </w:rPr>
              <w:t>139</w:t>
            </w:r>
            <w:r w:rsidRPr="00F36DCE">
              <w:rPr>
                <w:rFonts w:eastAsiaTheme="minorEastAsia"/>
                <w:color w:val="080808"/>
                <w:spacing w:val="4"/>
                <w:sz w:val="15"/>
                <w:szCs w:val="15"/>
                <w:shd w:val="clear" w:color="auto" w:fill="FFFFFF"/>
              </w:rPr>
              <w:t xml:space="preserve"> outliers removed</w:t>
            </w:r>
          </w:p>
        </w:tc>
        <w:tc>
          <w:tcPr>
            <w:tcW w:w="850" w:type="dxa"/>
            <w:vMerge/>
            <w:tcBorders>
              <w:left w:val="single" w:sz="12" w:space="0" w:color="auto"/>
              <w:right w:val="single" w:sz="12" w:space="0" w:color="auto"/>
            </w:tcBorders>
          </w:tcPr>
          <w:p w14:paraId="27CF0105" w14:textId="77777777" w:rsidR="00EC4418" w:rsidRPr="00F36DCE" w:rsidRDefault="00EC4418" w:rsidP="004C4992">
            <w:pPr>
              <w:rPr>
                <w:rFonts w:eastAsiaTheme="minorEastAsia"/>
                <w:color w:val="080808"/>
                <w:spacing w:val="4"/>
                <w:sz w:val="15"/>
                <w:szCs w:val="15"/>
                <w:shd w:val="clear" w:color="auto" w:fill="FFFFFF"/>
              </w:rPr>
            </w:pPr>
          </w:p>
        </w:tc>
      </w:tr>
      <w:tr w:rsidR="00EC4418" w:rsidRPr="00F36DCE" w14:paraId="1B323549" w14:textId="77777777" w:rsidTr="004C4992">
        <w:trPr>
          <w:trHeight w:val="543"/>
        </w:trPr>
        <w:tc>
          <w:tcPr>
            <w:tcW w:w="1134" w:type="dxa"/>
            <w:vMerge/>
            <w:tcBorders>
              <w:left w:val="single" w:sz="12" w:space="0" w:color="auto"/>
              <w:right w:val="single" w:sz="12" w:space="0" w:color="auto"/>
            </w:tcBorders>
          </w:tcPr>
          <w:p w14:paraId="442349F8" w14:textId="77777777" w:rsidR="00EC4418" w:rsidRPr="00F36DCE" w:rsidRDefault="00EC4418"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18D9790D"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3.</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Biological significance threshold</w:t>
            </w:r>
          </w:p>
        </w:tc>
        <w:tc>
          <w:tcPr>
            <w:tcW w:w="4395" w:type="dxa"/>
            <w:tcBorders>
              <w:left w:val="single" w:sz="4" w:space="0" w:color="auto"/>
              <w:right w:val="single" w:sz="12" w:space="0" w:color="auto"/>
            </w:tcBorders>
          </w:tcPr>
          <w:p w14:paraId="6A05A5E9" w14:textId="77777777" w:rsidR="00EC4418" w:rsidRPr="00F36DCE" w:rsidRDefault="00EC4418" w:rsidP="004C4992">
            <w:pPr>
              <w:rPr>
                <w:rFonts w:eastAsiaTheme="minorEastAsia"/>
                <w:color w:val="080808"/>
                <w:spacing w:val="4"/>
                <w:sz w:val="15"/>
                <w:szCs w:val="15"/>
                <w:shd w:val="clear" w:color="auto" w:fill="FFFFFF"/>
              </w:rPr>
            </w:pPr>
            <w:proofErr w:type="gramStart"/>
            <w:r w:rsidRPr="00F36DCE">
              <w:rPr>
                <w:rFonts w:eastAsiaTheme="minorEastAsia"/>
                <w:color w:val="080808"/>
                <w:spacing w:val="4"/>
                <w:sz w:val="15"/>
                <w:szCs w:val="15"/>
                <w:shd w:val="clear" w:color="auto" w:fill="FFFFFF"/>
              </w:rPr>
              <w:t>Min</w:t>
            </w:r>
            <w:r w:rsidRPr="00F36DCE">
              <w:rPr>
                <w:rFonts w:eastAsiaTheme="minorEastAsia" w:hint="eastAsia"/>
                <w:color w:val="080808"/>
                <w:spacing w:val="4"/>
                <w:sz w:val="15"/>
                <w:szCs w:val="15"/>
                <w:shd w:val="clear" w:color="auto" w:fill="FFFFFF"/>
              </w:rPr>
              <w:t>(</w:t>
            </w:r>
            <w:proofErr w:type="spellStart"/>
            <w:r w:rsidRPr="00F36DCE">
              <w:rPr>
                <w:rFonts w:eastAsiaTheme="minorEastAsia"/>
                <w:color w:val="080808"/>
                <w:spacing w:val="4"/>
                <w:sz w:val="15"/>
                <w:szCs w:val="15"/>
                <w:shd w:val="clear" w:color="auto" w:fill="FFFFFF"/>
              </w:rPr>
              <w:t>absolut</w:t>
            </w:r>
            <w:proofErr w:type="spellEnd"/>
            <w:r w:rsidRPr="00F36DCE">
              <w:rPr>
                <w:rFonts w:eastAsiaTheme="minorEastAsia" w:hint="eastAsia"/>
                <w:color w:val="080808"/>
                <w:spacing w:val="4"/>
                <w:sz w:val="15"/>
                <w:szCs w:val="15"/>
                <w:shd w:val="clear" w:color="auto" w:fill="FFFFFF"/>
              </w:rPr>
              <w:t>(</w:t>
            </w:r>
            <w:proofErr w:type="gramEnd"/>
            <w:r w:rsidRPr="00F36DCE">
              <w:rPr>
                <w:rFonts w:eastAsiaTheme="minorEastAsia"/>
                <w:color w:val="080808"/>
                <w:spacing w:val="4"/>
                <w:sz w:val="15"/>
                <w:szCs w:val="15"/>
                <w:shd w:val="clear" w:color="auto" w:fill="FFFFFF"/>
              </w:rPr>
              <w:t>β_outlier – median</w:t>
            </w:r>
            <w:r w:rsidRPr="00F36DCE">
              <w:rPr>
                <w:rFonts w:eastAsiaTheme="minorEastAsia" w:hint="eastAsia"/>
                <w:color w:val="080808"/>
                <w:spacing w:val="4"/>
                <w:sz w:val="15"/>
                <w:szCs w:val="15"/>
                <w:shd w:val="clear" w:color="auto" w:fill="FFFFFF"/>
              </w:rPr>
              <w:t>))</w:t>
            </w:r>
            <w:r w:rsidRPr="00F36DCE">
              <w:rPr>
                <w:rFonts w:eastAsiaTheme="minorEastAsia"/>
                <w:color w:val="080808"/>
                <w:spacing w:val="4"/>
                <w:sz w:val="15"/>
                <w:szCs w:val="15"/>
                <w:shd w:val="clear" w:color="auto" w:fill="FFFFFF"/>
              </w:rPr>
              <w:t>&gt;0.05</w:t>
            </w:r>
          </w:p>
        </w:tc>
        <w:tc>
          <w:tcPr>
            <w:tcW w:w="850" w:type="dxa"/>
            <w:vMerge/>
            <w:tcBorders>
              <w:left w:val="single" w:sz="12" w:space="0" w:color="auto"/>
              <w:right w:val="single" w:sz="12" w:space="0" w:color="auto"/>
            </w:tcBorders>
          </w:tcPr>
          <w:p w14:paraId="75BAD2B4" w14:textId="77777777" w:rsidR="00EC4418" w:rsidRPr="00F36DCE" w:rsidRDefault="00EC4418" w:rsidP="004C4992">
            <w:pPr>
              <w:rPr>
                <w:rFonts w:eastAsiaTheme="minorEastAsia"/>
                <w:color w:val="080808"/>
                <w:spacing w:val="4"/>
                <w:sz w:val="15"/>
                <w:szCs w:val="15"/>
                <w:shd w:val="clear" w:color="auto" w:fill="FFFFFF"/>
              </w:rPr>
            </w:pPr>
          </w:p>
        </w:tc>
      </w:tr>
      <w:tr w:rsidR="00EC4418" w:rsidRPr="00F36DCE" w14:paraId="561BF13F" w14:textId="77777777" w:rsidTr="004C4992">
        <w:trPr>
          <w:trHeight w:val="301"/>
        </w:trPr>
        <w:tc>
          <w:tcPr>
            <w:tcW w:w="1134" w:type="dxa"/>
            <w:vMerge/>
            <w:tcBorders>
              <w:left w:val="single" w:sz="12" w:space="0" w:color="auto"/>
              <w:bottom w:val="single" w:sz="12" w:space="0" w:color="auto"/>
              <w:right w:val="single" w:sz="12" w:space="0" w:color="auto"/>
            </w:tcBorders>
          </w:tcPr>
          <w:p w14:paraId="7032E897" w14:textId="77777777" w:rsidR="00EC4418" w:rsidRPr="00F36DCE" w:rsidRDefault="00EC4418"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6C11D619"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4</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left w:val="single" w:sz="4" w:space="0" w:color="auto"/>
              <w:bottom w:val="single" w:sz="12" w:space="0" w:color="auto"/>
              <w:right w:val="single" w:sz="12" w:space="0" w:color="auto"/>
            </w:tcBorders>
          </w:tcPr>
          <w:p w14:paraId="034F76FF"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tcPr>
          <w:p w14:paraId="1A94B622" w14:textId="77777777" w:rsidR="00EC4418" w:rsidRPr="00F36DCE" w:rsidRDefault="00EC4418" w:rsidP="004C4992">
            <w:pPr>
              <w:rPr>
                <w:rFonts w:eastAsiaTheme="minorEastAsia"/>
                <w:color w:val="080808"/>
                <w:spacing w:val="4"/>
                <w:sz w:val="15"/>
                <w:szCs w:val="15"/>
                <w:shd w:val="clear" w:color="auto" w:fill="FFFFFF"/>
              </w:rPr>
            </w:pPr>
          </w:p>
        </w:tc>
      </w:tr>
      <w:tr w:rsidR="00EC4418" w:rsidRPr="00F36DCE" w14:paraId="4971444B" w14:textId="77777777" w:rsidTr="004C4992">
        <w:trPr>
          <w:trHeight w:val="796"/>
        </w:trPr>
        <w:tc>
          <w:tcPr>
            <w:tcW w:w="1134" w:type="dxa"/>
            <w:vMerge w:val="restart"/>
            <w:tcBorders>
              <w:top w:val="single" w:sz="12" w:space="0" w:color="auto"/>
              <w:left w:val="single" w:sz="12" w:space="0" w:color="auto"/>
              <w:right w:val="single" w:sz="12" w:space="0" w:color="auto"/>
            </w:tcBorders>
            <w:hideMark/>
          </w:tcPr>
          <w:p w14:paraId="0902E5E4"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Bimodal</w:t>
            </w:r>
          </w:p>
        </w:tc>
        <w:tc>
          <w:tcPr>
            <w:tcW w:w="2376" w:type="dxa"/>
            <w:tcBorders>
              <w:top w:val="single" w:sz="12" w:space="0" w:color="auto"/>
              <w:left w:val="single" w:sz="12" w:space="0" w:color="auto"/>
              <w:bottom w:val="single" w:sz="4" w:space="0" w:color="auto"/>
              <w:right w:val="single" w:sz="4" w:space="0" w:color="auto"/>
            </w:tcBorders>
          </w:tcPr>
          <w:p w14:paraId="4F3A13CD"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1.Sex-associated differential</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w:t>
            </w:r>
          </w:p>
        </w:tc>
        <w:tc>
          <w:tcPr>
            <w:tcW w:w="4395" w:type="dxa"/>
            <w:tcBorders>
              <w:top w:val="single" w:sz="12" w:space="0" w:color="auto"/>
              <w:left w:val="single" w:sz="4" w:space="0" w:color="auto"/>
              <w:bottom w:val="single" w:sz="4" w:space="0" w:color="auto"/>
              <w:right w:val="single" w:sz="12" w:space="0" w:color="auto"/>
            </w:tcBorders>
            <w:hideMark/>
          </w:tcPr>
          <w:p w14:paraId="02166D41" w14:textId="635EE138"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Sex-DMCs (</w:t>
            </w:r>
            <w:proofErr w:type="spellStart"/>
            <w:r w:rsidRPr="00F36DCE">
              <w:rPr>
                <w:rFonts w:eastAsiaTheme="minorEastAsia"/>
                <w:color w:val="080808"/>
                <w:spacing w:val="4"/>
                <w:sz w:val="15"/>
                <w:szCs w:val="15"/>
                <w:shd w:val="clear" w:color="auto" w:fill="FFFFFF"/>
              </w:rPr>
              <w:t>limma</w:t>
            </w:r>
            <w:proofErr w:type="spellEnd"/>
            <w:r w:rsidRPr="00F36DCE">
              <w:rPr>
                <w:rFonts w:eastAsiaTheme="minorEastAsia"/>
                <w:color w:val="080808"/>
                <w:spacing w:val="4"/>
                <w:sz w:val="15"/>
                <w:szCs w:val="15"/>
                <w:shd w:val="clear" w:color="auto" w:fill="FFFFFF"/>
              </w:rPr>
              <w:t xml:space="preserve"> FDR &lt;</w:t>
            </w:r>
            <w:r w:rsidRPr="00F36DCE">
              <w:rPr>
                <w:rFonts w:eastAsiaTheme="minorEastAsia" w:hint="eastAsia"/>
                <w:color w:val="080808"/>
                <w:spacing w:val="4"/>
                <w:sz w:val="15"/>
                <w:szCs w:val="15"/>
                <w:shd w:val="clear" w:color="auto" w:fill="FFFFFF"/>
              </w:rPr>
              <w:t xml:space="preserve"> 0.05</w:t>
            </w:r>
            <w:r w:rsidRPr="00F36DCE">
              <w:rPr>
                <w:rFonts w:eastAsiaTheme="minorEastAsia"/>
                <w:color w:val="080808"/>
                <w:spacing w:val="4"/>
                <w:sz w:val="15"/>
                <w:szCs w:val="15"/>
                <w:shd w:val="clear" w:color="auto" w:fill="FFFFFF"/>
              </w:rPr>
              <w:t>)</w:t>
            </w:r>
          </w:p>
        </w:tc>
        <w:tc>
          <w:tcPr>
            <w:tcW w:w="850" w:type="dxa"/>
            <w:vMerge w:val="restart"/>
            <w:tcBorders>
              <w:top w:val="single" w:sz="12" w:space="0" w:color="auto"/>
              <w:left w:val="single" w:sz="12" w:space="0" w:color="auto"/>
              <w:right w:val="single" w:sz="12" w:space="0" w:color="auto"/>
            </w:tcBorders>
            <w:hideMark/>
          </w:tcPr>
          <w:p w14:paraId="3169F88F" w14:textId="71388143" w:rsidR="00EC4418" w:rsidRPr="00F36DCE" w:rsidRDefault="00D055D3"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135292</w:t>
            </w:r>
          </w:p>
        </w:tc>
      </w:tr>
      <w:tr w:rsidR="00EC4418" w:rsidRPr="00F36DCE" w14:paraId="2B3E56A2" w14:textId="77777777" w:rsidTr="004C4992">
        <w:trPr>
          <w:trHeight w:val="346"/>
        </w:trPr>
        <w:tc>
          <w:tcPr>
            <w:tcW w:w="1134" w:type="dxa"/>
            <w:vMerge/>
            <w:tcBorders>
              <w:left w:val="single" w:sz="12" w:space="0" w:color="auto"/>
              <w:bottom w:val="single" w:sz="12" w:space="0" w:color="auto"/>
              <w:right w:val="single" w:sz="12" w:space="0" w:color="auto"/>
            </w:tcBorders>
          </w:tcPr>
          <w:p w14:paraId="1955C086" w14:textId="77777777" w:rsidR="00EC4418" w:rsidRPr="00F36DCE" w:rsidRDefault="00EC4418"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09C78EE7"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4" w:space="0" w:color="auto"/>
              <w:left w:val="single" w:sz="4" w:space="0" w:color="auto"/>
              <w:bottom w:val="single" w:sz="12" w:space="0" w:color="auto"/>
              <w:right w:val="single" w:sz="12" w:space="0" w:color="auto"/>
            </w:tcBorders>
          </w:tcPr>
          <w:p w14:paraId="47C1EC90"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tcPr>
          <w:p w14:paraId="759D3670" w14:textId="77777777" w:rsidR="00EC4418" w:rsidRPr="00F36DCE" w:rsidRDefault="00EC4418" w:rsidP="004C4992">
            <w:pPr>
              <w:rPr>
                <w:rFonts w:eastAsiaTheme="minorEastAsia"/>
                <w:color w:val="080808"/>
                <w:spacing w:val="4"/>
                <w:sz w:val="15"/>
                <w:szCs w:val="15"/>
                <w:shd w:val="clear" w:color="auto" w:fill="FFFFFF"/>
              </w:rPr>
            </w:pPr>
          </w:p>
        </w:tc>
      </w:tr>
      <w:tr w:rsidR="00EC4418" w:rsidRPr="00F36DCE" w14:paraId="3B3B9E20" w14:textId="77777777" w:rsidTr="004C4992">
        <w:trPr>
          <w:trHeight w:val="701"/>
        </w:trPr>
        <w:tc>
          <w:tcPr>
            <w:tcW w:w="1134" w:type="dxa"/>
            <w:vMerge w:val="restart"/>
            <w:tcBorders>
              <w:top w:val="single" w:sz="12" w:space="0" w:color="auto"/>
              <w:left w:val="single" w:sz="12" w:space="0" w:color="auto"/>
              <w:right w:val="single" w:sz="12" w:space="0" w:color="auto"/>
            </w:tcBorders>
            <w:hideMark/>
          </w:tcPr>
          <w:p w14:paraId="118E46B7"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Trimodal</w:t>
            </w:r>
          </w:p>
        </w:tc>
        <w:tc>
          <w:tcPr>
            <w:tcW w:w="2376" w:type="dxa"/>
            <w:tcBorders>
              <w:top w:val="single" w:sz="12" w:space="0" w:color="auto"/>
              <w:left w:val="single" w:sz="12" w:space="0" w:color="auto"/>
              <w:bottom w:val="single" w:sz="4" w:space="0" w:color="auto"/>
              <w:right w:val="single" w:sz="4" w:space="0" w:color="auto"/>
            </w:tcBorders>
          </w:tcPr>
          <w:p w14:paraId="1A3BA75C"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1.mQTL-driven</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tri</w:t>
            </w:r>
            <w:r w:rsidRPr="00F36DCE">
              <w:rPr>
                <w:rFonts w:eastAsiaTheme="minorEastAsia" w:hint="eastAsia"/>
                <w:color w:val="080808"/>
                <w:spacing w:val="4"/>
                <w:sz w:val="15"/>
                <w:szCs w:val="15"/>
                <w:shd w:val="clear" w:color="auto" w:fill="FFFFFF"/>
              </w:rPr>
              <w:t>modal</w:t>
            </w:r>
            <w:r w:rsidRPr="00F36DCE">
              <w:rPr>
                <w:rFonts w:eastAsiaTheme="minorEastAsia"/>
                <w:color w:val="080808"/>
                <w:spacing w:val="4"/>
                <w:sz w:val="15"/>
                <w:szCs w:val="15"/>
                <w:shd w:val="clear" w:color="auto" w:fill="FFFFFF"/>
              </w:rPr>
              <w:t xml:space="preserve"> distribution</w:t>
            </w:r>
          </w:p>
        </w:tc>
        <w:tc>
          <w:tcPr>
            <w:tcW w:w="4395" w:type="dxa"/>
            <w:tcBorders>
              <w:top w:val="single" w:sz="12" w:space="0" w:color="auto"/>
              <w:left w:val="single" w:sz="4" w:space="0" w:color="auto"/>
              <w:bottom w:val="single" w:sz="4" w:space="0" w:color="auto"/>
              <w:right w:val="single" w:sz="12" w:space="0" w:color="auto"/>
            </w:tcBorders>
            <w:hideMark/>
          </w:tcPr>
          <w:p w14:paraId="7D9035D5" w14:textId="66E59ECA" w:rsidR="00EC4418" w:rsidRPr="00F36DCE" w:rsidRDefault="00EC4418" w:rsidP="00EC4418">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Direct use of</w:t>
            </w:r>
            <w:r w:rsidRPr="00F36DCE">
              <w:rPr>
                <w:rFonts w:eastAsiaTheme="minorEastAsia" w:hint="eastAsia"/>
                <w:color w:val="080808"/>
                <w:spacing w:val="4"/>
                <w:sz w:val="15"/>
                <w:szCs w:val="15"/>
                <w:shd w:val="clear" w:color="auto" w:fill="FFFFFF"/>
              </w:rPr>
              <w:t xml:space="preserve"> </w:t>
            </w:r>
            <w:proofErr w:type="spellStart"/>
            <w:r w:rsidRPr="00F36DCE">
              <w:rPr>
                <w:rFonts w:eastAsiaTheme="minorEastAsia" w:hint="eastAsia"/>
                <w:color w:val="080808"/>
                <w:spacing w:val="4"/>
                <w:sz w:val="15"/>
                <w:szCs w:val="15"/>
                <w:shd w:val="clear" w:color="auto" w:fill="FFFFFF"/>
              </w:rPr>
              <w:t>mQTL</w:t>
            </w:r>
            <w:r w:rsidR="006D65F2" w:rsidRPr="00F36DCE">
              <w:rPr>
                <w:rFonts w:eastAsiaTheme="minorEastAsia" w:hint="eastAsia"/>
                <w:color w:val="080808"/>
                <w:spacing w:val="4"/>
                <w:sz w:val="15"/>
                <w:szCs w:val="15"/>
                <w:shd w:val="clear" w:color="auto" w:fill="FFFFFF"/>
              </w:rPr>
              <w:t>s</w:t>
            </w:r>
            <w:proofErr w:type="spellEnd"/>
            <w:r w:rsidRPr="00F36DCE">
              <w:rPr>
                <w:rFonts w:eastAsiaTheme="minorEastAsia"/>
                <w:color w:val="080808"/>
                <w:spacing w:val="4"/>
                <w:sz w:val="15"/>
                <w:szCs w:val="15"/>
                <w:shd w:val="clear" w:color="auto" w:fill="FFFFFF"/>
              </w:rPr>
              <w:t xml:space="preserve"> </w:t>
            </w:r>
            <w:proofErr w:type="gramStart"/>
            <w:r w:rsidRPr="00F36DCE">
              <w:rPr>
                <w:rFonts w:eastAsiaTheme="minorEastAsia" w:hint="eastAsia"/>
                <w:color w:val="080808"/>
                <w:spacing w:val="4"/>
                <w:sz w:val="15"/>
                <w:szCs w:val="15"/>
                <w:shd w:val="clear" w:color="auto" w:fill="FFFFFF"/>
              </w:rPr>
              <w:t>F</w:t>
            </w:r>
            <w:r w:rsidRPr="00F36DCE">
              <w:rPr>
                <w:rFonts w:eastAsiaTheme="minorEastAsia"/>
                <w:color w:val="080808"/>
                <w:spacing w:val="4"/>
                <w:sz w:val="15"/>
                <w:szCs w:val="15"/>
                <w:shd w:val="clear" w:color="auto" w:fill="FFFFFF"/>
              </w:rPr>
              <w:t>rom</w:t>
            </w:r>
            <w:proofErr w:type="gramEnd"/>
            <w:r w:rsidRPr="00F36DCE">
              <w:rPr>
                <w:rFonts w:eastAsiaTheme="minorEastAsia"/>
                <w:color w:val="080808"/>
                <w:spacing w:val="4"/>
                <w:sz w:val="15"/>
                <w:szCs w:val="15"/>
                <w:shd w:val="clear" w:color="auto" w:fill="FFFFFF"/>
              </w:rPr>
              <w:t xml:space="preserve"> the </w:t>
            </w:r>
            <w:r w:rsidR="00F97E8C" w:rsidRPr="00F36DCE">
              <w:rPr>
                <w:rFonts w:eastAsiaTheme="minorEastAsia"/>
                <w:color w:val="080808"/>
                <w:spacing w:val="4"/>
                <w:sz w:val="15"/>
                <w:szCs w:val="15"/>
                <w:shd w:val="clear" w:color="auto" w:fill="FFFFFF"/>
              </w:rPr>
              <w:t>NSPT</w:t>
            </w:r>
            <w:r w:rsidRPr="00F36DCE">
              <w:rPr>
                <w:rFonts w:eastAsiaTheme="minorEastAsia" w:hint="eastAsia"/>
                <w:color w:val="080808"/>
                <w:spacing w:val="4"/>
                <w:sz w:val="15"/>
                <w:szCs w:val="15"/>
                <w:shd w:val="clear" w:color="auto" w:fill="FFFFFF"/>
              </w:rPr>
              <w:t>(EPIC)</w:t>
            </w:r>
            <w:r w:rsidRPr="00F36DCE">
              <w:rPr>
                <w:rFonts w:eastAsiaTheme="minorEastAsia"/>
                <w:color w:val="080808"/>
                <w:spacing w:val="4"/>
                <w:sz w:val="15"/>
                <w:szCs w:val="15"/>
                <w:shd w:val="clear" w:color="auto" w:fill="FFFFFF"/>
              </w:rPr>
              <w:t xml:space="preserve"> </w:t>
            </w:r>
            <w:proofErr w:type="gramStart"/>
            <w:r w:rsidRPr="00F36DCE">
              <w:rPr>
                <w:rFonts w:eastAsiaTheme="minorEastAsia"/>
                <w:color w:val="080808"/>
                <w:spacing w:val="4"/>
                <w:sz w:val="15"/>
                <w:szCs w:val="15"/>
                <w:shd w:val="clear" w:color="auto" w:fill="FFFFFF"/>
              </w:rPr>
              <w:t>dataset(</w:t>
            </w:r>
            <w:proofErr w:type="gramEnd"/>
            <w:r w:rsidRPr="00F36DCE">
              <w:rPr>
                <w:rFonts w:eastAsiaTheme="minorEastAsia"/>
                <w:color w:val="080808"/>
                <w:spacing w:val="4"/>
                <w:sz w:val="15"/>
                <w:szCs w:val="15"/>
                <w:shd w:val="clear" w:color="auto" w:fill="FFFFFF"/>
              </w:rPr>
              <w:t>P &lt;1×10</w:t>
            </w:r>
            <w:r w:rsidRPr="00F36DCE">
              <w:rPr>
                <w:rFonts w:ascii="Cambria Math" w:eastAsiaTheme="minorEastAsia" w:hAnsi="Cambria Math" w:cs="Cambria Math"/>
                <w:color w:val="080808"/>
                <w:spacing w:val="4"/>
                <w:sz w:val="15"/>
                <w:szCs w:val="15"/>
                <w:shd w:val="clear" w:color="auto" w:fill="FFFFFF"/>
              </w:rPr>
              <w:t>⁻</w:t>
            </w:r>
            <w:r w:rsidRPr="00F36DCE">
              <w:rPr>
                <w:rFonts w:eastAsiaTheme="minorEastAsia" w:cs="Arial"/>
                <w:color w:val="080808"/>
                <w:spacing w:val="4"/>
                <w:sz w:val="15"/>
                <w:szCs w:val="15"/>
                <w:shd w:val="clear" w:color="auto" w:fill="FFFFFF"/>
              </w:rPr>
              <w:t>¹⁴</w:t>
            </w:r>
            <w:r w:rsidRPr="00F36DCE">
              <w:rPr>
                <w:rFonts w:eastAsiaTheme="minorEastAsia"/>
                <w:color w:val="080808"/>
                <w:spacing w:val="4"/>
                <w:sz w:val="15"/>
                <w:szCs w:val="15"/>
                <w:shd w:val="clear" w:color="auto" w:fill="FFFFFF"/>
              </w:rPr>
              <w:t>)</w:t>
            </w:r>
          </w:p>
        </w:tc>
        <w:tc>
          <w:tcPr>
            <w:tcW w:w="850" w:type="dxa"/>
            <w:vMerge w:val="restart"/>
            <w:tcBorders>
              <w:top w:val="single" w:sz="12" w:space="0" w:color="auto"/>
              <w:left w:val="single" w:sz="12" w:space="0" w:color="auto"/>
              <w:right w:val="single" w:sz="12" w:space="0" w:color="auto"/>
            </w:tcBorders>
            <w:hideMark/>
          </w:tcPr>
          <w:p w14:paraId="206E1C2D" w14:textId="449C6842" w:rsidR="00EC4418" w:rsidRPr="00F36DCE" w:rsidRDefault="00D055D3"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229812</w:t>
            </w:r>
          </w:p>
        </w:tc>
      </w:tr>
      <w:tr w:rsidR="00EC4418" w:rsidRPr="00F36DCE" w14:paraId="63C05ABB" w14:textId="77777777" w:rsidTr="004C4992">
        <w:trPr>
          <w:trHeight w:val="278"/>
        </w:trPr>
        <w:tc>
          <w:tcPr>
            <w:tcW w:w="1134" w:type="dxa"/>
            <w:vMerge/>
            <w:tcBorders>
              <w:left w:val="single" w:sz="12" w:space="0" w:color="auto"/>
              <w:bottom w:val="single" w:sz="4" w:space="0" w:color="auto"/>
              <w:right w:val="single" w:sz="12" w:space="0" w:color="auto"/>
            </w:tcBorders>
          </w:tcPr>
          <w:p w14:paraId="792DF8CE" w14:textId="77777777" w:rsidR="00EC4418" w:rsidRPr="00F36DCE" w:rsidRDefault="00EC4418" w:rsidP="004C4992">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73AEE61A"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4" w:space="0" w:color="auto"/>
              <w:left w:val="single" w:sz="4" w:space="0" w:color="auto"/>
              <w:bottom w:val="single" w:sz="4" w:space="0" w:color="auto"/>
              <w:right w:val="single" w:sz="12" w:space="0" w:color="auto"/>
            </w:tcBorders>
          </w:tcPr>
          <w:p w14:paraId="17BE699C"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4" w:space="0" w:color="auto"/>
              <w:right w:val="single" w:sz="12" w:space="0" w:color="auto"/>
            </w:tcBorders>
          </w:tcPr>
          <w:p w14:paraId="7EE64A61" w14:textId="77777777" w:rsidR="00EC4418" w:rsidRPr="00F36DCE" w:rsidRDefault="00EC4418" w:rsidP="004C4992">
            <w:pPr>
              <w:rPr>
                <w:rFonts w:eastAsiaTheme="minorEastAsia"/>
                <w:color w:val="080808"/>
                <w:spacing w:val="4"/>
                <w:sz w:val="15"/>
                <w:szCs w:val="15"/>
                <w:shd w:val="clear" w:color="auto" w:fill="FFFFFF"/>
              </w:rPr>
            </w:pPr>
          </w:p>
        </w:tc>
      </w:tr>
      <w:tr w:rsidR="00EC4418" w:rsidRPr="00F36DCE" w14:paraId="678AF3E9" w14:textId="77777777" w:rsidTr="004C4992">
        <w:trPr>
          <w:trHeight w:val="638"/>
        </w:trPr>
        <w:tc>
          <w:tcPr>
            <w:tcW w:w="1134" w:type="dxa"/>
            <w:vMerge w:val="restart"/>
            <w:tcBorders>
              <w:top w:val="single" w:sz="12" w:space="0" w:color="auto"/>
              <w:left w:val="single" w:sz="12" w:space="0" w:color="auto"/>
              <w:right w:val="single" w:sz="12" w:space="0" w:color="auto"/>
            </w:tcBorders>
          </w:tcPr>
          <w:p w14:paraId="65659C8F" w14:textId="77777777" w:rsidR="00EC4418" w:rsidRPr="00F36DCE" w:rsidRDefault="00EC4418" w:rsidP="004C4992">
            <w:pPr>
              <w:rPr>
                <w:rFonts w:eastAsiaTheme="minorEastAsia"/>
                <w:color w:val="080808"/>
                <w:spacing w:val="4"/>
                <w:sz w:val="15"/>
                <w:szCs w:val="15"/>
                <w:shd w:val="clear" w:color="auto" w:fill="FFFFFF"/>
              </w:rPr>
            </w:pPr>
            <w:proofErr w:type="spellStart"/>
            <w:r w:rsidRPr="00F36DCE">
              <w:rPr>
                <w:rFonts w:eastAsiaTheme="minorEastAsia" w:hint="eastAsia"/>
                <w:color w:val="080808"/>
                <w:spacing w:val="4"/>
                <w:sz w:val="15"/>
                <w:szCs w:val="15"/>
                <w:shd w:val="clear" w:color="auto" w:fill="FFFFFF"/>
              </w:rPr>
              <w:t>UniUnstable</w:t>
            </w:r>
            <w:proofErr w:type="spellEnd"/>
          </w:p>
          <w:p w14:paraId="063417FC" w14:textId="77777777" w:rsidR="00EC4418" w:rsidRPr="00F36DCE" w:rsidRDefault="00EC4418" w:rsidP="004C4992">
            <w:pPr>
              <w:rPr>
                <w:rFonts w:eastAsiaTheme="minorEastAsia"/>
                <w:color w:val="080808"/>
                <w:spacing w:val="4"/>
                <w:sz w:val="15"/>
                <w:szCs w:val="15"/>
                <w:shd w:val="clear" w:color="auto" w:fill="FFFFFF"/>
              </w:rPr>
            </w:pPr>
          </w:p>
        </w:tc>
        <w:tc>
          <w:tcPr>
            <w:tcW w:w="2376" w:type="dxa"/>
            <w:tcBorders>
              <w:top w:val="single" w:sz="12" w:space="0" w:color="auto"/>
              <w:left w:val="single" w:sz="12" w:space="0" w:color="auto"/>
              <w:bottom w:val="single" w:sz="12" w:space="0" w:color="auto"/>
              <w:right w:val="single" w:sz="4" w:space="0" w:color="auto"/>
            </w:tcBorders>
          </w:tcPr>
          <w:p w14:paraId="1788BF98"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Uni</w:t>
            </w:r>
            <w:r w:rsidRPr="00F36DCE">
              <w:rPr>
                <w:rFonts w:eastAsiaTheme="minorEastAsia"/>
                <w:color w:val="080808"/>
                <w:spacing w:val="4"/>
                <w:sz w:val="15"/>
                <w:szCs w:val="15"/>
                <w:shd w:val="clear" w:color="auto" w:fill="FFFFFF"/>
              </w:rPr>
              <w:t>mod</w:t>
            </w:r>
            <w:r w:rsidRPr="00F36DCE">
              <w:rPr>
                <w:rFonts w:eastAsiaTheme="minorEastAsia" w:hint="eastAsia"/>
                <w:color w:val="080808"/>
                <w:spacing w:val="4"/>
                <w:sz w:val="15"/>
                <w:szCs w:val="15"/>
                <w:shd w:val="clear" w:color="auto" w:fill="FFFFFF"/>
              </w:rPr>
              <w:t>al</w:t>
            </w:r>
          </w:p>
        </w:tc>
        <w:tc>
          <w:tcPr>
            <w:tcW w:w="4395" w:type="dxa"/>
            <w:tcBorders>
              <w:top w:val="single" w:sz="12" w:space="0" w:color="auto"/>
              <w:left w:val="single" w:sz="4" w:space="0" w:color="auto"/>
              <w:bottom w:val="single" w:sz="12" w:space="0" w:color="auto"/>
              <w:right w:val="single" w:sz="12" w:space="0" w:color="auto"/>
            </w:tcBorders>
          </w:tcPr>
          <w:p w14:paraId="742AE1AA"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-0.05&lt;</w:t>
            </w:r>
            <w:r w:rsidRPr="00F36DCE">
              <w:rPr>
                <w:rFonts w:eastAsiaTheme="minorEastAsia"/>
                <w:color w:val="080808"/>
                <w:spacing w:val="4"/>
                <w:sz w:val="15"/>
                <w:szCs w:val="15"/>
                <w:shd w:val="clear" w:color="auto" w:fill="FFFFFF"/>
              </w:rPr>
              <w:t xml:space="preserve"> </w:t>
            </w:r>
            <w:proofErr w:type="spellStart"/>
            <w:r w:rsidRPr="00F36DCE">
              <w:rPr>
                <w:rFonts w:eastAsiaTheme="minorEastAsia"/>
                <w:color w:val="080808"/>
                <w:spacing w:val="4"/>
                <w:sz w:val="15"/>
                <w:szCs w:val="15"/>
                <w:shd w:val="clear" w:color="auto" w:fill="FFFFFF"/>
              </w:rPr>
              <w:t>kurtosis_values</w:t>
            </w:r>
            <w:proofErr w:type="spellEnd"/>
            <w:r w:rsidRPr="00F36DCE">
              <w:rPr>
                <w:rFonts w:eastAsiaTheme="minorEastAsia"/>
                <w:color w:val="080808"/>
                <w:spacing w:val="4"/>
                <w:sz w:val="15"/>
                <w:szCs w:val="15"/>
                <w:shd w:val="clear" w:color="auto" w:fill="FFFFFF"/>
              </w:rPr>
              <w:t xml:space="preserve"> &lt; 0.</w:t>
            </w:r>
            <w:r w:rsidRPr="00F36DCE">
              <w:rPr>
                <w:rFonts w:eastAsiaTheme="minorEastAsia" w:hint="eastAsia"/>
                <w:color w:val="080808"/>
                <w:spacing w:val="4"/>
                <w:sz w:val="15"/>
                <w:szCs w:val="15"/>
                <w:shd w:val="clear" w:color="auto" w:fill="FFFFFF"/>
              </w:rPr>
              <w:t xml:space="preserve">5 and </w:t>
            </w:r>
            <w:proofErr w:type="gramStart"/>
            <w:r w:rsidRPr="00F36DCE">
              <w:rPr>
                <w:rFonts w:eastAsiaTheme="minorEastAsia"/>
                <w:color w:val="080808"/>
                <w:spacing w:val="4"/>
                <w:sz w:val="15"/>
                <w:szCs w:val="15"/>
                <w:shd w:val="clear" w:color="auto" w:fill="FFFFFF"/>
              </w:rPr>
              <w:t>Non-overlap</w:t>
            </w:r>
            <w:proofErr w:type="gramEnd"/>
            <w:r w:rsidRPr="00F36DCE">
              <w:rPr>
                <w:rFonts w:eastAsiaTheme="minorEastAsia"/>
                <w:color w:val="080808"/>
                <w:spacing w:val="4"/>
                <w:sz w:val="15"/>
                <w:szCs w:val="15"/>
                <w:shd w:val="clear" w:color="auto" w:fill="FFFFFF"/>
              </w:rPr>
              <w:t xml:space="preserve"> with multi-modal </w:t>
            </w:r>
            <w:proofErr w:type="spellStart"/>
            <w:r w:rsidRPr="00F36DCE">
              <w:rPr>
                <w:rFonts w:eastAsiaTheme="minorEastAsia"/>
                <w:color w:val="080808"/>
                <w:spacing w:val="4"/>
                <w:sz w:val="15"/>
                <w:szCs w:val="15"/>
                <w:shd w:val="clear" w:color="auto" w:fill="FFFFFF"/>
              </w:rPr>
              <w:t>CpGs</w:t>
            </w:r>
            <w:proofErr w:type="spellEnd"/>
          </w:p>
        </w:tc>
        <w:tc>
          <w:tcPr>
            <w:tcW w:w="850" w:type="dxa"/>
            <w:vMerge w:val="restart"/>
            <w:tcBorders>
              <w:top w:val="single" w:sz="12" w:space="0" w:color="auto"/>
              <w:left w:val="single" w:sz="12" w:space="0" w:color="auto"/>
              <w:right w:val="single" w:sz="12" w:space="0" w:color="auto"/>
            </w:tcBorders>
          </w:tcPr>
          <w:p w14:paraId="2C20207C" w14:textId="1AE3F992" w:rsidR="00EC4418" w:rsidRPr="00F36DCE" w:rsidRDefault="00D055D3"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2993</w:t>
            </w:r>
          </w:p>
        </w:tc>
      </w:tr>
      <w:tr w:rsidR="00EC4418" w:rsidRPr="00F36DCE" w14:paraId="49835AD7" w14:textId="77777777" w:rsidTr="004C4992">
        <w:trPr>
          <w:trHeight w:val="338"/>
        </w:trPr>
        <w:tc>
          <w:tcPr>
            <w:tcW w:w="1134" w:type="dxa"/>
            <w:vMerge/>
            <w:tcBorders>
              <w:left w:val="single" w:sz="12" w:space="0" w:color="auto"/>
              <w:right w:val="single" w:sz="12" w:space="0" w:color="auto"/>
            </w:tcBorders>
          </w:tcPr>
          <w:p w14:paraId="58BC1AB1" w14:textId="77777777" w:rsidR="00EC4418" w:rsidRPr="00F36DCE" w:rsidRDefault="00EC4418" w:rsidP="004C4992">
            <w:pPr>
              <w:rPr>
                <w:rFonts w:eastAsiaTheme="minorEastAsia"/>
                <w:color w:val="080808"/>
                <w:spacing w:val="4"/>
                <w:sz w:val="15"/>
                <w:szCs w:val="15"/>
                <w:shd w:val="clear" w:color="auto" w:fill="FFFFFF"/>
              </w:rPr>
            </w:pPr>
          </w:p>
        </w:tc>
        <w:tc>
          <w:tcPr>
            <w:tcW w:w="2376" w:type="dxa"/>
            <w:tcBorders>
              <w:top w:val="single" w:sz="12" w:space="0" w:color="auto"/>
              <w:left w:val="single" w:sz="12" w:space="0" w:color="auto"/>
              <w:bottom w:val="single" w:sz="12" w:space="0" w:color="auto"/>
              <w:right w:val="single" w:sz="4" w:space="0" w:color="auto"/>
            </w:tcBorders>
          </w:tcPr>
          <w:p w14:paraId="4358EB77"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 Age/variance independence</w:t>
            </w:r>
          </w:p>
        </w:tc>
        <w:tc>
          <w:tcPr>
            <w:tcW w:w="4395" w:type="dxa"/>
            <w:tcBorders>
              <w:top w:val="single" w:sz="12" w:space="0" w:color="auto"/>
              <w:left w:val="single" w:sz="4" w:space="0" w:color="auto"/>
              <w:bottom w:val="single" w:sz="12" w:space="0" w:color="auto"/>
              <w:right w:val="single" w:sz="12" w:space="0" w:color="auto"/>
            </w:tcBorders>
          </w:tcPr>
          <w:p w14:paraId="454E150A" w14:textId="29DE476D"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Linear regression </w:t>
            </w:r>
            <w:r w:rsidR="00E26A96" w:rsidRPr="00F36DCE">
              <w:rPr>
                <w:rFonts w:eastAsiaTheme="minorEastAsia" w:hint="eastAsia"/>
                <w:color w:val="080808"/>
                <w:spacing w:val="4"/>
                <w:sz w:val="15"/>
                <w:szCs w:val="15"/>
                <w:shd w:val="clear" w:color="auto" w:fill="FFFFFF"/>
              </w:rPr>
              <w:t>P</w:t>
            </w:r>
            <w:r w:rsidRPr="00F36DCE">
              <w:rPr>
                <w:rFonts w:eastAsiaTheme="minorEastAsia"/>
                <w:color w:val="080808"/>
                <w:spacing w:val="4"/>
                <w:sz w:val="15"/>
                <w:szCs w:val="15"/>
                <w:shd w:val="clear" w:color="auto" w:fill="FFFFFF"/>
              </w:rPr>
              <w:t>&gt;0.</w:t>
            </w:r>
            <w:r w:rsidRPr="00F36DCE">
              <w:rPr>
                <w:rFonts w:eastAsiaTheme="minorEastAsia" w:hint="eastAsia"/>
                <w:color w:val="080808"/>
                <w:spacing w:val="4"/>
                <w:sz w:val="15"/>
                <w:szCs w:val="15"/>
                <w:shd w:val="clear" w:color="auto" w:fill="FFFFFF"/>
              </w:rPr>
              <w:t>3 and</w:t>
            </w:r>
            <w:r w:rsidRPr="00F36DCE">
              <w:rPr>
                <w:rFonts w:eastAsiaTheme="minorEastAsia"/>
                <w:color w:val="080808"/>
                <w:spacing w:val="4"/>
                <w:sz w:val="15"/>
                <w:szCs w:val="15"/>
                <w:shd w:val="clear" w:color="auto" w:fill="FFFFFF"/>
              </w:rPr>
              <w:t xml:space="preserve"> Breusch-Pagan </w:t>
            </w:r>
            <w:r w:rsidR="00E26A96" w:rsidRPr="00F36DCE">
              <w:rPr>
                <w:rFonts w:eastAsiaTheme="minorEastAsia" w:hint="eastAsia"/>
                <w:color w:val="080808"/>
                <w:spacing w:val="4"/>
                <w:sz w:val="15"/>
                <w:szCs w:val="15"/>
                <w:shd w:val="clear" w:color="auto" w:fill="FFFFFF"/>
              </w:rPr>
              <w:t>P</w:t>
            </w:r>
            <w:r w:rsidRPr="00F36DCE">
              <w:rPr>
                <w:rFonts w:eastAsiaTheme="minorEastAsia"/>
                <w:color w:val="080808"/>
                <w:spacing w:val="4"/>
                <w:sz w:val="15"/>
                <w:szCs w:val="15"/>
                <w:shd w:val="clear" w:color="auto" w:fill="FFFFFF"/>
              </w:rPr>
              <w:t xml:space="preserve"> &gt;0.</w:t>
            </w:r>
            <w:r w:rsidRPr="00F36DCE">
              <w:rPr>
                <w:rFonts w:eastAsiaTheme="minorEastAsia" w:hint="eastAsia"/>
                <w:color w:val="080808"/>
                <w:spacing w:val="4"/>
                <w:sz w:val="15"/>
                <w:szCs w:val="15"/>
                <w:shd w:val="clear" w:color="auto" w:fill="FFFFFF"/>
              </w:rPr>
              <w:t>3</w:t>
            </w:r>
          </w:p>
        </w:tc>
        <w:tc>
          <w:tcPr>
            <w:tcW w:w="850" w:type="dxa"/>
            <w:vMerge/>
            <w:tcBorders>
              <w:left w:val="single" w:sz="12" w:space="0" w:color="auto"/>
              <w:right w:val="single" w:sz="12" w:space="0" w:color="auto"/>
            </w:tcBorders>
          </w:tcPr>
          <w:p w14:paraId="5F89EE2F" w14:textId="77777777" w:rsidR="00EC4418" w:rsidRPr="00F36DCE" w:rsidRDefault="00EC4418" w:rsidP="004C4992">
            <w:pPr>
              <w:rPr>
                <w:rFonts w:eastAsiaTheme="minorEastAsia"/>
                <w:color w:val="080808"/>
                <w:spacing w:val="4"/>
                <w:sz w:val="15"/>
                <w:szCs w:val="15"/>
                <w:shd w:val="clear" w:color="auto" w:fill="FFFFFF"/>
              </w:rPr>
            </w:pPr>
          </w:p>
        </w:tc>
      </w:tr>
      <w:tr w:rsidR="00EC4418" w:rsidRPr="00F36DCE" w14:paraId="4F60C31E" w14:textId="77777777" w:rsidTr="004C4992">
        <w:trPr>
          <w:trHeight w:val="365"/>
        </w:trPr>
        <w:tc>
          <w:tcPr>
            <w:tcW w:w="1134" w:type="dxa"/>
            <w:vMerge/>
            <w:tcBorders>
              <w:left w:val="single" w:sz="12" w:space="0" w:color="auto"/>
              <w:right w:val="single" w:sz="12" w:space="0" w:color="auto"/>
            </w:tcBorders>
          </w:tcPr>
          <w:p w14:paraId="4F40B4CF" w14:textId="77777777" w:rsidR="00EC4418" w:rsidRPr="00F36DCE" w:rsidRDefault="00EC4418" w:rsidP="004C4992">
            <w:pPr>
              <w:rPr>
                <w:rFonts w:eastAsiaTheme="minorEastAsia"/>
                <w:color w:val="080808"/>
                <w:spacing w:val="4"/>
                <w:sz w:val="15"/>
                <w:szCs w:val="15"/>
                <w:shd w:val="clear" w:color="auto" w:fill="FFFFFF"/>
              </w:rPr>
            </w:pPr>
          </w:p>
        </w:tc>
        <w:tc>
          <w:tcPr>
            <w:tcW w:w="2376" w:type="dxa"/>
            <w:tcBorders>
              <w:top w:val="single" w:sz="12" w:space="0" w:color="auto"/>
              <w:left w:val="single" w:sz="12" w:space="0" w:color="auto"/>
              <w:bottom w:val="single" w:sz="12" w:space="0" w:color="auto"/>
              <w:right w:val="single" w:sz="4" w:space="0" w:color="auto"/>
            </w:tcBorders>
          </w:tcPr>
          <w:p w14:paraId="006546B7"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12" w:space="0" w:color="auto"/>
              <w:left w:val="single" w:sz="4" w:space="0" w:color="auto"/>
              <w:bottom w:val="single" w:sz="12" w:space="0" w:color="auto"/>
              <w:right w:val="single" w:sz="12" w:space="0" w:color="auto"/>
            </w:tcBorders>
          </w:tcPr>
          <w:p w14:paraId="485681F8"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15</w:t>
            </w:r>
          </w:p>
        </w:tc>
        <w:tc>
          <w:tcPr>
            <w:tcW w:w="850" w:type="dxa"/>
            <w:vMerge/>
            <w:tcBorders>
              <w:left w:val="single" w:sz="12" w:space="0" w:color="auto"/>
              <w:right w:val="single" w:sz="12" w:space="0" w:color="auto"/>
            </w:tcBorders>
          </w:tcPr>
          <w:p w14:paraId="39C4D65F" w14:textId="77777777" w:rsidR="00EC4418" w:rsidRPr="00F36DCE" w:rsidRDefault="00EC4418" w:rsidP="004C4992">
            <w:pPr>
              <w:rPr>
                <w:rFonts w:eastAsiaTheme="minorEastAsia"/>
                <w:color w:val="080808"/>
                <w:spacing w:val="4"/>
                <w:sz w:val="15"/>
                <w:szCs w:val="15"/>
                <w:shd w:val="clear" w:color="auto" w:fill="FFFFFF"/>
              </w:rPr>
            </w:pPr>
          </w:p>
        </w:tc>
      </w:tr>
      <w:tr w:rsidR="00EC4418" w:rsidRPr="00F36DCE" w14:paraId="0EEE4183" w14:textId="77777777" w:rsidTr="004C4992">
        <w:trPr>
          <w:trHeight w:val="705"/>
        </w:trPr>
        <w:tc>
          <w:tcPr>
            <w:tcW w:w="1134" w:type="dxa"/>
            <w:vMerge w:val="restart"/>
            <w:tcBorders>
              <w:top w:val="single" w:sz="12" w:space="0" w:color="auto"/>
              <w:left w:val="single" w:sz="12" w:space="0" w:color="auto"/>
              <w:right w:val="single" w:sz="12" w:space="0" w:color="auto"/>
            </w:tcBorders>
            <w:hideMark/>
          </w:tcPr>
          <w:p w14:paraId="4E2A301D" w14:textId="77777777" w:rsidR="00EC4418" w:rsidRPr="00F36DCE" w:rsidRDefault="00EC4418" w:rsidP="004C4992">
            <w:pPr>
              <w:rPr>
                <w:rFonts w:eastAsiaTheme="minorEastAsia"/>
                <w:color w:val="080808"/>
                <w:spacing w:val="4"/>
                <w:sz w:val="15"/>
                <w:szCs w:val="15"/>
                <w:shd w:val="clear" w:color="auto" w:fill="FFFFFF"/>
              </w:rPr>
            </w:pPr>
            <w:proofErr w:type="spellStart"/>
            <w:r w:rsidRPr="00F36DCE">
              <w:rPr>
                <w:rFonts w:eastAsiaTheme="minorEastAsia" w:hint="eastAsia"/>
                <w:color w:val="080808"/>
                <w:spacing w:val="4"/>
                <w:sz w:val="15"/>
                <w:szCs w:val="15"/>
                <w:shd w:val="clear" w:color="auto" w:fill="FFFFFF"/>
              </w:rPr>
              <w:t>UniStable</w:t>
            </w:r>
            <w:proofErr w:type="spellEnd"/>
          </w:p>
          <w:p w14:paraId="438496AF" w14:textId="77777777" w:rsidR="00EC4418" w:rsidRPr="00F36DCE" w:rsidRDefault="00EC4418" w:rsidP="004C4992">
            <w:pPr>
              <w:rPr>
                <w:rFonts w:eastAsiaTheme="minorEastAsia"/>
                <w:color w:val="080808"/>
                <w:spacing w:val="4"/>
                <w:sz w:val="15"/>
                <w:szCs w:val="15"/>
                <w:shd w:val="clear" w:color="auto" w:fill="FFFFFF"/>
              </w:rPr>
            </w:pPr>
          </w:p>
        </w:tc>
        <w:tc>
          <w:tcPr>
            <w:tcW w:w="2376" w:type="dxa"/>
            <w:tcBorders>
              <w:top w:val="single" w:sz="12" w:space="0" w:color="auto"/>
              <w:left w:val="single" w:sz="12" w:space="0" w:color="auto"/>
              <w:bottom w:val="single" w:sz="12" w:space="0" w:color="auto"/>
              <w:right w:val="single" w:sz="4" w:space="0" w:color="auto"/>
            </w:tcBorders>
          </w:tcPr>
          <w:p w14:paraId="5095A2B9"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Uni</w:t>
            </w:r>
            <w:r w:rsidRPr="00F36DCE">
              <w:rPr>
                <w:rFonts w:eastAsiaTheme="minorEastAsia"/>
                <w:color w:val="080808"/>
                <w:spacing w:val="4"/>
                <w:sz w:val="15"/>
                <w:szCs w:val="15"/>
                <w:shd w:val="clear" w:color="auto" w:fill="FFFFFF"/>
              </w:rPr>
              <w:t>mod</w:t>
            </w:r>
            <w:r w:rsidRPr="00F36DCE">
              <w:rPr>
                <w:rFonts w:eastAsiaTheme="minorEastAsia" w:hint="eastAsia"/>
                <w:color w:val="080808"/>
                <w:spacing w:val="4"/>
                <w:sz w:val="15"/>
                <w:szCs w:val="15"/>
                <w:shd w:val="clear" w:color="auto" w:fill="FFFFFF"/>
              </w:rPr>
              <w:t>al</w:t>
            </w:r>
          </w:p>
        </w:tc>
        <w:tc>
          <w:tcPr>
            <w:tcW w:w="4395" w:type="dxa"/>
            <w:tcBorders>
              <w:top w:val="single" w:sz="12" w:space="0" w:color="auto"/>
              <w:left w:val="single" w:sz="4" w:space="0" w:color="auto"/>
              <w:bottom w:val="single" w:sz="12" w:space="0" w:color="auto"/>
              <w:right w:val="single" w:sz="12" w:space="0" w:color="auto"/>
            </w:tcBorders>
            <w:hideMark/>
          </w:tcPr>
          <w:p w14:paraId="1790634F"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-0.05&lt;</w:t>
            </w:r>
            <w:r w:rsidRPr="00F36DCE">
              <w:rPr>
                <w:rFonts w:eastAsiaTheme="minorEastAsia"/>
                <w:color w:val="080808"/>
                <w:spacing w:val="4"/>
                <w:sz w:val="15"/>
                <w:szCs w:val="15"/>
                <w:shd w:val="clear" w:color="auto" w:fill="FFFFFF"/>
              </w:rPr>
              <w:t xml:space="preserve"> </w:t>
            </w:r>
            <w:proofErr w:type="spellStart"/>
            <w:r w:rsidRPr="00F36DCE">
              <w:rPr>
                <w:rFonts w:eastAsiaTheme="minorEastAsia"/>
                <w:color w:val="080808"/>
                <w:spacing w:val="4"/>
                <w:sz w:val="15"/>
                <w:szCs w:val="15"/>
                <w:shd w:val="clear" w:color="auto" w:fill="FFFFFF"/>
              </w:rPr>
              <w:t>kurtosis_values</w:t>
            </w:r>
            <w:proofErr w:type="spellEnd"/>
            <w:r w:rsidRPr="00F36DCE">
              <w:rPr>
                <w:rFonts w:eastAsiaTheme="minorEastAsia"/>
                <w:color w:val="080808"/>
                <w:spacing w:val="4"/>
                <w:sz w:val="15"/>
                <w:szCs w:val="15"/>
                <w:shd w:val="clear" w:color="auto" w:fill="FFFFFF"/>
              </w:rPr>
              <w:t xml:space="preserve"> &lt; 0.</w:t>
            </w:r>
            <w:r w:rsidRPr="00F36DCE">
              <w:rPr>
                <w:rFonts w:eastAsiaTheme="minorEastAsia" w:hint="eastAsia"/>
                <w:color w:val="080808"/>
                <w:spacing w:val="4"/>
                <w:sz w:val="15"/>
                <w:szCs w:val="15"/>
                <w:shd w:val="clear" w:color="auto" w:fill="FFFFFF"/>
              </w:rPr>
              <w:t xml:space="preserve">5 and </w:t>
            </w:r>
            <w:proofErr w:type="gramStart"/>
            <w:r w:rsidRPr="00F36DCE">
              <w:rPr>
                <w:rFonts w:eastAsiaTheme="minorEastAsia"/>
                <w:color w:val="080808"/>
                <w:spacing w:val="4"/>
                <w:sz w:val="15"/>
                <w:szCs w:val="15"/>
                <w:shd w:val="clear" w:color="auto" w:fill="FFFFFF"/>
              </w:rPr>
              <w:t>Non-overlap</w:t>
            </w:r>
            <w:proofErr w:type="gramEnd"/>
            <w:r w:rsidRPr="00F36DCE">
              <w:rPr>
                <w:rFonts w:eastAsiaTheme="minorEastAsia"/>
                <w:color w:val="080808"/>
                <w:spacing w:val="4"/>
                <w:sz w:val="15"/>
                <w:szCs w:val="15"/>
                <w:shd w:val="clear" w:color="auto" w:fill="FFFFFF"/>
              </w:rPr>
              <w:t xml:space="preserve"> with multi-modal </w:t>
            </w:r>
            <w:proofErr w:type="spellStart"/>
            <w:r w:rsidRPr="00F36DCE">
              <w:rPr>
                <w:rFonts w:eastAsiaTheme="minorEastAsia"/>
                <w:color w:val="080808"/>
                <w:spacing w:val="4"/>
                <w:sz w:val="15"/>
                <w:szCs w:val="15"/>
                <w:shd w:val="clear" w:color="auto" w:fill="FFFFFF"/>
              </w:rPr>
              <w:t>CpGs</w:t>
            </w:r>
            <w:proofErr w:type="spellEnd"/>
          </w:p>
        </w:tc>
        <w:tc>
          <w:tcPr>
            <w:tcW w:w="850" w:type="dxa"/>
            <w:vMerge w:val="restart"/>
            <w:tcBorders>
              <w:top w:val="single" w:sz="12" w:space="0" w:color="auto"/>
              <w:left w:val="single" w:sz="12" w:space="0" w:color="auto"/>
              <w:right w:val="single" w:sz="12" w:space="0" w:color="auto"/>
            </w:tcBorders>
            <w:hideMark/>
          </w:tcPr>
          <w:p w14:paraId="193E87D9" w14:textId="5F9AD6F6" w:rsidR="00EC4418" w:rsidRPr="00F36DCE" w:rsidRDefault="00D055D3"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7215</w:t>
            </w:r>
          </w:p>
        </w:tc>
      </w:tr>
      <w:tr w:rsidR="00EC4418" w:rsidRPr="00F36DCE" w14:paraId="2E7A0363" w14:textId="77777777" w:rsidTr="004C4992">
        <w:trPr>
          <w:trHeight w:val="429"/>
        </w:trPr>
        <w:tc>
          <w:tcPr>
            <w:tcW w:w="1134" w:type="dxa"/>
            <w:vMerge/>
            <w:tcBorders>
              <w:left w:val="single" w:sz="12" w:space="0" w:color="auto"/>
              <w:bottom w:val="single" w:sz="12" w:space="0" w:color="auto"/>
              <w:right w:val="single" w:sz="12" w:space="0" w:color="auto"/>
            </w:tcBorders>
          </w:tcPr>
          <w:p w14:paraId="65540279" w14:textId="77777777" w:rsidR="00EC4418" w:rsidRPr="00F36DCE" w:rsidRDefault="00EC4418" w:rsidP="004C4992">
            <w:pPr>
              <w:rPr>
                <w:rFonts w:eastAsiaTheme="minorEastAsia"/>
                <w:color w:val="080808"/>
                <w:spacing w:val="4"/>
                <w:sz w:val="15"/>
                <w:szCs w:val="15"/>
                <w:shd w:val="clear" w:color="auto" w:fill="FFFFFF"/>
              </w:rPr>
            </w:pPr>
          </w:p>
        </w:tc>
        <w:tc>
          <w:tcPr>
            <w:tcW w:w="2376" w:type="dxa"/>
            <w:tcBorders>
              <w:top w:val="single" w:sz="12" w:space="0" w:color="auto"/>
              <w:left w:val="single" w:sz="12" w:space="0" w:color="auto"/>
              <w:bottom w:val="single" w:sz="12" w:space="0" w:color="auto"/>
              <w:right w:val="single" w:sz="4" w:space="0" w:color="auto"/>
            </w:tcBorders>
          </w:tcPr>
          <w:p w14:paraId="62EFCB86"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12" w:space="0" w:color="auto"/>
              <w:left w:val="single" w:sz="4" w:space="0" w:color="auto"/>
              <w:bottom w:val="single" w:sz="12" w:space="0" w:color="auto"/>
              <w:right w:val="single" w:sz="12" w:space="0" w:color="auto"/>
            </w:tcBorders>
          </w:tcPr>
          <w:p w14:paraId="245FBF47" w14:textId="77777777" w:rsidR="00EC4418" w:rsidRPr="00F36DCE" w:rsidRDefault="00EC4418" w:rsidP="004C4992">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Δβ(max-min) </w:t>
            </w:r>
            <w:r w:rsidRPr="00F36DCE">
              <w:rPr>
                <w:rFonts w:eastAsiaTheme="minorEastAsia" w:hint="eastAsia"/>
                <w:color w:val="080808"/>
                <w:spacing w:val="4"/>
                <w:sz w:val="15"/>
                <w:szCs w:val="15"/>
                <w:shd w:val="clear" w:color="auto" w:fill="FFFFFF"/>
              </w:rPr>
              <w:t>&lt;</w:t>
            </w:r>
            <w:r w:rsidRPr="00F36DCE">
              <w:rPr>
                <w:rFonts w:eastAsiaTheme="minorEastAsia"/>
                <w:color w:val="080808"/>
                <w:spacing w:val="4"/>
                <w:sz w:val="15"/>
                <w:szCs w:val="15"/>
                <w:shd w:val="clear" w:color="auto" w:fill="FFFFFF"/>
              </w:rPr>
              <w:t xml:space="preserve"> 0.</w:t>
            </w:r>
            <w:r w:rsidRPr="00F36DCE">
              <w:rPr>
                <w:rFonts w:eastAsiaTheme="minorEastAsia" w:hint="eastAsia"/>
                <w:color w:val="080808"/>
                <w:spacing w:val="4"/>
                <w:sz w:val="15"/>
                <w:szCs w:val="15"/>
                <w:shd w:val="clear" w:color="auto" w:fill="FFFFFF"/>
              </w:rPr>
              <w:t>05</w:t>
            </w:r>
          </w:p>
        </w:tc>
        <w:tc>
          <w:tcPr>
            <w:tcW w:w="850" w:type="dxa"/>
            <w:vMerge/>
            <w:tcBorders>
              <w:left w:val="single" w:sz="12" w:space="0" w:color="auto"/>
              <w:bottom w:val="single" w:sz="12" w:space="0" w:color="auto"/>
              <w:right w:val="single" w:sz="12" w:space="0" w:color="auto"/>
            </w:tcBorders>
          </w:tcPr>
          <w:p w14:paraId="0839DA57" w14:textId="77777777" w:rsidR="00EC4418" w:rsidRPr="00F36DCE" w:rsidRDefault="00EC4418" w:rsidP="004C4992">
            <w:pPr>
              <w:rPr>
                <w:rFonts w:eastAsiaTheme="minorEastAsia"/>
                <w:color w:val="080808"/>
                <w:spacing w:val="4"/>
                <w:sz w:val="15"/>
                <w:szCs w:val="15"/>
                <w:shd w:val="clear" w:color="auto" w:fill="FFFFFF"/>
              </w:rPr>
            </w:pPr>
          </w:p>
        </w:tc>
      </w:tr>
    </w:tbl>
    <w:p w14:paraId="023AF300" w14:textId="77777777" w:rsidR="00C03F7D" w:rsidRPr="00F36DCE" w:rsidRDefault="00C03F7D">
      <w:pPr>
        <w:rPr>
          <w:rFonts w:eastAsia="宋体" w:cs="Arial"/>
          <w:color w:val="080808"/>
          <w:spacing w:val="3"/>
          <w:sz w:val="15"/>
          <w:szCs w:val="15"/>
          <w:shd w:val="clear" w:color="auto" w:fill="FFFFFF"/>
        </w:rPr>
      </w:pPr>
    </w:p>
    <w:p w14:paraId="4698FF0B" w14:textId="77777777" w:rsidR="005151D0" w:rsidRPr="00F36DCE" w:rsidRDefault="005151D0" w:rsidP="005151D0">
      <w:pPr>
        <w:rPr>
          <w:rFonts w:eastAsiaTheme="minorEastAsia"/>
          <w:b/>
          <w:bCs/>
          <w:color w:val="080808"/>
          <w:spacing w:val="4"/>
          <w:sz w:val="15"/>
          <w:szCs w:val="15"/>
          <w:shd w:val="clear" w:color="auto" w:fill="FFFFFF"/>
        </w:rPr>
      </w:pPr>
      <w:r w:rsidRPr="00F36DCE">
        <w:rPr>
          <w:rFonts w:eastAsiaTheme="minorEastAsia" w:hint="eastAsia"/>
          <w:b/>
          <w:bCs/>
          <w:color w:val="080808"/>
          <w:spacing w:val="4"/>
          <w:sz w:val="15"/>
          <w:szCs w:val="15"/>
          <w:shd w:val="clear" w:color="auto" w:fill="FFFFFF"/>
        </w:rPr>
        <w:t>SM t</w:t>
      </w:r>
      <w:r w:rsidRPr="00F36DCE">
        <w:rPr>
          <w:rFonts w:eastAsiaTheme="minorEastAsia"/>
          <w:b/>
          <w:bCs/>
          <w:color w:val="080808"/>
          <w:spacing w:val="4"/>
          <w:sz w:val="15"/>
          <w:szCs w:val="15"/>
          <w:shd w:val="clear" w:color="auto" w:fill="FFFFFF"/>
        </w:rPr>
        <w:t xml:space="preserve">able </w:t>
      </w:r>
      <w:r w:rsidRPr="00F36DCE">
        <w:rPr>
          <w:rFonts w:eastAsiaTheme="minorEastAsia" w:hint="eastAsia"/>
          <w:b/>
          <w:bCs/>
          <w:color w:val="080808"/>
          <w:spacing w:val="4"/>
          <w:sz w:val="15"/>
          <w:szCs w:val="15"/>
          <w:shd w:val="clear" w:color="auto" w:fill="FFFFFF"/>
        </w:rPr>
        <w:t>8</w:t>
      </w:r>
      <w:r w:rsidRPr="00F36DCE">
        <w:rPr>
          <w:rFonts w:eastAsiaTheme="minorEastAsia"/>
          <w:b/>
          <w:bCs/>
          <w:color w:val="080808"/>
          <w:spacing w:val="4"/>
          <w:sz w:val="15"/>
          <w:szCs w:val="15"/>
          <w:shd w:val="clear" w:color="auto" w:fill="FFFFFF"/>
        </w:rPr>
        <w:t>.</w:t>
      </w:r>
      <w:r w:rsidRPr="00F36DCE">
        <w:t xml:space="preserve"> </w:t>
      </w:r>
      <w:r w:rsidRPr="00F36DCE">
        <w:rPr>
          <w:rFonts w:eastAsiaTheme="minorEastAsia"/>
          <w:b/>
          <w:bCs/>
          <w:color w:val="080808"/>
          <w:spacing w:val="4"/>
          <w:sz w:val="15"/>
          <w:szCs w:val="15"/>
          <w:shd w:val="clear" w:color="auto" w:fill="FFFFFF"/>
        </w:rPr>
        <w:t xml:space="preserve">Finer identification of 10 </w:t>
      </w:r>
      <w:r w:rsidRPr="00F36DCE">
        <w:rPr>
          <w:rFonts w:eastAsiaTheme="minorEastAsia" w:hint="eastAsia"/>
          <w:b/>
          <w:bCs/>
          <w:color w:val="080808"/>
          <w:spacing w:val="4"/>
          <w:sz w:val="15"/>
          <w:szCs w:val="15"/>
          <w:shd w:val="clear" w:color="auto" w:fill="FFFFFF"/>
        </w:rPr>
        <w:t xml:space="preserve">categories </w:t>
      </w:r>
      <w:r w:rsidRPr="00F36DCE">
        <w:rPr>
          <w:rFonts w:eastAsiaTheme="minorEastAsia"/>
          <w:b/>
          <w:bCs/>
          <w:color w:val="080808"/>
          <w:spacing w:val="4"/>
          <w:sz w:val="15"/>
          <w:szCs w:val="15"/>
          <w:shd w:val="clear" w:color="auto" w:fill="FFFFFF"/>
        </w:rPr>
        <w:t xml:space="preserve">of </w:t>
      </w:r>
      <w:proofErr w:type="spellStart"/>
      <w:r w:rsidRPr="00F36DCE">
        <w:rPr>
          <w:rFonts w:eastAsiaTheme="minorEastAsia"/>
          <w:b/>
          <w:bCs/>
          <w:color w:val="080808"/>
          <w:spacing w:val="4"/>
          <w:sz w:val="15"/>
          <w:szCs w:val="15"/>
          <w:shd w:val="clear" w:color="auto" w:fill="FFFFFF"/>
        </w:rPr>
        <w:t>CpGs</w:t>
      </w:r>
      <w:proofErr w:type="spellEnd"/>
      <w:r w:rsidRPr="00F36DCE">
        <w:rPr>
          <w:rFonts w:eastAsiaTheme="minorEastAsia"/>
          <w:b/>
          <w:bCs/>
          <w:color w:val="080808"/>
          <w:spacing w:val="4"/>
          <w:sz w:val="15"/>
          <w:szCs w:val="15"/>
          <w:shd w:val="clear" w:color="auto" w:fill="FFFFFF"/>
        </w:rPr>
        <w:t xml:space="preserve"> in th</w:t>
      </w:r>
      <w:r w:rsidRPr="00F36DCE">
        <w:rPr>
          <w:rFonts w:eastAsiaTheme="minorEastAsia" w:hint="eastAsia"/>
          <w:b/>
          <w:bCs/>
          <w:color w:val="080808"/>
          <w:spacing w:val="4"/>
          <w:sz w:val="15"/>
          <w:szCs w:val="15"/>
          <w:shd w:val="clear" w:color="auto" w:fill="FFFFFF"/>
        </w:rPr>
        <w:t xml:space="preserve">e </w:t>
      </w:r>
      <w:r w:rsidRPr="00F36DCE">
        <w:rPr>
          <w:rFonts w:eastAsiaTheme="minorEastAsia"/>
          <w:b/>
          <w:bCs/>
          <w:color w:val="080808"/>
          <w:spacing w:val="4"/>
          <w:sz w:val="15"/>
          <w:szCs w:val="15"/>
          <w:shd w:val="clear" w:color="auto" w:fill="FFFFFF"/>
        </w:rPr>
        <w:t xml:space="preserve">in </w:t>
      </w:r>
      <w:r w:rsidRPr="00F36DCE">
        <w:rPr>
          <w:rFonts w:eastAsiaTheme="minorEastAsia" w:hint="eastAsia"/>
          <w:b/>
          <w:bCs/>
          <w:color w:val="080808"/>
          <w:spacing w:val="4"/>
          <w:sz w:val="15"/>
          <w:szCs w:val="15"/>
          <w:shd w:val="clear" w:color="auto" w:fill="FFFFFF"/>
        </w:rPr>
        <w:t>HPT_EPIC</w:t>
      </w:r>
      <w:r w:rsidRPr="00F36DCE">
        <w:rPr>
          <w:rFonts w:eastAsiaTheme="minorEastAsia"/>
          <w:b/>
          <w:bCs/>
          <w:color w:val="080808"/>
          <w:spacing w:val="4"/>
          <w:sz w:val="15"/>
          <w:szCs w:val="15"/>
          <w:shd w:val="clear" w:color="auto" w:fill="FFFFFF"/>
        </w:rPr>
        <w:t xml:space="preserve"> dataset</w:t>
      </w:r>
    </w:p>
    <w:tbl>
      <w:tblPr>
        <w:tblStyle w:val="TableGrid"/>
        <w:tblW w:w="8755" w:type="dxa"/>
        <w:tblLayout w:type="fixed"/>
        <w:tblLook w:val="04A0" w:firstRow="1" w:lastRow="0" w:firstColumn="1" w:lastColumn="0" w:noHBand="0" w:noVBand="1"/>
      </w:tblPr>
      <w:tblGrid>
        <w:gridCol w:w="1134"/>
        <w:gridCol w:w="2235"/>
        <w:gridCol w:w="4536"/>
        <w:gridCol w:w="850"/>
      </w:tblGrid>
      <w:tr w:rsidR="005151D0" w:rsidRPr="00F36DCE" w14:paraId="578277A6" w14:textId="77777777" w:rsidTr="008F0AC9">
        <w:trPr>
          <w:trHeight w:val="457"/>
        </w:trPr>
        <w:tc>
          <w:tcPr>
            <w:tcW w:w="1134" w:type="dxa"/>
            <w:tcBorders>
              <w:top w:val="single" w:sz="12" w:space="0" w:color="auto"/>
              <w:left w:val="single" w:sz="12" w:space="0" w:color="auto"/>
              <w:bottom w:val="single" w:sz="12" w:space="0" w:color="auto"/>
              <w:right w:val="single" w:sz="12" w:space="0" w:color="auto"/>
            </w:tcBorders>
            <w:hideMark/>
          </w:tcPr>
          <w:p w14:paraId="767D19C4" w14:textId="77777777" w:rsidR="005151D0" w:rsidRPr="00F36DCE" w:rsidRDefault="005151D0" w:rsidP="008F0AC9">
            <w:pPr>
              <w:widowControl/>
              <w:rPr>
                <w:rFonts w:eastAsia="宋体" w:cs="Arial"/>
                <w:b/>
                <w:bCs/>
                <w:color w:val="404040"/>
                <w:kern w:val="0"/>
                <w:sz w:val="15"/>
                <w:szCs w:val="15"/>
              </w:rPr>
            </w:pPr>
            <w:r w:rsidRPr="00F36DCE">
              <w:rPr>
                <w:rFonts w:cs="Arial"/>
                <w:b/>
                <w:bCs/>
                <w:color w:val="404040"/>
                <w:sz w:val="15"/>
                <w:szCs w:val="15"/>
              </w:rPr>
              <w:t>Category</w:t>
            </w:r>
          </w:p>
        </w:tc>
        <w:tc>
          <w:tcPr>
            <w:tcW w:w="2235" w:type="dxa"/>
            <w:tcBorders>
              <w:top w:val="single" w:sz="12" w:space="0" w:color="auto"/>
              <w:left w:val="single" w:sz="12" w:space="0" w:color="auto"/>
              <w:bottom w:val="single" w:sz="12" w:space="0" w:color="auto"/>
              <w:right w:val="single" w:sz="4" w:space="0" w:color="auto"/>
            </w:tcBorders>
          </w:tcPr>
          <w:p w14:paraId="38526D10"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Key Criteria</w:t>
            </w:r>
          </w:p>
        </w:tc>
        <w:tc>
          <w:tcPr>
            <w:tcW w:w="4536" w:type="dxa"/>
            <w:tcBorders>
              <w:top w:val="single" w:sz="12" w:space="0" w:color="auto"/>
              <w:left w:val="single" w:sz="4" w:space="0" w:color="auto"/>
              <w:bottom w:val="single" w:sz="12" w:space="0" w:color="auto"/>
              <w:right w:val="single" w:sz="12" w:space="0" w:color="auto"/>
            </w:tcBorders>
            <w:hideMark/>
          </w:tcPr>
          <w:p w14:paraId="4D2ED834"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Statistical Thresholds</w:t>
            </w:r>
          </w:p>
        </w:tc>
        <w:tc>
          <w:tcPr>
            <w:tcW w:w="850" w:type="dxa"/>
            <w:tcBorders>
              <w:top w:val="single" w:sz="12" w:space="0" w:color="auto"/>
              <w:left w:val="single" w:sz="12" w:space="0" w:color="auto"/>
              <w:bottom w:val="single" w:sz="12" w:space="0" w:color="auto"/>
              <w:right w:val="single" w:sz="12" w:space="0" w:color="auto"/>
            </w:tcBorders>
            <w:hideMark/>
          </w:tcPr>
          <w:p w14:paraId="1929111E"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 xml:space="preserve">N </w:t>
            </w:r>
            <w:proofErr w:type="spellStart"/>
            <w:r w:rsidRPr="00F36DCE">
              <w:rPr>
                <w:rFonts w:eastAsiaTheme="minorEastAsia"/>
                <w:b/>
                <w:bCs/>
                <w:color w:val="080808"/>
                <w:spacing w:val="4"/>
                <w:sz w:val="15"/>
                <w:szCs w:val="15"/>
                <w:shd w:val="clear" w:color="auto" w:fill="FFFFFF"/>
              </w:rPr>
              <w:t>CpGs</w:t>
            </w:r>
            <w:proofErr w:type="spellEnd"/>
          </w:p>
        </w:tc>
      </w:tr>
      <w:tr w:rsidR="005151D0" w:rsidRPr="00F36DCE" w14:paraId="73C56E90" w14:textId="77777777" w:rsidTr="008F0AC9">
        <w:trPr>
          <w:trHeight w:val="404"/>
        </w:trPr>
        <w:tc>
          <w:tcPr>
            <w:tcW w:w="1134" w:type="dxa"/>
            <w:vMerge w:val="restart"/>
            <w:tcBorders>
              <w:left w:val="single" w:sz="12" w:space="0" w:color="auto"/>
              <w:right w:val="single" w:sz="12" w:space="0" w:color="auto"/>
            </w:tcBorders>
            <w:hideMark/>
          </w:tcPr>
          <w:p w14:paraId="43350DA5" w14:textId="77777777" w:rsidR="005151D0" w:rsidRPr="00F36DCE" w:rsidRDefault="005151D0" w:rsidP="008F0AC9">
            <w:pPr>
              <w:rPr>
                <w:rFonts w:eastAsiaTheme="minorEastAsia"/>
                <w:color w:val="080808"/>
                <w:spacing w:val="4"/>
                <w:sz w:val="15"/>
                <w:szCs w:val="15"/>
                <w:shd w:val="clear" w:color="auto" w:fill="FFFFFF"/>
              </w:rPr>
            </w:pPr>
            <w:proofErr w:type="spellStart"/>
            <w:r w:rsidRPr="00F36DCE">
              <w:rPr>
                <w:rFonts w:eastAsiaTheme="minorEastAsia"/>
                <w:color w:val="080808"/>
                <w:spacing w:val="4"/>
                <w:sz w:val="15"/>
                <w:szCs w:val="15"/>
                <w:shd w:val="clear" w:color="auto" w:fill="FFFFFF"/>
              </w:rPr>
              <w:t>LinAge</w:t>
            </w:r>
            <w:r w:rsidRPr="00F36DCE">
              <w:rPr>
                <w:rFonts w:eastAsiaTheme="minorEastAsia" w:hint="eastAsia"/>
                <w:color w:val="080808"/>
                <w:spacing w:val="4"/>
                <w:sz w:val="15"/>
                <w:szCs w:val="15"/>
                <w:shd w:val="clear" w:color="auto" w:fill="FFFFFF"/>
              </w:rPr>
              <w:t>Homo</w:t>
            </w:r>
            <w:proofErr w:type="spellEnd"/>
          </w:p>
        </w:tc>
        <w:tc>
          <w:tcPr>
            <w:tcW w:w="6771" w:type="dxa"/>
            <w:gridSpan w:val="2"/>
            <w:tcBorders>
              <w:top w:val="single" w:sz="12" w:space="0" w:color="auto"/>
              <w:left w:val="single" w:sz="12" w:space="0" w:color="auto"/>
              <w:bottom w:val="single" w:sz="4" w:space="0" w:color="auto"/>
              <w:right w:val="single" w:sz="12" w:space="0" w:color="auto"/>
            </w:tcBorders>
          </w:tcPr>
          <w:p w14:paraId="655953D2"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O</w:t>
            </w:r>
            <w:r w:rsidRPr="00F36DCE">
              <w:rPr>
                <w:rFonts w:eastAsiaTheme="minorEastAsia"/>
                <w:color w:val="080808"/>
                <w:spacing w:val="4"/>
                <w:sz w:val="15"/>
                <w:szCs w:val="15"/>
                <w:shd w:val="clear" w:color="auto" w:fill="FFFFFF"/>
              </w:rPr>
              <w:t xml:space="preserve">nly unique </w:t>
            </w:r>
            <w:proofErr w:type="spellStart"/>
            <w:r w:rsidRPr="00F36DCE">
              <w:rPr>
                <w:rFonts w:eastAsiaTheme="minorEastAsia"/>
                <w:color w:val="080808"/>
                <w:spacing w:val="4"/>
                <w:sz w:val="15"/>
                <w:szCs w:val="15"/>
                <w:shd w:val="clear" w:color="auto" w:fill="FFFFFF"/>
              </w:rPr>
              <w:t>CpGs</w:t>
            </w:r>
            <w:proofErr w:type="spellEnd"/>
            <w:r w:rsidRPr="00F36DCE">
              <w:rPr>
                <w:rFonts w:eastAsiaTheme="minorEastAsia"/>
                <w:color w:val="080808"/>
                <w:spacing w:val="4"/>
                <w:sz w:val="15"/>
                <w:szCs w:val="15"/>
                <w:shd w:val="clear" w:color="auto" w:fill="FFFFFF"/>
              </w:rPr>
              <w:t xml:space="preserve"> were selected from each category</w:t>
            </w:r>
          </w:p>
        </w:tc>
        <w:tc>
          <w:tcPr>
            <w:tcW w:w="850" w:type="dxa"/>
            <w:vMerge w:val="restart"/>
            <w:tcBorders>
              <w:top w:val="single" w:sz="12" w:space="0" w:color="auto"/>
              <w:left w:val="single" w:sz="12" w:space="0" w:color="auto"/>
              <w:right w:val="single" w:sz="12" w:space="0" w:color="auto"/>
            </w:tcBorders>
            <w:hideMark/>
          </w:tcPr>
          <w:p w14:paraId="2EF19A2C"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2362</w:t>
            </w:r>
          </w:p>
          <w:p w14:paraId="05B45FA2"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5133E94B" w14:textId="77777777" w:rsidTr="008F0AC9">
        <w:trPr>
          <w:trHeight w:val="402"/>
        </w:trPr>
        <w:tc>
          <w:tcPr>
            <w:tcW w:w="1134" w:type="dxa"/>
            <w:vMerge/>
            <w:tcBorders>
              <w:left w:val="single" w:sz="12" w:space="0" w:color="auto"/>
              <w:right w:val="single" w:sz="12" w:space="0" w:color="auto"/>
            </w:tcBorders>
          </w:tcPr>
          <w:p w14:paraId="782F8AA9"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52E77B71"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w:t>
            </w:r>
            <w:r w:rsidRPr="00F36DCE">
              <w:rPr>
                <w:rFonts w:eastAsiaTheme="minorEastAsia"/>
                <w:color w:val="080808"/>
                <w:spacing w:val="4"/>
                <w:sz w:val="15"/>
                <w:szCs w:val="15"/>
                <w:shd w:val="clear" w:color="auto" w:fill="FFFFFF"/>
              </w:rPr>
              <w:t>. Linear age association</w:t>
            </w:r>
          </w:p>
        </w:tc>
        <w:tc>
          <w:tcPr>
            <w:tcW w:w="4536" w:type="dxa"/>
            <w:tcBorders>
              <w:top w:val="single" w:sz="4" w:space="0" w:color="auto"/>
              <w:left w:val="single" w:sz="4" w:space="0" w:color="auto"/>
              <w:bottom w:val="single" w:sz="4" w:space="0" w:color="auto"/>
              <w:right w:val="single" w:sz="12" w:space="0" w:color="auto"/>
            </w:tcBorders>
          </w:tcPr>
          <w:p w14:paraId="1577763F"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Linear regression FDR &lt; 1×10</w:t>
            </w:r>
            <w:r w:rsidRPr="00F36DCE">
              <w:rPr>
                <w:rFonts w:eastAsiaTheme="minorEastAsia" w:hint="eastAsia"/>
                <w:color w:val="080808"/>
                <w:spacing w:val="4"/>
                <w:sz w:val="15"/>
                <w:szCs w:val="15"/>
                <w:shd w:val="clear" w:color="auto" w:fill="FFFFFF"/>
                <w:vertAlign w:val="superscript"/>
              </w:rPr>
              <w:t xml:space="preserve">-5 </w:t>
            </w:r>
            <w:r w:rsidRPr="00F36DCE">
              <w:rPr>
                <w:rFonts w:eastAsiaTheme="minorEastAsia" w:hint="eastAsia"/>
                <w:color w:val="080808"/>
                <w:spacing w:val="4"/>
                <w:sz w:val="15"/>
                <w:szCs w:val="15"/>
                <w:shd w:val="clear" w:color="auto" w:fill="FFFFFF"/>
              </w:rPr>
              <w:t>a</w:t>
            </w:r>
            <w:r w:rsidRPr="00F36DCE">
              <w:rPr>
                <w:rFonts w:eastAsiaTheme="minorEastAsia" w:cs="Arial" w:hint="eastAsia"/>
                <w:color w:val="080808"/>
                <w:spacing w:val="4"/>
                <w:sz w:val="15"/>
                <w:szCs w:val="15"/>
                <w:shd w:val="clear" w:color="auto" w:fill="FFFFFF"/>
              </w:rPr>
              <w:t xml:space="preserve">nd </w:t>
            </w:r>
            <w:r w:rsidRPr="00F36DCE">
              <w:rPr>
                <w:rFonts w:eastAsiaTheme="minorEastAsia" w:cs="Arial"/>
                <w:color w:val="080808"/>
                <w:spacing w:val="4"/>
                <w:sz w:val="15"/>
                <w:szCs w:val="15"/>
                <w:shd w:val="clear" w:color="auto" w:fill="FFFFFF"/>
              </w:rPr>
              <w:t>Slope</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&gt; 5×</w:t>
            </w:r>
            <w:r w:rsidRPr="00F36DCE">
              <w:rPr>
                <w:rFonts w:eastAsiaTheme="minorEastAsia"/>
                <w:color w:val="080808"/>
                <w:spacing w:val="4"/>
                <w:sz w:val="15"/>
                <w:szCs w:val="15"/>
                <w:shd w:val="clear" w:color="auto" w:fill="FFFFFF"/>
              </w:rPr>
              <w:t>10</w:t>
            </w:r>
            <w:r w:rsidRPr="00F36DCE">
              <w:rPr>
                <w:rFonts w:eastAsiaTheme="minorEastAsia" w:hint="eastAsia"/>
                <w:color w:val="080808"/>
                <w:spacing w:val="4"/>
                <w:sz w:val="15"/>
                <w:szCs w:val="15"/>
                <w:shd w:val="clear" w:color="auto" w:fill="FFFFFF"/>
                <w:vertAlign w:val="superscript"/>
              </w:rPr>
              <w:t>-4</w:t>
            </w:r>
          </w:p>
        </w:tc>
        <w:tc>
          <w:tcPr>
            <w:tcW w:w="850" w:type="dxa"/>
            <w:vMerge/>
            <w:tcBorders>
              <w:left w:val="single" w:sz="12" w:space="0" w:color="auto"/>
              <w:right w:val="single" w:sz="12" w:space="0" w:color="auto"/>
            </w:tcBorders>
          </w:tcPr>
          <w:p w14:paraId="22FFFA59"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7D6382CC" w14:textId="77777777" w:rsidTr="008F0AC9">
        <w:trPr>
          <w:trHeight w:val="402"/>
        </w:trPr>
        <w:tc>
          <w:tcPr>
            <w:tcW w:w="1134" w:type="dxa"/>
            <w:vMerge/>
            <w:tcBorders>
              <w:left w:val="single" w:sz="12" w:space="0" w:color="auto"/>
              <w:right w:val="single" w:sz="12" w:space="0" w:color="auto"/>
            </w:tcBorders>
          </w:tcPr>
          <w:p w14:paraId="4F89CE97"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74C769B8"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w:t>
            </w:r>
            <w:r w:rsidRPr="00F36DCE">
              <w:rPr>
                <w:rFonts w:eastAsiaTheme="minorEastAsia"/>
                <w:color w:val="080808"/>
                <w:spacing w:val="4"/>
                <w:sz w:val="15"/>
                <w:szCs w:val="15"/>
                <w:shd w:val="clear" w:color="auto" w:fill="FFFFFF"/>
              </w:rPr>
              <w:t>. Homoscedastic</w:t>
            </w:r>
          </w:p>
        </w:tc>
        <w:tc>
          <w:tcPr>
            <w:tcW w:w="4536" w:type="dxa"/>
            <w:tcBorders>
              <w:top w:val="single" w:sz="4" w:space="0" w:color="auto"/>
              <w:left w:val="single" w:sz="4" w:space="0" w:color="auto"/>
              <w:bottom w:val="single" w:sz="4" w:space="0" w:color="auto"/>
              <w:right w:val="single" w:sz="12" w:space="0" w:color="auto"/>
            </w:tcBorders>
          </w:tcPr>
          <w:p w14:paraId="212FA325"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Breusch-Pagan </w:t>
            </w:r>
            <w:r w:rsidRPr="00F36DCE">
              <w:rPr>
                <w:rFonts w:eastAsiaTheme="minorEastAsia" w:hint="eastAsia"/>
                <w:color w:val="080808"/>
                <w:spacing w:val="4"/>
                <w:sz w:val="15"/>
                <w:szCs w:val="15"/>
                <w:shd w:val="clear" w:color="auto" w:fill="FFFFFF"/>
              </w:rPr>
              <w:t>P</w:t>
            </w:r>
            <w:r w:rsidRPr="00F36DCE">
              <w:rPr>
                <w:rFonts w:eastAsiaTheme="minorEastAsia"/>
                <w:color w:val="080808"/>
                <w:spacing w:val="4"/>
                <w:sz w:val="15"/>
                <w:szCs w:val="15"/>
                <w:shd w:val="clear" w:color="auto" w:fill="FFFFFF"/>
              </w:rPr>
              <w:t xml:space="preserve"> &gt; 0.</w:t>
            </w:r>
            <w:r w:rsidRPr="00F36DCE">
              <w:rPr>
                <w:rFonts w:eastAsiaTheme="minorEastAsia" w:hint="eastAsia"/>
                <w:color w:val="080808"/>
                <w:spacing w:val="4"/>
                <w:sz w:val="15"/>
                <w:szCs w:val="15"/>
                <w:shd w:val="clear" w:color="auto" w:fill="FFFFFF"/>
              </w:rPr>
              <w:t>3</w:t>
            </w:r>
          </w:p>
        </w:tc>
        <w:tc>
          <w:tcPr>
            <w:tcW w:w="850" w:type="dxa"/>
            <w:vMerge/>
            <w:tcBorders>
              <w:left w:val="single" w:sz="12" w:space="0" w:color="auto"/>
              <w:right w:val="single" w:sz="12" w:space="0" w:color="auto"/>
            </w:tcBorders>
          </w:tcPr>
          <w:p w14:paraId="3B927A1D"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62233EF0" w14:textId="77777777" w:rsidTr="008F0AC9">
        <w:trPr>
          <w:trHeight w:val="402"/>
        </w:trPr>
        <w:tc>
          <w:tcPr>
            <w:tcW w:w="1134" w:type="dxa"/>
            <w:vMerge/>
            <w:tcBorders>
              <w:left w:val="single" w:sz="12" w:space="0" w:color="auto"/>
              <w:right w:val="single" w:sz="12" w:space="0" w:color="auto"/>
            </w:tcBorders>
          </w:tcPr>
          <w:p w14:paraId="6D9DCB43"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598BAC9E"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4.</w:t>
            </w:r>
            <w:r w:rsidRPr="00F36DCE">
              <w:t xml:space="preserve"> </w:t>
            </w:r>
            <w:r w:rsidRPr="00F36DCE">
              <w:rPr>
                <w:rFonts w:eastAsiaTheme="minorEastAsia"/>
                <w:color w:val="080808"/>
                <w:spacing w:val="4"/>
                <w:sz w:val="15"/>
                <w:szCs w:val="15"/>
                <w:shd w:val="clear" w:color="auto" w:fill="FFFFFF"/>
              </w:rPr>
              <w:t>Non-bimodal</w:t>
            </w:r>
          </w:p>
        </w:tc>
        <w:tc>
          <w:tcPr>
            <w:tcW w:w="4536" w:type="dxa"/>
            <w:tcBorders>
              <w:top w:val="single" w:sz="4" w:space="0" w:color="auto"/>
              <w:left w:val="single" w:sz="4" w:space="0" w:color="auto"/>
              <w:bottom w:val="single" w:sz="4" w:space="0" w:color="auto"/>
              <w:right w:val="single" w:sz="12" w:space="0" w:color="auto"/>
            </w:tcBorders>
          </w:tcPr>
          <w:p w14:paraId="5E6A1D29"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 xml:space="preserve">Not </w:t>
            </w:r>
            <w:proofErr w:type="spellStart"/>
            <w:proofErr w:type="gramStart"/>
            <w:r w:rsidRPr="00F36DCE">
              <w:rPr>
                <w:rFonts w:eastAsiaTheme="minorEastAsia" w:hint="eastAsia"/>
                <w:color w:val="080808"/>
                <w:spacing w:val="4"/>
                <w:sz w:val="15"/>
                <w:szCs w:val="15"/>
                <w:shd w:val="clear" w:color="auto" w:fill="FFFFFF"/>
              </w:rPr>
              <w:t>sexDMCs</w:t>
            </w:r>
            <w:proofErr w:type="spellEnd"/>
            <w:r w:rsidRPr="00F36DCE">
              <w:rPr>
                <w:rFonts w:eastAsiaTheme="minorEastAsia"/>
                <w:color w:val="080808"/>
                <w:spacing w:val="4"/>
                <w:sz w:val="15"/>
                <w:szCs w:val="15"/>
                <w:shd w:val="clear" w:color="auto" w:fill="FFFFFF"/>
              </w:rPr>
              <w:t>(</w:t>
            </w:r>
            <w:proofErr w:type="spellStart"/>
            <w:proofErr w:type="gramEnd"/>
            <w:r w:rsidRPr="00F36DCE">
              <w:rPr>
                <w:rFonts w:eastAsiaTheme="minorEastAsia" w:hint="eastAsia"/>
                <w:color w:val="080808"/>
                <w:spacing w:val="4"/>
                <w:sz w:val="15"/>
                <w:szCs w:val="15"/>
                <w:shd w:val="clear" w:color="auto" w:fill="FFFFFF"/>
              </w:rPr>
              <w:t>limma</w:t>
            </w:r>
            <w:proofErr w:type="spellEnd"/>
            <w:r w:rsidRPr="00F36DCE">
              <w:rPr>
                <w:rFonts w:eastAsiaTheme="minorEastAsia" w:hint="eastAsia"/>
                <w:color w:val="080808"/>
                <w:spacing w:val="4"/>
                <w:sz w:val="15"/>
                <w:szCs w:val="15"/>
                <w:shd w:val="clear" w:color="auto" w:fill="FFFFFF"/>
              </w:rPr>
              <w:t>, P&gt;0.3</w:t>
            </w:r>
            <w:r w:rsidRPr="00F36DCE">
              <w:rPr>
                <w:rFonts w:eastAsiaTheme="minorEastAsia"/>
                <w:color w:val="080808"/>
                <w:spacing w:val="4"/>
                <w:sz w:val="15"/>
                <w:szCs w:val="15"/>
                <w:shd w:val="clear" w:color="auto" w:fill="FFFFFF"/>
              </w:rPr>
              <w:t>)</w:t>
            </w:r>
          </w:p>
        </w:tc>
        <w:tc>
          <w:tcPr>
            <w:tcW w:w="850" w:type="dxa"/>
            <w:vMerge/>
            <w:tcBorders>
              <w:left w:val="single" w:sz="12" w:space="0" w:color="auto"/>
              <w:right w:val="single" w:sz="12" w:space="0" w:color="auto"/>
            </w:tcBorders>
          </w:tcPr>
          <w:p w14:paraId="27EDA016"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2B8E7E84" w14:textId="77777777" w:rsidTr="008F0AC9">
        <w:trPr>
          <w:trHeight w:val="160"/>
        </w:trPr>
        <w:tc>
          <w:tcPr>
            <w:tcW w:w="1134" w:type="dxa"/>
            <w:vMerge w:val="restart"/>
            <w:tcBorders>
              <w:top w:val="single" w:sz="12" w:space="0" w:color="auto"/>
              <w:left w:val="single" w:sz="12" w:space="0" w:color="auto"/>
              <w:right w:val="single" w:sz="12" w:space="0" w:color="auto"/>
            </w:tcBorders>
            <w:hideMark/>
          </w:tcPr>
          <w:p w14:paraId="7D3259F2" w14:textId="77777777" w:rsidR="005151D0" w:rsidRPr="00F36DCE" w:rsidRDefault="005151D0" w:rsidP="008F0AC9">
            <w:pPr>
              <w:rPr>
                <w:rFonts w:eastAsiaTheme="minorEastAsia"/>
                <w:color w:val="080808"/>
                <w:spacing w:val="4"/>
                <w:sz w:val="15"/>
                <w:szCs w:val="15"/>
                <w:shd w:val="clear" w:color="auto" w:fill="FFFFFF"/>
              </w:rPr>
            </w:pPr>
            <w:proofErr w:type="spellStart"/>
            <w:r w:rsidRPr="00F36DCE">
              <w:rPr>
                <w:rFonts w:eastAsiaTheme="minorEastAsia"/>
                <w:color w:val="080808"/>
                <w:spacing w:val="4"/>
                <w:sz w:val="15"/>
                <w:szCs w:val="15"/>
                <w:shd w:val="clear" w:color="auto" w:fill="FFFFFF"/>
              </w:rPr>
              <w:t>LinAgeHet</w:t>
            </w:r>
            <w:proofErr w:type="spellEnd"/>
          </w:p>
        </w:tc>
        <w:tc>
          <w:tcPr>
            <w:tcW w:w="6771" w:type="dxa"/>
            <w:gridSpan w:val="2"/>
            <w:tcBorders>
              <w:top w:val="single" w:sz="12" w:space="0" w:color="auto"/>
              <w:left w:val="single" w:sz="12" w:space="0" w:color="auto"/>
              <w:bottom w:val="single" w:sz="4" w:space="0" w:color="auto"/>
              <w:right w:val="single" w:sz="12" w:space="0" w:color="auto"/>
            </w:tcBorders>
          </w:tcPr>
          <w:p w14:paraId="0FB1942D"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O</w:t>
            </w:r>
            <w:r w:rsidRPr="00F36DCE">
              <w:rPr>
                <w:rFonts w:eastAsiaTheme="minorEastAsia"/>
                <w:color w:val="080808"/>
                <w:spacing w:val="4"/>
                <w:sz w:val="15"/>
                <w:szCs w:val="15"/>
                <w:shd w:val="clear" w:color="auto" w:fill="FFFFFF"/>
              </w:rPr>
              <w:t xml:space="preserve">nly unique </w:t>
            </w:r>
            <w:proofErr w:type="spellStart"/>
            <w:r w:rsidRPr="00F36DCE">
              <w:rPr>
                <w:rFonts w:eastAsiaTheme="minorEastAsia"/>
                <w:color w:val="080808"/>
                <w:spacing w:val="4"/>
                <w:sz w:val="15"/>
                <w:szCs w:val="15"/>
                <w:shd w:val="clear" w:color="auto" w:fill="FFFFFF"/>
              </w:rPr>
              <w:t>CpGs</w:t>
            </w:r>
            <w:proofErr w:type="spellEnd"/>
            <w:r w:rsidRPr="00F36DCE">
              <w:rPr>
                <w:rFonts w:eastAsiaTheme="minorEastAsia"/>
                <w:color w:val="080808"/>
                <w:spacing w:val="4"/>
                <w:sz w:val="15"/>
                <w:szCs w:val="15"/>
                <w:shd w:val="clear" w:color="auto" w:fill="FFFFFF"/>
              </w:rPr>
              <w:t xml:space="preserve"> were selected from each category</w:t>
            </w:r>
          </w:p>
        </w:tc>
        <w:tc>
          <w:tcPr>
            <w:tcW w:w="850" w:type="dxa"/>
            <w:vMerge w:val="restart"/>
            <w:tcBorders>
              <w:top w:val="single" w:sz="12" w:space="0" w:color="auto"/>
              <w:left w:val="single" w:sz="12" w:space="0" w:color="auto"/>
              <w:right w:val="single" w:sz="12" w:space="0" w:color="auto"/>
            </w:tcBorders>
            <w:hideMark/>
          </w:tcPr>
          <w:p w14:paraId="2A8E2E2F"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1476</w:t>
            </w:r>
          </w:p>
        </w:tc>
      </w:tr>
      <w:tr w:rsidR="005151D0" w:rsidRPr="00F36DCE" w14:paraId="6FCC2A18" w14:textId="77777777" w:rsidTr="008F0AC9">
        <w:trPr>
          <w:trHeight w:val="160"/>
        </w:trPr>
        <w:tc>
          <w:tcPr>
            <w:tcW w:w="1134" w:type="dxa"/>
            <w:vMerge/>
            <w:tcBorders>
              <w:left w:val="single" w:sz="12" w:space="0" w:color="auto"/>
              <w:right w:val="single" w:sz="12" w:space="0" w:color="auto"/>
            </w:tcBorders>
          </w:tcPr>
          <w:p w14:paraId="149865B2"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35822C0A"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w:t>
            </w:r>
            <w:r w:rsidRPr="00F36DCE">
              <w:rPr>
                <w:rFonts w:eastAsiaTheme="minorEastAsia"/>
                <w:color w:val="080808"/>
                <w:spacing w:val="4"/>
                <w:sz w:val="15"/>
                <w:szCs w:val="15"/>
                <w:shd w:val="clear" w:color="auto" w:fill="FFFFFF"/>
              </w:rPr>
              <w:t>. Linear age association</w:t>
            </w:r>
          </w:p>
        </w:tc>
        <w:tc>
          <w:tcPr>
            <w:tcW w:w="4536" w:type="dxa"/>
            <w:tcBorders>
              <w:top w:val="single" w:sz="4" w:space="0" w:color="auto"/>
              <w:left w:val="single" w:sz="4" w:space="0" w:color="auto"/>
              <w:bottom w:val="single" w:sz="4" w:space="0" w:color="auto"/>
              <w:right w:val="single" w:sz="12" w:space="0" w:color="auto"/>
            </w:tcBorders>
          </w:tcPr>
          <w:p w14:paraId="5DE05552"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Linear regression FDR &lt; 1×10</w:t>
            </w:r>
            <w:r w:rsidRPr="00F36DCE">
              <w:rPr>
                <w:rFonts w:eastAsiaTheme="minorEastAsia" w:hint="eastAsia"/>
                <w:color w:val="080808"/>
                <w:spacing w:val="4"/>
                <w:sz w:val="15"/>
                <w:szCs w:val="15"/>
                <w:shd w:val="clear" w:color="auto" w:fill="FFFFFF"/>
                <w:vertAlign w:val="superscript"/>
              </w:rPr>
              <w:t xml:space="preserve">-4 </w:t>
            </w:r>
            <w:r w:rsidRPr="00F36DCE">
              <w:rPr>
                <w:rFonts w:eastAsiaTheme="minorEastAsia" w:hint="eastAsia"/>
                <w:color w:val="080808"/>
                <w:spacing w:val="4"/>
                <w:sz w:val="15"/>
                <w:szCs w:val="15"/>
                <w:shd w:val="clear" w:color="auto" w:fill="FFFFFF"/>
              </w:rPr>
              <w:t>a</w:t>
            </w:r>
            <w:r w:rsidRPr="00F36DCE">
              <w:rPr>
                <w:rFonts w:eastAsiaTheme="minorEastAsia" w:cs="Arial" w:hint="eastAsia"/>
                <w:color w:val="080808"/>
                <w:spacing w:val="4"/>
                <w:sz w:val="15"/>
                <w:szCs w:val="15"/>
                <w:shd w:val="clear" w:color="auto" w:fill="FFFFFF"/>
              </w:rPr>
              <w:t xml:space="preserve">nd </w:t>
            </w:r>
            <w:r w:rsidRPr="00F36DCE">
              <w:rPr>
                <w:rFonts w:eastAsiaTheme="minorEastAsia" w:cs="Arial"/>
                <w:color w:val="080808"/>
                <w:spacing w:val="4"/>
                <w:sz w:val="15"/>
                <w:szCs w:val="15"/>
                <w:shd w:val="clear" w:color="auto" w:fill="FFFFFF"/>
              </w:rPr>
              <w:t>Slope</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 xml:space="preserve">&gt; </w:t>
            </w:r>
            <w:r w:rsidRPr="00F36DCE">
              <w:rPr>
                <w:rFonts w:eastAsiaTheme="minorEastAsia" w:cs="Arial" w:hint="eastAsia"/>
                <w:color w:val="080808"/>
                <w:spacing w:val="4"/>
                <w:sz w:val="15"/>
                <w:szCs w:val="15"/>
                <w:shd w:val="clear" w:color="auto" w:fill="FFFFFF"/>
              </w:rPr>
              <w:t>2.</w:t>
            </w:r>
            <w:r w:rsidRPr="00F36DCE">
              <w:rPr>
                <w:rFonts w:eastAsiaTheme="minorEastAsia" w:cs="Arial"/>
                <w:color w:val="080808"/>
                <w:spacing w:val="4"/>
                <w:sz w:val="15"/>
                <w:szCs w:val="15"/>
                <w:shd w:val="clear" w:color="auto" w:fill="FFFFFF"/>
              </w:rPr>
              <w:t>5×</w:t>
            </w:r>
            <w:r w:rsidRPr="00F36DCE">
              <w:rPr>
                <w:rFonts w:eastAsiaTheme="minorEastAsia"/>
                <w:color w:val="080808"/>
                <w:spacing w:val="4"/>
                <w:sz w:val="15"/>
                <w:szCs w:val="15"/>
                <w:shd w:val="clear" w:color="auto" w:fill="FFFFFF"/>
              </w:rPr>
              <w:t>10</w:t>
            </w:r>
            <w:r w:rsidRPr="00F36DCE">
              <w:rPr>
                <w:rFonts w:eastAsiaTheme="minorEastAsia" w:hint="eastAsia"/>
                <w:color w:val="080808"/>
                <w:spacing w:val="4"/>
                <w:sz w:val="15"/>
                <w:szCs w:val="15"/>
                <w:shd w:val="clear" w:color="auto" w:fill="FFFFFF"/>
                <w:vertAlign w:val="superscript"/>
              </w:rPr>
              <w:t>-4</w:t>
            </w:r>
          </w:p>
        </w:tc>
        <w:tc>
          <w:tcPr>
            <w:tcW w:w="850" w:type="dxa"/>
            <w:vMerge/>
            <w:tcBorders>
              <w:left w:val="single" w:sz="12" w:space="0" w:color="auto"/>
              <w:right w:val="single" w:sz="12" w:space="0" w:color="auto"/>
            </w:tcBorders>
          </w:tcPr>
          <w:p w14:paraId="023614E4"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46E8ABF0" w14:textId="77777777" w:rsidTr="008F0AC9">
        <w:trPr>
          <w:trHeight w:val="160"/>
        </w:trPr>
        <w:tc>
          <w:tcPr>
            <w:tcW w:w="1134" w:type="dxa"/>
            <w:vMerge/>
            <w:tcBorders>
              <w:left w:val="single" w:sz="12" w:space="0" w:color="auto"/>
              <w:right w:val="single" w:sz="12" w:space="0" w:color="auto"/>
            </w:tcBorders>
          </w:tcPr>
          <w:p w14:paraId="0677CE90"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3D3C2DD3"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w:t>
            </w:r>
            <w:r w:rsidRPr="00F36DCE">
              <w:rPr>
                <w:rFonts w:eastAsiaTheme="minorEastAsia"/>
                <w:color w:val="080808"/>
                <w:spacing w:val="4"/>
                <w:sz w:val="15"/>
                <w:szCs w:val="15"/>
                <w:shd w:val="clear" w:color="auto" w:fill="FFFFFF"/>
              </w:rPr>
              <w:t>. Heteroscedastic</w:t>
            </w:r>
          </w:p>
        </w:tc>
        <w:tc>
          <w:tcPr>
            <w:tcW w:w="4536" w:type="dxa"/>
            <w:tcBorders>
              <w:top w:val="single" w:sz="4" w:space="0" w:color="auto"/>
              <w:left w:val="single" w:sz="4" w:space="0" w:color="auto"/>
              <w:bottom w:val="single" w:sz="4" w:space="0" w:color="auto"/>
              <w:right w:val="single" w:sz="12" w:space="0" w:color="auto"/>
            </w:tcBorders>
          </w:tcPr>
          <w:p w14:paraId="48B6C461"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Breusch-Pagan FDR &lt; 1×10</w:t>
            </w:r>
            <w:r w:rsidRPr="00F36DCE">
              <w:rPr>
                <w:rFonts w:eastAsiaTheme="minorEastAsia" w:hint="eastAsia"/>
                <w:color w:val="080808"/>
                <w:spacing w:val="4"/>
                <w:sz w:val="15"/>
                <w:szCs w:val="15"/>
                <w:shd w:val="clear" w:color="auto" w:fill="FFFFFF"/>
                <w:vertAlign w:val="superscript"/>
              </w:rPr>
              <w:t>-5</w:t>
            </w:r>
          </w:p>
        </w:tc>
        <w:tc>
          <w:tcPr>
            <w:tcW w:w="850" w:type="dxa"/>
            <w:vMerge/>
            <w:tcBorders>
              <w:left w:val="single" w:sz="12" w:space="0" w:color="auto"/>
              <w:right w:val="single" w:sz="12" w:space="0" w:color="auto"/>
            </w:tcBorders>
          </w:tcPr>
          <w:p w14:paraId="26989714"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58DE0933" w14:textId="77777777" w:rsidTr="008F0AC9">
        <w:trPr>
          <w:trHeight w:val="160"/>
        </w:trPr>
        <w:tc>
          <w:tcPr>
            <w:tcW w:w="1134" w:type="dxa"/>
            <w:vMerge/>
            <w:tcBorders>
              <w:left w:val="single" w:sz="12" w:space="0" w:color="auto"/>
              <w:bottom w:val="single" w:sz="12" w:space="0" w:color="auto"/>
              <w:right w:val="single" w:sz="12" w:space="0" w:color="auto"/>
            </w:tcBorders>
          </w:tcPr>
          <w:p w14:paraId="6718EF93"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12" w:space="0" w:color="auto"/>
              <w:right w:val="single" w:sz="4" w:space="0" w:color="auto"/>
            </w:tcBorders>
          </w:tcPr>
          <w:p w14:paraId="42ABCEFE"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4.</w:t>
            </w:r>
            <w:r w:rsidRPr="00F36DCE">
              <w:t xml:space="preserve"> </w:t>
            </w:r>
            <w:r w:rsidRPr="00F36DCE">
              <w:rPr>
                <w:rFonts w:eastAsiaTheme="minorEastAsia"/>
                <w:color w:val="080808"/>
                <w:spacing w:val="4"/>
                <w:sz w:val="15"/>
                <w:szCs w:val="15"/>
                <w:shd w:val="clear" w:color="auto" w:fill="FFFFFF"/>
              </w:rPr>
              <w:t>Non-bimodal</w:t>
            </w:r>
          </w:p>
        </w:tc>
        <w:tc>
          <w:tcPr>
            <w:tcW w:w="4536" w:type="dxa"/>
            <w:tcBorders>
              <w:top w:val="single" w:sz="4" w:space="0" w:color="auto"/>
              <w:left w:val="single" w:sz="4" w:space="0" w:color="auto"/>
              <w:bottom w:val="single" w:sz="12" w:space="0" w:color="auto"/>
              <w:right w:val="single" w:sz="12" w:space="0" w:color="auto"/>
            </w:tcBorders>
          </w:tcPr>
          <w:p w14:paraId="5430B206"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 xml:space="preserve">Not </w:t>
            </w:r>
            <w:proofErr w:type="spellStart"/>
            <w:proofErr w:type="gramStart"/>
            <w:r w:rsidRPr="00F36DCE">
              <w:rPr>
                <w:rFonts w:eastAsiaTheme="minorEastAsia" w:hint="eastAsia"/>
                <w:color w:val="080808"/>
                <w:spacing w:val="4"/>
                <w:sz w:val="15"/>
                <w:szCs w:val="15"/>
                <w:shd w:val="clear" w:color="auto" w:fill="FFFFFF"/>
              </w:rPr>
              <w:t>sexDMCs</w:t>
            </w:r>
            <w:proofErr w:type="spellEnd"/>
            <w:r w:rsidRPr="00F36DCE">
              <w:rPr>
                <w:rFonts w:eastAsiaTheme="minorEastAsia"/>
                <w:color w:val="080808"/>
                <w:spacing w:val="4"/>
                <w:sz w:val="15"/>
                <w:szCs w:val="15"/>
                <w:shd w:val="clear" w:color="auto" w:fill="FFFFFF"/>
              </w:rPr>
              <w:t>(</w:t>
            </w:r>
            <w:proofErr w:type="spellStart"/>
            <w:proofErr w:type="gramEnd"/>
            <w:r w:rsidRPr="00F36DCE">
              <w:rPr>
                <w:rFonts w:eastAsiaTheme="minorEastAsia" w:hint="eastAsia"/>
                <w:color w:val="080808"/>
                <w:spacing w:val="4"/>
                <w:sz w:val="15"/>
                <w:szCs w:val="15"/>
                <w:shd w:val="clear" w:color="auto" w:fill="FFFFFF"/>
              </w:rPr>
              <w:t>limma</w:t>
            </w:r>
            <w:proofErr w:type="spellEnd"/>
            <w:r w:rsidRPr="00F36DCE">
              <w:rPr>
                <w:rFonts w:eastAsiaTheme="minorEastAsia" w:hint="eastAsia"/>
                <w:color w:val="080808"/>
                <w:spacing w:val="4"/>
                <w:sz w:val="15"/>
                <w:szCs w:val="15"/>
                <w:shd w:val="clear" w:color="auto" w:fill="FFFFFF"/>
              </w:rPr>
              <w:t>, P&gt;0.3</w:t>
            </w:r>
            <w:r w:rsidRPr="00F36DCE">
              <w:rPr>
                <w:rFonts w:eastAsiaTheme="minorEastAsia"/>
                <w:color w:val="080808"/>
                <w:spacing w:val="4"/>
                <w:sz w:val="15"/>
                <w:szCs w:val="15"/>
                <w:shd w:val="clear" w:color="auto" w:fill="FFFFFF"/>
              </w:rPr>
              <w:t>)</w:t>
            </w:r>
          </w:p>
        </w:tc>
        <w:tc>
          <w:tcPr>
            <w:tcW w:w="850" w:type="dxa"/>
            <w:vMerge/>
            <w:tcBorders>
              <w:left w:val="single" w:sz="12" w:space="0" w:color="auto"/>
              <w:bottom w:val="single" w:sz="12" w:space="0" w:color="auto"/>
              <w:right w:val="single" w:sz="12" w:space="0" w:color="auto"/>
            </w:tcBorders>
          </w:tcPr>
          <w:p w14:paraId="6B2A8285"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0BCD8E3F" w14:textId="77777777" w:rsidTr="008F0AC9">
        <w:trPr>
          <w:trHeight w:val="244"/>
        </w:trPr>
        <w:tc>
          <w:tcPr>
            <w:tcW w:w="1134" w:type="dxa"/>
            <w:vMerge w:val="restart"/>
            <w:tcBorders>
              <w:top w:val="single" w:sz="12" w:space="0" w:color="auto"/>
              <w:left w:val="single" w:sz="12" w:space="0" w:color="auto"/>
              <w:right w:val="single" w:sz="12" w:space="0" w:color="auto"/>
            </w:tcBorders>
            <w:hideMark/>
          </w:tcPr>
          <w:p w14:paraId="5913BE1F" w14:textId="77777777" w:rsidR="005151D0" w:rsidRPr="00F36DCE" w:rsidRDefault="005151D0" w:rsidP="008F0AC9">
            <w:pPr>
              <w:rPr>
                <w:rFonts w:eastAsiaTheme="minorEastAsia"/>
                <w:color w:val="080808"/>
                <w:spacing w:val="4"/>
                <w:sz w:val="15"/>
                <w:szCs w:val="15"/>
                <w:shd w:val="clear" w:color="auto" w:fill="FFFFFF"/>
              </w:rPr>
            </w:pPr>
            <w:proofErr w:type="spellStart"/>
            <w:r w:rsidRPr="00F36DCE">
              <w:rPr>
                <w:rFonts w:eastAsiaTheme="minorEastAsia" w:hint="eastAsia"/>
                <w:color w:val="080808"/>
                <w:spacing w:val="4"/>
                <w:sz w:val="15"/>
                <w:szCs w:val="15"/>
                <w:shd w:val="clear" w:color="auto" w:fill="FFFFFF"/>
              </w:rPr>
              <w:lastRenderedPageBreak/>
              <w:t>Non</w:t>
            </w:r>
            <w:r w:rsidRPr="00F36DCE">
              <w:rPr>
                <w:rFonts w:eastAsiaTheme="minorEastAsia"/>
                <w:color w:val="080808"/>
                <w:spacing w:val="4"/>
                <w:sz w:val="15"/>
                <w:szCs w:val="15"/>
                <w:shd w:val="clear" w:color="auto" w:fill="FFFFFF"/>
              </w:rPr>
              <w:t>AgeHet</w:t>
            </w:r>
            <w:proofErr w:type="spellEnd"/>
          </w:p>
        </w:tc>
        <w:tc>
          <w:tcPr>
            <w:tcW w:w="6771" w:type="dxa"/>
            <w:gridSpan w:val="2"/>
            <w:tcBorders>
              <w:top w:val="single" w:sz="12" w:space="0" w:color="auto"/>
              <w:left w:val="single" w:sz="12" w:space="0" w:color="auto"/>
              <w:bottom w:val="single" w:sz="4" w:space="0" w:color="auto"/>
              <w:right w:val="single" w:sz="12" w:space="0" w:color="auto"/>
            </w:tcBorders>
          </w:tcPr>
          <w:p w14:paraId="657187DF"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O</w:t>
            </w:r>
            <w:r w:rsidRPr="00F36DCE">
              <w:rPr>
                <w:rFonts w:eastAsiaTheme="minorEastAsia"/>
                <w:color w:val="080808"/>
                <w:spacing w:val="4"/>
                <w:sz w:val="15"/>
                <w:szCs w:val="15"/>
                <w:shd w:val="clear" w:color="auto" w:fill="FFFFFF"/>
              </w:rPr>
              <w:t xml:space="preserve">nly unique </w:t>
            </w:r>
            <w:proofErr w:type="spellStart"/>
            <w:r w:rsidRPr="00F36DCE">
              <w:rPr>
                <w:rFonts w:eastAsiaTheme="minorEastAsia"/>
                <w:color w:val="080808"/>
                <w:spacing w:val="4"/>
                <w:sz w:val="15"/>
                <w:szCs w:val="15"/>
                <w:shd w:val="clear" w:color="auto" w:fill="FFFFFF"/>
              </w:rPr>
              <w:t>CpGs</w:t>
            </w:r>
            <w:proofErr w:type="spellEnd"/>
            <w:r w:rsidRPr="00F36DCE">
              <w:rPr>
                <w:rFonts w:eastAsiaTheme="minorEastAsia"/>
                <w:color w:val="080808"/>
                <w:spacing w:val="4"/>
                <w:sz w:val="15"/>
                <w:szCs w:val="15"/>
                <w:shd w:val="clear" w:color="auto" w:fill="FFFFFF"/>
              </w:rPr>
              <w:t xml:space="preserve"> were selected from each category</w:t>
            </w:r>
          </w:p>
        </w:tc>
        <w:tc>
          <w:tcPr>
            <w:tcW w:w="850" w:type="dxa"/>
            <w:vMerge w:val="restart"/>
            <w:tcBorders>
              <w:top w:val="single" w:sz="12" w:space="0" w:color="auto"/>
              <w:left w:val="single" w:sz="12" w:space="0" w:color="auto"/>
              <w:right w:val="single" w:sz="12" w:space="0" w:color="auto"/>
            </w:tcBorders>
            <w:hideMark/>
          </w:tcPr>
          <w:p w14:paraId="4F766355"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721</w:t>
            </w:r>
          </w:p>
        </w:tc>
      </w:tr>
      <w:tr w:rsidR="005151D0" w:rsidRPr="00F36DCE" w14:paraId="44971CB2" w14:textId="77777777" w:rsidTr="008F0AC9">
        <w:trPr>
          <w:trHeight w:val="242"/>
        </w:trPr>
        <w:tc>
          <w:tcPr>
            <w:tcW w:w="1134" w:type="dxa"/>
            <w:vMerge/>
            <w:tcBorders>
              <w:left w:val="single" w:sz="12" w:space="0" w:color="auto"/>
              <w:right w:val="single" w:sz="12" w:space="0" w:color="auto"/>
            </w:tcBorders>
          </w:tcPr>
          <w:p w14:paraId="67D6BC9C"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340E8F94"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w:t>
            </w:r>
            <w:r w:rsidRPr="00F36DCE">
              <w:rPr>
                <w:rFonts w:eastAsiaTheme="minorEastAsia"/>
                <w:color w:val="080808"/>
                <w:spacing w:val="4"/>
                <w:sz w:val="15"/>
                <w:szCs w:val="15"/>
                <w:shd w:val="clear" w:color="auto" w:fill="FFFFFF"/>
              </w:rPr>
              <w:t xml:space="preserve">. </w:t>
            </w:r>
            <w:r w:rsidRPr="00F36DCE">
              <w:rPr>
                <w:rFonts w:eastAsiaTheme="minorEastAsia" w:hint="eastAsia"/>
                <w:color w:val="080808"/>
                <w:spacing w:val="4"/>
                <w:sz w:val="15"/>
                <w:szCs w:val="15"/>
                <w:shd w:val="clear" w:color="auto" w:fill="FFFFFF"/>
              </w:rPr>
              <w:t>Non-l</w:t>
            </w:r>
            <w:r w:rsidRPr="00F36DCE">
              <w:rPr>
                <w:rFonts w:eastAsiaTheme="minorEastAsia"/>
                <w:color w:val="080808"/>
                <w:spacing w:val="4"/>
                <w:sz w:val="15"/>
                <w:szCs w:val="15"/>
                <w:shd w:val="clear" w:color="auto" w:fill="FFFFFF"/>
              </w:rPr>
              <w:t>inear age association</w:t>
            </w:r>
          </w:p>
        </w:tc>
        <w:tc>
          <w:tcPr>
            <w:tcW w:w="4536" w:type="dxa"/>
            <w:tcBorders>
              <w:left w:val="single" w:sz="4" w:space="0" w:color="auto"/>
              <w:right w:val="single" w:sz="12" w:space="0" w:color="auto"/>
            </w:tcBorders>
          </w:tcPr>
          <w:p w14:paraId="2DA6F19D"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Linear regression </w:t>
            </w:r>
            <w:r w:rsidRPr="00F36DCE">
              <w:rPr>
                <w:rFonts w:eastAsiaTheme="minorEastAsia" w:hint="eastAsia"/>
                <w:color w:val="080808"/>
                <w:spacing w:val="4"/>
                <w:sz w:val="15"/>
                <w:szCs w:val="15"/>
                <w:shd w:val="clear" w:color="auto" w:fill="FFFFFF"/>
              </w:rPr>
              <w:t>P</w:t>
            </w:r>
            <w:r w:rsidRPr="00F36DCE">
              <w:rPr>
                <w:rFonts w:eastAsiaTheme="minorEastAsia"/>
                <w:color w:val="080808"/>
                <w:spacing w:val="4"/>
                <w:sz w:val="15"/>
                <w:szCs w:val="15"/>
                <w:shd w:val="clear" w:color="auto" w:fill="FFFFFF"/>
              </w:rPr>
              <w:t xml:space="preserve"> </w:t>
            </w:r>
            <w:r w:rsidRPr="00F36DCE">
              <w:rPr>
                <w:rFonts w:eastAsiaTheme="minorEastAsia" w:hint="eastAsia"/>
                <w:color w:val="080808"/>
                <w:spacing w:val="4"/>
                <w:sz w:val="15"/>
                <w:szCs w:val="15"/>
                <w:shd w:val="clear" w:color="auto" w:fill="FFFFFF"/>
              </w:rPr>
              <w:t>&gt; 0.3</w:t>
            </w:r>
          </w:p>
        </w:tc>
        <w:tc>
          <w:tcPr>
            <w:tcW w:w="850" w:type="dxa"/>
            <w:vMerge/>
            <w:tcBorders>
              <w:left w:val="single" w:sz="12" w:space="0" w:color="auto"/>
              <w:right w:val="single" w:sz="12" w:space="0" w:color="auto"/>
            </w:tcBorders>
          </w:tcPr>
          <w:p w14:paraId="788FED7F"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17C059DF" w14:textId="77777777" w:rsidTr="008F0AC9">
        <w:trPr>
          <w:trHeight w:val="242"/>
        </w:trPr>
        <w:tc>
          <w:tcPr>
            <w:tcW w:w="1134" w:type="dxa"/>
            <w:vMerge/>
            <w:tcBorders>
              <w:left w:val="single" w:sz="12" w:space="0" w:color="auto"/>
              <w:right w:val="single" w:sz="12" w:space="0" w:color="auto"/>
            </w:tcBorders>
          </w:tcPr>
          <w:p w14:paraId="7434A05E"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21F92FD6"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w:t>
            </w:r>
            <w:r w:rsidRPr="00F36DCE">
              <w:rPr>
                <w:rFonts w:eastAsiaTheme="minorEastAsia"/>
                <w:color w:val="080808"/>
                <w:spacing w:val="4"/>
                <w:sz w:val="15"/>
                <w:szCs w:val="15"/>
                <w:shd w:val="clear" w:color="auto" w:fill="FFFFFF"/>
              </w:rPr>
              <w:t>. Heteroscedastic</w:t>
            </w:r>
          </w:p>
        </w:tc>
        <w:tc>
          <w:tcPr>
            <w:tcW w:w="4536" w:type="dxa"/>
            <w:tcBorders>
              <w:left w:val="single" w:sz="4" w:space="0" w:color="auto"/>
              <w:bottom w:val="single" w:sz="4" w:space="0" w:color="auto"/>
              <w:right w:val="single" w:sz="12" w:space="0" w:color="auto"/>
            </w:tcBorders>
          </w:tcPr>
          <w:p w14:paraId="6FACD79E"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Breusch-Pagan FDR &lt; 1×10</w:t>
            </w:r>
            <w:r w:rsidRPr="00F36DCE">
              <w:rPr>
                <w:rFonts w:eastAsiaTheme="minorEastAsia" w:hint="eastAsia"/>
                <w:color w:val="080808"/>
                <w:spacing w:val="4"/>
                <w:sz w:val="15"/>
                <w:szCs w:val="15"/>
                <w:shd w:val="clear" w:color="auto" w:fill="FFFFFF"/>
                <w:vertAlign w:val="superscript"/>
              </w:rPr>
              <w:t>-4</w:t>
            </w:r>
          </w:p>
        </w:tc>
        <w:tc>
          <w:tcPr>
            <w:tcW w:w="850" w:type="dxa"/>
            <w:vMerge/>
            <w:tcBorders>
              <w:left w:val="single" w:sz="12" w:space="0" w:color="auto"/>
              <w:right w:val="single" w:sz="12" w:space="0" w:color="auto"/>
            </w:tcBorders>
          </w:tcPr>
          <w:p w14:paraId="54D8AF0D"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2626506E" w14:textId="77777777" w:rsidTr="008F0AC9">
        <w:trPr>
          <w:trHeight w:val="242"/>
        </w:trPr>
        <w:tc>
          <w:tcPr>
            <w:tcW w:w="1134" w:type="dxa"/>
            <w:vMerge/>
            <w:tcBorders>
              <w:left w:val="single" w:sz="12" w:space="0" w:color="auto"/>
              <w:bottom w:val="single" w:sz="12" w:space="0" w:color="auto"/>
              <w:right w:val="single" w:sz="12" w:space="0" w:color="auto"/>
            </w:tcBorders>
          </w:tcPr>
          <w:p w14:paraId="494472D0"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12" w:space="0" w:color="auto"/>
              <w:right w:val="single" w:sz="4" w:space="0" w:color="auto"/>
            </w:tcBorders>
          </w:tcPr>
          <w:p w14:paraId="61F5753F"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4.</w:t>
            </w:r>
            <w:r w:rsidRPr="00F36DCE">
              <w:t xml:space="preserve"> </w:t>
            </w:r>
            <w:r w:rsidRPr="00F36DCE">
              <w:rPr>
                <w:rFonts w:eastAsiaTheme="minorEastAsia"/>
                <w:color w:val="080808"/>
                <w:spacing w:val="4"/>
                <w:sz w:val="15"/>
                <w:szCs w:val="15"/>
                <w:shd w:val="clear" w:color="auto" w:fill="FFFFFF"/>
              </w:rPr>
              <w:t>Non-bimodal</w:t>
            </w:r>
          </w:p>
        </w:tc>
        <w:tc>
          <w:tcPr>
            <w:tcW w:w="4536" w:type="dxa"/>
            <w:tcBorders>
              <w:left w:val="single" w:sz="4" w:space="0" w:color="auto"/>
              <w:bottom w:val="single" w:sz="12" w:space="0" w:color="auto"/>
              <w:right w:val="single" w:sz="12" w:space="0" w:color="auto"/>
            </w:tcBorders>
          </w:tcPr>
          <w:p w14:paraId="209FCA01"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 xml:space="preserve">Not </w:t>
            </w:r>
            <w:proofErr w:type="spellStart"/>
            <w:proofErr w:type="gramStart"/>
            <w:r w:rsidRPr="00F36DCE">
              <w:rPr>
                <w:rFonts w:eastAsiaTheme="minorEastAsia" w:hint="eastAsia"/>
                <w:color w:val="080808"/>
                <w:spacing w:val="4"/>
                <w:sz w:val="15"/>
                <w:szCs w:val="15"/>
                <w:shd w:val="clear" w:color="auto" w:fill="FFFFFF"/>
              </w:rPr>
              <w:t>sexDMCs</w:t>
            </w:r>
            <w:proofErr w:type="spellEnd"/>
            <w:r w:rsidRPr="00F36DCE">
              <w:rPr>
                <w:rFonts w:eastAsiaTheme="minorEastAsia"/>
                <w:color w:val="080808"/>
                <w:spacing w:val="4"/>
                <w:sz w:val="15"/>
                <w:szCs w:val="15"/>
                <w:shd w:val="clear" w:color="auto" w:fill="FFFFFF"/>
              </w:rPr>
              <w:t>(</w:t>
            </w:r>
            <w:proofErr w:type="spellStart"/>
            <w:proofErr w:type="gramEnd"/>
            <w:r w:rsidRPr="00F36DCE">
              <w:rPr>
                <w:rFonts w:eastAsiaTheme="minorEastAsia" w:hint="eastAsia"/>
                <w:color w:val="080808"/>
                <w:spacing w:val="4"/>
                <w:sz w:val="15"/>
                <w:szCs w:val="15"/>
                <w:shd w:val="clear" w:color="auto" w:fill="FFFFFF"/>
              </w:rPr>
              <w:t>limma</w:t>
            </w:r>
            <w:proofErr w:type="spellEnd"/>
            <w:r w:rsidRPr="00F36DCE">
              <w:rPr>
                <w:rFonts w:eastAsiaTheme="minorEastAsia" w:hint="eastAsia"/>
                <w:color w:val="080808"/>
                <w:spacing w:val="4"/>
                <w:sz w:val="15"/>
                <w:szCs w:val="15"/>
                <w:shd w:val="clear" w:color="auto" w:fill="FFFFFF"/>
              </w:rPr>
              <w:t>, P&gt;0.3</w:t>
            </w:r>
            <w:r w:rsidRPr="00F36DCE">
              <w:rPr>
                <w:rFonts w:eastAsiaTheme="minorEastAsia"/>
                <w:color w:val="080808"/>
                <w:spacing w:val="4"/>
                <w:sz w:val="15"/>
                <w:szCs w:val="15"/>
                <w:shd w:val="clear" w:color="auto" w:fill="FFFFFF"/>
              </w:rPr>
              <w:t>)</w:t>
            </w:r>
          </w:p>
        </w:tc>
        <w:tc>
          <w:tcPr>
            <w:tcW w:w="850" w:type="dxa"/>
            <w:vMerge/>
            <w:tcBorders>
              <w:left w:val="single" w:sz="12" w:space="0" w:color="auto"/>
              <w:bottom w:val="single" w:sz="12" w:space="0" w:color="auto"/>
              <w:right w:val="single" w:sz="12" w:space="0" w:color="auto"/>
            </w:tcBorders>
          </w:tcPr>
          <w:p w14:paraId="2D155338"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31B9C9DC" w14:textId="77777777" w:rsidTr="008F0AC9">
        <w:trPr>
          <w:trHeight w:val="242"/>
        </w:trPr>
        <w:tc>
          <w:tcPr>
            <w:tcW w:w="1134" w:type="dxa"/>
            <w:vMerge w:val="restart"/>
            <w:tcBorders>
              <w:left w:val="single" w:sz="12" w:space="0" w:color="auto"/>
              <w:right w:val="single" w:sz="12" w:space="0" w:color="auto"/>
            </w:tcBorders>
          </w:tcPr>
          <w:p w14:paraId="26E85192"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Outlier</w:t>
            </w:r>
          </w:p>
        </w:tc>
        <w:tc>
          <w:tcPr>
            <w:tcW w:w="6771" w:type="dxa"/>
            <w:gridSpan w:val="2"/>
            <w:tcBorders>
              <w:top w:val="single" w:sz="4" w:space="0" w:color="auto"/>
              <w:left w:val="single" w:sz="12" w:space="0" w:color="auto"/>
              <w:bottom w:val="single" w:sz="4" w:space="0" w:color="auto"/>
              <w:right w:val="single" w:sz="12" w:space="0" w:color="auto"/>
            </w:tcBorders>
          </w:tcPr>
          <w:p w14:paraId="398E1E10"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O</w:t>
            </w:r>
            <w:r w:rsidRPr="00F36DCE">
              <w:rPr>
                <w:rFonts w:eastAsiaTheme="minorEastAsia"/>
                <w:color w:val="080808"/>
                <w:spacing w:val="4"/>
                <w:sz w:val="15"/>
                <w:szCs w:val="15"/>
                <w:shd w:val="clear" w:color="auto" w:fill="FFFFFF"/>
              </w:rPr>
              <w:t xml:space="preserve">nly unique </w:t>
            </w:r>
            <w:proofErr w:type="spellStart"/>
            <w:r w:rsidRPr="00F36DCE">
              <w:rPr>
                <w:rFonts w:eastAsiaTheme="minorEastAsia"/>
                <w:color w:val="080808"/>
                <w:spacing w:val="4"/>
                <w:sz w:val="15"/>
                <w:szCs w:val="15"/>
                <w:shd w:val="clear" w:color="auto" w:fill="FFFFFF"/>
              </w:rPr>
              <w:t>CpGs</w:t>
            </w:r>
            <w:proofErr w:type="spellEnd"/>
            <w:r w:rsidRPr="00F36DCE">
              <w:rPr>
                <w:rFonts w:eastAsiaTheme="minorEastAsia"/>
                <w:color w:val="080808"/>
                <w:spacing w:val="4"/>
                <w:sz w:val="15"/>
                <w:szCs w:val="15"/>
                <w:shd w:val="clear" w:color="auto" w:fill="FFFFFF"/>
              </w:rPr>
              <w:t xml:space="preserve"> were selected from each category</w:t>
            </w:r>
          </w:p>
        </w:tc>
        <w:tc>
          <w:tcPr>
            <w:tcW w:w="850" w:type="dxa"/>
            <w:vMerge w:val="restart"/>
            <w:tcBorders>
              <w:left w:val="single" w:sz="12" w:space="0" w:color="auto"/>
              <w:right w:val="single" w:sz="12" w:space="0" w:color="auto"/>
            </w:tcBorders>
          </w:tcPr>
          <w:p w14:paraId="1C24255B"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40572</w:t>
            </w:r>
          </w:p>
        </w:tc>
      </w:tr>
      <w:tr w:rsidR="005151D0" w:rsidRPr="00F36DCE" w14:paraId="016544D0" w14:textId="77777777" w:rsidTr="008F0AC9">
        <w:trPr>
          <w:trHeight w:val="242"/>
        </w:trPr>
        <w:tc>
          <w:tcPr>
            <w:tcW w:w="1134" w:type="dxa"/>
            <w:vMerge/>
            <w:tcBorders>
              <w:left w:val="single" w:sz="12" w:space="0" w:color="auto"/>
              <w:bottom w:val="single" w:sz="12" w:space="0" w:color="auto"/>
              <w:right w:val="single" w:sz="12" w:space="0" w:color="auto"/>
            </w:tcBorders>
          </w:tcPr>
          <w:p w14:paraId="3F81C06F"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12" w:space="0" w:color="auto"/>
              <w:right w:val="single" w:sz="4" w:space="0" w:color="auto"/>
            </w:tcBorders>
          </w:tcPr>
          <w:p w14:paraId="6FC02F0C"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w:t>
            </w:r>
            <w:r w:rsidRPr="00F36DCE">
              <w:t xml:space="preserve"> </w:t>
            </w:r>
            <w:r w:rsidRPr="00F36DCE">
              <w:rPr>
                <w:rFonts w:eastAsiaTheme="minorEastAsia"/>
                <w:color w:val="080808"/>
                <w:spacing w:val="4"/>
                <w:sz w:val="15"/>
                <w:szCs w:val="15"/>
                <w:shd w:val="clear" w:color="auto" w:fill="FFFFFF"/>
              </w:rPr>
              <w:t>Non-bimodal</w:t>
            </w:r>
          </w:p>
        </w:tc>
        <w:tc>
          <w:tcPr>
            <w:tcW w:w="4536" w:type="dxa"/>
            <w:tcBorders>
              <w:left w:val="single" w:sz="4" w:space="0" w:color="auto"/>
              <w:bottom w:val="single" w:sz="12" w:space="0" w:color="auto"/>
              <w:right w:val="single" w:sz="12" w:space="0" w:color="auto"/>
            </w:tcBorders>
          </w:tcPr>
          <w:p w14:paraId="3AD9DF90"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 xml:space="preserve">Not </w:t>
            </w:r>
            <w:proofErr w:type="spellStart"/>
            <w:proofErr w:type="gramStart"/>
            <w:r w:rsidRPr="00F36DCE">
              <w:rPr>
                <w:rFonts w:eastAsiaTheme="minorEastAsia" w:hint="eastAsia"/>
                <w:color w:val="080808"/>
                <w:spacing w:val="4"/>
                <w:sz w:val="15"/>
                <w:szCs w:val="15"/>
                <w:shd w:val="clear" w:color="auto" w:fill="FFFFFF"/>
              </w:rPr>
              <w:t>sexDMCs</w:t>
            </w:r>
            <w:proofErr w:type="spellEnd"/>
            <w:r w:rsidRPr="00F36DCE">
              <w:rPr>
                <w:rFonts w:eastAsiaTheme="minorEastAsia"/>
                <w:color w:val="080808"/>
                <w:spacing w:val="4"/>
                <w:sz w:val="15"/>
                <w:szCs w:val="15"/>
                <w:shd w:val="clear" w:color="auto" w:fill="FFFFFF"/>
              </w:rPr>
              <w:t>(</w:t>
            </w:r>
            <w:proofErr w:type="spellStart"/>
            <w:proofErr w:type="gramEnd"/>
            <w:r w:rsidRPr="00F36DCE">
              <w:rPr>
                <w:rFonts w:eastAsiaTheme="minorEastAsia" w:hint="eastAsia"/>
                <w:color w:val="080808"/>
                <w:spacing w:val="4"/>
                <w:sz w:val="15"/>
                <w:szCs w:val="15"/>
                <w:shd w:val="clear" w:color="auto" w:fill="FFFFFF"/>
              </w:rPr>
              <w:t>limma</w:t>
            </w:r>
            <w:proofErr w:type="spellEnd"/>
            <w:r w:rsidRPr="00F36DCE">
              <w:rPr>
                <w:rFonts w:eastAsiaTheme="minorEastAsia" w:hint="eastAsia"/>
                <w:color w:val="080808"/>
                <w:spacing w:val="4"/>
                <w:sz w:val="15"/>
                <w:szCs w:val="15"/>
                <w:shd w:val="clear" w:color="auto" w:fill="FFFFFF"/>
              </w:rPr>
              <w:t>, P&gt;0.3</w:t>
            </w:r>
            <w:r w:rsidRPr="00F36DCE">
              <w:rPr>
                <w:rFonts w:eastAsiaTheme="minorEastAsia"/>
                <w:color w:val="080808"/>
                <w:spacing w:val="4"/>
                <w:sz w:val="15"/>
                <w:szCs w:val="15"/>
                <w:shd w:val="clear" w:color="auto" w:fill="FFFFFF"/>
              </w:rPr>
              <w:t>)</w:t>
            </w:r>
          </w:p>
        </w:tc>
        <w:tc>
          <w:tcPr>
            <w:tcW w:w="850" w:type="dxa"/>
            <w:vMerge/>
            <w:tcBorders>
              <w:left w:val="single" w:sz="12" w:space="0" w:color="auto"/>
              <w:bottom w:val="single" w:sz="12" w:space="0" w:color="auto"/>
              <w:right w:val="single" w:sz="12" w:space="0" w:color="auto"/>
            </w:tcBorders>
          </w:tcPr>
          <w:p w14:paraId="5362690F"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518AF845" w14:textId="77777777" w:rsidTr="008F0AC9">
        <w:trPr>
          <w:trHeight w:val="575"/>
        </w:trPr>
        <w:tc>
          <w:tcPr>
            <w:tcW w:w="1134" w:type="dxa"/>
            <w:vMerge w:val="restart"/>
            <w:tcBorders>
              <w:top w:val="single" w:sz="12" w:space="0" w:color="auto"/>
              <w:left w:val="single" w:sz="12" w:space="0" w:color="auto"/>
              <w:bottom w:val="single" w:sz="4" w:space="0" w:color="auto"/>
              <w:right w:val="single" w:sz="12" w:space="0" w:color="auto"/>
            </w:tcBorders>
            <w:hideMark/>
          </w:tcPr>
          <w:p w14:paraId="250D834E"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Bimodal</w:t>
            </w:r>
          </w:p>
        </w:tc>
        <w:tc>
          <w:tcPr>
            <w:tcW w:w="2235" w:type="dxa"/>
            <w:vMerge w:val="restart"/>
            <w:tcBorders>
              <w:top w:val="single" w:sz="12" w:space="0" w:color="auto"/>
              <w:left w:val="single" w:sz="12" w:space="0" w:color="auto"/>
              <w:right w:val="single" w:sz="4" w:space="0" w:color="auto"/>
            </w:tcBorders>
            <w:hideMark/>
          </w:tcPr>
          <w:p w14:paraId="12731378"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1.</w:t>
            </w:r>
            <w:r w:rsidRPr="00F36DCE">
              <w:rPr>
                <w:rFonts w:eastAsiaTheme="minorEastAsia" w:hint="eastAsia"/>
                <w:color w:val="080808"/>
                <w:spacing w:val="4"/>
                <w:sz w:val="15"/>
                <w:szCs w:val="15"/>
                <w:shd w:val="clear" w:color="auto" w:fill="FFFFFF"/>
              </w:rPr>
              <w:t xml:space="preserve"> O</w:t>
            </w:r>
            <w:r w:rsidRPr="00F36DCE">
              <w:rPr>
                <w:rFonts w:eastAsiaTheme="minorEastAsia"/>
                <w:color w:val="080808"/>
                <w:spacing w:val="4"/>
                <w:sz w:val="15"/>
                <w:szCs w:val="15"/>
                <w:shd w:val="clear" w:color="auto" w:fill="FFFFFF"/>
              </w:rPr>
              <w:t xml:space="preserve">nly unique </w:t>
            </w:r>
            <w:proofErr w:type="spellStart"/>
            <w:r w:rsidRPr="00F36DCE">
              <w:rPr>
                <w:rFonts w:eastAsiaTheme="minorEastAsia"/>
                <w:color w:val="080808"/>
                <w:spacing w:val="4"/>
                <w:sz w:val="15"/>
                <w:szCs w:val="15"/>
                <w:shd w:val="clear" w:color="auto" w:fill="FFFFFF"/>
              </w:rPr>
              <w:t>CpGs</w:t>
            </w:r>
            <w:proofErr w:type="spellEnd"/>
            <w:r w:rsidRPr="00F36DCE">
              <w:rPr>
                <w:rFonts w:eastAsiaTheme="minorEastAsia"/>
                <w:color w:val="080808"/>
                <w:spacing w:val="4"/>
                <w:sz w:val="15"/>
                <w:szCs w:val="15"/>
                <w:shd w:val="clear" w:color="auto" w:fill="FFFFFF"/>
              </w:rPr>
              <w:t xml:space="preserve"> were selected from each category</w:t>
            </w:r>
          </w:p>
          <w:p w14:paraId="63BE9030"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 xml:space="preserve">2. </w:t>
            </w:r>
            <w:r w:rsidRPr="00F36DCE">
              <w:rPr>
                <w:rFonts w:eastAsiaTheme="minorEastAsia"/>
                <w:color w:val="080808"/>
                <w:spacing w:val="4"/>
                <w:sz w:val="15"/>
                <w:szCs w:val="15"/>
                <w:shd w:val="clear" w:color="auto" w:fill="FFFFFF"/>
              </w:rPr>
              <w:t>Sex-DMCs (</w:t>
            </w:r>
            <w:proofErr w:type="spellStart"/>
            <w:r w:rsidRPr="00F36DCE">
              <w:rPr>
                <w:rFonts w:eastAsiaTheme="minorEastAsia"/>
                <w:color w:val="080808"/>
                <w:spacing w:val="4"/>
                <w:sz w:val="15"/>
                <w:szCs w:val="15"/>
                <w:shd w:val="clear" w:color="auto" w:fill="FFFFFF"/>
              </w:rPr>
              <w:t>limma</w:t>
            </w:r>
            <w:proofErr w:type="spellEnd"/>
            <w:r w:rsidRPr="00F36DCE">
              <w:rPr>
                <w:rFonts w:eastAsiaTheme="minorEastAsia"/>
                <w:color w:val="080808"/>
                <w:spacing w:val="4"/>
                <w:sz w:val="15"/>
                <w:szCs w:val="15"/>
                <w:shd w:val="clear" w:color="auto" w:fill="FFFFFF"/>
              </w:rPr>
              <w:t xml:space="preserve"> FDR &lt;</w:t>
            </w:r>
            <w:r w:rsidRPr="00F36DCE">
              <w:rPr>
                <w:rFonts w:eastAsiaTheme="minorEastAsia" w:hint="eastAsia"/>
                <w:color w:val="080808"/>
                <w:spacing w:val="4"/>
                <w:sz w:val="15"/>
                <w:szCs w:val="15"/>
                <w:shd w:val="clear" w:color="auto" w:fill="FFFFFF"/>
              </w:rPr>
              <w:t xml:space="preserve"> 5</w:t>
            </w:r>
            <w:r w:rsidRPr="00F36DCE">
              <w:rPr>
                <w:rFonts w:eastAsiaTheme="minorEastAsia"/>
                <w:color w:val="080808"/>
                <w:spacing w:val="4"/>
                <w:sz w:val="15"/>
                <w:szCs w:val="15"/>
                <w:shd w:val="clear" w:color="auto" w:fill="FFFFFF"/>
              </w:rPr>
              <w:t>×10</w:t>
            </w:r>
            <w:r w:rsidRPr="00F36DCE">
              <w:rPr>
                <w:rFonts w:eastAsiaTheme="minorEastAsia" w:hint="eastAsia"/>
                <w:color w:val="080808"/>
                <w:spacing w:val="4"/>
                <w:sz w:val="15"/>
                <w:szCs w:val="15"/>
                <w:shd w:val="clear" w:color="auto" w:fill="FFFFFF"/>
                <w:vertAlign w:val="superscript"/>
              </w:rPr>
              <w:t>-3</w:t>
            </w:r>
            <w:r w:rsidRPr="00F36DCE">
              <w:rPr>
                <w:rFonts w:eastAsiaTheme="minorEastAsia"/>
                <w:color w:val="080808"/>
                <w:spacing w:val="4"/>
                <w:sz w:val="15"/>
                <w:szCs w:val="15"/>
                <w:shd w:val="clear" w:color="auto" w:fill="FFFFFF"/>
              </w:rPr>
              <w:t>)</w:t>
            </w:r>
          </w:p>
          <w:p w14:paraId="20AE5C5D" w14:textId="77777777" w:rsidR="005151D0" w:rsidRPr="00F36DCE" w:rsidRDefault="005151D0" w:rsidP="008F0AC9">
            <w:pPr>
              <w:rPr>
                <w:rFonts w:eastAsiaTheme="minorEastAsia" w:cs="Arial"/>
                <w:color w:val="080808"/>
                <w:spacing w:val="4"/>
                <w:sz w:val="15"/>
                <w:szCs w:val="15"/>
                <w:shd w:val="clear" w:color="auto" w:fill="FFFFFF"/>
              </w:rPr>
            </w:pPr>
          </w:p>
        </w:tc>
        <w:tc>
          <w:tcPr>
            <w:tcW w:w="4536" w:type="dxa"/>
            <w:tcBorders>
              <w:top w:val="single" w:sz="12" w:space="0" w:color="auto"/>
              <w:left w:val="single" w:sz="4" w:space="0" w:color="auto"/>
              <w:bottom w:val="single" w:sz="4" w:space="0" w:color="auto"/>
              <w:right w:val="single" w:sz="12" w:space="0" w:color="auto"/>
            </w:tcBorders>
            <w:hideMark/>
          </w:tcPr>
          <w:p w14:paraId="5C1A328D" w14:textId="77777777" w:rsidR="005151D0" w:rsidRPr="00F36DCE" w:rsidRDefault="005151D0" w:rsidP="008F0AC9">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t>BiNonAge</w:t>
            </w:r>
            <w:proofErr w:type="spellEnd"/>
            <w:r w:rsidRPr="00F36DCE">
              <w:rPr>
                <w:rFonts w:eastAsiaTheme="minorEastAsia" w:cs="Arial"/>
                <w:color w:val="080808"/>
                <w:spacing w:val="4"/>
                <w:sz w:val="15"/>
                <w:szCs w:val="15"/>
                <w:shd w:val="clear" w:color="auto" w:fill="FFFFFF"/>
              </w:rPr>
              <w:t>:</w:t>
            </w:r>
          </w:p>
          <w:p w14:paraId="74123219"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1.</w:t>
            </w:r>
            <w:r w:rsidRPr="00F36DCE">
              <w:rPr>
                <w:rFonts w:eastAsiaTheme="minorEastAsia" w:cs="Arial"/>
                <w:color w:val="080808"/>
                <w:spacing w:val="4"/>
                <w:sz w:val="15"/>
                <w:szCs w:val="15"/>
                <w:shd w:val="clear" w:color="auto" w:fill="FFFFFF"/>
              </w:rPr>
              <w:t xml:space="preserve"> Neither male nor female showed significant age correlation (</w:t>
            </w:r>
            <w:r w:rsidRPr="00F36DCE">
              <w:rPr>
                <w:rFonts w:eastAsiaTheme="minorEastAsia"/>
                <w:color w:val="080808"/>
                <w:spacing w:val="4"/>
                <w:sz w:val="15"/>
                <w:szCs w:val="15"/>
                <w:shd w:val="clear" w:color="auto" w:fill="FFFFFF"/>
              </w:rPr>
              <w:t xml:space="preserve">Linear regression </w:t>
            </w:r>
            <w:r w:rsidRPr="00F36DCE">
              <w:rPr>
                <w:rFonts w:eastAsiaTheme="minorEastAsia" w:cs="Arial" w:hint="eastAsia"/>
                <w:color w:val="080808"/>
                <w:spacing w:val="4"/>
                <w:sz w:val="15"/>
                <w:szCs w:val="15"/>
                <w:shd w:val="clear" w:color="auto" w:fill="FFFFFF"/>
              </w:rPr>
              <w:t>P &gt; 0.2</w:t>
            </w:r>
            <w:r w:rsidRPr="00F36DCE">
              <w:rPr>
                <w:rFonts w:eastAsiaTheme="minorEastAsia" w:cs="Arial"/>
                <w:color w:val="080808"/>
                <w:spacing w:val="4"/>
                <w:sz w:val="15"/>
                <w:szCs w:val="15"/>
                <w:shd w:val="clear" w:color="auto" w:fill="FFFFFF"/>
              </w:rPr>
              <w:t>).</w:t>
            </w:r>
          </w:p>
          <w:p w14:paraId="7918D1FA"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 xml:space="preserve">2. </w:t>
            </w:r>
            <w:r w:rsidRPr="00F36DCE">
              <w:rPr>
                <w:rFonts w:eastAsiaTheme="minorEastAsia" w:cs="Arial"/>
                <w:color w:val="080808"/>
                <w:spacing w:val="4"/>
                <w:sz w:val="15"/>
                <w:szCs w:val="15"/>
                <w:shd w:val="clear" w:color="auto" w:fill="FFFFFF"/>
              </w:rPr>
              <w:t>Inter-modal differences</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Δβ_median(M-F)</w:t>
            </w:r>
            <w:r w:rsidRPr="00F36DCE">
              <w:rPr>
                <w:rFonts w:eastAsiaTheme="minorEastAsia" w:cs="Arial" w:hint="eastAsia"/>
                <w:color w:val="080808"/>
                <w:spacing w:val="4"/>
                <w:sz w:val="15"/>
                <w:szCs w:val="15"/>
                <w:shd w:val="clear" w:color="auto" w:fill="FFFFFF"/>
              </w:rPr>
              <w:t xml:space="preserve"> &gt; 0.02</w:t>
            </w:r>
          </w:p>
        </w:tc>
        <w:tc>
          <w:tcPr>
            <w:tcW w:w="850" w:type="dxa"/>
            <w:tcBorders>
              <w:top w:val="single" w:sz="12" w:space="0" w:color="auto"/>
              <w:left w:val="single" w:sz="12" w:space="0" w:color="auto"/>
              <w:bottom w:val="single" w:sz="4" w:space="0" w:color="auto"/>
              <w:right w:val="single" w:sz="12" w:space="0" w:color="auto"/>
            </w:tcBorders>
            <w:hideMark/>
          </w:tcPr>
          <w:p w14:paraId="483C6F69"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2960</w:t>
            </w:r>
          </w:p>
        </w:tc>
      </w:tr>
      <w:tr w:rsidR="005151D0" w:rsidRPr="00F36DCE" w14:paraId="00FF4449" w14:textId="77777777" w:rsidTr="008F0AC9">
        <w:trPr>
          <w:trHeight w:val="801"/>
        </w:trPr>
        <w:tc>
          <w:tcPr>
            <w:tcW w:w="1134" w:type="dxa"/>
            <w:vMerge/>
            <w:tcBorders>
              <w:top w:val="nil"/>
              <w:left w:val="single" w:sz="12" w:space="0" w:color="auto"/>
              <w:bottom w:val="single" w:sz="12" w:space="0" w:color="auto"/>
              <w:right w:val="single" w:sz="12" w:space="0" w:color="auto"/>
            </w:tcBorders>
            <w:vAlign w:val="center"/>
            <w:hideMark/>
          </w:tcPr>
          <w:p w14:paraId="5B6342D6" w14:textId="77777777" w:rsidR="005151D0" w:rsidRPr="00F36DCE" w:rsidRDefault="005151D0" w:rsidP="008F0AC9">
            <w:pPr>
              <w:rPr>
                <w:rFonts w:eastAsiaTheme="minorEastAsia" w:cs="Arial"/>
                <w:color w:val="080808"/>
                <w:spacing w:val="4"/>
                <w:sz w:val="15"/>
                <w:szCs w:val="15"/>
                <w:shd w:val="clear" w:color="auto" w:fill="FFFFFF"/>
              </w:rPr>
            </w:pPr>
          </w:p>
        </w:tc>
        <w:tc>
          <w:tcPr>
            <w:tcW w:w="2235" w:type="dxa"/>
            <w:vMerge/>
            <w:tcBorders>
              <w:left w:val="single" w:sz="12" w:space="0" w:color="auto"/>
              <w:bottom w:val="single" w:sz="12" w:space="0" w:color="auto"/>
              <w:right w:val="single" w:sz="4" w:space="0" w:color="auto"/>
            </w:tcBorders>
            <w:vAlign w:val="center"/>
            <w:hideMark/>
          </w:tcPr>
          <w:p w14:paraId="0A07E86F" w14:textId="77777777" w:rsidR="005151D0" w:rsidRPr="00F36DCE" w:rsidRDefault="005151D0" w:rsidP="008F0AC9">
            <w:pPr>
              <w:rPr>
                <w:rFonts w:eastAsiaTheme="minorEastAsia" w:cs="Arial"/>
                <w:color w:val="080808"/>
                <w:spacing w:val="4"/>
                <w:sz w:val="15"/>
                <w:szCs w:val="15"/>
                <w:shd w:val="clear" w:color="auto" w:fill="FFFFFF"/>
              </w:rPr>
            </w:pPr>
          </w:p>
        </w:tc>
        <w:tc>
          <w:tcPr>
            <w:tcW w:w="4536" w:type="dxa"/>
            <w:tcBorders>
              <w:top w:val="single" w:sz="4" w:space="0" w:color="auto"/>
              <w:left w:val="single" w:sz="4" w:space="0" w:color="auto"/>
              <w:bottom w:val="single" w:sz="12" w:space="0" w:color="auto"/>
              <w:right w:val="single" w:sz="12" w:space="0" w:color="auto"/>
            </w:tcBorders>
            <w:hideMark/>
          </w:tcPr>
          <w:p w14:paraId="6C6C91E2" w14:textId="77777777" w:rsidR="005151D0" w:rsidRPr="00F36DCE" w:rsidRDefault="005151D0" w:rsidP="008F0AC9">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t>BiAge</w:t>
            </w:r>
            <w:proofErr w:type="spellEnd"/>
            <w:r w:rsidRPr="00F36DCE">
              <w:rPr>
                <w:rFonts w:eastAsiaTheme="minorEastAsia" w:cs="Arial"/>
                <w:color w:val="080808"/>
                <w:spacing w:val="4"/>
                <w:sz w:val="15"/>
                <w:szCs w:val="15"/>
                <w:shd w:val="clear" w:color="auto" w:fill="FFFFFF"/>
              </w:rPr>
              <w:t>:</w:t>
            </w:r>
          </w:p>
          <w:p w14:paraId="1C2587B6"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 xml:space="preserve">1. </w:t>
            </w:r>
            <w:r w:rsidRPr="00F36DCE">
              <w:rPr>
                <w:rFonts w:eastAsiaTheme="minorEastAsia" w:cs="Arial"/>
                <w:color w:val="080808"/>
                <w:spacing w:val="4"/>
                <w:sz w:val="15"/>
                <w:szCs w:val="15"/>
                <w:shd w:val="clear" w:color="auto" w:fill="FFFFFF"/>
              </w:rPr>
              <w:t>Significant age correlation in either sex (</w:t>
            </w:r>
            <w:r w:rsidRPr="00F36DCE">
              <w:rPr>
                <w:rFonts w:eastAsiaTheme="minorEastAsia"/>
                <w:color w:val="080808"/>
                <w:spacing w:val="4"/>
                <w:sz w:val="15"/>
                <w:szCs w:val="15"/>
                <w:shd w:val="clear" w:color="auto" w:fill="FFFFFF"/>
              </w:rPr>
              <w:t xml:space="preserve">Linear </w:t>
            </w:r>
            <w:proofErr w:type="gramStart"/>
            <w:r w:rsidRPr="00F36DCE">
              <w:rPr>
                <w:rFonts w:eastAsiaTheme="minorEastAsia"/>
                <w:color w:val="080808"/>
                <w:spacing w:val="4"/>
                <w:sz w:val="15"/>
                <w:szCs w:val="15"/>
                <w:shd w:val="clear" w:color="auto" w:fill="FFFFFF"/>
              </w:rPr>
              <w:t xml:space="preserve">regression </w:t>
            </w:r>
            <w:r w:rsidRPr="00F36DCE">
              <w:rPr>
                <w:rFonts w:eastAsiaTheme="minorEastAsia"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FDR</w:t>
            </w:r>
            <w:proofErr w:type="gramEnd"/>
            <w:r w:rsidRPr="00F36DCE">
              <w:rPr>
                <w:rFonts w:eastAsiaTheme="minorEastAsia" w:cs="Arial"/>
                <w:color w:val="080808"/>
                <w:spacing w:val="4"/>
                <w:sz w:val="15"/>
                <w:szCs w:val="15"/>
                <w:shd w:val="clear" w:color="auto" w:fill="FFFFFF"/>
              </w:rPr>
              <w:t xml:space="preserve"> &lt;</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0.00</w:t>
            </w:r>
            <w:r w:rsidRPr="00F36DCE">
              <w:rPr>
                <w:rFonts w:eastAsiaTheme="minorEastAsia" w:cs="Arial" w:hint="eastAsia"/>
                <w:color w:val="080808"/>
                <w:spacing w:val="4"/>
                <w:sz w:val="15"/>
                <w:szCs w:val="15"/>
                <w:shd w:val="clear" w:color="auto" w:fill="FFFFFF"/>
              </w:rPr>
              <w:t>5</w:t>
            </w:r>
            <w:r w:rsidRPr="00F36DCE">
              <w:rPr>
                <w:rFonts w:eastAsiaTheme="minorEastAsia" w:cs="Arial"/>
                <w:color w:val="080808"/>
                <w:spacing w:val="4"/>
                <w:sz w:val="15"/>
                <w:szCs w:val="15"/>
                <w:shd w:val="clear" w:color="auto" w:fill="FFFFFF"/>
              </w:rPr>
              <w:t>)</w:t>
            </w:r>
          </w:p>
          <w:p w14:paraId="66D4074A"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 xml:space="preserve">2. </w:t>
            </w:r>
            <w:r w:rsidRPr="00F36DCE">
              <w:rPr>
                <w:rFonts w:eastAsiaTheme="minorEastAsia" w:cs="Arial"/>
                <w:color w:val="080808"/>
                <w:spacing w:val="4"/>
                <w:sz w:val="15"/>
                <w:szCs w:val="15"/>
                <w:shd w:val="clear" w:color="auto" w:fill="FFFFFF"/>
              </w:rPr>
              <w:t>Inter-modal differences</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Δβ_median(M-F)</w:t>
            </w:r>
            <w:r w:rsidRPr="00F36DCE">
              <w:rPr>
                <w:rFonts w:eastAsiaTheme="minorEastAsia" w:cs="Arial" w:hint="eastAsia"/>
                <w:color w:val="080808"/>
                <w:spacing w:val="4"/>
                <w:sz w:val="15"/>
                <w:szCs w:val="15"/>
                <w:shd w:val="clear" w:color="auto" w:fill="FFFFFF"/>
              </w:rPr>
              <w:t xml:space="preserve"> &gt; 0.02</w:t>
            </w:r>
          </w:p>
        </w:tc>
        <w:tc>
          <w:tcPr>
            <w:tcW w:w="850" w:type="dxa"/>
            <w:tcBorders>
              <w:top w:val="single" w:sz="4" w:space="0" w:color="auto"/>
              <w:left w:val="single" w:sz="12" w:space="0" w:color="auto"/>
              <w:bottom w:val="single" w:sz="12" w:space="0" w:color="auto"/>
              <w:right w:val="single" w:sz="12" w:space="0" w:color="auto"/>
            </w:tcBorders>
            <w:hideMark/>
          </w:tcPr>
          <w:p w14:paraId="6F28883B"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1398</w:t>
            </w:r>
          </w:p>
        </w:tc>
      </w:tr>
      <w:tr w:rsidR="005151D0" w:rsidRPr="00F36DCE" w14:paraId="2C2C6AAC" w14:textId="77777777" w:rsidTr="008F0AC9">
        <w:trPr>
          <w:trHeight w:val="758"/>
        </w:trPr>
        <w:tc>
          <w:tcPr>
            <w:tcW w:w="1134" w:type="dxa"/>
            <w:vMerge w:val="restart"/>
            <w:tcBorders>
              <w:top w:val="single" w:sz="12" w:space="0" w:color="auto"/>
              <w:left w:val="single" w:sz="12" w:space="0" w:color="auto"/>
              <w:bottom w:val="single" w:sz="4" w:space="0" w:color="auto"/>
              <w:right w:val="single" w:sz="12" w:space="0" w:color="auto"/>
            </w:tcBorders>
            <w:hideMark/>
          </w:tcPr>
          <w:p w14:paraId="5BEB59F1"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Trimodal</w:t>
            </w:r>
          </w:p>
        </w:tc>
        <w:tc>
          <w:tcPr>
            <w:tcW w:w="2235" w:type="dxa"/>
            <w:vMerge w:val="restart"/>
            <w:tcBorders>
              <w:top w:val="single" w:sz="12" w:space="0" w:color="auto"/>
              <w:left w:val="single" w:sz="12" w:space="0" w:color="auto"/>
              <w:right w:val="single" w:sz="4" w:space="0" w:color="auto"/>
            </w:tcBorders>
            <w:hideMark/>
          </w:tcPr>
          <w:p w14:paraId="6EE65FF2"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O</w:t>
            </w:r>
            <w:r w:rsidRPr="00F36DCE">
              <w:rPr>
                <w:rFonts w:eastAsiaTheme="minorEastAsia"/>
                <w:color w:val="080808"/>
                <w:spacing w:val="4"/>
                <w:sz w:val="15"/>
                <w:szCs w:val="15"/>
                <w:shd w:val="clear" w:color="auto" w:fill="FFFFFF"/>
              </w:rPr>
              <w:t xml:space="preserve">nly unique </w:t>
            </w:r>
            <w:proofErr w:type="spellStart"/>
            <w:r w:rsidRPr="00F36DCE">
              <w:rPr>
                <w:rFonts w:eastAsiaTheme="minorEastAsia"/>
                <w:color w:val="080808"/>
                <w:spacing w:val="4"/>
                <w:sz w:val="15"/>
                <w:szCs w:val="15"/>
                <w:shd w:val="clear" w:color="auto" w:fill="FFFFFF"/>
              </w:rPr>
              <w:t>CpGs</w:t>
            </w:r>
            <w:proofErr w:type="spellEnd"/>
            <w:r w:rsidRPr="00F36DCE">
              <w:rPr>
                <w:rFonts w:eastAsiaTheme="minorEastAsia"/>
                <w:color w:val="080808"/>
                <w:spacing w:val="4"/>
                <w:sz w:val="15"/>
                <w:szCs w:val="15"/>
                <w:shd w:val="clear" w:color="auto" w:fill="FFFFFF"/>
              </w:rPr>
              <w:t xml:space="preserve"> were selected from each category</w:t>
            </w:r>
            <w:r w:rsidRPr="00F36DCE">
              <w:rPr>
                <w:rFonts w:eastAsiaTheme="minorEastAsia" w:cs="Arial"/>
                <w:color w:val="080808"/>
                <w:spacing w:val="4"/>
                <w:sz w:val="15"/>
                <w:szCs w:val="15"/>
                <w:shd w:val="clear" w:color="auto" w:fill="FFFFFF"/>
              </w:rPr>
              <w:t xml:space="preserve"> </w:t>
            </w:r>
          </w:p>
        </w:tc>
        <w:tc>
          <w:tcPr>
            <w:tcW w:w="4536" w:type="dxa"/>
            <w:tcBorders>
              <w:top w:val="single" w:sz="12" w:space="0" w:color="auto"/>
              <w:left w:val="single" w:sz="4" w:space="0" w:color="auto"/>
              <w:bottom w:val="single" w:sz="4" w:space="0" w:color="auto"/>
              <w:right w:val="single" w:sz="12" w:space="0" w:color="auto"/>
            </w:tcBorders>
            <w:hideMark/>
          </w:tcPr>
          <w:p w14:paraId="16FBB3B6" w14:textId="77777777" w:rsidR="005151D0" w:rsidRPr="00F36DCE" w:rsidRDefault="005151D0" w:rsidP="008F0AC9">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t>T</w:t>
            </w:r>
            <w:r w:rsidRPr="00F36DCE">
              <w:rPr>
                <w:rFonts w:eastAsiaTheme="minorEastAsia" w:cs="Arial" w:hint="eastAsia"/>
                <w:color w:val="080808"/>
                <w:spacing w:val="4"/>
                <w:sz w:val="15"/>
                <w:szCs w:val="15"/>
                <w:shd w:val="clear" w:color="auto" w:fill="FFFFFF"/>
              </w:rPr>
              <w:t>ri</w:t>
            </w:r>
            <w:r w:rsidRPr="00F36DCE">
              <w:rPr>
                <w:rFonts w:eastAsiaTheme="minorEastAsia" w:cs="Arial"/>
                <w:color w:val="080808"/>
                <w:spacing w:val="4"/>
                <w:sz w:val="15"/>
                <w:szCs w:val="15"/>
                <w:shd w:val="clear" w:color="auto" w:fill="FFFFFF"/>
              </w:rPr>
              <w:t>NonAge</w:t>
            </w:r>
            <w:proofErr w:type="spellEnd"/>
            <w:r w:rsidRPr="00F36DCE">
              <w:rPr>
                <w:rFonts w:eastAsiaTheme="minorEastAsia" w:cs="Arial"/>
                <w:color w:val="080808"/>
                <w:spacing w:val="4"/>
                <w:sz w:val="15"/>
                <w:szCs w:val="15"/>
                <w:shd w:val="clear" w:color="auto" w:fill="FFFFFF"/>
              </w:rPr>
              <w:t>:</w:t>
            </w:r>
          </w:p>
          <w:p w14:paraId="512A1D11" w14:textId="09558EEE"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 xml:space="preserve">The </w:t>
            </w:r>
            <w:proofErr w:type="spellStart"/>
            <w:r w:rsidRPr="00F36DCE">
              <w:rPr>
                <w:rFonts w:eastAsiaTheme="minorEastAsia" w:cs="Arial"/>
                <w:color w:val="080808"/>
                <w:spacing w:val="4"/>
                <w:sz w:val="15"/>
                <w:szCs w:val="15"/>
                <w:shd w:val="clear" w:color="auto" w:fill="FFFFFF"/>
              </w:rPr>
              <w:t>TriNonAge</w:t>
            </w:r>
            <w:proofErr w:type="spellEnd"/>
            <w:r w:rsidRPr="00F36DCE">
              <w:rPr>
                <w:rFonts w:eastAsiaTheme="minorEastAsia" w:cs="Arial"/>
                <w:color w:val="080808"/>
                <w:spacing w:val="4"/>
                <w:sz w:val="15"/>
                <w:szCs w:val="15"/>
                <w:shd w:val="clear" w:color="auto" w:fill="FFFFFF"/>
              </w:rPr>
              <w:t xml:space="preserve">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are from the 3501-sample </w:t>
            </w:r>
            <w:r w:rsidR="00F97E8C" w:rsidRPr="00F36DCE">
              <w:rPr>
                <w:rFonts w:eastAsiaTheme="minorEastAsia" w:cs="Arial"/>
                <w:color w:val="080808"/>
                <w:spacing w:val="4"/>
                <w:sz w:val="15"/>
                <w:szCs w:val="15"/>
                <w:shd w:val="clear" w:color="auto" w:fill="FFFFFF"/>
              </w:rPr>
              <w:t>NSPT</w:t>
            </w:r>
            <w:r w:rsidRPr="00F36DCE">
              <w:rPr>
                <w:rFonts w:eastAsiaTheme="minorEastAsia" w:cs="Arial"/>
                <w:color w:val="080808"/>
                <w:spacing w:val="4"/>
                <w:sz w:val="15"/>
                <w:szCs w:val="15"/>
                <w:shd w:val="clear" w:color="auto" w:fill="FFFFFF"/>
              </w:rPr>
              <w:t xml:space="preserve"> dataset and are required to overlap with the Trimodal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from </w:t>
            </w:r>
            <w:r w:rsidR="00217C90" w:rsidRPr="00F36DCE">
              <w:rPr>
                <w:rFonts w:eastAsiaTheme="minorEastAsia"/>
                <w:b/>
                <w:bCs/>
                <w:color w:val="080808"/>
                <w:spacing w:val="4"/>
                <w:sz w:val="15"/>
                <w:szCs w:val="15"/>
                <w:shd w:val="clear" w:color="auto" w:fill="FFFFFF"/>
              </w:rPr>
              <w:t xml:space="preserve">SM table </w:t>
            </w:r>
            <w:r w:rsidR="00217C90" w:rsidRPr="00F36DCE">
              <w:rPr>
                <w:rFonts w:eastAsiaTheme="minorEastAsia" w:hint="eastAsia"/>
                <w:b/>
                <w:bCs/>
                <w:color w:val="080808"/>
                <w:spacing w:val="4"/>
                <w:sz w:val="15"/>
                <w:szCs w:val="15"/>
                <w:shd w:val="clear" w:color="auto" w:fill="FFFFFF"/>
              </w:rPr>
              <w:t>5</w:t>
            </w:r>
            <w:r w:rsidRPr="00F36DCE">
              <w:rPr>
                <w:rFonts w:eastAsiaTheme="minorEastAsia" w:cs="Arial"/>
                <w:color w:val="080808"/>
                <w:spacing w:val="4"/>
                <w:sz w:val="15"/>
                <w:szCs w:val="15"/>
                <w:shd w:val="clear" w:color="auto" w:fill="FFFFFF"/>
              </w:rPr>
              <w:t>.</w:t>
            </w:r>
          </w:p>
        </w:tc>
        <w:tc>
          <w:tcPr>
            <w:tcW w:w="850" w:type="dxa"/>
            <w:tcBorders>
              <w:top w:val="single" w:sz="12" w:space="0" w:color="auto"/>
              <w:left w:val="single" w:sz="12" w:space="0" w:color="auto"/>
              <w:bottom w:val="single" w:sz="4" w:space="0" w:color="auto"/>
              <w:right w:val="single" w:sz="12" w:space="0" w:color="auto"/>
            </w:tcBorders>
            <w:hideMark/>
          </w:tcPr>
          <w:p w14:paraId="57A9E7BF"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1197</w:t>
            </w:r>
          </w:p>
        </w:tc>
      </w:tr>
      <w:tr w:rsidR="005151D0" w:rsidRPr="00F36DCE" w14:paraId="30B27F32" w14:textId="77777777" w:rsidTr="008F0AC9">
        <w:trPr>
          <w:trHeight w:val="1084"/>
        </w:trPr>
        <w:tc>
          <w:tcPr>
            <w:tcW w:w="1134" w:type="dxa"/>
            <w:vMerge/>
            <w:tcBorders>
              <w:top w:val="nil"/>
              <w:left w:val="single" w:sz="12" w:space="0" w:color="auto"/>
              <w:bottom w:val="single" w:sz="4" w:space="0" w:color="auto"/>
              <w:right w:val="single" w:sz="12" w:space="0" w:color="auto"/>
            </w:tcBorders>
            <w:vAlign w:val="center"/>
            <w:hideMark/>
          </w:tcPr>
          <w:p w14:paraId="3F050B9F" w14:textId="77777777" w:rsidR="005151D0" w:rsidRPr="00F36DCE" w:rsidRDefault="005151D0" w:rsidP="008F0AC9">
            <w:pPr>
              <w:rPr>
                <w:rFonts w:eastAsiaTheme="minorEastAsia" w:cs="Arial"/>
                <w:color w:val="080808"/>
                <w:spacing w:val="4"/>
                <w:sz w:val="15"/>
                <w:szCs w:val="15"/>
                <w:shd w:val="clear" w:color="auto" w:fill="FFFFFF"/>
              </w:rPr>
            </w:pPr>
          </w:p>
        </w:tc>
        <w:tc>
          <w:tcPr>
            <w:tcW w:w="2235" w:type="dxa"/>
            <w:vMerge/>
            <w:tcBorders>
              <w:left w:val="single" w:sz="12" w:space="0" w:color="auto"/>
              <w:bottom w:val="single" w:sz="4" w:space="0" w:color="auto"/>
              <w:right w:val="single" w:sz="4" w:space="0" w:color="auto"/>
            </w:tcBorders>
            <w:vAlign w:val="center"/>
            <w:hideMark/>
          </w:tcPr>
          <w:p w14:paraId="3F9BA303" w14:textId="77777777" w:rsidR="005151D0" w:rsidRPr="00F36DCE" w:rsidRDefault="005151D0" w:rsidP="008F0AC9">
            <w:pPr>
              <w:rPr>
                <w:rFonts w:eastAsiaTheme="minorEastAsia" w:cs="Arial"/>
                <w:color w:val="080808"/>
                <w:spacing w:val="4"/>
                <w:sz w:val="15"/>
                <w:szCs w:val="15"/>
                <w:shd w:val="clear" w:color="auto" w:fill="FFFFFF"/>
              </w:rPr>
            </w:pPr>
          </w:p>
        </w:tc>
        <w:tc>
          <w:tcPr>
            <w:tcW w:w="4536" w:type="dxa"/>
            <w:tcBorders>
              <w:top w:val="single" w:sz="4" w:space="0" w:color="auto"/>
              <w:left w:val="single" w:sz="4" w:space="0" w:color="auto"/>
              <w:bottom w:val="single" w:sz="4" w:space="0" w:color="auto"/>
              <w:right w:val="single" w:sz="12" w:space="0" w:color="auto"/>
            </w:tcBorders>
            <w:hideMark/>
          </w:tcPr>
          <w:p w14:paraId="50C9722C" w14:textId="77777777" w:rsidR="005151D0" w:rsidRPr="00F36DCE" w:rsidRDefault="005151D0" w:rsidP="008F0AC9">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t>TriAge</w:t>
            </w:r>
            <w:proofErr w:type="spellEnd"/>
            <w:r w:rsidRPr="00F36DCE">
              <w:rPr>
                <w:rFonts w:eastAsiaTheme="minorEastAsia" w:cs="Arial"/>
                <w:color w:val="080808"/>
                <w:spacing w:val="4"/>
                <w:sz w:val="15"/>
                <w:szCs w:val="15"/>
                <w:shd w:val="clear" w:color="auto" w:fill="FFFFFF"/>
              </w:rPr>
              <w:t>:</w:t>
            </w:r>
          </w:p>
          <w:p w14:paraId="5B2DD1C8" w14:textId="1776A82D"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 xml:space="preserve">The </w:t>
            </w:r>
            <w:proofErr w:type="spellStart"/>
            <w:r w:rsidRPr="00F36DCE">
              <w:rPr>
                <w:rFonts w:eastAsiaTheme="minorEastAsia" w:cs="Arial"/>
                <w:color w:val="080808"/>
                <w:spacing w:val="4"/>
                <w:sz w:val="15"/>
                <w:szCs w:val="15"/>
                <w:shd w:val="clear" w:color="auto" w:fill="FFFFFF"/>
              </w:rPr>
              <w:t>TriAge</w:t>
            </w:r>
            <w:proofErr w:type="spellEnd"/>
            <w:r w:rsidRPr="00F36DCE">
              <w:rPr>
                <w:rFonts w:eastAsiaTheme="minorEastAsia" w:cs="Arial"/>
                <w:color w:val="080808"/>
                <w:spacing w:val="4"/>
                <w:sz w:val="15"/>
                <w:szCs w:val="15"/>
                <w:shd w:val="clear" w:color="auto" w:fill="FFFFFF"/>
              </w:rPr>
              <w:t xml:space="preserve">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are from the 3501-sample </w:t>
            </w:r>
            <w:r w:rsidR="00F97E8C" w:rsidRPr="00F36DCE">
              <w:rPr>
                <w:rFonts w:eastAsiaTheme="minorEastAsia" w:cs="Arial"/>
                <w:color w:val="080808"/>
                <w:spacing w:val="4"/>
                <w:sz w:val="15"/>
                <w:szCs w:val="15"/>
                <w:shd w:val="clear" w:color="auto" w:fill="FFFFFF"/>
              </w:rPr>
              <w:t>NSPT</w:t>
            </w:r>
            <w:r w:rsidRPr="00F36DCE">
              <w:rPr>
                <w:rFonts w:eastAsiaTheme="minorEastAsia" w:cs="Arial"/>
                <w:color w:val="080808"/>
                <w:spacing w:val="4"/>
                <w:sz w:val="15"/>
                <w:szCs w:val="15"/>
                <w:shd w:val="clear" w:color="auto" w:fill="FFFFFF"/>
              </w:rPr>
              <w:t xml:space="preserve"> dataset and are required to overlap with the Trimodal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from </w:t>
            </w:r>
            <w:r w:rsidR="00217C90" w:rsidRPr="00F36DCE">
              <w:rPr>
                <w:rFonts w:eastAsiaTheme="minorEastAsia"/>
                <w:b/>
                <w:bCs/>
                <w:color w:val="080808"/>
                <w:spacing w:val="4"/>
                <w:sz w:val="15"/>
                <w:szCs w:val="15"/>
                <w:shd w:val="clear" w:color="auto" w:fill="FFFFFF"/>
              </w:rPr>
              <w:t xml:space="preserve">SM table </w:t>
            </w:r>
            <w:r w:rsidR="00217C90" w:rsidRPr="00F36DCE">
              <w:rPr>
                <w:rFonts w:eastAsiaTheme="minorEastAsia" w:hint="eastAsia"/>
                <w:b/>
                <w:bCs/>
                <w:color w:val="080808"/>
                <w:spacing w:val="4"/>
                <w:sz w:val="15"/>
                <w:szCs w:val="15"/>
                <w:shd w:val="clear" w:color="auto" w:fill="FFFFFF"/>
              </w:rPr>
              <w:t>5</w:t>
            </w:r>
            <w:r w:rsidRPr="00F36DCE">
              <w:rPr>
                <w:rFonts w:eastAsiaTheme="minorEastAsia" w:cs="Arial"/>
                <w:color w:val="080808"/>
                <w:spacing w:val="4"/>
                <w:sz w:val="15"/>
                <w:szCs w:val="15"/>
                <w:shd w:val="clear" w:color="auto" w:fill="FFFFFF"/>
              </w:rPr>
              <w:t>.</w:t>
            </w:r>
          </w:p>
        </w:tc>
        <w:tc>
          <w:tcPr>
            <w:tcW w:w="850" w:type="dxa"/>
            <w:tcBorders>
              <w:top w:val="single" w:sz="4" w:space="0" w:color="auto"/>
              <w:left w:val="single" w:sz="12" w:space="0" w:color="auto"/>
              <w:bottom w:val="single" w:sz="4" w:space="0" w:color="auto"/>
              <w:right w:val="single" w:sz="12" w:space="0" w:color="auto"/>
            </w:tcBorders>
            <w:hideMark/>
          </w:tcPr>
          <w:p w14:paraId="07D5D0A8"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1995</w:t>
            </w:r>
          </w:p>
        </w:tc>
      </w:tr>
      <w:tr w:rsidR="005151D0" w:rsidRPr="00F36DCE" w14:paraId="41AB5B27" w14:textId="77777777" w:rsidTr="008F0AC9">
        <w:tc>
          <w:tcPr>
            <w:tcW w:w="1134" w:type="dxa"/>
            <w:vMerge w:val="restart"/>
            <w:tcBorders>
              <w:top w:val="single" w:sz="12" w:space="0" w:color="auto"/>
              <w:left w:val="single" w:sz="12" w:space="0" w:color="auto"/>
              <w:right w:val="single" w:sz="12" w:space="0" w:color="auto"/>
            </w:tcBorders>
            <w:hideMark/>
          </w:tcPr>
          <w:p w14:paraId="4AC6638D" w14:textId="77777777" w:rsidR="005151D0" w:rsidRPr="00F36DCE" w:rsidRDefault="005151D0" w:rsidP="008F0AC9">
            <w:pPr>
              <w:rPr>
                <w:rFonts w:eastAsiaTheme="minorEastAsia" w:cs="Arial"/>
                <w:color w:val="080808"/>
                <w:spacing w:val="4"/>
                <w:sz w:val="15"/>
                <w:szCs w:val="15"/>
                <w:shd w:val="clear" w:color="auto" w:fill="FFFFFF"/>
              </w:rPr>
            </w:pPr>
            <w:proofErr w:type="spellStart"/>
            <w:r w:rsidRPr="00F36DCE">
              <w:rPr>
                <w:rFonts w:eastAsiaTheme="minorEastAsia" w:cs="Arial" w:hint="eastAsia"/>
                <w:color w:val="080808"/>
                <w:spacing w:val="4"/>
                <w:sz w:val="15"/>
                <w:szCs w:val="15"/>
                <w:shd w:val="clear" w:color="auto" w:fill="FFFFFF"/>
              </w:rPr>
              <w:t>UniUnstable</w:t>
            </w:r>
            <w:proofErr w:type="spellEnd"/>
          </w:p>
        </w:tc>
        <w:tc>
          <w:tcPr>
            <w:tcW w:w="6771" w:type="dxa"/>
            <w:gridSpan w:val="2"/>
            <w:tcBorders>
              <w:top w:val="single" w:sz="12" w:space="0" w:color="auto"/>
              <w:left w:val="single" w:sz="12" w:space="0" w:color="auto"/>
              <w:bottom w:val="single" w:sz="12" w:space="0" w:color="auto"/>
              <w:right w:val="single" w:sz="12" w:space="0" w:color="auto"/>
            </w:tcBorders>
            <w:hideMark/>
          </w:tcPr>
          <w:p w14:paraId="37E5EF84"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1. O</w:t>
            </w:r>
            <w:r w:rsidRPr="00F36DCE">
              <w:rPr>
                <w:rFonts w:eastAsiaTheme="minorEastAsia" w:cs="Arial"/>
                <w:color w:val="080808"/>
                <w:spacing w:val="4"/>
                <w:sz w:val="15"/>
                <w:szCs w:val="15"/>
                <w:shd w:val="clear" w:color="auto" w:fill="FFFFFF"/>
              </w:rPr>
              <w:t xml:space="preserve">nly unique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were selected from each category</w:t>
            </w:r>
          </w:p>
        </w:tc>
        <w:tc>
          <w:tcPr>
            <w:tcW w:w="850" w:type="dxa"/>
            <w:vMerge w:val="restart"/>
            <w:tcBorders>
              <w:top w:val="single" w:sz="12" w:space="0" w:color="auto"/>
              <w:left w:val="single" w:sz="12" w:space="0" w:color="auto"/>
              <w:right w:val="single" w:sz="12" w:space="0" w:color="auto"/>
            </w:tcBorders>
            <w:hideMark/>
          </w:tcPr>
          <w:p w14:paraId="0B2265E3"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1691</w:t>
            </w:r>
          </w:p>
        </w:tc>
      </w:tr>
      <w:tr w:rsidR="005151D0" w:rsidRPr="00F36DCE" w14:paraId="1F83268F" w14:textId="77777777" w:rsidTr="008F0AC9">
        <w:tc>
          <w:tcPr>
            <w:tcW w:w="1134" w:type="dxa"/>
            <w:vMerge/>
            <w:tcBorders>
              <w:left w:val="single" w:sz="12" w:space="0" w:color="auto"/>
              <w:bottom w:val="single" w:sz="12" w:space="0" w:color="auto"/>
              <w:right w:val="single" w:sz="12" w:space="0" w:color="auto"/>
            </w:tcBorders>
          </w:tcPr>
          <w:p w14:paraId="65D4CF04" w14:textId="77777777" w:rsidR="005151D0" w:rsidRPr="00F36DCE" w:rsidRDefault="005151D0" w:rsidP="008F0AC9">
            <w:pPr>
              <w:rPr>
                <w:rFonts w:eastAsiaTheme="minorEastAsia" w:cs="Arial"/>
                <w:color w:val="080808"/>
                <w:spacing w:val="4"/>
                <w:sz w:val="15"/>
                <w:szCs w:val="15"/>
                <w:shd w:val="clear" w:color="auto" w:fill="FFFFFF"/>
              </w:rPr>
            </w:pPr>
          </w:p>
        </w:tc>
        <w:tc>
          <w:tcPr>
            <w:tcW w:w="6771" w:type="dxa"/>
            <w:gridSpan w:val="2"/>
            <w:tcBorders>
              <w:top w:val="single" w:sz="12" w:space="0" w:color="auto"/>
              <w:left w:val="single" w:sz="12" w:space="0" w:color="auto"/>
              <w:bottom w:val="single" w:sz="12" w:space="0" w:color="auto"/>
              <w:right w:val="single" w:sz="12" w:space="0" w:color="auto"/>
            </w:tcBorders>
          </w:tcPr>
          <w:p w14:paraId="3016C337"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 xml:space="preserve">2. Not </w:t>
            </w:r>
            <w:proofErr w:type="spellStart"/>
            <w:proofErr w:type="gramStart"/>
            <w:r w:rsidRPr="00F36DCE">
              <w:rPr>
                <w:rFonts w:eastAsiaTheme="minorEastAsia" w:hint="eastAsia"/>
                <w:color w:val="080808"/>
                <w:spacing w:val="4"/>
                <w:sz w:val="15"/>
                <w:szCs w:val="15"/>
                <w:shd w:val="clear" w:color="auto" w:fill="FFFFFF"/>
              </w:rPr>
              <w:t>sexDMCs</w:t>
            </w:r>
            <w:proofErr w:type="spellEnd"/>
            <w:r w:rsidRPr="00F36DCE">
              <w:rPr>
                <w:rFonts w:eastAsiaTheme="minorEastAsia"/>
                <w:color w:val="080808"/>
                <w:spacing w:val="4"/>
                <w:sz w:val="15"/>
                <w:szCs w:val="15"/>
                <w:shd w:val="clear" w:color="auto" w:fill="FFFFFF"/>
              </w:rPr>
              <w:t>(</w:t>
            </w:r>
            <w:proofErr w:type="spellStart"/>
            <w:proofErr w:type="gramEnd"/>
            <w:r w:rsidRPr="00F36DCE">
              <w:rPr>
                <w:rFonts w:eastAsiaTheme="minorEastAsia" w:hint="eastAsia"/>
                <w:color w:val="080808"/>
                <w:spacing w:val="4"/>
                <w:sz w:val="15"/>
                <w:szCs w:val="15"/>
                <w:shd w:val="clear" w:color="auto" w:fill="FFFFFF"/>
              </w:rPr>
              <w:t>limma</w:t>
            </w:r>
            <w:proofErr w:type="spellEnd"/>
            <w:r w:rsidRPr="00F36DCE">
              <w:rPr>
                <w:rFonts w:eastAsiaTheme="minorEastAsia" w:hint="eastAsia"/>
                <w:color w:val="080808"/>
                <w:spacing w:val="4"/>
                <w:sz w:val="15"/>
                <w:szCs w:val="15"/>
                <w:shd w:val="clear" w:color="auto" w:fill="FFFFFF"/>
              </w:rPr>
              <w:t>, P&gt;0.3</w:t>
            </w:r>
            <w:r w:rsidRPr="00F36DCE">
              <w:rPr>
                <w:rFonts w:eastAsiaTheme="minorEastAsia"/>
                <w:color w:val="080808"/>
                <w:spacing w:val="4"/>
                <w:sz w:val="15"/>
                <w:szCs w:val="15"/>
                <w:shd w:val="clear" w:color="auto" w:fill="FFFFFF"/>
              </w:rPr>
              <w:t>)</w:t>
            </w:r>
          </w:p>
        </w:tc>
        <w:tc>
          <w:tcPr>
            <w:tcW w:w="850" w:type="dxa"/>
            <w:vMerge/>
            <w:tcBorders>
              <w:left w:val="single" w:sz="12" w:space="0" w:color="auto"/>
              <w:bottom w:val="single" w:sz="12" w:space="0" w:color="auto"/>
              <w:right w:val="single" w:sz="12" w:space="0" w:color="auto"/>
            </w:tcBorders>
          </w:tcPr>
          <w:p w14:paraId="744BEAFF" w14:textId="77777777" w:rsidR="005151D0" w:rsidRPr="00F36DCE" w:rsidRDefault="005151D0" w:rsidP="008F0AC9">
            <w:pPr>
              <w:rPr>
                <w:rFonts w:eastAsiaTheme="minorEastAsia" w:cs="Arial"/>
                <w:color w:val="080808"/>
                <w:spacing w:val="4"/>
                <w:sz w:val="15"/>
                <w:szCs w:val="15"/>
                <w:shd w:val="clear" w:color="auto" w:fill="FFFFFF"/>
              </w:rPr>
            </w:pPr>
          </w:p>
        </w:tc>
      </w:tr>
      <w:tr w:rsidR="005151D0" w:rsidRPr="00F36DCE" w14:paraId="06B34179" w14:textId="77777777" w:rsidTr="008F0AC9">
        <w:trPr>
          <w:trHeight w:val="363"/>
        </w:trPr>
        <w:tc>
          <w:tcPr>
            <w:tcW w:w="1134" w:type="dxa"/>
            <w:tcBorders>
              <w:top w:val="single" w:sz="12" w:space="0" w:color="auto"/>
              <w:left w:val="single" w:sz="12" w:space="0" w:color="auto"/>
              <w:bottom w:val="single" w:sz="12" w:space="0" w:color="auto"/>
              <w:right w:val="single" w:sz="12" w:space="0" w:color="auto"/>
            </w:tcBorders>
          </w:tcPr>
          <w:p w14:paraId="056B0169" w14:textId="77777777" w:rsidR="005151D0" w:rsidRPr="00F36DCE" w:rsidRDefault="005151D0" w:rsidP="008F0AC9">
            <w:pPr>
              <w:rPr>
                <w:rFonts w:eastAsiaTheme="minorEastAsia" w:cs="Arial"/>
                <w:color w:val="080808"/>
                <w:spacing w:val="4"/>
                <w:sz w:val="15"/>
                <w:szCs w:val="15"/>
                <w:shd w:val="clear" w:color="auto" w:fill="FFFFFF"/>
              </w:rPr>
            </w:pPr>
            <w:proofErr w:type="spellStart"/>
            <w:r w:rsidRPr="00F36DCE">
              <w:rPr>
                <w:rFonts w:eastAsiaTheme="minorEastAsia" w:cs="Arial" w:hint="eastAsia"/>
                <w:color w:val="080808"/>
                <w:spacing w:val="4"/>
                <w:sz w:val="15"/>
                <w:szCs w:val="15"/>
                <w:shd w:val="clear" w:color="auto" w:fill="FFFFFF"/>
              </w:rPr>
              <w:t>UniStable</w:t>
            </w:r>
            <w:proofErr w:type="spellEnd"/>
          </w:p>
        </w:tc>
        <w:tc>
          <w:tcPr>
            <w:tcW w:w="6771" w:type="dxa"/>
            <w:gridSpan w:val="2"/>
            <w:tcBorders>
              <w:top w:val="single" w:sz="12" w:space="0" w:color="auto"/>
              <w:left w:val="single" w:sz="12" w:space="0" w:color="auto"/>
              <w:bottom w:val="single" w:sz="12" w:space="0" w:color="auto"/>
              <w:right w:val="single" w:sz="12" w:space="0" w:color="auto"/>
            </w:tcBorders>
          </w:tcPr>
          <w:p w14:paraId="7521DB3A"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O</w:t>
            </w:r>
            <w:r w:rsidRPr="00F36DCE">
              <w:rPr>
                <w:rFonts w:eastAsiaTheme="minorEastAsia" w:cs="Arial"/>
                <w:color w:val="080808"/>
                <w:spacing w:val="4"/>
                <w:sz w:val="15"/>
                <w:szCs w:val="15"/>
                <w:shd w:val="clear" w:color="auto" w:fill="FFFFFF"/>
              </w:rPr>
              <w:t xml:space="preserve">nly unique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were selected from each category</w:t>
            </w:r>
          </w:p>
        </w:tc>
        <w:tc>
          <w:tcPr>
            <w:tcW w:w="850" w:type="dxa"/>
            <w:tcBorders>
              <w:top w:val="single" w:sz="12" w:space="0" w:color="auto"/>
              <w:left w:val="single" w:sz="12" w:space="0" w:color="auto"/>
              <w:bottom w:val="single" w:sz="12" w:space="0" w:color="auto"/>
              <w:right w:val="single" w:sz="12" w:space="0" w:color="auto"/>
            </w:tcBorders>
          </w:tcPr>
          <w:p w14:paraId="2EE44837"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7215</w:t>
            </w:r>
          </w:p>
        </w:tc>
      </w:tr>
      <w:tr w:rsidR="005151D0" w:rsidRPr="00F36DCE" w14:paraId="5C6B6942" w14:textId="77777777" w:rsidTr="008F0AC9">
        <w:tc>
          <w:tcPr>
            <w:tcW w:w="1134" w:type="dxa"/>
            <w:tcBorders>
              <w:top w:val="single" w:sz="12" w:space="0" w:color="auto"/>
              <w:left w:val="single" w:sz="12" w:space="0" w:color="auto"/>
              <w:bottom w:val="single" w:sz="12" w:space="0" w:color="auto"/>
              <w:right w:val="single" w:sz="12" w:space="0" w:color="auto"/>
            </w:tcBorders>
            <w:hideMark/>
          </w:tcPr>
          <w:p w14:paraId="25E36A1E"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Unclassified</w:t>
            </w:r>
          </w:p>
        </w:tc>
        <w:tc>
          <w:tcPr>
            <w:tcW w:w="6771" w:type="dxa"/>
            <w:gridSpan w:val="2"/>
            <w:tcBorders>
              <w:top w:val="single" w:sz="12" w:space="0" w:color="auto"/>
              <w:left w:val="single" w:sz="12" w:space="0" w:color="auto"/>
              <w:bottom w:val="single" w:sz="12" w:space="0" w:color="auto"/>
              <w:right w:val="single" w:sz="12" w:space="0" w:color="auto"/>
            </w:tcBorders>
            <w:hideMark/>
          </w:tcPr>
          <w:p w14:paraId="206ACC5A"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Does not fall into the above category.</w:t>
            </w:r>
          </w:p>
        </w:tc>
        <w:tc>
          <w:tcPr>
            <w:tcW w:w="850" w:type="dxa"/>
            <w:tcBorders>
              <w:top w:val="single" w:sz="12" w:space="0" w:color="auto"/>
              <w:left w:val="single" w:sz="12" w:space="0" w:color="auto"/>
              <w:bottom w:val="single" w:sz="12" w:space="0" w:color="auto"/>
              <w:right w:val="single" w:sz="12" w:space="0" w:color="auto"/>
            </w:tcBorders>
            <w:hideMark/>
          </w:tcPr>
          <w:p w14:paraId="3C2E6F2A"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764925</w:t>
            </w:r>
          </w:p>
        </w:tc>
      </w:tr>
    </w:tbl>
    <w:p w14:paraId="1FB2025D" w14:textId="77777777" w:rsidR="005151D0" w:rsidRPr="00F36DCE" w:rsidRDefault="005151D0" w:rsidP="005151D0">
      <w:pPr>
        <w:rPr>
          <w:rFonts w:eastAsia="宋体" w:cs="Arial"/>
          <w:color w:val="080808"/>
          <w:spacing w:val="3"/>
          <w:sz w:val="15"/>
          <w:szCs w:val="15"/>
          <w:shd w:val="clear" w:color="auto" w:fill="FFFFFF"/>
        </w:rPr>
      </w:pPr>
    </w:p>
    <w:p w14:paraId="0B116728" w14:textId="77777777" w:rsidR="005151D0" w:rsidRPr="00F36DCE" w:rsidRDefault="005151D0" w:rsidP="005151D0">
      <w:pPr>
        <w:rPr>
          <w:rFonts w:eastAsia="宋体" w:cs="Arial"/>
          <w:color w:val="080808"/>
          <w:spacing w:val="3"/>
          <w:sz w:val="15"/>
          <w:szCs w:val="15"/>
          <w:shd w:val="clear" w:color="auto" w:fill="FFFFFF"/>
        </w:rPr>
      </w:pPr>
    </w:p>
    <w:p w14:paraId="35AF13F1" w14:textId="6E9E7644" w:rsidR="005151D0" w:rsidRPr="00F36DCE" w:rsidRDefault="005151D0" w:rsidP="006731DC">
      <w:pPr>
        <w:pStyle w:val="Heading1"/>
        <w:rPr>
          <w:shd w:val="clear" w:color="auto" w:fill="FFFFFF"/>
        </w:rPr>
      </w:pPr>
      <w:bookmarkStart w:id="11" w:name="_Toc218588394"/>
      <w:r w:rsidRPr="00F36DCE">
        <w:rPr>
          <w:shd w:val="clear" w:color="auto" w:fill="FFFFFF"/>
        </w:rPr>
        <w:t xml:space="preserve">Identification of CpG categories in the </w:t>
      </w:r>
      <w:r w:rsidRPr="00F36DCE">
        <w:rPr>
          <w:rFonts w:hint="eastAsia"/>
          <w:shd w:val="clear" w:color="auto" w:fill="FFFFFF"/>
        </w:rPr>
        <w:t>Ai</w:t>
      </w:r>
      <w:r w:rsidR="009617C9" w:rsidRPr="00F36DCE">
        <w:rPr>
          <w:shd w:val="clear" w:color="auto" w:fill="FFFFFF"/>
        </w:rPr>
        <w:t>r</w:t>
      </w:r>
      <w:r w:rsidRPr="00F36DCE">
        <w:rPr>
          <w:rFonts w:hint="eastAsia"/>
          <w:shd w:val="clear" w:color="auto" w:fill="FFFFFF"/>
        </w:rPr>
        <w:t xml:space="preserve">wave </w:t>
      </w:r>
      <w:proofErr w:type="spellStart"/>
      <w:r w:rsidRPr="00F36DCE">
        <w:rPr>
          <w:rFonts w:hint="eastAsia"/>
          <w:shd w:val="clear" w:color="auto" w:fill="FFFFFF"/>
        </w:rPr>
        <w:t>DNAm</w:t>
      </w:r>
      <w:proofErr w:type="spellEnd"/>
      <w:r w:rsidRPr="00F36DCE">
        <w:rPr>
          <w:shd w:val="clear" w:color="auto" w:fill="FFFFFF"/>
        </w:rPr>
        <w:t xml:space="preserve"> dataset.</w:t>
      </w:r>
      <w:bookmarkEnd w:id="11"/>
    </w:p>
    <w:p w14:paraId="189CD70D" w14:textId="4A19562D" w:rsidR="005151D0" w:rsidRPr="00F36DCE" w:rsidRDefault="005151D0" w:rsidP="005151D0">
      <w:pPr>
        <w:rPr>
          <w:rFonts w:eastAsia="宋体" w:cs="Arial"/>
          <w:color w:val="080808"/>
          <w:spacing w:val="3"/>
          <w:szCs w:val="21"/>
          <w:shd w:val="clear" w:color="auto" w:fill="FFFFFF"/>
        </w:rPr>
      </w:pPr>
      <w:r w:rsidRPr="00F36DCE">
        <w:rPr>
          <w:rFonts w:eastAsia="宋体" w:cs="Arial"/>
          <w:color w:val="080808"/>
          <w:spacing w:val="3"/>
          <w:szCs w:val="21"/>
          <w:shd w:val="clear" w:color="auto" w:fill="FFFFFF"/>
        </w:rPr>
        <w:t xml:space="preserve">We </w:t>
      </w:r>
      <w:r w:rsidRPr="00F36DCE">
        <w:rPr>
          <w:rFonts w:eastAsia="宋体" w:cs="Arial" w:hint="eastAsia"/>
          <w:color w:val="080808"/>
          <w:spacing w:val="3"/>
          <w:szCs w:val="21"/>
          <w:shd w:val="clear" w:color="auto" w:fill="FFFFFF"/>
        </w:rPr>
        <w:t xml:space="preserve">also </w:t>
      </w:r>
      <w:r w:rsidRPr="00F36DCE">
        <w:rPr>
          <w:rFonts w:eastAsia="宋体" w:cs="Arial"/>
          <w:color w:val="080808"/>
          <w:spacing w:val="3"/>
          <w:szCs w:val="21"/>
          <w:shd w:val="clear" w:color="auto" w:fill="FFFFFF"/>
        </w:rPr>
        <w:t xml:space="preserve">defined ground truth categories of </w:t>
      </w:r>
      <w:proofErr w:type="spellStart"/>
      <w:r w:rsidRPr="00F36DCE">
        <w:rPr>
          <w:rFonts w:eastAsia="宋体" w:cs="Arial"/>
          <w:color w:val="080808"/>
          <w:spacing w:val="3"/>
          <w:szCs w:val="21"/>
          <w:shd w:val="clear" w:color="auto" w:fill="FFFFFF"/>
        </w:rPr>
        <w:t>CpGs</w:t>
      </w:r>
      <w:proofErr w:type="spellEnd"/>
      <w:r w:rsidRPr="00F36DCE">
        <w:rPr>
          <w:rFonts w:eastAsia="宋体" w:cs="Arial"/>
          <w:color w:val="080808"/>
          <w:spacing w:val="3"/>
          <w:szCs w:val="21"/>
          <w:shd w:val="clear" w:color="auto" w:fill="FFFFFF"/>
        </w:rPr>
        <w:t xml:space="preserve"> in the </w:t>
      </w:r>
      <w:r w:rsidRPr="00F36DCE">
        <w:rPr>
          <w:rFonts w:eastAsia="宋体" w:cs="Arial" w:hint="eastAsia"/>
          <w:color w:val="080808"/>
          <w:spacing w:val="3"/>
          <w:szCs w:val="21"/>
          <w:shd w:val="clear" w:color="auto" w:fill="FFFFFF"/>
        </w:rPr>
        <w:t>Airwave</w:t>
      </w:r>
      <w:r w:rsidRPr="00F36DCE">
        <w:rPr>
          <w:rFonts w:eastAsia="宋体" w:cs="Arial"/>
          <w:color w:val="080808"/>
          <w:spacing w:val="3"/>
          <w:szCs w:val="21"/>
          <w:shd w:val="clear" w:color="auto" w:fill="FFFFFF"/>
        </w:rPr>
        <w:t xml:space="preserve"> </w:t>
      </w:r>
      <w:proofErr w:type="spellStart"/>
      <w:r w:rsidRPr="00F36DCE">
        <w:rPr>
          <w:rFonts w:eastAsia="宋体" w:cs="Arial"/>
          <w:color w:val="080808"/>
          <w:spacing w:val="3"/>
          <w:szCs w:val="21"/>
          <w:shd w:val="clear" w:color="auto" w:fill="FFFFFF"/>
        </w:rPr>
        <w:t>DNAm</w:t>
      </w:r>
      <w:proofErr w:type="spellEnd"/>
      <w:r w:rsidRPr="00F36DCE">
        <w:rPr>
          <w:rFonts w:eastAsia="宋体" w:cs="Arial"/>
          <w:color w:val="080808"/>
          <w:spacing w:val="3"/>
          <w:szCs w:val="21"/>
          <w:shd w:val="clear" w:color="auto" w:fill="FFFFFF"/>
        </w:rPr>
        <w:t xml:space="preserve"> dataset in order to evaluate the performance of the MixResNet18 model. The process of CpG category defined was similar to the</w:t>
      </w:r>
      <w:r w:rsidRPr="00F36DCE">
        <w:rPr>
          <w:rFonts w:eastAsia="宋体" w:cs="Arial" w:hint="eastAsia"/>
          <w:color w:val="080808"/>
          <w:spacing w:val="3"/>
          <w:szCs w:val="21"/>
          <w:shd w:val="clear" w:color="auto" w:fill="FFFFFF"/>
        </w:rPr>
        <w:t xml:space="preserve"> HPT_EPIC </w:t>
      </w:r>
      <w:proofErr w:type="spellStart"/>
      <w:r w:rsidRPr="00F36DCE">
        <w:rPr>
          <w:rFonts w:eastAsia="宋体" w:cs="Arial"/>
          <w:color w:val="080808"/>
          <w:spacing w:val="3"/>
          <w:szCs w:val="21"/>
          <w:shd w:val="clear" w:color="auto" w:fill="FFFFFF"/>
        </w:rPr>
        <w:t>DNAm</w:t>
      </w:r>
      <w:proofErr w:type="spellEnd"/>
      <w:r w:rsidRPr="00F36DCE">
        <w:rPr>
          <w:rFonts w:eastAsia="宋体" w:cs="Arial"/>
          <w:color w:val="080808"/>
          <w:spacing w:val="3"/>
          <w:szCs w:val="21"/>
          <w:shd w:val="clear" w:color="auto" w:fill="FFFFFF"/>
        </w:rPr>
        <w:t xml:space="preserve"> dataset </w:t>
      </w:r>
      <w:r w:rsidRPr="00F36DCE">
        <w:rPr>
          <w:rFonts w:eastAsia="宋体" w:cs="Arial" w:hint="eastAsia"/>
          <w:color w:val="080808"/>
          <w:spacing w:val="3"/>
          <w:szCs w:val="21"/>
          <w:shd w:val="clear" w:color="auto" w:fill="FFFFFF"/>
        </w:rPr>
        <w:t>(</w:t>
      </w:r>
      <w:r w:rsidRPr="00F36DCE">
        <w:rPr>
          <w:rFonts w:eastAsia="宋体" w:cs="Arial" w:hint="eastAsia"/>
          <w:b/>
          <w:bCs/>
          <w:color w:val="080808"/>
          <w:spacing w:val="3"/>
          <w:szCs w:val="21"/>
          <w:shd w:val="clear" w:color="auto" w:fill="FFFFFF"/>
        </w:rPr>
        <w:t>SM table 9-10</w:t>
      </w:r>
      <w:r w:rsidRPr="00F36DCE">
        <w:rPr>
          <w:rFonts w:eastAsia="宋体" w:cs="Arial" w:hint="eastAsia"/>
          <w:color w:val="080808"/>
          <w:spacing w:val="3"/>
          <w:szCs w:val="21"/>
          <w:shd w:val="clear" w:color="auto" w:fill="FFFFFF"/>
        </w:rPr>
        <w:t>)</w:t>
      </w:r>
    </w:p>
    <w:p w14:paraId="4164F8B8" w14:textId="77777777" w:rsidR="009617C9" w:rsidRPr="00F36DCE" w:rsidRDefault="009617C9" w:rsidP="005151D0">
      <w:pPr>
        <w:rPr>
          <w:rFonts w:eastAsia="宋体" w:cs="Arial"/>
          <w:color w:val="080808"/>
          <w:spacing w:val="3"/>
          <w:szCs w:val="21"/>
          <w:shd w:val="clear" w:color="auto" w:fill="FFFFFF"/>
        </w:rPr>
      </w:pPr>
    </w:p>
    <w:p w14:paraId="53F2C0AC" w14:textId="77777777" w:rsidR="005151D0" w:rsidRPr="00F36DCE" w:rsidRDefault="005151D0" w:rsidP="005151D0">
      <w:pPr>
        <w:rPr>
          <w:rFonts w:eastAsiaTheme="minorEastAsia"/>
          <w:b/>
          <w:bCs/>
          <w:color w:val="080808"/>
          <w:spacing w:val="4"/>
          <w:sz w:val="15"/>
          <w:szCs w:val="15"/>
          <w:shd w:val="clear" w:color="auto" w:fill="FFFFFF"/>
        </w:rPr>
      </w:pPr>
      <w:r w:rsidRPr="00F36DCE">
        <w:rPr>
          <w:rFonts w:eastAsiaTheme="minorEastAsia" w:hint="eastAsia"/>
          <w:b/>
          <w:bCs/>
          <w:color w:val="080808"/>
          <w:spacing w:val="4"/>
          <w:sz w:val="15"/>
          <w:szCs w:val="15"/>
          <w:shd w:val="clear" w:color="auto" w:fill="FFFFFF"/>
        </w:rPr>
        <w:lastRenderedPageBreak/>
        <w:t>SM t</w:t>
      </w:r>
      <w:r w:rsidRPr="00F36DCE">
        <w:rPr>
          <w:rFonts w:eastAsiaTheme="minorEastAsia"/>
          <w:b/>
          <w:bCs/>
          <w:color w:val="080808"/>
          <w:spacing w:val="4"/>
          <w:sz w:val="15"/>
          <w:szCs w:val="15"/>
          <w:shd w:val="clear" w:color="auto" w:fill="FFFFFF"/>
        </w:rPr>
        <w:t xml:space="preserve">able </w:t>
      </w:r>
      <w:r w:rsidRPr="00F36DCE">
        <w:rPr>
          <w:rFonts w:eastAsiaTheme="minorEastAsia" w:hint="eastAsia"/>
          <w:b/>
          <w:bCs/>
          <w:color w:val="080808"/>
          <w:spacing w:val="4"/>
          <w:sz w:val="15"/>
          <w:szCs w:val="15"/>
          <w:shd w:val="clear" w:color="auto" w:fill="FFFFFF"/>
        </w:rPr>
        <w:t>9.</w:t>
      </w:r>
      <w:r w:rsidRPr="00F36DCE">
        <w:rPr>
          <w:rFonts w:eastAsiaTheme="minorEastAsia"/>
          <w:b/>
          <w:bCs/>
          <w:color w:val="080808"/>
          <w:spacing w:val="4"/>
          <w:sz w:val="15"/>
          <w:szCs w:val="15"/>
          <w:shd w:val="clear" w:color="auto" w:fill="FFFFFF"/>
        </w:rPr>
        <w:t xml:space="preserve"> Classification framework of </w:t>
      </w:r>
      <w:r w:rsidRPr="00F36DCE">
        <w:rPr>
          <w:rFonts w:eastAsiaTheme="minorEastAsia" w:hint="eastAsia"/>
          <w:b/>
          <w:bCs/>
          <w:color w:val="080808"/>
          <w:spacing w:val="4"/>
          <w:sz w:val="15"/>
          <w:szCs w:val="15"/>
          <w:shd w:val="clear" w:color="auto" w:fill="FFFFFF"/>
        </w:rPr>
        <w:t>eight</w:t>
      </w:r>
      <w:r w:rsidRPr="00F36DCE">
        <w:rPr>
          <w:rFonts w:eastAsiaTheme="minorEastAsia"/>
          <w:b/>
          <w:bCs/>
          <w:color w:val="080808"/>
          <w:spacing w:val="4"/>
          <w:sz w:val="15"/>
          <w:szCs w:val="15"/>
          <w:shd w:val="clear" w:color="auto" w:fill="FFFFFF"/>
        </w:rPr>
        <w:t xml:space="preserve"> major CpG categories in </w:t>
      </w:r>
      <w:r w:rsidRPr="00F36DCE">
        <w:rPr>
          <w:rFonts w:eastAsiaTheme="minorEastAsia" w:hint="eastAsia"/>
          <w:b/>
          <w:bCs/>
          <w:color w:val="080808"/>
          <w:spacing w:val="4"/>
          <w:sz w:val="15"/>
          <w:szCs w:val="15"/>
          <w:shd w:val="clear" w:color="auto" w:fill="FFFFFF"/>
        </w:rPr>
        <w:t xml:space="preserve">the Airwave </w:t>
      </w:r>
      <w:proofErr w:type="spellStart"/>
      <w:r w:rsidRPr="00F36DCE">
        <w:rPr>
          <w:rFonts w:eastAsiaTheme="minorEastAsia" w:hint="eastAsia"/>
          <w:b/>
          <w:bCs/>
          <w:color w:val="080808"/>
          <w:spacing w:val="4"/>
          <w:sz w:val="15"/>
          <w:szCs w:val="15"/>
          <w:shd w:val="clear" w:color="auto" w:fill="FFFFFF"/>
        </w:rPr>
        <w:t>DNAm</w:t>
      </w:r>
      <w:proofErr w:type="spellEnd"/>
      <w:r w:rsidRPr="00F36DCE">
        <w:rPr>
          <w:rFonts w:eastAsiaTheme="minorEastAsia" w:hint="eastAsia"/>
          <w:b/>
          <w:bCs/>
          <w:color w:val="080808"/>
          <w:spacing w:val="4"/>
          <w:sz w:val="15"/>
          <w:szCs w:val="15"/>
          <w:shd w:val="clear" w:color="auto" w:fill="FFFFFF"/>
        </w:rPr>
        <w:t xml:space="preserve"> </w:t>
      </w:r>
      <w:r w:rsidRPr="00F36DCE">
        <w:rPr>
          <w:rFonts w:eastAsiaTheme="minorEastAsia"/>
          <w:b/>
          <w:bCs/>
          <w:color w:val="080808"/>
          <w:spacing w:val="4"/>
          <w:sz w:val="15"/>
          <w:szCs w:val="15"/>
          <w:shd w:val="clear" w:color="auto" w:fill="FFFFFF"/>
        </w:rPr>
        <w:t>dataset</w:t>
      </w:r>
    </w:p>
    <w:tbl>
      <w:tblPr>
        <w:tblStyle w:val="TableGrid"/>
        <w:tblW w:w="8755" w:type="dxa"/>
        <w:tblLayout w:type="fixed"/>
        <w:tblLook w:val="04A0" w:firstRow="1" w:lastRow="0" w:firstColumn="1" w:lastColumn="0" w:noHBand="0" w:noVBand="1"/>
      </w:tblPr>
      <w:tblGrid>
        <w:gridCol w:w="1134"/>
        <w:gridCol w:w="2376"/>
        <w:gridCol w:w="4395"/>
        <w:gridCol w:w="850"/>
      </w:tblGrid>
      <w:tr w:rsidR="005151D0" w:rsidRPr="00F36DCE" w14:paraId="23D870E0" w14:textId="77777777" w:rsidTr="008F0AC9">
        <w:trPr>
          <w:trHeight w:val="457"/>
        </w:trPr>
        <w:tc>
          <w:tcPr>
            <w:tcW w:w="1134" w:type="dxa"/>
            <w:tcBorders>
              <w:top w:val="single" w:sz="12" w:space="0" w:color="auto"/>
              <w:left w:val="single" w:sz="12" w:space="0" w:color="auto"/>
              <w:bottom w:val="single" w:sz="12" w:space="0" w:color="auto"/>
              <w:right w:val="single" w:sz="12" w:space="0" w:color="auto"/>
            </w:tcBorders>
            <w:hideMark/>
          </w:tcPr>
          <w:p w14:paraId="22D6741B" w14:textId="77777777" w:rsidR="005151D0" w:rsidRPr="00F36DCE" w:rsidRDefault="005151D0" w:rsidP="008F0AC9">
            <w:pPr>
              <w:widowControl/>
              <w:rPr>
                <w:rFonts w:eastAsia="宋体" w:cs="Arial"/>
                <w:b/>
                <w:bCs/>
                <w:color w:val="404040"/>
                <w:kern w:val="0"/>
                <w:sz w:val="15"/>
                <w:szCs w:val="15"/>
              </w:rPr>
            </w:pPr>
            <w:r w:rsidRPr="00F36DCE">
              <w:rPr>
                <w:rFonts w:cs="Arial"/>
                <w:b/>
                <w:bCs/>
                <w:color w:val="404040"/>
                <w:sz w:val="15"/>
                <w:szCs w:val="15"/>
              </w:rPr>
              <w:t>Category</w:t>
            </w:r>
          </w:p>
        </w:tc>
        <w:tc>
          <w:tcPr>
            <w:tcW w:w="2376" w:type="dxa"/>
            <w:tcBorders>
              <w:top w:val="single" w:sz="12" w:space="0" w:color="auto"/>
              <w:left w:val="single" w:sz="12" w:space="0" w:color="auto"/>
              <w:bottom w:val="single" w:sz="12" w:space="0" w:color="auto"/>
              <w:right w:val="single" w:sz="4" w:space="0" w:color="auto"/>
            </w:tcBorders>
          </w:tcPr>
          <w:p w14:paraId="1830FFAF"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Key Criteria</w:t>
            </w:r>
          </w:p>
        </w:tc>
        <w:tc>
          <w:tcPr>
            <w:tcW w:w="4395" w:type="dxa"/>
            <w:tcBorders>
              <w:top w:val="single" w:sz="12" w:space="0" w:color="auto"/>
              <w:left w:val="single" w:sz="4" w:space="0" w:color="auto"/>
              <w:bottom w:val="single" w:sz="12" w:space="0" w:color="auto"/>
              <w:right w:val="single" w:sz="12" w:space="0" w:color="auto"/>
            </w:tcBorders>
            <w:hideMark/>
          </w:tcPr>
          <w:p w14:paraId="2ACDA82E"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Statistical Thresholds</w:t>
            </w:r>
          </w:p>
        </w:tc>
        <w:tc>
          <w:tcPr>
            <w:tcW w:w="850" w:type="dxa"/>
            <w:tcBorders>
              <w:top w:val="single" w:sz="12" w:space="0" w:color="auto"/>
              <w:left w:val="single" w:sz="12" w:space="0" w:color="auto"/>
              <w:bottom w:val="single" w:sz="12" w:space="0" w:color="auto"/>
              <w:right w:val="single" w:sz="12" w:space="0" w:color="auto"/>
            </w:tcBorders>
            <w:hideMark/>
          </w:tcPr>
          <w:p w14:paraId="2EB9AAC1"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 xml:space="preserve">N </w:t>
            </w:r>
            <w:proofErr w:type="spellStart"/>
            <w:r w:rsidRPr="00F36DCE">
              <w:rPr>
                <w:rFonts w:eastAsiaTheme="minorEastAsia"/>
                <w:b/>
                <w:bCs/>
                <w:color w:val="080808"/>
                <w:spacing w:val="4"/>
                <w:sz w:val="15"/>
                <w:szCs w:val="15"/>
                <w:shd w:val="clear" w:color="auto" w:fill="FFFFFF"/>
              </w:rPr>
              <w:t>CpGs</w:t>
            </w:r>
            <w:proofErr w:type="spellEnd"/>
          </w:p>
        </w:tc>
      </w:tr>
      <w:tr w:rsidR="005151D0" w:rsidRPr="00F36DCE" w14:paraId="517882B6" w14:textId="77777777" w:rsidTr="008F0AC9">
        <w:trPr>
          <w:trHeight w:val="404"/>
        </w:trPr>
        <w:tc>
          <w:tcPr>
            <w:tcW w:w="1134" w:type="dxa"/>
            <w:vMerge w:val="restart"/>
            <w:tcBorders>
              <w:top w:val="single" w:sz="12" w:space="0" w:color="auto"/>
              <w:left w:val="single" w:sz="12" w:space="0" w:color="auto"/>
              <w:right w:val="single" w:sz="12" w:space="0" w:color="auto"/>
            </w:tcBorders>
            <w:hideMark/>
          </w:tcPr>
          <w:p w14:paraId="416F1525" w14:textId="77777777" w:rsidR="005151D0" w:rsidRPr="00F36DCE" w:rsidRDefault="005151D0" w:rsidP="008F0AC9">
            <w:pPr>
              <w:rPr>
                <w:rFonts w:eastAsiaTheme="minorEastAsia"/>
                <w:color w:val="080808"/>
                <w:spacing w:val="4"/>
                <w:sz w:val="15"/>
                <w:szCs w:val="15"/>
                <w:shd w:val="clear" w:color="auto" w:fill="FFFFFF"/>
              </w:rPr>
            </w:pPr>
            <w:proofErr w:type="spellStart"/>
            <w:r w:rsidRPr="00F36DCE">
              <w:rPr>
                <w:rFonts w:eastAsiaTheme="minorEastAsia"/>
                <w:color w:val="080808"/>
                <w:spacing w:val="4"/>
                <w:sz w:val="15"/>
                <w:szCs w:val="15"/>
                <w:shd w:val="clear" w:color="auto" w:fill="FFFFFF"/>
              </w:rPr>
              <w:t>LinAge</w:t>
            </w:r>
            <w:r w:rsidRPr="00F36DCE">
              <w:rPr>
                <w:rFonts w:eastAsiaTheme="minorEastAsia" w:hint="eastAsia"/>
                <w:color w:val="080808"/>
                <w:spacing w:val="4"/>
                <w:sz w:val="15"/>
                <w:szCs w:val="15"/>
                <w:shd w:val="clear" w:color="auto" w:fill="FFFFFF"/>
              </w:rPr>
              <w:t>Homo</w:t>
            </w:r>
            <w:proofErr w:type="spellEnd"/>
          </w:p>
        </w:tc>
        <w:tc>
          <w:tcPr>
            <w:tcW w:w="2376" w:type="dxa"/>
            <w:tcBorders>
              <w:top w:val="single" w:sz="12" w:space="0" w:color="auto"/>
              <w:left w:val="single" w:sz="12" w:space="0" w:color="auto"/>
              <w:bottom w:val="single" w:sz="4" w:space="0" w:color="auto"/>
              <w:right w:val="single" w:sz="4" w:space="0" w:color="auto"/>
            </w:tcBorders>
          </w:tcPr>
          <w:p w14:paraId="5D8B0920"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1. Linear age association</w:t>
            </w:r>
          </w:p>
        </w:tc>
        <w:tc>
          <w:tcPr>
            <w:tcW w:w="4395" w:type="dxa"/>
            <w:tcBorders>
              <w:top w:val="single" w:sz="12" w:space="0" w:color="auto"/>
              <w:left w:val="single" w:sz="4" w:space="0" w:color="auto"/>
              <w:bottom w:val="single" w:sz="4" w:space="0" w:color="auto"/>
              <w:right w:val="single" w:sz="12" w:space="0" w:color="auto"/>
            </w:tcBorders>
          </w:tcPr>
          <w:p w14:paraId="39EA04EA"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Linear regression FDR &lt; </w:t>
            </w:r>
            <w:r w:rsidRPr="00F36DCE">
              <w:rPr>
                <w:rFonts w:eastAsiaTheme="minorEastAsia" w:hint="eastAsia"/>
                <w:color w:val="080808"/>
                <w:spacing w:val="4"/>
                <w:sz w:val="15"/>
                <w:szCs w:val="15"/>
                <w:shd w:val="clear" w:color="auto" w:fill="FFFFFF"/>
              </w:rPr>
              <w:t>0.05</w:t>
            </w:r>
          </w:p>
        </w:tc>
        <w:tc>
          <w:tcPr>
            <w:tcW w:w="850" w:type="dxa"/>
            <w:vMerge w:val="restart"/>
            <w:tcBorders>
              <w:top w:val="single" w:sz="12" w:space="0" w:color="auto"/>
              <w:left w:val="single" w:sz="12" w:space="0" w:color="auto"/>
              <w:right w:val="single" w:sz="12" w:space="0" w:color="auto"/>
            </w:tcBorders>
            <w:vAlign w:val="center"/>
            <w:hideMark/>
          </w:tcPr>
          <w:p w14:paraId="61CB5B40" w14:textId="77777777" w:rsidR="005151D0" w:rsidRPr="00F36DCE" w:rsidRDefault="005151D0" w:rsidP="008F0AC9">
            <w:pPr>
              <w:rPr>
                <w:rFonts w:eastAsiaTheme="minorEastAsia"/>
                <w:color w:val="080808"/>
                <w:spacing w:val="4"/>
                <w:sz w:val="15"/>
                <w:szCs w:val="15"/>
                <w:shd w:val="clear" w:color="auto" w:fill="FFFFFF"/>
              </w:rPr>
            </w:pPr>
            <w:r w:rsidRPr="00F36DCE">
              <w:rPr>
                <w:rFonts w:cs="Arial" w:hint="eastAsia"/>
                <w:sz w:val="15"/>
                <w:szCs w:val="15"/>
              </w:rPr>
              <w:t>70198</w:t>
            </w:r>
          </w:p>
        </w:tc>
      </w:tr>
      <w:tr w:rsidR="005151D0" w:rsidRPr="00F36DCE" w14:paraId="14989407" w14:textId="77777777" w:rsidTr="008F0AC9">
        <w:trPr>
          <w:trHeight w:val="402"/>
        </w:trPr>
        <w:tc>
          <w:tcPr>
            <w:tcW w:w="1134" w:type="dxa"/>
            <w:vMerge/>
            <w:tcBorders>
              <w:left w:val="single" w:sz="12" w:space="0" w:color="auto"/>
              <w:right w:val="single" w:sz="12" w:space="0" w:color="auto"/>
            </w:tcBorders>
          </w:tcPr>
          <w:p w14:paraId="173B5F81" w14:textId="77777777" w:rsidR="005151D0" w:rsidRPr="00F36DCE" w:rsidRDefault="005151D0" w:rsidP="008F0AC9">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5BCB941B"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 Homoscedastic</w:t>
            </w:r>
          </w:p>
        </w:tc>
        <w:tc>
          <w:tcPr>
            <w:tcW w:w="4395" w:type="dxa"/>
            <w:tcBorders>
              <w:top w:val="single" w:sz="4" w:space="0" w:color="auto"/>
              <w:left w:val="single" w:sz="4" w:space="0" w:color="auto"/>
              <w:bottom w:val="single" w:sz="4" w:space="0" w:color="auto"/>
              <w:right w:val="single" w:sz="12" w:space="0" w:color="auto"/>
            </w:tcBorders>
          </w:tcPr>
          <w:p w14:paraId="2BFDAB26"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Breusch-Pagan </w:t>
            </w:r>
            <w:r w:rsidRPr="00F36DCE">
              <w:rPr>
                <w:rFonts w:eastAsiaTheme="minorEastAsia" w:hint="eastAsia"/>
                <w:color w:val="080808"/>
                <w:spacing w:val="4"/>
                <w:sz w:val="15"/>
                <w:szCs w:val="15"/>
                <w:shd w:val="clear" w:color="auto" w:fill="FFFFFF"/>
              </w:rPr>
              <w:t>P</w:t>
            </w:r>
            <w:r w:rsidRPr="00F36DCE">
              <w:rPr>
                <w:rFonts w:eastAsiaTheme="minorEastAsia"/>
                <w:color w:val="080808"/>
                <w:spacing w:val="4"/>
                <w:sz w:val="15"/>
                <w:szCs w:val="15"/>
                <w:shd w:val="clear" w:color="auto" w:fill="FFFFFF"/>
              </w:rPr>
              <w:t xml:space="preserve">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right w:val="single" w:sz="12" w:space="0" w:color="auto"/>
            </w:tcBorders>
            <w:vAlign w:val="center"/>
          </w:tcPr>
          <w:p w14:paraId="3D9B9464"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0352D490" w14:textId="77777777" w:rsidTr="008F0AC9">
        <w:trPr>
          <w:trHeight w:val="402"/>
        </w:trPr>
        <w:tc>
          <w:tcPr>
            <w:tcW w:w="1134" w:type="dxa"/>
            <w:vMerge/>
            <w:tcBorders>
              <w:left w:val="single" w:sz="12" w:space="0" w:color="auto"/>
              <w:bottom w:val="single" w:sz="12" w:space="0" w:color="auto"/>
              <w:right w:val="single" w:sz="12" w:space="0" w:color="auto"/>
            </w:tcBorders>
          </w:tcPr>
          <w:p w14:paraId="3C737FE6" w14:textId="77777777" w:rsidR="005151D0" w:rsidRPr="00F36DCE" w:rsidRDefault="005151D0" w:rsidP="008F0AC9">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35FE6C9A"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3.Dynamic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4" w:space="0" w:color="auto"/>
              <w:left w:val="single" w:sz="4" w:space="0" w:color="auto"/>
              <w:bottom w:val="single" w:sz="12" w:space="0" w:color="auto"/>
              <w:right w:val="single" w:sz="12" w:space="0" w:color="auto"/>
            </w:tcBorders>
          </w:tcPr>
          <w:p w14:paraId="7C9925CF"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vAlign w:val="center"/>
          </w:tcPr>
          <w:p w14:paraId="1A4C7C8C"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6880F42E" w14:textId="77777777" w:rsidTr="008F0AC9">
        <w:trPr>
          <w:trHeight w:val="160"/>
        </w:trPr>
        <w:tc>
          <w:tcPr>
            <w:tcW w:w="1134" w:type="dxa"/>
            <w:vMerge w:val="restart"/>
            <w:tcBorders>
              <w:top w:val="single" w:sz="12" w:space="0" w:color="auto"/>
              <w:left w:val="single" w:sz="12" w:space="0" w:color="auto"/>
              <w:right w:val="single" w:sz="12" w:space="0" w:color="auto"/>
            </w:tcBorders>
            <w:hideMark/>
          </w:tcPr>
          <w:p w14:paraId="1BB159A7" w14:textId="77777777" w:rsidR="005151D0" w:rsidRPr="00F36DCE" w:rsidRDefault="005151D0" w:rsidP="008F0AC9">
            <w:pPr>
              <w:rPr>
                <w:rFonts w:eastAsiaTheme="minorEastAsia"/>
                <w:color w:val="080808"/>
                <w:spacing w:val="4"/>
                <w:sz w:val="15"/>
                <w:szCs w:val="15"/>
                <w:shd w:val="clear" w:color="auto" w:fill="FFFFFF"/>
              </w:rPr>
            </w:pPr>
            <w:proofErr w:type="spellStart"/>
            <w:r w:rsidRPr="00F36DCE">
              <w:rPr>
                <w:rFonts w:eastAsiaTheme="minorEastAsia"/>
                <w:color w:val="080808"/>
                <w:spacing w:val="4"/>
                <w:sz w:val="15"/>
                <w:szCs w:val="15"/>
                <w:shd w:val="clear" w:color="auto" w:fill="FFFFFF"/>
              </w:rPr>
              <w:t>LinAgeHet</w:t>
            </w:r>
            <w:proofErr w:type="spellEnd"/>
          </w:p>
        </w:tc>
        <w:tc>
          <w:tcPr>
            <w:tcW w:w="2376" w:type="dxa"/>
            <w:tcBorders>
              <w:top w:val="single" w:sz="12" w:space="0" w:color="auto"/>
              <w:left w:val="single" w:sz="12" w:space="0" w:color="auto"/>
              <w:bottom w:val="single" w:sz="4" w:space="0" w:color="auto"/>
              <w:right w:val="single" w:sz="4" w:space="0" w:color="auto"/>
            </w:tcBorders>
          </w:tcPr>
          <w:p w14:paraId="7DC91E21"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1. Linear age association</w:t>
            </w:r>
          </w:p>
        </w:tc>
        <w:tc>
          <w:tcPr>
            <w:tcW w:w="4395" w:type="dxa"/>
            <w:tcBorders>
              <w:top w:val="single" w:sz="12" w:space="0" w:color="auto"/>
              <w:left w:val="single" w:sz="4" w:space="0" w:color="auto"/>
              <w:bottom w:val="single" w:sz="4" w:space="0" w:color="auto"/>
              <w:right w:val="single" w:sz="12" w:space="0" w:color="auto"/>
            </w:tcBorders>
          </w:tcPr>
          <w:p w14:paraId="2795CD41"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Linear regression FDR &lt; </w:t>
            </w:r>
            <w:r w:rsidRPr="00F36DCE">
              <w:rPr>
                <w:rFonts w:eastAsiaTheme="minorEastAsia" w:hint="eastAsia"/>
                <w:color w:val="080808"/>
                <w:spacing w:val="4"/>
                <w:sz w:val="15"/>
                <w:szCs w:val="15"/>
                <w:shd w:val="clear" w:color="auto" w:fill="FFFFFF"/>
              </w:rPr>
              <w:t>0.05</w:t>
            </w:r>
          </w:p>
        </w:tc>
        <w:tc>
          <w:tcPr>
            <w:tcW w:w="850" w:type="dxa"/>
            <w:vMerge w:val="restart"/>
            <w:tcBorders>
              <w:top w:val="single" w:sz="12" w:space="0" w:color="auto"/>
              <w:left w:val="single" w:sz="12" w:space="0" w:color="auto"/>
              <w:right w:val="single" w:sz="12" w:space="0" w:color="auto"/>
            </w:tcBorders>
            <w:vAlign w:val="center"/>
            <w:hideMark/>
          </w:tcPr>
          <w:p w14:paraId="38EFF46E" w14:textId="77777777" w:rsidR="005151D0" w:rsidRPr="00F36DCE" w:rsidRDefault="005151D0" w:rsidP="008F0AC9">
            <w:pPr>
              <w:rPr>
                <w:rFonts w:eastAsiaTheme="minorEastAsia"/>
                <w:color w:val="080808"/>
                <w:spacing w:val="4"/>
                <w:sz w:val="15"/>
                <w:szCs w:val="15"/>
                <w:shd w:val="clear" w:color="auto" w:fill="FFFFFF"/>
              </w:rPr>
            </w:pPr>
            <w:r w:rsidRPr="00F36DCE">
              <w:rPr>
                <w:rFonts w:cs="Arial" w:hint="eastAsia"/>
                <w:sz w:val="15"/>
                <w:szCs w:val="15"/>
              </w:rPr>
              <w:t>2376</w:t>
            </w:r>
          </w:p>
        </w:tc>
      </w:tr>
      <w:tr w:rsidR="005151D0" w:rsidRPr="00F36DCE" w14:paraId="749629CE" w14:textId="77777777" w:rsidTr="008F0AC9">
        <w:trPr>
          <w:trHeight w:val="160"/>
        </w:trPr>
        <w:tc>
          <w:tcPr>
            <w:tcW w:w="1134" w:type="dxa"/>
            <w:vMerge/>
            <w:tcBorders>
              <w:left w:val="single" w:sz="12" w:space="0" w:color="auto"/>
              <w:right w:val="single" w:sz="12" w:space="0" w:color="auto"/>
            </w:tcBorders>
          </w:tcPr>
          <w:p w14:paraId="362468D8" w14:textId="77777777" w:rsidR="005151D0" w:rsidRPr="00F36DCE" w:rsidRDefault="005151D0" w:rsidP="008F0AC9">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2DD70208"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2. Heteroscedastic </w:t>
            </w:r>
          </w:p>
        </w:tc>
        <w:tc>
          <w:tcPr>
            <w:tcW w:w="4395" w:type="dxa"/>
            <w:tcBorders>
              <w:top w:val="single" w:sz="4" w:space="0" w:color="auto"/>
              <w:left w:val="single" w:sz="4" w:space="0" w:color="auto"/>
              <w:bottom w:val="single" w:sz="4" w:space="0" w:color="auto"/>
              <w:right w:val="single" w:sz="12" w:space="0" w:color="auto"/>
            </w:tcBorders>
          </w:tcPr>
          <w:p w14:paraId="2C75C566"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Breusch-Pagan FDR &lt; </w:t>
            </w:r>
            <w:r w:rsidRPr="00F36DCE">
              <w:rPr>
                <w:rFonts w:eastAsiaTheme="minorEastAsia" w:hint="eastAsia"/>
                <w:color w:val="080808"/>
                <w:spacing w:val="4"/>
                <w:sz w:val="15"/>
                <w:szCs w:val="15"/>
                <w:shd w:val="clear" w:color="auto" w:fill="FFFFFF"/>
              </w:rPr>
              <w:t>0.05</w:t>
            </w:r>
          </w:p>
        </w:tc>
        <w:tc>
          <w:tcPr>
            <w:tcW w:w="850" w:type="dxa"/>
            <w:vMerge/>
            <w:tcBorders>
              <w:left w:val="single" w:sz="12" w:space="0" w:color="auto"/>
              <w:right w:val="single" w:sz="12" w:space="0" w:color="auto"/>
            </w:tcBorders>
            <w:vAlign w:val="center"/>
          </w:tcPr>
          <w:p w14:paraId="3D22A163"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0DF2A39C" w14:textId="77777777" w:rsidTr="008F0AC9">
        <w:trPr>
          <w:trHeight w:val="160"/>
        </w:trPr>
        <w:tc>
          <w:tcPr>
            <w:tcW w:w="1134" w:type="dxa"/>
            <w:vMerge/>
            <w:tcBorders>
              <w:left w:val="single" w:sz="12" w:space="0" w:color="auto"/>
              <w:bottom w:val="single" w:sz="12" w:space="0" w:color="auto"/>
              <w:right w:val="single" w:sz="12" w:space="0" w:color="auto"/>
            </w:tcBorders>
          </w:tcPr>
          <w:p w14:paraId="3FCEB1AE" w14:textId="77777777" w:rsidR="005151D0" w:rsidRPr="00F36DCE" w:rsidRDefault="005151D0" w:rsidP="008F0AC9">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77834523"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3.Dynamic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4" w:space="0" w:color="auto"/>
              <w:left w:val="single" w:sz="4" w:space="0" w:color="auto"/>
              <w:bottom w:val="single" w:sz="12" w:space="0" w:color="auto"/>
              <w:right w:val="single" w:sz="12" w:space="0" w:color="auto"/>
            </w:tcBorders>
          </w:tcPr>
          <w:p w14:paraId="02004342"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vAlign w:val="center"/>
          </w:tcPr>
          <w:p w14:paraId="5F20F20C"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10D2DF59" w14:textId="77777777" w:rsidTr="008F0AC9">
        <w:trPr>
          <w:trHeight w:val="244"/>
        </w:trPr>
        <w:tc>
          <w:tcPr>
            <w:tcW w:w="1134" w:type="dxa"/>
            <w:vMerge w:val="restart"/>
            <w:tcBorders>
              <w:top w:val="single" w:sz="12" w:space="0" w:color="auto"/>
              <w:left w:val="single" w:sz="12" w:space="0" w:color="auto"/>
              <w:right w:val="single" w:sz="12" w:space="0" w:color="auto"/>
            </w:tcBorders>
            <w:hideMark/>
          </w:tcPr>
          <w:p w14:paraId="307B5BB5" w14:textId="77777777" w:rsidR="005151D0" w:rsidRPr="00F36DCE" w:rsidRDefault="005151D0" w:rsidP="008F0AC9">
            <w:pPr>
              <w:rPr>
                <w:rFonts w:eastAsiaTheme="minorEastAsia"/>
                <w:color w:val="080808"/>
                <w:spacing w:val="4"/>
                <w:sz w:val="15"/>
                <w:szCs w:val="15"/>
                <w:shd w:val="clear" w:color="auto" w:fill="FFFFFF"/>
              </w:rPr>
            </w:pPr>
            <w:proofErr w:type="spellStart"/>
            <w:r w:rsidRPr="00F36DCE">
              <w:rPr>
                <w:rFonts w:eastAsiaTheme="minorEastAsia" w:hint="eastAsia"/>
                <w:color w:val="080808"/>
                <w:spacing w:val="4"/>
                <w:sz w:val="15"/>
                <w:szCs w:val="15"/>
                <w:shd w:val="clear" w:color="auto" w:fill="FFFFFF"/>
              </w:rPr>
              <w:t>Non</w:t>
            </w:r>
            <w:r w:rsidRPr="00F36DCE">
              <w:rPr>
                <w:rFonts w:eastAsiaTheme="minorEastAsia"/>
                <w:color w:val="080808"/>
                <w:spacing w:val="4"/>
                <w:sz w:val="15"/>
                <w:szCs w:val="15"/>
                <w:shd w:val="clear" w:color="auto" w:fill="FFFFFF"/>
              </w:rPr>
              <w:t>AgeHet</w:t>
            </w:r>
            <w:proofErr w:type="spellEnd"/>
          </w:p>
        </w:tc>
        <w:tc>
          <w:tcPr>
            <w:tcW w:w="2376" w:type="dxa"/>
            <w:tcBorders>
              <w:top w:val="single" w:sz="12" w:space="0" w:color="auto"/>
              <w:left w:val="single" w:sz="12" w:space="0" w:color="auto"/>
              <w:bottom w:val="single" w:sz="4" w:space="0" w:color="auto"/>
              <w:right w:val="single" w:sz="4" w:space="0" w:color="auto"/>
            </w:tcBorders>
          </w:tcPr>
          <w:p w14:paraId="077A05E6"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1. </w:t>
            </w:r>
            <w:r w:rsidRPr="00F36DCE">
              <w:rPr>
                <w:rFonts w:eastAsiaTheme="minorEastAsia" w:hint="eastAsia"/>
                <w:color w:val="080808"/>
                <w:spacing w:val="4"/>
                <w:sz w:val="15"/>
                <w:szCs w:val="15"/>
                <w:shd w:val="clear" w:color="auto" w:fill="FFFFFF"/>
              </w:rPr>
              <w:t>Non-l</w:t>
            </w:r>
            <w:r w:rsidRPr="00F36DCE">
              <w:rPr>
                <w:rFonts w:eastAsiaTheme="minorEastAsia"/>
                <w:color w:val="080808"/>
                <w:spacing w:val="4"/>
                <w:sz w:val="15"/>
                <w:szCs w:val="15"/>
                <w:shd w:val="clear" w:color="auto" w:fill="FFFFFF"/>
              </w:rPr>
              <w:t>inear age association</w:t>
            </w:r>
          </w:p>
        </w:tc>
        <w:tc>
          <w:tcPr>
            <w:tcW w:w="4395" w:type="dxa"/>
            <w:tcBorders>
              <w:top w:val="single" w:sz="12" w:space="0" w:color="auto"/>
              <w:left w:val="single" w:sz="4" w:space="0" w:color="auto"/>
              <w:right w:val="single" w:sz="12" w:space="0" w:color="auto"/>
            </w:tcBorders>
            <w:hideMark/>
          </w:tcPr>
          <w:p w14:paraId="6F41058B"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Linear regression </w:t>
            </w:r>
            <w:r w:rsidRPr="00F36DCE">
              <w:rPr>
                <w:rFonts w:eastAsiaTheme="minorEastAsia" w:hint="eastAsia"/>
                <w:color w:val="080808"/>
                <w:spacing w:val="4"/>
                <w:sz w:val="15"/>
                <w:szCs w:val="15"/>
                <w:shd w:val="clear" w:color="auto" w:fill="FFFFFF"/>
              </w:rPr>
              <w:t>P</w:t>
            </w:r>
            <w:r w:rsidRPr="00F36DCE">
              <w:rPr>
                <w:rFonts w:eastAsiaTheme="minorEastAsia"/>
                <w:color w:val="080808"/>
                <w:spacing w:val="4"/>
                <w:sz w:val="15"/>
                <w:szCs w:val="15"/>
                <w:shd w:val="clear" w:color="auto" w:fill="FFFFFF"/>
              </w:rPr>
              <w:t xml:space="preserve"> </w:t>
            </w:r>
            <w:r w:rsidRPr="00F36DCE">
              <w:rPr>
                <w:rFonts w:eastAsiaTheme="minorEastAsia" w:hint="eastAsia"/>
                <w:color w:val="080808"/>
                <w:spacing w:val="4"/>
                <w:sz w:val="15"/>
                <w:szCs w:val="15"/>
                <w:shd w:val="clear" w:color="auto" w:fill="FFFFFF"/>
              </w:rPr>
              <w:t>&gt; 0.1</w:t>
            </w:r>
          </w:p>
        </w:tc>
        <w:tc>
          <w:tcPr>
            <w:tcW w:w="850" w:type="dxa"/>
            <w:vMerge w:val="restart"/>
            <w:tcBorders>
              <w:top w:val="single" w:sz="12" w:space="0" w:color="auto"/>
              <w:left w:val="single" w:sz="12" w:space="0" w:color="auto"/>
              <w:right w:val="single" w:sz="12" w:space="0" w:color="auto"/>
            </w:tcBorders>
            <w:vAlign w:val="center"/>
            <w:hideMark/>
          </w:tcPr>
          <w:p w14:paraId="2C7EA028" w14:textId="77777777" w:rsidR="005151D0" w:rsidRPr="00F36DCE" w:rsidRDefault="005151D0" w:rsidP="008F0AC9">
            <w:pPr>
              <w:rPr>
                <w:rFonts w:eastAsiaTheme="minorEastAsia"/>
                <w:color w:val="080808"/>
                <w:spacing w:val="4"/>
                <w:sz w:val="15"/>
                <w:szCs w:val="15"/>
                <w:shd w:val="clear" w:color="auto" w:fill="FFFFFF"/>
              </w:rPr>
            </w:pPr>
            <w:r w:rsidRPr="00F36DCE">
              <w:rPr>
                <w:rFonts w:cs="Arial" w:hint="eastAsia"/>
                <w:sz w:val="15"/>
                <w:szCs w:val="15"/>
              </w:rPr>
              <w:t>785</w:t>
            </w:r>
          </w:p>
        </w:tc>
      </w:tr>
      <w:tr w:rsidR="005151D0" w:rsidRPr="00F36DCE" w14:paraId="59385E34" w14:textId="77777777" w:rsidTr="008F0AC9">
        <w:trPr>
          <w:trHeight w:val="242"/>
        </w:trPr>
        <w:tc>
          <w:tcPr>
            <w:tcW w:w="1134" w:type="dxa"/>
            <w:vMerge/>
            <w:tcBorders>
              <w:left w:val="single" w:sz="12" w:space="0" w:color="auto"/>
              <w:right w:val="single" w:sz="12" w:space="0" w:color="auto"/>
            </w:tcBorders>
          </w:tcPr>
          <w:p w14:paraId="04CF1162" w14:textId="77777777" w:rsidR="005151D0" w:rsidRPr="00F36DCE" w:rsidRDefault="005151D0" w:rsidP="008F0AC9">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16DA8AFC"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 Heteroscedastic</w:t>
            </w:r>
          </w:p>
        </w:tc>
        <w:tc>
          <w:tcPr>
            <w:tcW w:w="4395" w:type="dxa"/>
            <w:tcBorders>
              <w:left w:val="single" w:sz="4" w:space="0" w:color="auto"/>
              <w:right w:val="single" w:sz="12" w:space="0" w:color="auto"/>
            </w:tcBorders>
          </w:tcPr>
          <w:p w14:paraId="5912A9BB"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Breusch-Pagan FDR &lt; </w:t>
            </w:r>
            <w:r w:rsidRPr="00F36DCE">
              <w:rPr>
                <w:rFonts w:eastAsiaTheme="minorEastAsia" w:hint="eastAsia"/>
                <w:color w:val="080808"/>
                <w:spacing w:val="4"/>
                <w:sz w:val="15"/>
                <w:szCs w:val="15"/>
                <w:shd w:val="clear" w:color="auto" w:fill="FFFFFF"/>
              </w:rPr>
              <w:t>0.05</w:t>
            </w:r>
          </w:p>
        </w:tc>
        <w:tc>
          <w:tcPr>
            <w:tcW w:w="850" w:type="dxa"/>
            <w:vMerge/>
            <w:tcBorders>
              <w:left w:val="single" w:sz="12" w:space="0" w:color="auto"/>
              <w:right w:val="single" w:sz="12" w:space="0" w:color="auto"/>
            </w:tcBorders>
            <w:vAlign w:val="center"/>
          </w:tcPr>
          <w:p w14:paraId="3C065003"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415736C0" w14:textId="77777777" w:rsidTr="008F0AC9">
        <w:trPr>
          <w:trHeight w:val="242"/>
        </w:trPr>
        <w:tc>
          <w:tcPr>
            <w:tcW w:w="1134" w:type="dxa"/>
            <w:vMerge/>
            <w:tcBorders>
              <w:left w:val="single" w:sz="12" w:space="0" w:color="auto"/>
              <w:bottom w:val="single" w:sz="12" w:space="0" w:color="auto"/>
              <w:right w:val="single" w:sz="12" w:space="0" w:color="auto"/>
            </w:tcBorders>
          </w:tcPr>
          <w:p w14:paraId="6282C5EF" w14:textId="77777777" w:rsidR="005151D0" w:rsidRPr="00F36DCE" w:rsidRDefault="005151D0" w:rsidP="008F0AC9">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4DF041E2"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3.Dynamic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left w:val="single" w:sz="4" w:space="0" w:color="auto"/>
              <w:bottom w:val="single" w:sz="12" w:space="0" w:color="auto"/>
              <w:right w:val="single" w:sz="12" w:space="0" w:color="auto"/>
            </w:tcBorders>
          </w:tcPr>
          <w:p w14:paraId="151C4FB3"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vAlign w:val="center"/>
          </w:tcPr>
          <w:p w14:paraId="7A2A3C46"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655112ED" w14:textId="77777777" w:rsidTr="008F0AC9">
        <w:trPr>
          <w:trHeight w:val="546"/>
        </w:trPr>
        <w:tc>
          <w:tcPr>
            <w:tcW w:w="1134" w:type="dxa"/>
            <w:vMerge w:val="restart"/>
            <w:tcBorders>
              <w:top w:val="single" w:sz="12" w:space="0" w:color="auto"/>
              <w:left w:val="single" w:sz="12" w:space="0" w:color="auto"/>
              <w:right w:val="single" w:sz="12" w:space="0" w:color="auto"/>
            </w:tcBorders>
            <w:hideMark/>
          </w:tcPr>
          <w:p w14:paraId="49DC3E30"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Outlier</w:t>
            </w:r>
          </w:p>
        </w:tc>
        <w:tc>
          <w:tcPr>
            <w:tcW w:w="2376" w:type="dxa"/>
            <w:tcBorders>
              <w:top w:val="single" w:sz="12" w:space="0" w:color="auto"/>
              <w:left w:val="single" w:sz="12" w:space="0" w:color="auto"/>
              <w:bottom w:val="single" w:sz="4" w:space="0" w:color="auto"/>
              <w:right w:val="single" w:sz="4" w:space="0" w:color="auto"/>
            </w:tcBorders>
          </w:tcPr>
          <w:p w14:paraId="214A9A7F"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1. The change of </w:t>
            </w:r>
            <w:r w:rsidRPr="00F36DCE">
              <w:rPr>
                <w:rFonts w:eastAsiaTheme="minorEastAsia" w:hint="eastAsia"/>
                <w:color w:val="080808"/>
                <w:spacing w:val="4"/>
                <w:sz w:val="15"/>
                <w:szCs w:val="15"/>
                <w:shd w:val="clear" w:color="auto" w:fill="FFFFFF"/>
              </w:rPr>
              <w:t xml:space="preserve">unbiased </w:t>
            </w:r>
            <w:r w:rsidRPr="00F36DCE">
              <w:rPr>
                <w:rFonts w:eastAsiaTheme="minorEastAsia"/>
                <w:color w:val="080808"/>
                <w:spacing w:val="4"/>
                <w:sz w:val="15"/>
                <w:szCs w:val="15"/>
                <w:shd w:val="clear" w:color="auto" w:fill="FFFFFF"/>
              </w:rPr>
              <w:t>kurtosis value</w:t>
            </w:r>
          </w:p>
        </w:tc>
        <w:tc>
          <w:tcPr>
            <w:tcW w:w="4395" w:type="dxa"/>
            <w:tcBorders>
              <w:top w:val="single" w:sz="12" w:space="0" w:color="auto"/>
              <w:left w:val="single" w:sz="4" w:space="0" w:color="auto"/>
              <w:right w:val="single" w:sz="12" w:space="0" w:color="auto"/>
            </w:tcBorders>
            <w:hideMark/>
          </w:tcPr>
          <w:p w14:paraId="4615B28F"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Initial kurtosis &gt;10 → Final kurtosis &lt;2</w:t>
            </w:r>
          </w:p>
        </w:tc>
        <w:tc>
          <w:tcPr>
            <w:tcW w:w="850" w:type="dxa"/>
            <w:vMerge w:val="restart"/>
            <w:tcBorders>
              <w:top w:val="single" w:sz="12" w:space="0" w:color="auto"/>
              <w:left w:val="single" w:sz="12" w:space="0" w:color="auto"/>
              <w:right w:val="single" w:sz="12" w:space="0" w:color="auto"/>
            </w:tcBorders>
            <w:vAlign w:val="center"/>
            <w:hideMark/>
          </w:tcPr>
          <w:p w14:paraId="496FE92C" w14:textId="77777777" w:rsidR="005151D0" w:rsidRPr="00F36DCE" w:rsidRDefault="005151D0" w:rsidP="008F0AC9">
            <w:pPr>
              <w:rPr>
                <w:rFonts w:eastAsiaTheme="minorEastAsia"/>
                <w:color w:val="080808"/>
                <w:spacing w:val="4"/>
                <w:sz w:val="15"/>
                <w:szCs w:val="15"/>
                <w:shd w:val="clear" w:color="auto" w:fill="FFFFFF"/>
              </w:rPr>
            </w:pPr>
            <w:r w:rsidRPr="00F36DCE">
              <w:rPr>
                <w:rFonts w:cs="Arial" w:hint="eastAsia"/>
                <w:sz w:val="15"/>
                <w:szCs w:val="15"/>
              </w:rPr>
              <w:t>47314</w:t>
            </w:r>
          </w:p>
        </w:tc>
      </w:tr>
      <w:tr w:rsidR="005151D0" w:rsidRPr="00F36DCE" w14:paraId="061BE89B" w14:textId="77777777" w:rsidTr="008F0AC9">
        <w:trPr>
          <w:trHeight w:val="292"/>
        </w:trPr>
        <w:tc>
          <w:tcPr>
            <w:tcW w:w="1134" w:type="dxa"/>
            <w:vMerge/>
            <w:tcBorders>
              <w:left w:val="single" w:sz="12" w:space="0" w:color="auto"/>
              <w:right w:val="single" w:sz="12" w:space="0" w:color="auto"/>
            </w:tcBorders>
          </w:tcPr>
          <w:p w14:paraId="724FF50C" w14:textId="77777777" w:rsidR="005151D0" w:rsidRPr="00F36DCE" w:rsidRDefault="005151D0" w:rsidP="008F0AC9">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0078BD3B"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 Iterative outlier removal</w:t>
            </w:r>
          </w:p>
        </w:tc>
        <w:tc>
          <w:tcPr>
            <w:tcW w:w="4395" w:type="dxa"/>
            <w:tcBorders>
              <w:left w:val="single" w:sz="4" w:space="0" w:color="auto"/>
              <w:right w:val="single" w:sz="12" w:space="0" w:color="auto"/>
            </w:tcBorders>
          </w:tcPr>
          <w:p w14:paraId="33003B41"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w:t>
            </w:r>
            <w:r w:rsidRPr="00F36DCE">
              <w:rPr>
                <w:rFonts w:eastAsiaTheme="minorEastAsia" w:hint="eastAsia"/>
                <w:color w:val="080808"/>
                <w:spacing w:val="4"/>
                <w:sz w:val="15"/>
                <w:szCs w:val="15"/>
                <w:shd w:val="clear" w:color="auto" w:fill="FFFFFF"/>
              </w:rPr>
              <w:t>103</w:t>
            </w:r>
            <w:r w:rsidRPr="00F36DCE">
              <w:rPr>
                <w:rFonts w:eastAsiaTheme="minorEastAsia"/>
                <w:color w:val="080808"/>
                <w:spacing w:val="4"/>
                <w:sz w:val="15"/>
                <w:szCs w:val="15"/>
                <w:shd w:val="clear" w:color="auto" w:fill="FFFFFF"/>
              </w:rPr>
              <w:t xml:space="preserve"> outliers removed</w:t>
            </w:r>
          </w:p>
        </w:tc>
        <w:tc>
          <w:tcPr>
            <w:tcW w:w="850" w:type="dxa"/>
            <w:vMerge/>
            <w:tcBorders>
              <w:left w:val="single" w:sz="12" w:space="0" w:color="auto"/>
              <w:right w:val="single" w:sz="12" w:space="0" w:color="auto"/>
            </w:tcBorders>
            <w:vAlign w:val="center"/>
          </w:tcPr>
          <w:p w14:paraId="2AEDF6A5"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293445F6" w14:textId="77777777" w:rsidTr="008F0AC9">
        <w:trPr>
          <w:trHeight w:val="543"/>
        </w:trPr>
        <w:tc>
          <w:tcPr>
            <w:tcW w:w="1134" w:type="dxa"/>
            <w:vMerge/>
            <w:tcBorders>
              <w:left w:val="single" w:sz="12" w:space="0" w:color="auto"/>
              <w:right w:val="single" w:sz="12" w:space="0" w:color="auto"/>
            </w:tcBorders>
          </w:tcPr>
          <w:p w14:paraId="77B7372B" w14:textId="77777777" w:rsidR="005151D0" w:rsidRPr="00F36DCE" w:rsidRDefault="005151D0" w:rsidP="008F0AC9">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4ACC5F4C"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3.</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Biological significance threshold</w:t>
            </w:r>
          </w:p>
        </w:tc>
        <w:tc>
          <w:tcPr>
            <w:tcW w:w="4395" w:type="dxa"/>
            <w:tcBorders>
              <w:left w:val="single" w:sz="4" w:space="0" w:color="auto"/>
              <w:right w:val="single" w:sz="12" w:space="0" w:color="auto"/>
            </w:tcBorders>
          </w:tcPr>
          <w:p w14:paraId="1D70D3C8" w14:textId="77777777" w:rsidR="005151D0" w:rsidRPr="00F36DCE" w:rsidRDefault="005151D0" w:rsidP="008F0AC9">
            <w:pPr>
              <w:rPr>
                <w:rFonts w:eastAsiaTheme="minorEastAsia"/>
                <w:color w:val="080808"/>
                <w:spacing w:val="4"/>
                <w:sz w:val="15"/>
                <w:szCs w:val="15"/>
                <w:shd w:val="clear" w:color="auto" w:fill="FFFFFF"/>
              </w:rPr>
            </w:pPr>
            <w:proofErr w:type="gramStart"/>
            <w:r w:rsidRPr="00F36DCE">
              <w:rPr>
                <w:rFonts w:eastAsiaTheme="minorEastAsia"/>
                <w:color w:val="080808"/>
                <w:spacing w:val="4"/>
                <w:sz w:val="15"/>
                <w:szCs w:val="15"/>
                <w:shd w:val="clear" w:color="auto" w:fill="FFFFFF"/>
              </w:rPr>
              <w:t>Min</w:t>
            </w:r>
            <w:r w:rsidRPr="00F36DCE">
              <w:rPr>
                <w:rFonts w:eastAsiaTheme="minorEastAsia" w:hint="eastAsia"/>
                <w:color w:val="080808"/>
                <w:spacing w:val="4"/>
                <w:sz w:val="15"/>
                <w:szCs w:val="15"/>
                <w:shd w:val="clear" w:color="auto" w:fill="FFFFFF"/>
              </w:rPr>
              <w:t>(</w:t>
            </w:r>
            <w:proofErr w:type="spellStart"/>
            <w:r w:rsidRPr="00F36DCE">
              <w:rPr>
                <w:rFonts w:eastAsiaTheme="minorEastAsia"/>
                <w:color w:val="080808"/>
                <w:spacing w:val="4"/>
                <w:sz w:val="15"/>
                <w:szCs w:val="15"/>
                <w:shd w:val="clear" w:color="auto" w:fill="FFFFFF"/>
              </w:rPr>
              <w:t>absolut</w:t>
            </w:r>
            <w:proofErr w:type="spellEnd"/>
            <w:r w:rsidRPr="00F36DCE">
              <w:rPr>
                <w:rFonts w:eastAsiaTheme="minorEastAsia" w:hint="eastAsia"/>
                <w:color w:val="080808"/>
                <w:spacing w:val="4"/>
                <w:sz w:val="15"/>
                <w:szCs w:val="15"/>
                <w:shd w:val="clear" w:color="auto" w:fill="FFFFFF"/>
              </w:rPr>
              <w:t>(</w:t>
            </w:r>
            <w:proofErr w:type="gramEnd"/>
            <w:r w:rsidRPr="00F36DCE">
              <w:rPr>
                <w:rFonts w:eastAsiaTheme="minorEastAsia"/>
                <w:color w:val="080808"/>
                <w:spacing w:val="4"/>
                <w:sz w:val="15"/>
                <w:szCs w:val="15"/>
                <w:shd w:val="clear" w:color="auto" w:fill="FFFFFF"/>
              </w:rPr>
              <w:t>β_outlier – median</w:t>
            </w:r>
            <w:r w:rsidRPr="00F36DCE">
              <w:rPr>
                <w:rFonts w:eastAsiaTheme="minorEastAsia" w:hint="eastAsia"/>
                <w:color w:val="080808"/>
                <w:spacing w:val="4"/>
                <w:sz w:val="15"/>
                <w:szCs w:val="15"/>
                <w:shd w:val="clear" w:color="auto" w:fill="FFFFFF"/>
              </w:rPr>
              <w:t>))</w:t>
            </w:r>
            <w:r w:rsidRPr="00F36DCE">
              <w:rPr>
                <w:rFonts w:eastAsiaTheme="minorEastAsia"/>
                <w:color w:val="080808"/>
                <w:spacing w:val="4"/>
                <w:sz w:val="15"/>
                <w:szCs w:val="15"/>
                <w:shd w:val="clear" w:color="auto" w:fill="FFFFFF"/>
              </w:rPr>
              <w:t>&gt;0.05</w:t>
            </w:r>
          </w:p>
        </w:tc>
        <w:tc>
          <w:tcPr>
            <w:tcW w:w="850" w:type="dxa"/>
            <w:vMerge/>
            <w:tcBorders>
              <w:left w:val="single" w:sz="12" w:space="0" w:color="auto"/>
              <w:right w:val="single" w:sz="12" w:space="0" w:color="auto"/>
            </w:tcBorders>
            <w:vAlign w:val="center"/>
          </w:tcPr>
          <w:p w14:paraId="0C796C16"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59DFBA00" w14:textId="77777777" w:rsidTr="008F0AC9">
        <w:trPr>
          <w:trHeight w:val="301"/>
        </w:trPr>
        <w:tc>
          <w:tcPr>
            <w:tcW w:w="1134" w:type="dxa"/>
            <w:vMerge/>
            <w:tcBorders>
              <w:left w:val="single" w:sz="12" w:space="0" w:color="auto"/>
              <w:bottom w:val="single" w:sz="12" w:space="0" w:color="auto"/>
              <w:right w:val="single" w:sz="12" w:space="0" w:color="auto"/>
            </w:tcBorders>
          </w:tcPr>
          <w:p w14:paraId="556CAA29" w14:textId="77777777" w:rsidR="005151D0" w:rsidRPr="00F36DCE" w:rsidRDefault="005151D0" w:rsidP="008F0AC9">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44C8BEC9"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4</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left w:val="single" w:sz="4" w:space="0" w:color="auto"/>
              <w:bottom w:val="single" w:sz="12" w:space="0" w:color="auto"/>
              <w:right w:val="single" w:sz="12" w:space="0" w:color="auto"/>
            </w:tcBorders>
          </w:tcPr>
          <w:p w14:paraId="644C0154"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vAlign w:val="center"/>
          </w:tcPr>
          <w:p w14:paraId="52DBEB53"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5ED74410" w14:textId="77777777" w:rsidTr="008F0AC9">
        <w:trPr>
          <w:trHeight w:val="796"/>
        </w:trPr>
        <w:tc>
          <w:tcPr>
            <w:tcW w:w="1134" w:type="dxa"/>
            <w:vMerge w:val="restart"/>
            <w:tcBorders>
              <w:top w:val="single" w:sz="12" w:space="0" w:color="auto"/>
              <w:left w:val="single" w:sz="12" w:space="0" w:color="auto"/>
              <w:right w:val="single" w:sz="12" w:space="0" w:color="auto"/>
            </w:tcBorders>
            <w:hideMark/>
          </w:tcPr>
          <w:p w14:paraId="76EF6C96"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Bimodal</w:t>
            </w:r>
          </w:p>
        </w:tc>
        <w:tc>
          <w:tcPr>
            <w:tcW w:w="2376" w:type="dxa"/>
            <w:tcBorders>
              <w:top w:val="single" w:sz="12" w:space="0" w:color="auto"/>
              <w:left w:val="single" w:sz="12" w:space="0" w:color="auto"/>
              <w:bottom w:val="single" w:sz="4" w:space="0" w:color="auto"/>
              <w:right w:val="single" w:sz="4" w:space="0" w:color="auto"/>
            </w:tcBorders>
          </w:tcPr>
          <w:p w14:paraId="5A25A77C"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1.Sex-associated differential</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w:t>
            </w:r>
          </w:p>
        </w:tc>
        <w:tc>
          <w:tcPr>
            <w:tcW w:w="4395" w:type="dxa"/>
            <w:tcBorders>
              <w:top w:val="single" w:sz="12" w:space="0" w:color="auto"/>
              <w:left w:val="single" w:sz="4" w:space="0" w:color="auto"/>
              <w:bottom w:val="single" w:sz="4" w:space="0" w:color="auto"/>
              <w:right w:val="single" w:sz="12" w:space="0" w:color="auto"/>
            </w:tcBorders>
            <w:hideMark/>
          </w:tcPr>
          <w:p w14:paraId="71971696"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Sex-DMCs (</w:t>
            </w:r>
            <w:proofErr w:type="spellStart"/>
            <w:r w:rsidRPr="00F36DCE">
              <w:rPr>
                <w:rFonts w:eastAsiaTheme="minorEastAsia"/>
                <w:color w:val="080808"/>
                <w:spacing w:val="4"/>
                <w:sz w:val="15"/>
                <w:szCs w:val="15"/>
                <w:shd w:val="clear" w:color="auto" w:fill="FFFFFF"/>
              </w:rPr>
              <w:t>limma</w:t>
            </w:r>
            <w:proofErr w:type="spellEnd"/>
            <w:r w:rsidRPr="00F36DCE">
              <w:rPr>
                <w:rFonts w:eastAsiaTheme="minorEastAsia"/>
                <w:color w:val="080808"/>
                <w:spacing w:val="4"/>
                <w:sz w:val="15"/>
                <w:szCs w:val="15"/>
                <w:shd w:val="clear" w:color="auto" w:fill="FFFFFF"/>
              </w:rPr>
              <w:t xml:space="preserve"> FDR &lt;</w:t>
            </w:r>
            <w:r w:rsidRPr="00F36DCE">
              <w:rPr>
                <w:rFonts w:eastAsiaTheme="minorEastAsia" w:hint="eastAsia"/>
                <w:color w:val="080808"/>
                <w:spacing w:val="4"/>
                <w:sz w:val="15"/>
                <w:szCs w:val="15"/>
                <w:shd w:val="clear" w:color="auto" w:fill="FFFFFF"/>
              </w:rPr>
              <w:t xml:space="preserve"> 0.05</w:t>
            </w:r>
            <w:r w:rsidRPr="00F36DCE">
              <w:rPr>
                <w:rFonts w:eastAsiaTheme="minorEastAsia"/>
                <w:color w:val="080808"/>
                <w:spacing w:val="4"/>
                <w:sz w:val="15"/>
                <w:szCs w:val="15"/>
                <w:shd w:val="clear" w:color="auto" w:fill="FFFFFF"/>
              </w:rPr>
              <w:t>)</w:t>
            </w:r>
          </w:p>
        </w:tc>
        <w:tc>
          <w:tcPr>
            <w:tcW w:w="850" w:type="dxa"/>
            <w:vMerge w:val="restart"/>
            <w:tcBorders>
              <w:top w:val="single" w:sz="12" w:space="0" w:color="auto"/>
              <w:left w:val="single" w:sz="12" w:space="0" w:color="auto"/>
              <w:right w:val="single" w:sz="12" w:space="0" w:color="auto"/>
            </w:tcBorders>
            <w:vAlign w:val="center"/>
            <w:hideMark/>
          </w:tcPr>
          <w:p w14:paraId="4C4A70D4" w14:textId="77777777" w:rsidR="005151D0" w:rsidRPr="00F36DCE" w:rsidRDefault="005151D0" w:rsidP="008F0AC9">
            <w:pPr>
              <w:rPr>
                <w:rFonts w:eastAsiaTheme="minorEastAsia"/>
                <w:color w:val="080808"/>
                <w:spacing w:val="4"/>
                <w:sz w:val="15"/>
                <w:szCs w:val="15"/>
                <w:shd w:val="clear" w:color="auto" w:fill="FFFFFF"/>
              </w:rPr>
            </w:pPr>
            <w:r w:rsidRPr="00F36DCE">
              <w:rPr>
                <w:rFonts w:cs="Arial" w:hint="eastAsia"/>
                <w:sz w:val="15"/>
                <w:szCs w:val="15"/>
              </w:rPr>
              <w:t>114570</w:t>
            </w:r>
          </w:p>
        </w:tc>
      </w:tr>
      <w:tr w:rsidR="005151D0" w:rsidRPr="00F36DCE" w14:paraId="42ED2739" w14:textId="77777777" w:rsidTr="008F0AC9">
        <w:trPr>
          <w:trHeight w:val="346"/>
        </w:trPr>
        <w:tc>
          <w:tcPr>
            <w:tcW w:w="1134" w:type="dxa"/>
            <w:vMerge/>
            <w:tcBorders>
              <w:left w:val="single" w:sz="12" w:space="0" w:color="auto"/>
              <w:bottom w:val="single" w:sz="12" w:space="0" w:color="auto"/>
              <w:right w:val="single" w:sz="12" w:space="0" w:color="auto"/>
            </w:tcBorders>
          </w:tcPr>
          <w:p w14:paraId="035B0BDB" w14:textId="77777777" w:rsidR="005151D0" w:rsidRPr="00F36DCE" w:rsidRDefault="005151D0" w:rsidP="008F0AC9">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12" w:space="0" w:color="auto"/>
              <w:right w:val="single" w:sz="4" w:space="0" w:color="auto"/>
            </w:tcBorders>
          </w:tcPr>
          <w:p w14:paraId="56E29591"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4" w:space="0" w:color="auto"/>
              <w:left w:val="single" w:sz="4" w:space="0" w:color="auto"/>
              <w:bottom w:val="single" w:sz="12" w:space="0" w:color="auto"/>
              <w:right w:val="single" w:sz="12" w:space="0" w:color="auto"/>
            </w:tcBorders>
          </w:tcPr>
          <w:p w14:paraId="4D90C0AE"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12" w:space="0" w:color="auto"/>
              <w:right w:val="single" w:sz="12" w:space="0" w:color="auto"/>
            </w:tcBorders>
            <w:vAlign w:val="center"/>
          </w:tcPr>
          <w:p w14:paraId="453CA75B"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74F272EC" w14:textId="77777777" w:rsidTr="008F0AC9">
        <w:trPr>
          <w:trHeight w:val="701"/>
        </w:trPr>
        <w:tc>
          <w:tcPr>
            <w:tcW w:w="1134" w:type="dxa"/>
            <w:vMerge w:val="restart"/>
            <w:tcBorders>
              <w:top w:val="single" w:sz="12" w:space="0" w:color="auto"/>
              <w:left w:val="single" w:sz="12" w:space="0" w:color="auto"/>
              <w:right w:val="single" w:sz="12" w:space="0" w:color="auto"/>
            </w:tcBorders>
            <w:hideMark/>
          </w:tcPr>
          <w:p w14:paraId="1F069565"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Trimodal</w:t>
            </w:r>
          </w:p>
        </w:tc>
        <w:tc>
          <w:tcPr>
            <w:tcW w:w="2376" w:type="dxa"/>
            <w:tcBorders>
              <w:top w:val="single" w:sz="12" w:space="0" w:color="auto"/>
              <w:left w:val="single" w:sz="12" w:space="0" w:color="auto"/>
              <w:bottom w:val="single" w:sz="4" w:space="0" w:color="auto"/>
              <w:right w:val="single" w:sz="4" w:space="0" w:color="auto"/>
            </w:tcBorders>
          </w:tcPr>
          <w:p w14:paraId="5A9DF571"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1.mQTL-driven</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tri</w:t>
            </w:r>
            <w:r w:rsidRPr="00F36DCE">
              <w:rPr>
                <w:rFonts w:eastAsiaTheme="minorEastAsia" w:hint="eastAsia"/>
                <w:color w:val="080808"/>
                <w:spacing w:val="4"/>
                <w:sz w:val="15"/>
                <w:szCs w:val="15"/>
                <w:shd w:val="clear" w:color="auto" w:fill="FFFFFF"/>
              </w:rPr>
              <w:t>modal</w:t>
            </w:r>
            <w:r w:rsidRPr="00F36DCE">
              <w:rPr>
                <w:rFonts w:eastAsiaTheme="minorEastAsia"/>
                <w:color w:val="080808"/>
                <w:spacing w:val="4"/>
                <w:sz w:val="15"/>
                <w:szCs w:val="15"/>
                <w:shd w:val="clear" w:color="auto" w:fill="FFFFFF"/>
              </w:rPr>
              <w:t xml:space="preserve"> distribution</w:t>
            </w:r>
          </w:p>
        </w:tc>
        <w:tc>
          <w:tcPr>
            <w:tcW w:w="4395" w:type="dxa"/>
            <w:tcBorders>
              <w:top w:val="single" w:sz="12" w:space="0" w:color="auto"/>
              <w:left w:val="single" w:sz="4" w:space="0" w:color="auto"/>
              <w:bottom w:val="single" w:sz="4" w:space="0" w:color="auto"/>
              <w:right w:val="single" w:sz="12" w:space="0" w:color="auto"/>
            </w:tcBorders>
            <w:hideMark/>
          </w:tcPr>
          <w:p w14:paraId="78DDE144" w14:textId="35102ECF"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Direct use of</w:t>
            </w:r>
            <w:r w:rsidRPr="00F36DCE">
              <w:rPr>
                <w:rFonts w:eastAsiaTheme="minorEastAsia" w:hint="eastAsia"/>
                <w:color w:val="080808"/>
                <w:spacing w:val="4"/>
                <w:sz w:val="15"/>
                <w:szCs w:val="15"/>
                <w:shd w:val="clear" w:color="auto" w:fill="FFFFFF"/>
              </w:rPr>
              <w:t xml:space="preserve"> </w:t>
            </w:r>
            <w:proofErr w:type="spellStart"/>
            <w:r w:rsidRPr="00F36DCE">
              <w:rPr>
                <w:rFonts w:eastAsiaTheme="minorEastAsia" w:hint="eastAsia"/>
                <w:color w:val="080808"/>
                <w:spacing w:val="4"/>
                <w:sz w:val="15"/>
                <w:szCs w:val="15"/>
                <w:shd w:val="clear" w:color="auto" w:fill="FFFFFF"/>
              </w:rPr>
              <w:t>mQTL</w:t>
            </w:r>
            <w:r w:rsidR="006D65F2" w:rsidRPr="00F36DCE">
              <w:rPr>
                <w:rFonts w:eastAsiaTheme="minorEastAsia" w:hint="eastAsia"/>
                <w:color w:val="080808"/>
                <w:spacing w:val="4"/>
                <w:sz w:val="15"/>
                <w:szCs w:val="15"/>
                <w:shd w:val="clear" w:color="auto" w:fill="FFFFFF"/>
              </w:rPr>
              <w:t>s</w:t>
            </w:r>
            <w:proofErr w:type="spellEnd"/>
            <w:r w:rsidRPr="00F36DCE">
              <w:rPr>
                <w:rFonts w:eastAsiaTheme="minorEastAsia"/>
                <w:color w:val="080808"/>
                <w:spacing w:val="4"/>
                <w:sz w:val="15"/>
                <w:szCs w:val="15"/>
                <w:shd w:val="clear" w:color="auto" w:fill="FFFFFF"/>
              </w:rPr>
              <w:t xml:space="preserve"> </w:t>
            </w:r>
            <w:proofErr w:type="gramStart"/>
            <w:r w:rsidRPr="00F36DCE">
              <w:rPr>
                <w:rFonts w:eastAsiaTheme="minorEastAsia" w:hint="eastAsia"/>
                <w:color w:val="080808"/>
                <w:spacing w:val="4"/>
                <w:sz w:val="15"/>
                <w:szCs w:val="15"/>
                <w:shd w:val="clear" w:color="auto" w:fill="FFFFFF"/>
              </w:rPr>
              <w:t>F</w:t>
            </w:r>
            <w:r w:rsidRPr="00F36DCE">
              <w:rPr>
                <w:rFonts w:eastAsiaTheme="minorEastAsia"/>
                <w:color w:val="080808"/>
                <w:spacing w:val="4"/>
                <w:sz w:val="15"/>
                <w:szCs w:val="15"/>
                <w:shd w:val="clear" w:color="auto" w:fill="FFFFFF"/>
              </w:rPr>
              <w:t>rom</w:t>
            </w:r>
            <w:proofErr w:type="gramEnd"/>
            <w:r w:rsidRPr="00F36DCE">
              <w:rPr>
                <w:rFonts w:eastAsiaTheme="minorEastAsia"/>
                <w:color w:val="080808"/>
                <w:spacing w:val="4"/>
                <w:sz w:val="15"/>
                <w:szCs w:val="15"/>
                <w:shd w:val="clear" w:color="auto" w:fill="FFFFFF"/>
              </w:rPr>
              <w:t xml:space="preserve"> the </w:t>
            </w:r>
            <w:r w:rsidR="00F97E8C" w:rsidRPr="00F36DCE">
              <w:rPr>
                <w:rFonts w:eastAsiaTheme="minorEastAsia"/>
                <w:color w:val="080808"/>
                <w:spacing w:val="4"/>
                <w:sz w:val="15"/>
                <w:szCs w:val="15"/>
                <w:shd w:val="clear" w:color="auto" w:fill="FFFFFF"/>
              </w:rPr>
              <w:t>NSPT</w:t>
            </w:r>
            <w:r w:rsidRPr="00F36DCE">
              <w:rPr>
                <w:rFonts w:eastAsiaTheme="minorEastAsia" w:hint="eastAsia"/>
                <w:color w:val="080808"/>
                <w:spacing w:val="4"/>
                <w:sz w:val="15"/>
                <w:szCs w:val="15"/>
                <w:shd w:val="clear" w:color="auto" w:fill="FFFFFF"/>
              </w:rPr>
              <w:t>(EPIC)</w:t>
            </w:r>
            <w:r w:rsidRPr="00F36DCE">
              <w:rPr>
                <w:rFonts w:eastAsiaTheme="minorEastAsia"/>
                <w:color w:val="080808"/>
                <w:spacing w:val="4"/>
                <w:sz w:val="15"/>
                <w:szCs w:val="15"/>
                <w:shd w:val="clear" w:color="auto" w:fill="FFFFFF"/>
              </w:rPr>
              <w:t xml:space="preserve"> </w:t>
            </w:r>
            <w:proofErr w:type="gramStart"/>
            <w:r w:rsidRPr="00F36DCE">
              <w:rPr>
                <w:rFonts w:eastAsiaTheme="minorEastAsia"/>
                <w:color w:val="080808"/>
                <w:spacing w:val="4"/>
                <w:sz w:val="15"/>
                <w:szCs w:val="15"/>
                <w:shd w:val="clear" w:color="auto" w:fill="FFFFFF"/>
              </w:rPr>
              <w:t>dataset(</w:t>
            </w:r>
            <w:proofErr w:type="gramEnd"/>
            <w:r w:rsidRPr="00F36DCE">
              <w:rPr>
                <w:rFonts w:eastAsiaTheme="minorEastAsia"/>
                <w:color w:val="080808"/>
                <w:spacing w:val="4"/>
                <w:sz w:val="15"/>
                <w:szCs w:val="15"/>
                <w:shd w:val="clear" w:color="auto" w:fill="FFFFFF"/>
              </w:rPr>
              <w:t>P &lt;1×10</w:t>
            </w:r>
            <w:r w:rsidRPr="00F36DCE">
              <w:rPr>
                <w:rFonts w:ascii="Cambria Math" w:eastAsiaTheme="minorEastAsia" w:hAnsi="Cambria Math" w:cs="Cambria Math"/>
                <w:color w:val="080808"/>
                <w:spacing w:val="4"/>
                <w:sz w:val="15"/>
                <w:szCs w:val="15"/>
                <w:shd w:val="clear" w:color="auto" w:fill="FFFFFF"/>
              </w:rPr>
              <w:t>⁻</w:t>
            </w:r>
            <w:r w:rsidRPr="00F36DCE">
              <w:rPr>
                <w:rFonts w:eastAsiaTheme="minorEastAsia" w:cs="Arial"/>
                <w:color w:val="080808"/>
                <w:spacing w:val="4"/>
                <w:sz w:val="15"/>
                <w:szCs w:val="15"/>
                <w:shd w:val="clear" w:color="auto" w:fill="FFFFFF"/>
              </w:rPr>
              <w:t>¹⁴</w:t>
            </w:r>
            <w:r w:rsidRPr="00F36DCE">
              <w:rPr>
                <w:rFonts w:eastAsiaTheme="minorEastAsia"/>
                <w:color w:val="080808"/>
                <w:spacing w:val="4"/>
                <w:sz w:val="15"/>
                <w:szCs w:val="15"/>
                <w:shd w:val="clear" w:color="auto" w:fill="FFFFFF"/>
              </w:rPr>
              <w:t>)</w:t>
            </w:r>
          </w:p>
        </w:tc>
        <w:tc>
          <w:tcPr>
            <w:tcW w:w="850" w:type="dxa"/>
            <w:vMerge w:val="restart"/>
            <w:tcBorders>
              <w:top w:val="single" w:sz="12" w:space="0" w:color="auto"/>
              <w:left w:val="single" w:sz="12" w:space="0" w:color="auto"/>
              <w:right w:val="single" w:sz="12" w:space="0" w:color="auto"/>
            </w:tcBorders>
            <w:vAlign w:val="center"/>
            <w:hideMark/>
          </w:tcPr>
          <w:p w14:paraId="7317D926" w14:textId="77777777" w:rsidR="005151D0" w:rsidRPr="00F36DCE" w:rsidRDefault="005151D0" w:rsidP="008F0AC9">
            <w:pPr>
              <w:rPr>
                <w:rFonts w:eastAsiaTheme="minorEastAsia"/>
                <w:color w:val="080808"/>
                <w:spacing w:val="4"/>
                <w:sz w:val="15"/>
                <w:szCs w:val="15"/>
                <w:shd w:val="clear" w:color="auto" w:fill="FFFFFF"/>
              </w:rPr>
            </w:pPr>
            <w:r w:rsidRPr="00F36DCE">
              <w:rPr>
                <w:rFonts w:cs="Arial" w:hint="eastAsia"/>
                <w:sz w:val="15"/>
                <w:szCs w:val="15"/>
              </w:rPr>
              <w:t>229291</w:t>
            </w:r>
          </w:p>
        </w:tc>
      </w:tr>
      <w:tr w:rsidR="005151D0" w:rsidRPr="00F36DCE" w14:paraId="41438694" w14:textId="77777777" w:rsidTr="008F0AC9">
        <w:trPr>
          <w:trHeight w:val="278"/>
        </w:trPr>
        <w:tc>
          <w:tcPr>
            <w:tcW w:w="1134" w:type="dxa"/>
            <w:vMerge/>
            <w:tcBorders>
              <w:left w:val="single" w:sz="12" w:space="0" w:color="auto"/>
              <w:bottom w:val="single" w:sz="4" w:space="0" w:color="auto"/>
              <w:right w:val="single" w:sz="12" w:space="0" w:color="auto"/>
            </w:tcBorders>
          </w:tcPr>
          <w:p w14:paraId="142FCC23" w14:textId="77777777" w:rsidR="005151D0" w:rsidRPr="00F36DCE" w:rsidRDefault="005151D0" w:rsidP="008F0AC9">
            <w:pPr>
              <w:rPr>
                <w:rFonts w:eastAsiaTheme="minorEastAsia"/>
                <w:color w:val="080808"/>
                <w:spacing w:val="4"/>
                <w:sz w:val="15"/>
                <w:szCs w:val="15"/>
                <w:shd w:val="clear" w:color="auto" w:fill="FFFFFF"/>
              </w:rPr>
            </w:pPr>
          </w:p>
        </w:tc>
        <w:tc>
          <w:tcPr>
            <w:tcW w:w="2376" w:type="dxa"/>
            <w:tcBorders>
              <w:top w:val="single" w:sz="4" w:space="0" w:color="auto"/>
              <w:left w:val="single" w:sz="12" w:space="0" w:color="auto"/>
              <w:bottom w:val="single" w:sz="4" w:space="0" w:color="auto"/>
              <w:right w:val="single" w:sz="4" w:space="0" w:color="auto"/>
            </w:tcBorders>
          </w:tcPr>
          <w:p w14:paraId="08B70CB2"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4" w:space="0" w:color="auto"/>
              <w:left w:val="single" w:sz="4" w:space="0" w:color="auto"/>
              <w:bottom w:val="single" w:sz="4" w:space="0" w:color="auto"/>
              <w:right w:val="single" w:sz="12" w:space="0" w:color="auto"/>
            </w:tcBorders>
          </w:tcPr>
          <w:p w14:paraId="716EC20E"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w:t>
            </w:r>
          </w:p>
        </w:tc>
        <w:tc>
          <w:tcPr>
            <w:tcW w:w="850" w:type="dxa"/>
            <w:vMerge/>
            <w:tcBorders>
              <w:left w:val="single" w:sz="12" w:space="0" w:color="auto"/>
              <w:bottom w:val="single" w:sz="4" w:space="0" w:color="auto"/>
              <w:right w:val="single" w:sz="12" w:space="0" w:color="auto"/>
            </w:tcBorders>
            <w:vAlign w:val="center"/>
          </w:tcPr>
          <w:p w14:paraId="41179889"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77B1213F" w14:textId="77777777" w:rsidTr="008F0AC9">
        <w:trPr>
          <w:trHeight w:val="638"/>
        </w:trPr>
        <w:tc>
          <w:tcPr>
            <w:tcW w:w="1134" w:type="dxa"/>
            <w:vMerge w:val="restart"/>
            <w:tcBorders>
              <w:top w:val="single" w:sz="12" w:space="0" w:color="auto"/>
              <w:left w:val="single" w:sz="12" w:space="0" w:color="auto"/>
              <w:right w:val="single" w:sz="12" w:space="0" w:color="auto"/>
            </w:tcBorders>
          </w:tcPr>
          <w:p w14:paraId="568EA831" w14:textId="77777777" w:rsidR="005151D0" w:rsidRPr="00F36DCE" w:rsidRDefault="005151D0" w:rsidP="008F0AC9">
            <w:pPr>
              <w:rPr>
                <w:rFonts w:eastAsiaTheme="minorEastAsia"/>
                <w:color w:val="080808"/>
                <w:spacing w:val="4"/>
                <w:sz w:val="15"/>
                <w:szCs w:val="15"/>
                <w:shd w:val="clear" w:color="auto" w:fill="FFFFFF"/>
              </w:rPr>
            </w:pPr>
            <w:proofErr w:type="spellStart"/>
            <w:r w:rsidRPr="00F36DCE">
              <w:rPr>
                <w:rFonts w:eastAsiaTheme="minorEastAsia" w:hint="eastAsia"/>
                <w:color w:val="080808"/>
                <w:spacing w:val="4"/>
                <w:sz w:val="15"/>
                <w:szCs w:val="15"/>
                <w:shd w:val="clear" w:color="auto" w:fill="FFFFFF"/>
              </w:rPr>
              <w:t>UniUnstable</w:t>
            </w:r>
            <w:proofErr w:type="spellEnd"/>
          </w:p>
          <w:p w14:paraId="39D74421" w14:textId="77777777" w:rsidR="005151D0" w:rsidRPr="00F36DCE" w:rsidRDefault="005151D0" w:rsidP="008F0AC9">
            <w:pPr>
              <w:rPr>
                <w:rFonts w:eastAsiaTheme="minorEastAsia"/>
                <w:color w:val="080808"/>
                <w:spacing w:val="4"/>
                <w:sz w:val="15"/>
                <w:szCs w:val="15"/>
                <w:shd w:val="clear" w:color="auto" w:fill="FFFFFF"/>
              </w:rPr>
            </w:pPr>
          </w:p>
        </w:tc>
        <w:tc>
          <w:tcPr>
            <w:tcW w:w="2376" w:type="dxa"/>
            <w:tcBorders>
              <w:top w:val="single" w:sz="12" w:space="0" w:color="auto"/>
              <w:left w:val="single" w:sz="12" w:space="0" w:color="auto"/>
              <w:bottom w:val="single" w:sz="12" w:space="0" w:color="auto"/>
              <w:right w:val="single" w:sz="4" w:space="0" w:color="auto"/>
            </w:tcBorders>
          </w:tcPr>
          <w:p w14:paraId="125D8826"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Uni</w:t>
            </w:r>
            <w:r w:rsidRPr="00F36DCE">
              <w:rPr>
                <w:rFonts w:eastAsiaTheme="minorEastAsia"/>
                <w:color w:val="080808"/>
                <w:spacing w:val="4"/>
                <w:sz w:val="15"/>
                <w:szCs w:val="15"/>
                <w:shd w:val="clear" w:color="auto" w:fill="FFFFFF"/>
              </w:rPr>
              <w:t>mod</w:t>
            </w:r>
            <w:r w:rsidRPr="00F36DCE">
              <w:rPr>
                <w:rFonts w:eastAsiaTheme="minorEastAsia" w:hint="eastAsia"/>
                <w:color w:val="080808"/>
                <w:spacing w:val="4"/>
                <w:sz w:val="15"/>
                <w:szCs w:val="15"/>
                <w:shd w:val="clear" w:color="auto" w:fill="FFFFFF"/>
              </w:rPr>
              <w:t>al</w:t>
            </w:r>
          </w:p>
        </w:tc>
        <w:tc>
          <w:tcPr>
            <w:tcW w:w="4395" w:type="dxa"/>
            <w:tcBorders>
              <w:top w:val="single" w:sz="12" w:space="0" w:color="auto"/>
              <w:left w:val="single" w:sz="4" w:space="0" w:color="auto"/>
              <w:bottom w:val="single" w:sz="12" w:space="0" w:color="auto"/>
              <w:right w:val="single" w:sz="12" w:space="0" w:color="auto"/>
            </w:tcBorders>
          </w:tcPr>
          <w:p w14:paraId="293CCB56"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-0.05&lt;</w:t>
            </w:r>
            <w:r w:rsidRPr="00F36DCE">
              <w:rPr>
                <w:rFonts w:eastAsiaTheme="minorEastAsia"/>
                <w:color w:val="080808"/>
                <w:spacing w:val="4"/>
                <w:sz w:val="15"/>
                <w:szCs w:val="15"/>
                <w:shd w:val="clear" w:color="auto" w:fill="FFFFFF"/>
              </w:rPr>
              <w:t xml:space="preserve"> </w:t>
            </w:r>
            <w:proofErr w:type="spellStart"/>
            <w:r w:rsidRPr="00F36DCE">
              <w:rPr>
                <w:rFonts w:eastAsiaTheme="minorEastAsia"/>
                <w:color w:val="080808"/>
                <w:spacing w:val="4"/>
                <w:sz w:val="15"/>
                <w:szCs w:val="15"/>
                <w:shd w:val="clear" w:color="auto" w:fill="FFFFFF"/>
              </w:rPr>
              <w:t>kurtosis_values</w:t>
            </w:r>
            <w:proofErr w:type="spellEnd"/>
            <w:r w:rsidRPr="00F36DCE">
              <w:rPr>
                <w:rFonts w:eastAsiaTheme="minorEastAsia"/>
                <w:color w:val="080808"/>
                <w:spacing w:val="4"/>
                <w:sz w:val="15"/>
                <w:szCs w:val="15"/>
                <w:shd w:val="clear" w:color="auto" w:fill="FFFFFF"/>
              </w:rPr>
              <w:t xml:space="preserve"> &lt; 0.</w:t>
            </w:r>
            <w:r w:rsidRPr="00F36DCE">
              <w:rPr>
                <w:rFonts w:eastAsiaTheme="minorEastAsia" w:hint="eastAsia"/>
                <w:color w:val="080808"/>
                <w:spacing w:val="4"/>
                <w:sz w:val="15"/>
                <w:szCs w:val="15"/>
                <w:shd w:val="clear" w:color="auto" w:fill="FFFFFF"/>
              </w:rPr>
              <w:t xml:space="preserve">5 and </w:t>
            </w:r>
            <w:proofErr w:type="gramStart"/>
            <w:r w:rsidRPr="00F36DCE">
              <w:rPr>
                <w:rFonts w:eastAsiaTheme="minorEastAsia"/>
                <w:color w:val="080808"/>
                <w:spacing w:val="4"/>
                <w:sz w:val="15"/>
                <w:szCs w:val="15"/>
                <w:shd w:val="clear" w:color="auto" w:fill="FFFFFF"/>
              </w:rPr>
              <w:t>Non-overlap</w:t>
            </w:r>
            <w:proofErr w:type="gramEnd"/>
            <w:r w:rsidRPr="00F36DCE">
              <w:rPr>
                <w:rFonts w:eastAsiaTheme="minorEastAsia"/>
                <w:color w:val="080808"/>
                <w:spacing w:val="4"/>
                <w:sz w:val="15"/>
                <w:szCs w:val="15"/>
                <w:shd w:val="clear" w:color="auto" w:fill="FFFFFF"/>
              </w:rPr>
              <w:t xml:space="preserve"> with multi-modal </w:t>
            </w:r>
            <w:proofErr w:type="spellStart"/>
            <w:r w:rsidRPr="00F36DCE">
              <w:rPr>
                <w:rFonts w:eastAsiaTheme="minorEastAsia"/>
                <w:color w:val="080808"/>
                <w:spacing w:val="4"/>
                <w:sz w:val="15"/>
                <w:szCs w:val="15"/>
                <w:shd w:val="clear" w:color="auto" w:fill="FFFFFF"/>
              </w:rPr>
              <w:t>CpGs</w:t>
            </w:r>
            <w:proofErr w:type="spellEnd"/>
          </w:p>
        </w:tc>
        <w:tc>
          <w:tcPr>
            <w:tcW w:w="850" w:type="dxa"/>
            <w:vMerge w:val="restart"/>
            <w:tcBorders>
              <w:top w:val="single" w:sz="12" w:space="0" w:color="auto"/>
              <w:left w:val="single" w:sz="12" w:space="0" w:color="auto"/>
              <w:right w:val="single" w:sz="12" w:space="0" w:color="auto"/>
            </w:tcBorders>
            <w:vAlign w:val="center"/>
          </w:tcPr>
          <w:p w14:paraId="1C515831" w14:textId="77777777" w:rsidR="005151D0" w:rsidRPr="00F36DCE" w:rsidRDefault="005151D0" w:rsidP="008F0AC9">
            <w:pPr>
              <w:rPr>
                <w:rFonts w:eastAsiaTheme="minorEastAsia"/>
                <w:color w:val="080808"/>
                <w:spacing w:val="4"/>
                <w:sz w:val="15"/>
                <w:szCs w:val="15"/>
                <w:shd w:val="clear" w:color="auto" w:fill="FFFFFF"/>
              </w:rPr>
            </w:pPr>
            <w:r w:rsidRPr="00F36DCE">
              <w:rPr>
                <w:rFonts w:cs="Arial" w:hint="eastAsia"/>
                <w:sz w:val="15"/>
                <w:szCs w:val="15"/>
              </w:rPr>
              <w:t>26249</w:t>
            </w:r>
          </w:p>
        </w:tc>
      </w:tr>
      <w:tr w:rsidR="005151D0" w:rsidRPr="00F36DCE" w14:paraId="12474CB8" w14:textId="77777777" w:rsidTr="008F0AC9">
        <w:trPr>
          <w:trHeight w:val="338"/>
        </w:trPr>
        <w:tc>
          <w:tcPr>
            <w:tcW w:w="1134" w:type="dxa"/>
            <w:vMerge/>
            <w:tcBorders>
              <w:left w:val="single" w:sz="12" w:space="0" w:color="auto"/>
              <w:right w:val="single" w:sz="12" w:space="0" w:color="auto"/>
            </w:tcBorders>
          </w:tcPr>
          <w:p w14:paraId="615558BC" w14:textId="77777777" w:rsidR="005151D0" w:rsidRPr="00F36DCE" w:rsidRDefault="005151D0" w:rsidP="008F0AC9">
            <w:pPr>
              <w:rPr>
                <w:rFonts w:eastAsiaTheme="minorEastAsia"/>
                <w:color w:val="080808"/>
                <w:spacing w:val="4"/>
                <w:sz w:val="15"/>
                <w:szCs w:val="15"/>
                <w:shd w:val="clear" w:color="auto" w:fill="FFFFFF"/>
              </w:rPr>
            </w:pPr>
          </w:p>
        </w:tc>
        <w:tc>
          <w:tcPr>
            <w:tcW w:w="2376" w:type="dxa"/>
            <w:tcBorders>
              <w:top w:val="single" w:sz="12" w:space="0" w:color="auto"/>
              <w:left w:val="single" w:sz="12" w:space="0" w:color="auto"/>
              <w:bottom w:val="single" w:sz="12" w:space="0" w:color="auto"/>
              <w:right w:val="single" w:sz="4" w:space="0" w:color="auto"/>
            </w:tcBorders>
          </w:tcPr>
          <w:p w14:paraId="2239FF0A"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2. Age/variance independence</w:t>
            </w:r>
          </w:p>
        </w:tc>
        <w:tc>
          <w:tcPr>
            <w:tcW w:w="4395" w:type="dxa"/>
            <w:tcBorders>
              <w:top w:val="single" w:sz="12" w:space="0" w:color="auto"/>
              <w:left w:val="single" w:sz="4" w:space="0" w:color="auto"/>
              <w:bottom w:val="single" w:sz="12" w:space="0" w:color="auto"/>
              <w:right w:val="single" w:sz="12" w:space="0" w:color="auto"/>
            </w:tcBorders>
          </w:tcPr>
          <w:p w14:paraId="25F9D4D6"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Linear regression </w:t>
            </w:r>
            <w:r w:rsidRPr="00F36DCE">
              <w:rPr>
                <w:rFonts w:eastAsiaTheme="minorEastAsia" w:hint="eastAsia"/>
                <w:color w:val="080808"/>
                <w:spacing w:val="4"/>
                <w:sz w:val="15"/>
                <w:szCs w:val="15"/>
                <w:shd w:val="clear" w:color="auto" w:fill="FFFFFF"/>
              </w:rPr>
              <w:t>P</w:t>
            </w:r>
            <w:r w:rsidRPr="00F36DCE">
              <w:rPr>
                <w:rFonts w:eastAsiaTheme="minorEastAsia"/>
                <w:color w:val="080808"/>
                <w:spacing w:val="4"/>
                <w:sz w:val="15"/>
                <w:szCs w:val="15"/>
                <w:shd w:val="clear" w:color="auto" w:fill="FFFFFF"/>
              </w:rPr>
              <w:t xml:space="preserve"> &gt;0.</w:t>
            </w:r>
            <w:r w:rsidRPr="00F36DCE">
              <w:rPr>
                <w:rFonts w:eastAsiaTheme="minorEastAsia" w:hint="eastAsia"/>
                <w:color w:val="080808"/>
                <w:spacing w:val="4"/>
                <w:sz w:val="15"/>
                <w:szCs w:val="15"/>
                <w:shd w:val="clear" w:color="auto" w:fill="FFFFFF"/>
              </w:rPr>
              <w:t>3 and</w:t>
            </w:r>
            <w:r w:rsidRPr="00F36DCE">
              <w:rPr>
                <w:rFonts w:eastAsiaTheme="minorEastAsia"/>
                <w:color w:val="080808"/>
                <w:spacing w:val="4"/>
                <w:sz w:val="15"/>
                <w:szCs w:val="15"/>
                <w:shd w:val="clear" w:color="auto" w:fill="FFFFFF"/>
              </w:rPr>
              <w:t xml:space="preserve"> Breusch-Pagan </w:t>
            </w:r>
            <w:r w:rsidRPr="00F36DCE">
              <w:rPr>
                <w:rFonts w:eastAsiaTheme="minorEastAsia" w:hint="eastAsia"/>
                <w:color w:val="080808"/>
                <w:spacing w:val="4"/>
                <w:sz w:val="15"/>
                <w:szCs w:val="15"/>
                <w:shd w:val="clear" w:color="auto" w:fill="FFFFFF"/>
              </w:rPr>
              <w:t xml:space="preserve">P </w:t>
            </w:r>
            <w:r w:rsidRPr="00F36DCE">
              <w:rPr>
                <w:rFonts w:eastAsiaTheme="minorEastAsia"/>
                <w:color w:val="080808"/>
                <w:spacing w:val="4"/>
                <w:sz w:val="15"/>
                <w:szCs w:val="15"/>
                <w:shd w:val="clear" w:color="auto" w:fill="FFFFFF"/>
              </w:rPr>
              <w:t>&gt;0.</w:t>
            </w:r>
            <w:r w:rsidRPr="00F36DCE">
              <w:rPr>
                <w:rFonts w:eastAsiaTheme="minorEastAsia" w:hint="eastAsia"/>
                <w:color w:val="080808"/>
                <w:spacing w:val="4"/>
                <w:sz w:val="15"/>
                <w:szCs w:val="15"/>
                <w:shd w:val="clear" w:color="auto" w:fill="FFFFFF"/>
              </w:rPr>
              <w:t>3</w:t>
            </w:r>
          </w:p>
        </w:tc>
        <w:tc>
          <w:tcPr>
            <w:tcW w:w="850" w:type="dxa"/>
            <w:vMerge/>
            <w:tcBorders>
              <w:left w:val="single" w:sz="12" w:space="0" w:color="auto"/>
              <w:right w:val="single" w:sz="12" w:space="0" w:color="auto"/>
            </w:tcBorders>
            <w:vAlign w:val="center"/>
          </w:tcPr>
          <w:p w14:paraId="7C66E40A"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1E76E603" w14:textId="77777777" w:rsidTr="008F0AC9">
        <w:trPr>
          <w:trHeight w:val="365"/>
        </w:trPr>
        <w:tc>
          <w:tcPr>
            <w:tcW w:w="1134" w:type="dxa"/>
            <w:vMerge/>
            <w:tcBorders>
              <w:left w:val="single" w:sz="12" w:space="0" w:color="auto"/>
              <w:right w:val="single" w:sz="12" w:space="0" w:color="auto"/>
            </w:tcBorders>
          </w:tcPr>
          <w:p w14:paraId="5456F6B3" w14:textId="77777777" w:rsidR="005151D0" w:rsidRPr="00F36DCE" w:rsidRDefault="005151D0" w:rsidP="008F0AC9">
            <w:pPr>
              <w:rPr>
                <w:rFonts w:eastAsiaTheme="minorEastAsia"/>
                <w:color w:val="080808"/>
                <w:spacing w:val="4"/>
                <w:sz w:val="15"/>
                <w:szCs w:val="15"/>
                <w:shd w:val="clear" w:color="auto" w:fill="FFFFFF"/>
              </w:rPr>
            </w:pPr>
          </w:p>
        </w:tc>
        <w:tc>
          <w:tcPr>
            <w:tcW w:w="2376" w:type="dxa"/>
            <w:tcBorders>
              <w:top w:val="single" w:sz="12" w:space="0" w:color="auto"/>
              <w:left w:val="single" w:sz="12" w:space="0" w:color="auto"/>
              <w:bottom w:val="single" w:sz="12" w:space="0" w:color="auto"/>
              <w:right w:val="single" w:sz="4" w:space="0" w:color="auto"/>
            </w:tcBorders>
          </w:tcPr>
          <w:p w14:paraId="27431249"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12" w:space="0" w:color="auto"/>
              <w:left w:val="single" w:sz="4" w:space="0" w:color="auto"/>
              <w:bottom w:val="single" w:sz="12" w:space="0" w:color="auto"/>
              <w:right w:val="single" w:sz="12" w:space="0" w:color="auto"/>
            </w:tcBorders>
          </w:tcPr>
          <w:p w14:paraId="53214B84"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Δβ(max-min) &gt; 0.</w:t>
            </w:r>
            <w:r w:rsidRPr="00F36DCE">
              <w:rPr>
                <w:rFonts w:eastAsiaTheme="minorEastAsia" w:hint="eastAsia"/>
                <w:color w:val="080808"/>
                <w:spacing w:val="4"/>
                <w:sz w:val="15"/>
                <w:szCs w:val="15"/>
                <w:shd w:val="clear" w:color="auto" w:fill="FFFFFF"/>
              </w:rPr>
              <w:t>15</w:t>
            </w:r>
          </w:p>
        </w:tc>
        <w:tc>
          <w:tcPr>
            <w:tcW w:w="850" w:type="dxa"/>
            <w:vMerge/>
            <w:tcBorders>
              <w:left w:val="single" w:sz="12" w:space="0" w:color="auto"/>
              <w:right w:val="single" w:sz="12" w:space="0" w:color="auto"/>
            </w:tcBorders>
            <w:vAlign w:val="center"/>
          </w:tcPr>
          <w:p w14:paraId="3F5AEE5B"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12588625" w14:textId="77777777" w:rsidTr="008F0AC9">
        <w:trPr>
          <w:trHeight w:val="705"/>
        </w:trPr>
        <w:tc>
          <w:tcPr>
            <w:tcW w:w="1134" w:type="dxa"/>
            <w:vMerge w:val="restart"/>
            <w:tcBorders>
              <w:top w:val="single" w:sz="12" w:space="0" w:color="auto"/>
              <w:left w:val="single" w:sz="12" w:space="0" w:color="auto"/>
              <w:right w:val="single" w:sz="12" w:space="0" w:color="auto"/>
            </w:tcBorders>
            <w:hideMark/>
          </w:tcPr>
          <w:p w14:paraId="5262C978" w14:textId="77777777" w:rsidR="005151D0" w:rsidRPr="00F36DCE" w:rsidRDefault="005151D0" w:rsidP="008F0AC9">
            <w:pPr>
              <w:rPr>
                <w:rFonts w:eastAsiaTheme="minorEastAsia"/>
                <w:color w:val="080808"/>
                <w:spacing w:val="4"/>
                <w:sz w:val="15"/>
                <w:szCs w:val="15"/>
                <w:shd w:val="clear" w:color="auto" w:fill="FFFFFF"/>
              </w:rPr>
            </w:pPr>
            <w:proofErr w:type="spellStart"/>
            <w:r w:rsidRPr="00F36DCE">
              <w:rPr>
                <w:rFonts w:eastAsiaTheme="minorEastAsia" w:hint="eastAsia"/>
                <w:color w:val="080808"/>
                <w:spacing w:val="4"/>
                <w:sz w:val="15"/>
                <w:szCs w:val="15"/>
                <w:shd w:val="clear" w:color="auto" w:fill="FFFFFF"/>
              </w:rPr>
              <w:t>UniStable</w:t>
            </w:r>
            <w:proofErr w:type="spellEnd"/>
          </w:p>
          <w:p w14:paraId="32D7EC44" w14:textId="77777777" w:rsidR="005151D0" w:rsidRPr="00F36DCE" w:rsidRDefault="005151D0" w:rsidP="008F0AC9">
            <w:pPr>
              <w:rPr>
                <w:rFonts w:eastAsiaTheme="minorEastAsia"/>
                <w:color w:val="080808"/>
                <w:spacing w:val="4"/>
                <w:sz w:val="15"/>
                <w:szCs w:val="15"/>
                <w:shd w:val="clear" w:color="auto" w:fill="FFFFFF"/>
              </w:rPr>
            </w:pPr>
          </w:p>
        </w:tc>
        <w:tc>
          <w:tcPr>
            <w:tcW w:w="2376" w:type="dxa"/>
            <w:tcBorders>
              <w:top w:val="single" w:sz="12" w:space="0" w:color="auto"/>
              <w:left w:val="single" w:sz="12" w:space="0" w:color="auto"/>
              <w:bottom w:val="single" w:sz="12" w:space="0" w:color="auto"/>
              <w:right w:val="single" w:sz="4" w:space="0" w:color="auto"/>
            </w:tcBorders>
          </w:tcPr>
          <w:p w14:paraId="208FC738"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Uni</w:t>
            </w:r>
            <w:r w:rsidRPr="00F36DCE">
              <w:rPr>
                <w:rFonts w:eastAsiaTheme="minorEastAsia"/>
                <w:color w:val="080808"/>
                <w:spacing w:val="4"/>
                <w:sz w:val="15"/>
                <w:szCs w:val="15"/>
                <w:shd w:val="clear" w:color="auto" w:fill="FFFFFF"/>
              </w:rPr>
              <w:t>mod</w:t>
            </w:r>
            <w:r w:rsidRPr="00F36DCE">
              <w:rPr>
                <w:rFonts w:eastAsiaTheme="minorEastAsia" w:hint="eastAsia"/>
                <w:color w:val="080808"/>
                <w:spacing w:val="4"/>
                <w:sz w:val="15"/>
                <w:szCs w:val="15"/>
                <w:shd w:val="clear" w:color="auto" w:fill="FFFFFF"/>
              </w:rPr>
              <w:t>al</w:t>
            </w:r>
          </w:p>
        </w:tc>
        <w:tc>
          <w:tcPr>
            <w:tcW w:w="4395" w:type="dxa"/>
            <w:tcBorders>
              <w:top w:val="single" w:sz="12" w:space="0" w:color="auto"/>
              <w:left w:val="single" w:sz="4" w:space="0" w:color="auto"/>
              <w:bottom w:val="single" w:sz="12" w:space="0" w:color="auto"/>
              <w:right w:val="single" w:sz="12" w:space="0" w:color="auto"/>
            </w:tcBorders>
            <w:hideMark/>
          </w:tcPr>
          <w:p w14:paraId="46DA7301"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-0.05&lt;</w:t>
            </w:r>
            <w:r w:rsidRPr="00F36DCE">
              <w:rPr>
                <w:rFonts w:eastAsiaTheme="minorEastAsia"/>
                <w:color w:val="080808"/>
                <w:spacing w:val="4"/>
                <w:sz w:val="15"/>
                <w:szCs w:val="15"/>
                <w:shd w:val="clear" w:color="auto" w:fill="FFFFFF"/>
              </w:rPr>
              <w:t xml:space="preserve"> </w:t>
            </w:r>
            <w:proofErr w:type="spellStart"/>
            <w:r w:rsidRPr="00F36DCE">
              <w:rPr>
                <w:rFonts w:eastAsiaTheme="minorEastAsia"/>
                <w:color w:val="080808"/>
                <w:spacing w:val="4"/>
                <w:sz w:val="15"/>
                <w:szCs w:val="15"/>
                <w:shd w:val="clear" w:color="auto" w:fill="FFFFFF"/>
              </w:rPr>
              <w:t>kurtosis_values</w:t>
            </w:r>
            <w:proofErr w:type="spellEnd"/>
            <w:r w:rsidRPr="00F36DCE">
              <w:rPr>
                <w:rFonts w:eastAsiaTheme="minorEastAsia"/>
                <w:color w:val="080808"/>
                <w:spacing w:val="4"/>
                <w:sz w:val="15"/>
                <w:szCs w:val="15"/>
                <w:shd w:val="clear" w:color="auto" w:fill="FFFFFF"/>
              </w:rPr>
              <w:t xml:space="preserve"> &lt; 0.</w:t>
            </w:r>
            <w:r w:rsidRPr="00F36DCE">
              <w:rPr>
                <w:rFonts w:eastAsiaTheme="minorEastAsia" w:hint="eastAsia"/>
                <w:color w:val="080808"/>
                <w:spacing w:val="4"/>
                <w:sz w:val="15"/>
                <w:szCs w:val="15"/>
                <w:shd w:val="clear" w:color="auto" w:fill="FFFFFF"/>
              </w:rPr>
              <w:t xml:space="preserve">5 and </w:t>
            </w:r>
            <w:proofErr w:type="gramStart"/>
            <w:r w:rsidRPr="00F36DCE">
              <w:rPr>
                <w:rFonts w:eastAsiaTheme="minorEastAsia"/>
                <w:color w:val="080808"/>
                <w:spacing w:val="4"/>
                <w:sz w:val="15"/>
                <w:szCs w:val="15"/>
                <w:shd w:val="clear" w:color="auto" w:fill="FFFFFF"/>
              </w:rPr>
              <w:t>Non-overlap</w:t>
            </w:r>
            <w:proofErr w:type="gramEnd"/>
            <w:r w:rsidRPr="00F36DCE">
              <w:rPr>
                <w:rFonts w:eastAsiaTheme="minorEastAsia"/>
                <w:color w:val="080808"/>
                <w:spacing w:val="4"/>
                <w:sz w:val="15"/>
                <w:szCs w:val="15"/>
                <w:shd w:val="clear" w:color="auto" w:fill="FFFFFF"/>
              </w:rPr>
              <w:t xml:space="preserve"> with multi-modal </w:t>
            </w:r>
            <w:proofErr w:type="spellStart"/>
            <w:r w:rsidRPr="00F36DCE">
              <w:rPr>
                <w:rFonts w:eastAsiaTheme="minorEastAsia"/>
                <w:color w:val="080808"/>
                <w:spacing w:val="4"/>
                <w:sz w:val="15"/>
                <w:szCs w:val="15"/>
                <w:shd w:val="clear" w:color="auto" w:fill="FFFFFF"/>
              </w:rPr>
              <w:t>CpGs</w:t>
            </w:r>
            <w:proofErr w:type="spellEnd"/>
          </w:p>
        </w:tc>
        <w:tc>
          <w:tcPr>
            <w:tcW w:w="850" w:type="dxa"/>
            <w:vMerge w:val="restart"/>
            <w:tcBorders>
              <w:top w:val="single" w:sz="12" w:space="0" w:color="auto"/>
              <w:left w:val="single" w:sz="12" w:space="0" w:color="auto"/>
              <w:right w:val="single" w:sz="12" w:space="0" w:color="auto"/>
            </w:tcBorders>
            <w:vAlign w:val="center"/>
            <w:hideMark/>
          </w:tcPr>
          <w:p w14:paraId="457AC807" w14:textId="77777777" w:rsidR="005151D0" w:rsidRPr="00F36DCE" w:rsidRDefault="005151D0" w:rsidP="008F0AC9">
            <w:pPr>
              <w:rPr>
                <w:rFonts w:eastAsiaTheme="minorEastAsia"/>
                <w:color w:val="080808"/>
                <w:spacing w:val="4"/>
                <w:sz w:val="15"/>
                <w:szCs w:val="15"/>
                <w:shd w:val="clear" w:color="auto" w:fill="FFFFFF"/>
              </w:rPr>
            </w:pPr>
            <w:r w:rsidRPr="00F36DCE">
              <w:rPr>
                <w:rFonts w:cs="Arial" w:hint="eastAsia"/>
                <w:sz w:val="15"/>
                <w:szCs w:val="15"/>
              </w:rPr>
              <w:t>1045</w:t>
            </w:r>
          </w:p>
        </w:tc>
      </w:tr>
      <w:tr w:rsidR="005151D0" w:rsidRPr="00F36DCE" w14:paraId="6E92FE05" w14:textId="77777777" w:rsidTr="008F0AC9">
        <w:trPr>
          <w:trHeight w:val="429"/>
        </w:trPr>
        <w:tc>
          <w:tcPr>
            <w:tcW w:w="1134" w:type="dxa"/>
            <w:vMerge/>
            <w:tcBorders>
              <w:left w:val="single" w:sz="12" w:space="0" w:color="auto"/>
              <w:bottom w:val="single" w:sz="12" w:space="0" w:color="auto"/>
              <w:right w:val="single" w:sz="12" w:space="0" w:color="auto"/>
            </w:tcBorders>
          </w:tcPr>
          <w:p w14:paraId="691EE57F" w14:textId="77777777" w:rsidR="005151D0" w:rsidRPr="00F36DCE" w:rsidRDefault="005151D0" w:rsidP="008F0AC9">
            <w:pPr>
              <w:rPr>
                <w:rFonts w:eastAsiaTheme="minorEastAsia"/>
                <w:color w:val="080808"/>
                <w:spacing w:val="4"/>
                <w:sz w:val="15"/>
                <w:szCs w:val="15"/>
                <w:shd w:val="clear" w:color="auto" w:fill="FFFFFF"/>
              </w:rPr>
            </w:pPr>
          </w:p>
        </w:tc>
        <w:tc>
          <w:tcPr>
            <w:tcW w:w="2376" w:type="dxa"/>
            <w:tcBorders>
              <w:top w:val="single" w:sz="12" w:space="0" w:color="auto"/>
              <w:left w:val="single" w:sz="12" w:space="0" w:color="auto"/>
              <w:bottom w:val="single" w:sz="12" w:space="0" w:color="auto"/>
              <w:right w:val="single" w:sz="4" w:space="0" w:color="auto"/>
            </w:tcBorders>
          </w:tcPr>
          <w:p w14:paraId="615731D8"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w:t>
            </w:r>
            <w:r w:rsidRPr="00F36DCE">
              <w:rPr>
                <w:rFonts w:eastAsiaTheme="minorEastAsia"/>
                <w:color w:val="080808"/>
                <w:spacing w:val="4"/>
                <w:sz w:val="15"/>
                <w:szCs w:val="15"/>
                <w:shd w:val="clear" w:color="auto" w:fill="FFFFFF"/>
              </w:rPr>
              <w:t>.Dynamic</w:t>
            </w:r>
            <w:r w:rsidRPr="00F36DCE">
              <w:rPr>
                <w:rFonts w:eastAsiaTheme="minorEastAsia" w:hint="eastAsia"/>
                <w:color w:val="080808"/>
                <w:spacing w:val="4"/>
                <w:sz w:val="15"/>
                <w:szCs w:val="15"/>
                <w:shd w:val="clear" w:color="auto" w:fill="FFFFFF"/>
              </w:rPr>
              <w:t xml:space="preserve"> </w:t>
            </w:r>
            <w:r w:rsidRPr="00F36DCE">
              <w:rPr>
                <w:rFonts w:eastAsiaTheme="minorEastAsia"/>
                <w:color w:val="080808"/>
                <w:spacing w:val="4"/>
                <w:sz w:val="15"/>
                <w:szCs w:val="15"/>
                <w:shd w:val="clear" w:color="auto" w:fill="FFFFFF"/>
              </w:rPr>
              <w:t>methylation range</w:t>
            </w:r>
          </w:p>
        </w:tc>
        <w:tc>
          <w:tcPr>
            <w:tcW w:w="4395" w:type="dxa"/>
            <w:tcBorders>
              <w:top w:val="single" w:sz="12" w:space="0" w:color="auto"/>
              <w:left w:val="single" w:sz="4" w:space="0" w:color="auto"/>
              <w:bottom w:val="single" w:sz="12" w:space="0" w:color="auto"/>
              <w:right w:val="single" w:sz="12" w:space="0" w:color="auto"/>
            </w:tcBorders>
          </w:tcPr>
          <w:p w14:paraId="69201D35"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Δβ(max-min) </w:t>
            </w:r>
            <w:r w:rsidRPr="00F36DCE">
              <w:rPr>
                <w:rFonts w:eastAsiaTheme="minorEastAsia" w:hint="eastAsia"/>
                <w:color w:val="080808"/>
                <w:spacing w:val="4"/>
                <w:sz w:val="15"/>
                <w:szCs w:val="15"/>
                <w:shd w:val="clear" w:color="auto" w:fill="FFFFFF"/>
              </w:rPr>
              <w:t>&lt;</w:t>
            </w:r>
            <w:r w:rsidRPr="00F36DCE">
              <w:rPr>
                <w:rFonts w:eastAsiaTheme="minorEastAsia"/>
                <w:color w:val="080808"/>
                <w:spacing w:val="4"/>
                <w:sz w:val="15"/>
                <w:szCs w:val="15"/>
                <w:shd w:val="clear" w:color="auto" w:fill="FFFFFF"/>
              </w:rPr>
              <w:t xml:space="preserve"> 0.</w:t>
            </w:r>
            <w:r w:rsidRPr="00F36DCE">
              <w:rPr>
                <w:rFonts w:eastAsiaTheme="minorEastAsia" w:hint="eastAsia"/>
                <w:color w:val="080808"/>
                <w:spacing w:val="4"/>
                <w:sz w:val="15"/>
                <w:szCs w:val="15"/>
                <w:shd w:val="clear" w:color="auto" w:fill="FFFFFF"/>
              </w:rPr>
              <w:t>05</w:t>
            </w:r>
          </w:p>
        </w:tc>
        <w:tc>
          <w:tcPr>
            <w:tcW w:w="850" w:type="dxa"/>
            <w:vMerge/>
            <w:tcBorders>
              <w:left w:val="single" w:sz="12" w:space="0" w:color="auto"/>
              <w:bottom w:val="single" w:sz="12" w:space="0" w:color="auto"/>
              <w:right w:val="single" w:sz="12" w:space="0" w:color="auto"/>
            </w:tcBorders>
          </w:tcPr>
          <w:p w14:paraId="100D701F" w14:textId="77777777" w:rsidR="005151D0" w:rsidRPr="00F36DCE" w:rsidRDefault="005151D0" w:rsidP="008F0AC9">
            <w:pPr>
              <w:rPr>
                <w:rFonts w:eastAsiaTheme="minorEastAsia"/>
                <w:color w:val="080808"/>
                <w:spacing w:val="4"/>
                <w:sz w:val="15"/>
                <w:szCs w:val="15"/>
                <w:shd w:val="clear" w:color="auto" w:fill="FFFFFF"/>
              </w:rPr>
            </w:pPr>
          </w:p>
        </w:tc>
      </w:tr>
    </w:tbl>
    <w:p w14:paraId="1827FED4" w14:textId="77777777" w:rsidR="005151D0" w:rsidRPr="00F36DCE" w:rsidRDefault="005151D0" w:rsidP="005151D0">
      <w:pPr>
        <w:rPr>
          <w:rFonts w:eastAsia="宋体" w:cs="Arial"/>
          <w:color w:val="080808"/>
          <w:spacing w:val="3"/>
          <w:sz w:val="15"/>
          <w:szCs w:val="15"/>
          <w:shd w:val="clear" w:color="auto" w:fill="FFFFFF"/>
        </w:rPr>
      </w:pPr>
    </w:p>
    <w:p w14:paraId="6410F908" w14:textId="77777777" w:rsidR="005151D0" w:rsidRPr="00F36DCE" w:rsidRDefault="005151D0" w:rsidP="005151D0">
      <w:pPr>
        <w:rPr>
          <w:rFonts w:eastAsia="宋体" w:cs="Arial"/>
          <w:color w:val="080808"/>
          <w:spacing w:val="3"/>
          <w:sz w:val="15"/>
          <w:szCs w:val="15"/>
          <w:shd w:val="clear" w:color="auto" w:fill="FFFFFF"/>
        </w:rPr>
      </w:pPr>
    </w:p>
    <w:p w14:paraId="6A27F506" w14:textId="77777777" w:rsidR="005151D0" w:rsidRPr="00F36DCE" w:rsidRDefault="005151D0" w:rsidP="005151D0">
      <w:pPr>
        <w:rPr>
          <w:rFonts w:eastAsia="宋体" w:cs="Arial"/>
          <w:color w:val="080808"/>
          <w:spacing w:val="3"/>
          <w:sz w:val="15"/>
          <w:szCs w:val="15"/>
          <w:shd w:val="clear" w:color="auto" w:fill="FFFFFF"/>
        </w:rPr>
      </w:pPr>
    </w:p>
    <w:p w14:paraId="215905A0" w14:textId="77777777" w:rsidR="005151D0" w:rsidRPr="00F36DCE" w:rsidRDefault="005151D0" w:rsidP="005151D0">
      <w:pPr>
        <w:rPr>
          <w:rFonts w:eastAsia="宋体" w:cs="Arial"/>
          <w:color w:val="080808"/>
          <w:spacing w:val="3"/>
          <w:sz w:val="15"/>
          <w:szCs w:val="15"/>
          <w:shd w:val="clear" w:color="auto" w:fill="FFFFFF"/>
        </w:rPr>
      </w:pPr>
    </w:p>
    <w:p w14:paraId="5167CBFA" w14:textId="77777777" w:rsidR="005151D0" w:rsidRPr="00F36DCE" w:rsidRDefault="005151D0" w:rsidP="005151D0">
      <w:pPr>
        <w:rPr>
          <w:rFonts w:eastAsiaTheme="minorEastAsia"/>
          <w:b/>
          <w:bCs/>
          <w:color w:val="080808"/>
          <w:spacing w:val="4"/>
          <w:sz w:val="15"/>
          <w:szCs w:val="15"/>
          <w:shd w:val="clear" w:color="auto" w:fill="FFFFFF"/>
        </w:rPr>
      </w:pPr>
      <w:r w:rsidRPr="00F36DCE">
        <w:rPr>
          <w:rFonts w:eastAsiaTheme="minorEastAsia" w:hint="eastAsia"/>
          <w:b/>
          <w:bCs/>
          <w:color w:val="080808"/>
          <w:spacing w:val="4"/>
          <w:sz w:val="15"/>
          <w:szCs w:val="15"/>
          <w:shd w:val="clear" w:color="auto" w:fill="FFFFFF"/>
        </w:rPr>
        <w:lastRenderedPageBreak/>
        <w:t>SM t</w:t>
      </w:r>
      <w:r w:rsidRPr="00F36DCE">
        <w:rPr>
          <w:rFonts w:eastAsiaTheme="minorEastAsia"/>
          <w:b/>
          <w:bCs/>
          <w:color w:val="080808"/>
          <w:spacing w:val="4"/>
          <w:sz w:val="15"/>
          <w:szCs w:val="15"/>
          <w:shd w:val="clear" w:color="auto" w:fill="FFFFFF"/>
        </w:rPr>
        <w:t xml:space="preserve">able </w:t>
      </w:r>
      <w:r w:rsidRPr="00F36DCE">
        <w:rPr>
          <w:rFonts w:eastAsiaTheme="minorEastAsia" w:hint="eastAsia"/>
          <w:b/>
          <w:bCs/>
          <w:color w:val="080808"/>
          <w:spacing w:val="4"/>
          <w:sz w:val="15"/>
          <w:szCs w:val="15"/>
          <w:shd w:val="clear" w:color="auto" w:fill="FFFFFF"/>
        </w:rPr>
        <w:t>10.</w:t>
      </w:r>
      <w:r w:rsidRPr="00F36DCE">
        <w:t xml:space="preserve"> </w:t>
      </w:r>
      <w:r w:rsidRPr="00F36DCE">
        <w:rPr>
          <w:rFonts w:eastAsiaTheme="minorEastAsia"/>
          <w:b/>
          <w:bCs/>
          <w:color w:val="080808"/>
          <w:spacing w:val="4"/>
          <w:sz w:val="15"/>
          <w:szCs w:val="15"/>
          <w:shd w:val="clear" w:color="auto" w:fill="FFFFFF"/>
        </w:rPr>
        <w:t xml:space="preserve">Finer identification of 10 </w:t>
      </w:r>
      <w:r w:rsidRPr="00F36DCE">
        <w:rPr>
          <w:rFonts w:eastAsiaTheme="minorEastAsia" w:hint="eastAsia"/>
          <w:b/>
          <w:bCs/>
          <w:color w:val="080808"/>
          <w:spacing w:val="4"/>
          <w:sz w:val="15"/>
          <w:szCs w:val="15"/>
          <w:shd w:val="clear" w:color="auto" w:fill="FFFFFF"/>
        </w:rPr>
        <w:t xml:space="preserve">categories </w:t>
      </w:r>
      <w:r w:rsidRPr="00F36DCE">
        <w:rPr>
          <w:rFonts w:eastAsiaTheme="minorEastAsia"/>
          <w:b/>
          <w:bCs/>
          <w:color w:val="080808"/>
          <w:spacing w:val="4"/>
          <w:sz w:val="15"/>
          <w:szCs w:val="15"/>
          <w:shd w:val="clear" w:color="auto" w:fill="FFFFFF"/>
        </w:rPr>
        <w:t xml:space="preserve">of </w:t>
      </w:r>
      <w:proofErr w:type="spellStart"/>
      <w:r w:rsidRPr="00F36DCE">
        <w:rPr>
          <w:rFonts w:eastAsiaTheme="minorEastAsia"/>
          <w:b/>
          <w:bCs/>
          <w:color w:val="080808"/>
          <w:spacing w:val="4"/>
          <w:sz w:val="15"/>
          <w:szCs w:val="15"/>
          <w:shd w:val="clear" w:color="auto" w:fill="FFFFFF"/>
        </w:rPr>
        <w:t>CpGs</w:t>
      </w:r>
      <w:proofErr w:type="spellEnd"/>
      <w:r w:rsidRPr="00F36DCE">
        <w:rPr>
          <w:rFonts w:eastAsiaTheme="minorEastAsia"/>
          <w:b/>
          <w:bCs/>
          <w:color w:val="080808"/>
          <w:spacing w:val="4"/>
          <w:sz w:val="15"/>
          <w:szCs w:val="15"/>
          <w:shd w:val="clear" w:color="auto" w:fill="FFFFFF"/>
        </w:rPr>
        <w:t xml:space="preserve"> in th</w:t>
      </w:r>
      <w:r w:rsidRPr="00F36DCE">
        <w:rPr>
          <w:rFonts w:eastAsiaTheme="minorEastAsia" w:hint="eastAsia"/>
          <w:b/>
          <w:bCs/>
          <w:color w:val="080808"/>
          <w:spacing w:val="4"/>
          <w:sz w:val="15"/>
          <w:szCs w:val="15"/>
          <w:shd w:val="clear" w:color="auto" w:fill="FFFFFF"/>
        </w:rPr>
        <w:t xml:space="preserve">e </w:t>
      </w:r>
      <w:r w:rsidRPr="00F36DCE">
        <w:rPr>
          <w:rFonts w:eastAsiaTheme="minorEastAsia"/>
          <w:b/>
          <w:bCs/>
          <w:color w:val="080808"/>
          <w:spacing w:val="4"/>
          <w:sz w:val="15"/>
          <w:szCs w:val="15"/>
          <w:shd w:val="clear" w:color="auto" w:fill="FFFFFF"/>
        </w:rPr>
        <w:t xml:space="preserve">in </w:t>
      </w:r>
      <w:r w:rsidRPr="00F36DCE">
        <w:rPr>
          <w:rFonts w:eastAsiaTheme="minorEastAsia" w:hint="eastAsia"/>
          <w:b/>
          <w:bCs/>
          <w:color w:val="080808"/>
          <w:spacing w:val="4"/>
          <w:sz w:val="15"/>
          <w:szCs w:val="15"/>
          <w:shd w:val="clear" w:color="auto" w:fill="FFFFFF"/>
        </w:rPr>
        <w:t xml:space="preserve">Airwave </w:t>
      </w:r>
      <w:proofErr w:type="spellStart"/>
      <w:r w:rsidRPr="00F36DCE">
        <w:rPr>
          <w:rFonts w:eastAsiaTheme="minorEastAsia" w:hint="eastAsia"/>
          <w:b/>
          <w:bCs/>
          <w:color w:val="080808"/>
          <w:spacing w:val="4"/>
          <w:sz w:val="15"/>
          <w:szCs w:val="15"/>
          <w:shd w:val="clear" w:color="auto" w:fill="FFFFFF"/>
        </w:rPr>
        <w:t>DNAm</w:t>
      </w:r>
      <w:proofErr w:type="spellEnd"/>
      <w:r w:rsidRPr="00F36DCE">
        <w:rPr>
          <w:rFonts w:eastAsiaTheme="minorEastAsia"/>
          <w:b/>
          <w:bCs/>
          <w:color w:val="080808"/>
          <w:spacing w:val="4"/>
          <w:sz w:val="15"/>
          <w:szCs w:val="15"/>
          <w:shd w:val="clear" w:color="auto" w:fill="FFFFFF"/>
        </w:rPr>
        <w:t xml:space="preserve"> dataset</w:t>
      </w:r>
    </w:p>
    <w:tbl>
      <w:tblPr>
        <w:tblStyle w:val="TableGrid"/>
        <w:tblW w:w="8755" w:type="dxa"/>
        <w:tblLayout w:type="fixed"/>
        <w:tblLook w:val="04A0" w:firstRow="1" w:lastRow="0" w:firstColumn="1" w:lastColumn="0" w:noHBand="0" w:noVBand="1"/>
      </w:tblPr>
      <w:tblGrid>
        <w:gridCol w:w="1134"/>
        <w:gridCol w:w="2235"/>
        <w:gridCol w:w="4536"/>
        <w:gridCol w:w="850"/>
      </w:tblGrid>
      <w:tr w:rsidR="005151D0" w:rsidRPr="00F36DCE" w14:paraId="49D6E2D0" w14:textId="77777777" w:rsidTr="008F0AC9">
        <w:trPr>
          <w:trHeight w:val="457"/>
        </w:trPr>
        <w:tc>
          <w:tcPr>
            <w:tcW w:w="1134" w:type="dxa"/>
            <w:tcBorders>
              <w:top w:val="single" w:sz="12" w:space="0" w:color="auto"/>
              <w:left w:val="single" w:sz="12" w:space="0" w:color="auto"/>
              <w:bottom w:val="single" w:sz="12" w:space="0" w:color="auto"/>
              <w:right w:val="single" w:sz="12" w:space="0" w:color="auto"/>
            </w:tcBorders>
            <w:hideMark/>
          </w:tcPr>
          <w:p w14:paraId="1609222B" w14:textId="77777777" w:rsidR="005151D0" w:rsidRPr="00F36DCE" w:rsidRDefault="005151D0" w:rsidP="008F0AC9">
            <w:pPr>
              <w:widowControl/>
              <w:rPr>
                <w:rFonts w:eastAsia="宋体" w:cs="Arial"/>
                <w:b/>
                <w:bCs/>
                <w:color w:val="404040"/>
                <w:kern w:val="0"/>
                <w:sz w:val="15"/>
                <w:szCs w:val="15"/>
              </w:rPr>
            </w:pPr>
            <w:r w:rsidRPr="00F36DCE">
              <w:rPr>
                <w:rFonts w:cs="Arial"/>
                <w:b/>
                <w:bCs/>
                <w:color w:val="404040"/>
                <w:sz w:val="15"/>
                <w:szCs w:val="15"/>
              </w:rPr>
              <w:t>Category</w:t>
            </w:r>
          </w:p>
        </w:tc>
        <w:tc>
          <w:tcPr>
            <w:tcW w:w="2235" w:type="dxa"/>
            <w:tcBorders>
              <w:top w:val="single" w:sz="12" w:space="0" w:color="auto"/>
              <w:left w:val="single" w:sz="12" w:space="0" w:color="auto"/>
              <w:bottom w:val="single" w:sz="12" w:space="0" w:color="auto"/>
              <w:right w:val="single" w:sz="4" w:space="0" w:color="auto"/>
            </w:tcBorders>
          </w:tcPr>
          <w:p w14:paraId="7770981F"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Key Criteria</w:t>
            </w:r>
          </w:p>
        </w:tc>
        <w:tc>
          <w:tcPr>
            <w:tcW w:w="4536" w:type="dxa"/>
            <w:tcBorders>
              <w:top w:val="single" w:sz="12" w:space="0" w:color="auto"/>
              <w:left w:val="single" w:sz="4" w:space="0" w:color="auto"/>
              <w:bottom w:val="single" w:sz="12" w:space="0" w:color="auto"/>
              <w:right w:val="single" w:sz="12" w:space="0" w:color="auto"/>
            </w:tcBorders>
            <w:hideMark/>
          </w:tcPr>
          <w:p w14:paraId="3588C88F"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Statistical Thresholds</w:t>
            </w:r>
          </w:p>
        </w:tc>
        <w:tc>
          <w:tcPr>
            <w:tcW w:w="850" w:type="dxa"/>
            <w:tcBorders>
              <w:top w:val="single" w:sz="12" w:space="0" w:color="auto"/>
              <w:left w:val="single" w:sz="12" w:space="0" w:color="auto"/>
              <w:bottom w:val="single" w:sz="12" w:space="0" w:color="auto"/>
              <w:right w:val="single" w:sz="12" w:space="0" w:color="auto"/>
            </w:tcBorders>
            <w:hideMark/>
          </w:tcPr>
          <w:p w14:paraId="5B82F3FC"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b/>
                <w:bCs/>
                <w:color w:val="080808"/>
                <w:spacing w:val="4"/>
                <w:sz w:val="15"/>
                <w:szCs w:val="15"/>
                <w:shd w:val="clear" w:color="auto" w:fill="FFFFFF"/>
              </w:rPr>
              <w:t xml:space="preserve">N </w:t>
            </w:r>
            <w:proofErr w:type="spellStart"/>
            <w:r w:rsidRPr="00F36DCE">
              <w:rPr>
                <w:rFonts w:eastAsiaTheme="minorEastAsia"/>
                <w:b/>
                <w:bCs/>
                <w:color w:val="080808"/>
                <w:spacing w:val="4"/>
                <w:sz w:val="15"/>
                <w:szCs w:val="15"/>
                <w:shd w:val="clear" w:color="auto" w:fill="FFFFFF"/>
              </w:rPr>
              <w:t>CpGs</w:t>
            </w:r>
            <w:proofErr w:type="spellEnd"/>
          </w:p>
        </w:tc>
      </w:tr>
      <w:tr w:rsidR="005151D0" w:rsidRPr="00F36DCE" w14:paraId="76EC9B9E" w14:textId="77777777" w:rsidTr="008F0AC9">
        <w:trPr>
          <w:trHeight w:val="404"/>
        </w:trPr>
        <w:tc>
          <w:tcPr>
            <w:tcW w:w="1134" w:type="dxa"/>
            <w:vMerge w:val="restart"/>
            <w:tcBorders>
              <w:left w:val="single" w:sz="12" w:space="0" w:color="auto"/>
              <w:right w:val="single" w:sz="12" w:space="0" w:color="auto"/>
            </w:tcBorders>
            <w:hideMark/>
          </w:tcPr>
          <w:p w14:paraId="53C81E5A" w14:textId="77777777" w:rsidR="005151D0" w:rsidRPr="00F36DCE" w:rsidRDefault="005151D0" w:rsidP="008F0AC9">
            <w:pPr>
              <w:rPr>
                <w:rFonts w:eastAsiaTheme="minorEastAsia"/>
                <w:color w:val="080808"/>
                <w:spacing w:val="4"/>
                <w:sz w:val="15"/>
                <w:szCs w:val="15"/>
                <w:shd w:val="clear" w:color="auto" w:fill="FFFFFF"/>
              </w:rPr>
            </w:pPr>
            <w:proofErr w:type="spellStart"/>
            <w:r w:rsidRPr="00F36DCE">
              <w:rPr>
                <w:rFonts w:eastAsiaTheme="minorEastAsia"/>
                <w:color w:val="080808"/>
                <w:spacing w:val="4"/>
                <w:sz w:val="15"/>
                <w:szCs w:val="15"/>
                <w:shd w:val="clear" w:color="auto" w:fill="FFFFFF"/>
              </w:rPr>
              <w:t>LinAge</w:t>
            </w:r>
            <w:r w:rsidRPr="00F36DCE">
              <w:rPr>
                <w:rFonts w:eastAsiaTheme="minorEastAsia" w:hint="eastAsia"/>
                <w:color w:val="080808"/>
                <w:spacing w:val="4"/>
                <w:sz w:val="15"/>
                <w:szCs w:val="15"/>
                <w:shd w:val="clear" w:color="auto" w:fill="FFFFFF"/>
              </w:rPr>
              <w:t>Homo</w:t>
            </w:r>
            <w:proofErr w:type="spellEnd"/>
          </w:p>
        </w:tc>
        <w:tc>
          <w:tcPr>
            <w:tcW w:w="6771" w:type="dxa"/>
            <w:gridSpan w:val="2"/>
            <w:tcBorders>
              <w:top w:val="single" w:sz="12" w:space="0" w:color="auto"/>
              <w:left w:val="single" w:sz="12" w:space="0" w:color="auto"/>
              <w:bottom w:val="single" w:sz="4" w:space="0" w:color="auto"/>
              <w:right w:val="single" w:sz="12" w:space="0" w:color="auto"/>
            </w:tcBorders>
          </w:tcPr>
          <w:p w14:paraId="3F4145E7"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O</w:t>
            </w:r>
            <w:r w:rsidRPr="00F36DCE">
              <w:rPr>
                <w:rFonts w:eastAsiaTheme="minorEastAsia"/>
                <w:color w:val="080808"/>
                <w:spacing w:val="4"/>
                <w:sz w:val="15"/>
                <w:szCs w:val="15"/>
                <w:shd w:val="clear" w:color="auto" w:fill="FFFFFF"/>
              </w:rPr>
              <w:t xml:space="preserve">nly unique </w:t>
            </w:r>
            <w:proofErr w:type="spellStart"/>
            <w:r w:rsidRPr="00F36DCE">
              <w:rPr>
                <w:rFonts w:eastAsiaTheme="minorEastAsia"/>
                <w:color w:val="080808"/>
                <w:spacing w:val="4"/>
                <w:sz w:val="15"/>
                <w:szCs w:val="15"/>
                <w:shd w:val="clear" w:color="auto" w:fill="FFFFFF"/>
              </w:rPr>
              <w:t>CpGs</w:t>
            </w:r>
            <w:proofErr w:type="spellEnd"/>
            <w:r w:rsidRPr="00F36DCE">
              <w:rPr>
                <w:rFonts w:eastAsiaTheme="minorEastAsia"/>
                <w:color w:val="080808"/>
                <w:spacing w:val="4"/>
                <w:sz w:val="15"/>
                <w:szCs w:val="15"/>
                <w:shd w:val="clear" w:color="auto" w:fill="FFFFFF"/>
              </w:rPr>
              <w:t xml:space="preserve"> were selected from each category</w:t>
            </w:r>
          </w:p>
        </w:tc>
        <w:tc>
          <w:tcPr>
            <w:tcW w:w="850" w:type="dxa"/>
            <w:vMerge w:val="restart"/>
            <w:tcBorders>
              <w:top w:val="single" w:sz="12" w:space="0" w:color="auto"/>
              <w:left w:val="single" w:sz="12" w:space="0" w:color="auto"/>
              <w:right w:val="single" w:sz="12" w:space="0" w:color="auto"/>
            </w:tcBorders>
            <w:hideMark/>
          </w:tcPr>
          <w:p w14:paraId="46237547"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2106</w:t>
            </w:r>
          </w:p>
          <w:p w14:paraId="5956EDC6"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37690D34" w14:textId="77777777" w:rsidTr="008F0AC9">
        <w:trPr>
          <w:trHeight w:val="402"/>
        </w:trPr>
        <w:tc>
          <w:tcPr>
            <w:tcW w:w="1134" w:type="dxa"/>
            <w:vMerge/>
            <w:tcBorders>
              <w:left w:val="single" w:sz="12" w:space="0" w:color="auto"/>
              <w:right w:val="single" w:sz="12" w:space="0" w:color="auto"/>
            </w:tcBorders>
          </w:tcPr>
          <w:p w14:paraId="6E1B02AB"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1D424725"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w:t>
            </w:r>
            <w:r w:rsidRPr="00F36DCE">
              <w:rPr>
                <w:rFonts w:eastAsiaTheme="minorEastAsia"/>
                <w:color w:val="080808"/>
                <w:spacing w:val="4"/>
                <w:sz w:val="15"/>
                <w:szCs w:val="15"/>
                <w:shd w:val="clear" w:color="auto" w:fill="FFFFFF"/>
              </w:rPr>
              <w:t>. Linear age association</w:t>
            </w:r>
          </w:p>
        </w:tc>
        <w:tc>
          <w:tcPr>
            <w:tcW w:w="4536" w:type="dxa"/>
            <w:tcBorders>
              <w:top w:val="single" w:sz="4" w:space="0" w:color="auto"/>
              <w:left w:val="single" w:sz="4" w:space="0" w:color="auto"/>
              <w:bottom w:val="single" w:sz="4" w:space="0" w:color="auto"/>
              <w:right w:val="single" w:sz="12" w:space="0" w:color="auto"/>
            </w:tcBorders>
          </w:tcPr>
          <w:p w14:paraId="12B01502"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Linear regression FDR &lt; 1×10</w:t>
            </w:r>
            <w:r w:rsidRPr="00F36DCE">
              <w:rPr>
                <w:rFonts w:eastAsiaTheme="minorEastAsia" w:hint="eastAsia"/>
                <w:color w:val="080808"/>
                <w:spacing w:val="4"/>
                <w:sz w:val="15"/>
                <w:szCs w:val="15"/>
                <w:shd w:val="clear" w:color="auto" w:fill="FFFFFF"/>
                <w:vertAlign w:val="superscript"/>
              </w:rPr>
              <w:t xml:space="preserve">-3 </w:t>
            </w:r>
            <w:r w:rsidRPr="00F36DCE">
              <w:rPr>
                <w:rFonts w:eastAsiaTheme="minorEastAsia" w:hint="eastAsia"/>
                <w:color w:val="080808"/>
                <w:spacing w:val="4"/>
                <w:sz w:val="15"/>
                <w:szCs w:val="15"/>
                <w:shd w:val="clear" w:color="auto" w:fill="FFFFFF"/>
              </w:rPr>
              <w:t>a</w:t>
            </w:r>
            <w:r w:rsidRPr="00F36DCE">
              <w:rPr>
                <w:rFonts w:eastAsiaTheme="minorEastAsia" w:cs="Arial" w:hint="eastAsia"/>
                <w:color w:val="080808"/>
                <w:spacing w:val="4"/>
                <w:sz w:val="15"/>
                <w:szCs w:val="15"/>
                <w:shd w:val="clear" w:color="auto" w:fill="FFFFFF"/>
              </w:rPr>
              <w:t xml:space="preserve">nd </w:t>
            </w:r>
            <w:r w:rsidRPr="00F36DCE">
              <w:rPr>
                <w:rFonts w:eastAsiaTheme="minorEastAsia" w:cs="Arial"/>
                <w:color w:val="080808"/>
                <w:spacing w:val="4"/>
                <w:sz w:val="15"/>
                <w:szCs w:val="15"/>
                <w:shd w:val="clear" w:color="auto" w:fill="FFFFFF"/>
              </w:rPr>
              <w:t>Slope</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&gt; 5×</w:t>
            </w:r>
            <w:r w:rsidRPr="00F36DCE">
              <w:rPr>
                <w:rFonts w:eastAsiaTheme="minorEastAsia"/>
                <w:color w:val="080808"/>
                <w:spacing w:val="4"/>
                <w:sz w:val="15"/>
                <w:szCs w:val="15"/>
                <w:shd w:val="clear" w:color="auto" w:fill="FFFFFF"/>
              </w:rPr>
              <w:t>10</w:t>
            </w:r>
            <w:r w:rsidRPr="00F36DCE">
              <w:rPr>
                <w:rFonts w:eastAsiaTheme="minorEastAsia" w:hint="eastAsia"/>
                <w:color w:val="080808"/>
                <w:spacing w:val="4"/>
                <w:sz w:val="15"/>
                <w:szCs w:val="15"/>
                <w:shd w:val="clear" w:color="auto" w:fill="FFFFFF"/>
                <w:vertAlign w:val="superscript"/>
              </w:rPr>
              <w:t>-4</w:t>
            </w:r>
          </w:p>
        </w:tc>
        <w:tc>
          <w:tcPr>
            <w:tcW w:w="850" w:type="dxa"/>
            <w:vMerge/>
            <w:tcBorders>
              <w:left w:val="single" w:sz="12" w:space="0" w:color="auto"/>
              <w:right w:val="single" w:sz="12" w:space="0" w:color="auto"/>
            </w:tcBorders>
          </w:tcPr>
          <w:p w14:paraId="0822BAE8"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33007B4E" w14:textId="77777777" w:rsidTr="008F0AC9">
        <w:trPr>
          <w:trHeight w:val="402"/>
        </w:trPr>
        <w:tc>
          <w:tcPr>
            <w:tcW w:w="1134" w:type="dxa"/>
            <w:vMerge/>
            <w:tcBorders>
              <w:left w:val="single" w:sz="12" w:space="0" w:color="auto"/>
              <w:right w:val="single" w:sz="12" w:space="0" w:color="auto"/>
            </w:tcBorders>
          </w:tcPr>
          <w:p w14:paraId="542C6333"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45E6772A"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w:t>
            </w:r>
            <w:r w:rsidRPr="00F36DCE">
              <w:rPr>
                <w:rFonts w:eastAsiaTheme="minorEastAsia"/>
                <w:color w:val="080808"/>
                <w:spacing w:val="4"/>
                <w:sz w:val="15"/>
                <w:szCs w:val="15"/>
                <w:shd w:val="clear" w:color="auto" w:fill="FFFFFF"/>
              </w:rPr>
              <w:t>. Homoscedastic</w:t>
            </w:r>
          </w:p>
        </w:tc>
        <w:tc>
          <w:tcPr>
            <w:tcW w:w="4536" w:type="dxa"/>
            <w:tcBorders>
              <w:top w:val="single" w:sz="4" w:space="0" w:color="auto"/>
              <w:left w:val="single" w:sz="4" w:space="0" w:color="auto"/>
              <w:bottom w:val="single" w:sz="4" w:space="0" w:color="auto"/>
              <w:right w:val="single" w:sz="12" w:space="0" w:color="auto"/>
            </w:tcBorders>
          </w:tcPr>
          <w:p w14:paraId="357665B8"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Breusch-Pagan </w:t>
            </w:r>
            <w:r w:rsidRPr="00F36DCE">
              <w:rPr>
                <w:rFonts w:eastAsiaTheme="minorEastAsia" w:hint="eastAsia"/>
                <w:color w:val="080808"/>
                <w:spacing w:val="4"/>
                <w:sz w:val="15"/>
                <w:szCs w:val="15"/>
                <w:shd w:val="clear" w:color="auto" w:fill="FFFFFF"/>
              </w:rPr>
              <w:t>P</w:t>
            </w:r>
            <w:r w:rsidRPr="00F36DCE">
              <w:rPr>
                <w:rFonts w:eastAsiaTheme="minorEastAsia"/>
                <w:color w:val="080808"/>
                <w:spacing w:val="4"/>
                <w:sz w:val="15"/>
                <w:szCs w:val="15"/>
                <w:shd w:val="clear" w:color="auto" w:fill="FFFFFF"/>
              </w:rPr>
              <w:t xml:space="preserve"> &gt; 0.</w:t>
            </w:r>
            <w:r w:rsidRPr="00F36DCE">
              <w:rPr>
                <w:rFonts w:eastAsiaTheme="minorEastAsia" w:hint="eastAsia"/>
                <w:color w:val="080808"/>
                <w:spacing w:val="4"/>
                <w:sz w:val="15"/>
                <w:szCs w:val="15"/>
                <w:shd w:val="clear" w:color="auto" w:fill="FFFFFF"/>
              </w:rPr>
              <w:t>2</w:t>
            </w:r>
          </w:p>
        </w:tc>
        <w:tc>
          <w:tcPr>
            <w:tcW w:w="850" w:type="dxa"/>
            <w:vMerge/>
            <w:tcBorders>
              <w:left w:val="single" w:sz="12" w:space="0" w:color="auto"/>
              <w:right w:val="single" w:sz="12" w:space="0" w:color="auto"/>
            </w:tcBorders>
          </w:tcPr>
          <w:p w14:paraId="1A29070F"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4F656FB0" w14:textId="77777777" w:rsidTr="008F0AC9">
        <w:trPr>
          <w:trHeight w:val="402"/>
        </w:trPr>
        <w:tc>
          <w:tcPr>
            <w:tcW w:w="1134" w:type="dxa"/>
            <w:vMerge/>
            <w:tcBorders>
              <w:left w:val="single" w:sz="12" w:space="0" w:color="auto"/>
              <w:right w:val="single" w:sz="12" w:space="0" w:color="auto"/>
            </w:tcBorders>
          </w:tcPr>
          <w:p w14:paraId="3487234C"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3F61EAC8"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4.</w:t>
            </w:r>
            <w:r w:rsidRPr="00F36DCE">
              <w:t xml:space="preserve"> </w:t>
            </w:r>
            <w:r w:rsidRPr="00F36DCE">
              <w:rPr>
                <w:rFonts w:eastAsiaTheme="minorEastAsia"/>
                <w:color w:val="080808"/>
                <w:spacing w:val="4"/>
                <w:sz w:val="15"/>
                <w:szCs w:val="15"/>
                <w:shd w:val="clear" w:color="auto" w:fill="FFFFFF"/>
              </w:rPr>
              <w:t>Non-bimodal</w:t>
            </w:r>
          </w:p>
        </w:tc>
        <w:tc>
          <w:tcPr>
            <w:tcW w:w="4536" w:type="dxa"/>
            <w:tcBorders>
              <w:top w:val="single" w:sz="4" w:space="0" w:color="auto"/>
              <w:left w:val="single" w:sz="4" w:space="0" w:color="auto"/>
              <w:bottom w:val="single" w:sz="4" w:space="0" w:color="auto"/>
              <w:right w:val="single" w:sz="12" w:space="0" w:color="auto"/>
            </w:tcBorders>
          </w:tcPr>
          <w:p w14:paraId="2A78E222"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 xml:space="preserve">Not </w:t>
            </w:r>
            <w:proofErr w:type="spellStart"/>
            <w:proofErr w:type="gramStart"/>
            <w:r w:rsidRPr="00F36DCE">
              <w:rPr>
                <w:rFonts w:eastAsiaTheme="minorEastAsia" w:hint="eastAsia"/>
                <w:color w:val="080808"/>
                <w:spacing w:val="4"/>
                <w:sz w:val="15"/>
                <w:szCs w:val="15"/>
                <w:shd w:val="clear" w:color="auto" w:fill="FFFFFF"/>
              </w:rPr>
              <w:t>sexDMCs</w:t>
            </w:r>
            <w:proofErr w:type="spellEnd"/>
            <w:r w:rsidRPr="00F36DCE">
              <w:rPr>
                <w:rFonts w:eastAsiaTheme="minorEastAsia"/>
                <w:color w:val="080808"/>
                <w:spacing w:val="4"/>
                <w:sz w:val="15"/>
                <w:szCs w:val="15"/>
                <w:shd w:val="clear" w:color="auto" w:fill="FFFFFF"/>
              </w:rPr>
              <w:t>(</w:t>
            </w:r>
            <w:proofErr w:type="spellStart"/>
            <w:proofErr w:type="gramEnd"/>
            <w:r w:rsidRPr="00F36DCE">
              <w:rPr>
                <w:rFonts w:eastAsiaTheme="minorEastAsia" w:hint="eastAsia"/>
                <w:color w:val="080808"/>
                <w:spacing w:val="4"/>
                <w:sz w:val="15"/>
                <w:szCs w:val="15"/>
                <w:shd w:val="clear" w:color="auto" w:fill="FFFFFF"/>
              </w:rPr>
              <w:t>limma</w:t>
            </w:r>
            <w:proofErr w:type="spellEnd"/>
            <w:r w:rsidRPr="00F36DCE">
              <w:rPr>
                <w:rFonts w:eastAsiaTheme="minorEastAsia" w:hint="eastAsia"/>
                <w:color w:val="080808"/>
                <w:spacing w:val="4"/>
                <w:sz w:val="15"/>
                <w:szCs w:val="15"/>
                <w:shd w:val="clear" w:color="auto" w:fill="FFFFFF"/>
              </w:rPr>
              <w:t>, P&gt;0.1</w:t>
            </w:r>
            <w:r w:rsidRPr="00F36DCE">
              <w:rPr>
                <w:rFonts w:eastAsiaTheme="minorEastAsia"/>
                <w:color w:val="080808"/>
                <w:spacing w:val="4"/>
                <w:sz w:val="15"/>
                <w:szCs w:val="15"/>
                <w:shd w:val="clear" w:color="auto" w:fill="FFFFFF"/>
              </w:rPr>
              <w:t>)</w:t>
            </w:r>
          </w:p>
        </w:tc>
        <w:tc>
          <w:tcPr>
            <w:tcW w:w="850" w:type="dxa"/>
            <w:vMerge/>
            <w:tcBorders>
              <w:left w:val="single" w:sz="12" w:space="0" w:color="auto"/>
              <w:right w:val="single" w:sz="12" w:space="0" w:color="auto"/>
            </w:tcBorders>
          </w:tcPr>
          <w:p w14:paraId="7A880645"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1C4EF06E" w14:textId="77777777" w:rsidTr="008F0AC9">
        <w:trPr>
          <w:trHeight w:val="160"/>
        </w:trPr>
        <w:tc>
          <w:tcPr>
            <w:tcW w:w="1134" w:type="dxa"/>
            <w:vMerge w:val="restart"/>
            <w:tcBorders>
              <w:top w:val="single" w:sz="12" w:space="0" w:color="auto"/>
              <w:left w:val="single" w:sz="12" w:space="0" w:color="auto"/>
              <w:right w:val="single" w:sz="12" w:space="0" w:color="auto"/>
            </w:tcBorders>
            <w:hideMark/>
          </w:tcPr>
          <w:p w14:paraId="017A9F10" w14:textId="77777777" w:rsidR="005151D0" w:rsidRPr="00F36DCE" w:rsidRDefault="005151D0" w:rsidP="008F0AC9">
            <w:pPr>
              <w:rPr>
                <w:rFonts w:eastAsiaTheme="minorEastAsia"/>
                <w:color w:val="080808"/>
                <w:spacing w:val="4"/>
                <w:sz w:val="15"/>
                <w:szCs w:val="15"/>
                <w:shd w:val="clear" w:color="auto" w:fill="FFFFFF"/>
              </w:rPr>
            </w:pPr>
            <w:proofErr w:type="spellStart"/>
            <w:r w:rsidRPr="00F36DCE">
              <w:rPr>
                <w:rFonts w:eastAsiaTheme="minorEastAsia"/>
                <w:color w:val="080808"/>
                <w:spacing w:val="4"/>
                <w:sz w:val="15"/>
                <w:szCs w:val="15"/>
                <w:shd w:val="clear" w:color="auto" w:fill="FFFFFF"/>
              </w:rPr>
              <w:t>LinAgeHet</w:t>
            </w:r>
            <w:proofErr w:type="spellEnd"/>
          </w:p>
        </w:tc>
        <w:tc>
          <w:tcPr>
            <w:tcW w:w="6771" w:type="dxa"/>
            <w:gridSpan w:val="2"/>
            <w:tcBorders>
              <w:top w:val="single" w:sz="12" w:space="0" w:color="auto"/>
              <w:left w:val="single" w:sz="12" w:space="0" w:color="auto"/>
              <w:bottom w:val="single" w:sz="4" w:space="0" w:color="auto"/>
              <w:right w:val="single" w:sz="12" w:space="0" w:color="auto"/>
            </w:tcBorders>
          </w:tcPr>
          <w:p w14:paraId="5834E068"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O</w:t>
            </w:r>
            <w:r w:rsidRPr="00F36DCE">
              <w:rPr>
                <w:rFonts w:eastAsiaTheme="minorEastAsia"/>
                <w:color w:val="080808"/>
                <w:spacing w:val="4"/>
                <w:sz w:val="15"/>
                <w:szCs w:val="15"/>
                <w:shd w:val="clear" w:color="auto" w:fill="FFFFFF"/>
              </w:rPr>
              <w:t xml:space="preserve">nly unique </w:t>
            </w:r>
            <w:proofErr w:type="spellStart"/>
            <w:r w:rsidRPr="00F36DCE">
              <w:rPr>
                <w:rFonts w:eastAsiaTheme="minorEastAsia"/>
                <w:color w:val="080808"/>
                <w:spacing w:val="4"/>
                <w:sz w:val="15"/>
                <w:szCs w:val="15"/>
                <w:shd w:val="clear" w:color="auto" w:fill="FFFFFF"/>
              </w:rPr>
              <w:t>CpGs</w:t>
            </w:r>
            <w:proofErr w:type="spellEnd"/>
            <w:r w:rsidRPr="00F36DCE">
              <w:rPr>
                <w:rFonts w:eastAsiaTheme="minorEastAsia"/>
                <w:color w:val="080808"/>
                <w:spacing w:val="4"/>
                <w:sz w:val="15"/>
                <w:szCs w:val="15"/>
                <w:shd w:val="clear" w:color="auto" w:fill="FFFFFF"/>
              </w:rPr>
              <w:t xml:space="preserve"> were selected from each category</w:t>
            </w:r>
          </w:p>
        </w:tc>
        <w:tc>
          <w:tcPr>
            <w:tcW w:w="850" w:type="dxa"/>
            <w:vMerge w:val="restart"/>
            <w:tcBorders>
              <w:top w:val="single" w:sz="12" w:space="0" w:color="auto"/>
              <w:left w:val="single" w:sz="12" w:space="0" w:color="auto"/>
              <w:right w:val="single" w:sz="12" w:space="0" w:color="auto"/>
            </w:tcBorders>
            <w:hideMark/>
          </w:tcPr>
          <w:p w14:paraId="7F91ED70"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230</w:t>
            </w:r>
          </w:p>
        </w:tc>
      </w:tr>
      <w:tr w:rsidR="005151D0" w:rsidRPr="00F36DCE" w14:paraId="515E104D" w14:textId="77777777" w:rsidTr="008F0AC9">
        <w:trPr>
          <w:trHeight w:val="160"/>
        </w:trPr>
        <w:tc>
          <w:tcPr>
            <w:tcW w:w="1134" w:type="dxa"/>
            <w:vMerge/>
            <w:tcBorders>
              <w:left w:val="single" w:sz="12" w:space="0" w:color="auto"/>
              <w:right w:val="single" w:sz="12" w:space="0" w:color="auto"/>
            </w:tcBorders>
          </w:tcPr>
          <w:p w14:paraId="1B6A607D"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5B045B8C"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w:t>
            </w:r>
            <w:r w:rsidRPr="00F36DCE">
              <w:rPr>
                <w:rFonts w:eastAsiaTheme="minorEastAsia"/>
                <w:color w:val="080808"/>
                <w:spacing w:val="4"/>
                <w:sz w:val="15"/>
                <w:szCs w:val="15"/>
                <w:shd w:val="clear" w:color="auto" w:fill="FFFFFF"/>
              </w:rPr>
              <w:t>. Linear age association</w:t>
            </w:r>
          </w:p>
        </w:tc>
        <w:tc>
          <w:tcPr>
            <w:tcW w:w="4536" w:type="dxa"/>
            <w:tcBorders>
              <w:top w:val="single" w:sz="4" w:space="0" w:color="auto"/>
              <w:left w:val="single" w:sz="4" w:space="0" w:color="auto"/>
              <w:bottom w:val="single" w:sz="4" w:space="0" w:color="auto"/>
              <w:right w:val="single" w:sz="12" w:space="0" w:color="auto"/>
            </w:tcBorders>
          </w:tcPr>
          <w:p w14:paraId="5138F648"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Linear regression FDR &lt; 1×10</w:t>
            </w:r>
            <w:r w:rsidRPr="00F36DCE">
              <w:rPr>
                <w:rFonts w:eastAsiaTheme="minorEastAsia" w:hint="eastAsia"/>
                <w:color w:val="080808"/>
                <w:spacing w:val="4"/>
                <w:sz w:val="15"/>
                <w:szCs w:val="15"/>
                <w:shd w:val="clear" w:color="auto" w:fill="FFFFFF"/>
                <w:vertAlign w:val="superscript"/>
              </w:rPr>
              <w:t xml:space="preserve">-3 </w:t>
            </w:r>
            <w:r w:rsidRPr="00F36DCE">
              <w:rPr>
                <w:rFonts w:eastAsiaTheme="minorEastAsia" w:hint="eastAsia"/>
                <w:color w:val="080808"/>
                <w:spacing w:val="4"/>
                <w:sz w:val="15"/>
                <w:szCs w:val="15"/>
                <w:shd w:val="clear" w:color="auto" w:fill="FFFFFF"/>
              </w:rPr>
              <w:t>a</w:t>
            </w:r>
            <w:r w:rsidRPr="00F36DCE">
              <w:rPr>
                <w:rFonts w:eastAsiaTheme="minorEastAsia" w:cs="Arial" w:hint="eastAsia"/>
                <w:color w:val="080808"/>
                <w:spacing w:val="4"/>
                <w:sz w:val="15"/>
                <w:szCs w:val="15"/>
                <w:shd w:val="clear" w:color="auto" w:fill="FFFFFF"/>
              </w:rPr>
              <w:t xml:space="preserve">nd </w:t>
            </w:r>
            <w:r w:rsidRPr="00F36DCE">
              <w:rPr>
                <w:rFonts w:eastAsiaTheme="minorEastAsia" w:cs="Arial"/>
                <w:color w:val="080808"/>
                <w:spacing w:val="4"/>
                <w:sz w:val="15"/>
                <w:szCs w:val="15"/>
                <w:shd w:val="clear" w:color="auto" w:fill="FFFFFF"/>
              </w:rPr>
              <w:t>Slope</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 xml:space="preserve">&gt; </w:t>
            </w:r>
            <w:r w:rsidRPr="00F36DCE">
              <w:rPr>
                <w:rFonts w:eastAsiaTheme="minorEastAsia" w:cs="Arial" w:hint="eastAsia"/>
                <w:color w:val="080808"/>
                <w:spacing w:val="4"/>
                <w:sz w:val="15"/>
                <w:szCs w:val="15"/>
                <w:shd w:val="clear" w:color="auto" w:fill="FFFFFF"/>
              </w:rPr>
              <w:t>2.</w:t>
            </w:r>
            <w:r w:rsidRPr="00F36DCE">
              <w:rPr>
                <w:rFonts w:eastAsiaTheme="minorEastAsia" w:cs="Arial"/>
                <w:color w:val="080808"/>
                <w:spacing w:val="4"/>
                <w:sz w:val="15"/>
                <w:szCs w:val="15"/>
                <w:shd w:val="clear" w:color="auto" w:fill="FFFFFF"/>
              </w:rPr>
              <w:t>5×</w:t>
            </w:r>
            <w:r w:rsidRPr="00F36DCE">
              <w:rPr>
                <w:rFonts w:eastAsiaTheme="minorEastAsia"/>
                <w:color w:val="080808"/>
                <w:spacing w:val="4"/>
                <w:sz w:val="15"/>
                <w:szCs w:val="15"/>
                <w:shd w:val="clear" w:color="auto" w:fill="FFFFFF"/>
              </w:rPr>
              <w:t>10</w:t>
            </w:r>
            <w:r w:rsidRPr="00F36DCE">
              <w:rPr>
                <w:rFonts w:eastAsiaTheme="minorEastAsia" w:hint="eastAsia"/>
                <w:color w:val="080808"/>
                <w:spacing w:val="4"/>
                <w:sz w:val="15"/>
                <w:szCs w:val="15"/>
                <w:shd w:val="clear" w:color="auto" w:fill="FFFFFF"/>
                <w:vertAlign w:val="superscript"/>
              </w:rPr>
              <w:t>-4</w:t>
            </w:r>
          </w:p>
        </w:tc>
        <w:tc>
          <w:tcPr>
            <w:tcW w:w="850" w:type="dxa"/>
            <w:vMerge/>
            <w:tcBorders>
              <w:left w:val="single" w:sz="12" w:space="0" w:color="auto"/>
              <w:right w:val="single" w:sz="12" w:space="0" w:color="auto"/>
            </w:tcBorders>
          </w:tcPr>
          <w:p w14:paraId="114CFBA1"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4D8E9D05" w14:textId="77777777" w:rsidTr="008F0AC9">
        <w:trPr>
          <w:trHeight w:val="160"/>
        </w:trPr>
        <w:tc>
          <w:tcPr>
            <w:tcW w:w="1134" w:type="dxa"/>
            <w:vMerge/>
            <w:tcBorders>
              <w:left w:val="single" w:sz="12" w:space="0" w:color="auto"/>
              <w:right w:val="single" w:sz="12" w:space="0" w:color="auto"/>
            </w:tcBorders>
          </w:tcPr>
          <w:p w14:paraId="20A43862"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5713DC58"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w:t>
            </w:r>
            <w:r w:rsidRPr="00F36DCE">
              <w:rPr>
                <w:rFonts w:eastAsiaTheme="minorEastAsia"/>
                <w:color w:val="080808"/>
                <w:spacing w:val="4"/>
                <w:sz w:val="15"/>
                <w:szCs w:val="15"/>
                <w:shd w:val="clear" w:color="auto" w:fill="FFFFFF"/>
              </w:rPr>
              <w:t>. Heteroscedastic</w:t>
            </w:r>
          </w:p>
        </w:tc>
        <w:tc>
          <w:tcPr>
            <w:tcW w:w="4536" w:type="dxa"/>
            <w:tcBorders>
              <w:top w:val="single" w:sz="4" w:space="0" w:color="auto"/>
              <w:left w:val="single" w:sz="4" w:space="0" w:color="auto"/>
              <w:bottom w:val="single" w:sz="4" w:space="0" w:color="auto"/>
              <w:right w:val="single" w:sz="12" w:space="0" w:color="auto"/>
            </w:tcBorders>
          </w:tcPr>
          <w:p w14:paraId="2FF90685"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Breusch-Pagan FDR &lt; </w:t>
            </w:r>
            <w:r w:rsidRPr="00F36DCE">
              <w:rPr>
                <w:rFonts w:eastAsiaTheme="minorEastAsia" w:hint="eastAsia"/>
                <w:color w:val="080808"/>
                <w:spacing w:val="4"/>
                <w:sz w:val="15"/>
                <w:szCs w:val="15"/>
                <w:shd w:val="clear" w:color="auto" w:fill="FFFFFF"/>
              </w:rPr>
              <w:t>0.05</w:t>
            </w:r>
          </w:p>
        </w:tc>
        <w:tc>
          <w:tcPr>
            <w:tcW w:w="850" w:type="dxa"/>
            <w:vMerge/>
            <w:tcBorders>
              <w:left w:val="single" w:sz="12" w:space="0" w:color="auto"/>
              <w:right w:val="single" w:sz="12" w:space="0" w:color="auto"/>
            </w:tcBorders>
          </w:tcPr>
          <w:p w14:paraId="7F7BDB07"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6AEBAE04" w14:textId="77777777" w:rsidTr="008F0AC9">
        <w:trPr>
          <w:trHeight w:val="160"/>
        </w:trPr>
        <w:tc>
          <w:tcPr>
            <w:tcW w:w="1134" w:type="dxa"/>
            <w:vMerge/>
            <w:tcBorders>
              <w:left w:val="single" w:sz="12" w:space="0" w:color="auto"/>
              <w:bottom w:val="single" w:sz="12" w:space="0" w:color="auto"/>
              <w:right w:val="single" w:sz="12" w:space="0" w:color="auto"/>
            </w:tcBorders>
          </w:tcPr>
          <w:p w14:paraId="732A9DDB"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12" w:space="0" w:color="auto"/>
              <w:right w:val="single" w:sz="4" w:space="0" w:color="auto"/>
            </w:tcBorders>
          </w:tcPr>
          <w:p w14:paraId="44F6E0FB"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4.</w:t>
            </w:r>
            <w:r w:rsidRPr="00F36DCE">
              <w:t xml:space="preserve"> </w:t>
            </w:r>
            <w:r w:rsidRPr="00F36DCE">
              <w:rPr>
                <w:rFonts w:eastAsiaTheme="minorEastAsia"/>
                <w:color w:val="080808"/>
                <w:spacing w:val="4"/>
                <w:sz w:val="15"/>
                <w:szCs w:val="15"/>
                <w:shd w:val="clear" w:color="auto" w:fill="FFFFFF"/>
              </w:rPr>
              <w:t>Non-bimodal</w:t>
            </w:r>
          </w:p>
        </w:tc>
        <w:tc>
          <w:tcPr>
            <w:tcW w:w="4536" w:type="dxa"/>
            <w:tcBorders>
              <w:top w:val="single" w:sz="4" w:space="0" w:color="auto"/>
              <w:left w:val="single" w:sz="4" w:space="0" w:color="auto"/>
              <w:bottom w:val="single" w:sz="12" w:space="0" w:color="auto"/>
              <w:right w:val="single" w:sz="12" w:space="0" w:color="auto"/>
            </w:tcBorders>
          </w:tcPr>
          <w:p w14:paraId="4E21D1ED"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 xml:space="preserve">Not </w:t>
            </w:r>
            <w:proofErr w:type="spellStart"/>
            <w:proofErr w:type="gramStart"/>
            <w:r w:rsidRPr="00F36DCE">
              <w:rPr>
                <w:rFonts w:eastAsiaTheme="minorEastAsia" w:hint="eastAsia"/>
                <w:color w:val="080808"/>
                <w:spacing w:val="4"/>
                <w:sz w:val="15"/>
                <w:szCs w:val="15"/>
                <w:shd w:val="clear" w:color="auto" w:fill="FFFFFF"/>
              </w:rPr>
              <w:t>sexDMCs</w:t>
            </w:r>
            <w:proofErr w:type="spellEnd"/>
            <w:r w:rsidRPr="00F36DCE">
              <w:rPr>
                <w:rFonts w:eastAsiaTheme="minorEastAsia"/>
                <w:color w:val="080808"/>
                <w:spacing w:val="4"/>
                <w:sz w:val="15"/>
                <w:szCs w:val="15"/>
                <w:shd w:val="clear" w:color="auto" w:fill="FFFFFF"/>
              </w:rPr>
              <w:t>(</w:t>
            </w:r>
            <w:proofErr w:type="spellStart"/>
            <w:proofErr w:type="gramEnd"/>
            <w:r w:rsidRPr="00F36DCE">
              <w:rPr>
                <w:rFonts w:eastAsiaTheme="minorEastAsia" w:hint="eastAsia"/>
                <w:color w:val="080808"/>
                <w:spacing w:val="4"/>
                <w:sz w:val="15"/>
                <w:szCs w:val="15"/>
                <w:shd w:val="clear" w:color="auto" w:fill="FFFFFF"/>
              </w:rPr>
              <w:t>limma</w:t>
            </w:r>
            <w:proofErr w:type="spellEnd"/>
            <w:r w:rsidRPr="00F36DCE">
              <w:rPr>
                <w:rFonts w:eastAsiaTheme="minorEastAsia" w:hint="eastAsia"/>
                <w:color w:val="080808"/>
                <w:spacing w:val="4"/>
                <w:sz w:val="15"/>
                <w:szCs w:val="15"/>
                <w:shd w:val="clear" w:color="auto" w:fill="FFFFFF"/>
              </w:rPr>
              <w:t>, P&gt;0.1</w:t>
            </w:r>
            <w:r w:rsidRPr="00F36DCE">
              <w:rPr>
                <w:rFonts w:eastAsiaTheme="minorEastAsia"/>
                <w:color w:val="080808"/>
                <w:spacing w:val="4"/>
                <w:sz w:val="15"/>
                <w:szCs w:val="15"/>
                <w:shd w:val="clear" w:color="auto" w:fill="FFFFFF"/>
              </w:rPr>
              <w:t>)</w:t>
            </w:r>
          </w:p>
        </w:tc>
        <w:tc>
          <w:tcPr>
            <w:tcW w:w="850" w:type="dxa"/>
            <w:vMerge/>
            <w:tcBorders>
              <w:left w:val="single" w:sz="12" w:space="0" w:color="auto"/>
              <w:bottom w:val="single" w:sz="12" w:space="0" w:color="auto"/>
              <w:right w:val="single" w:sz="12" w:space="0" w:color="auto"/>
            </w:tcBorders>
          </w:tcPr>
          <w:p w14:paraId="027F5BA6"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452B2386" w14:textId="77777777" w:rsidTr="008F0AC9">
        <w:trPr>
          <w:trHeight w:val="244"/>
        </w:trPr>
        <w:tc>
          <w:tcPr>
            <w:tcW w:w="1134" w:type="dxa"/>
            <w:vMerge w:val="restart"/>
            <w:tcBorders>
              <w:top w:val="single" w:sz="12" w:space="0" w:color="auto"/>
              <w:left w:val="single" w:sz="12" w:space="0" w:color="auto"/>
              <w:right w:val="single" w:sz="12" w:space="0" w:color="auto"/>
            </w:tcBorders>
            <w:hideMark/>
          </w:tcPr>
          <w:p w14:paraId="6E7FD0EE" w14:textId="77777777" w:rsidR="005151D0" w:rsidRPr="00F36DCE" w:rsidRDefault="005151D0" w:rsidP="008F0AC9">
            <w:pPr>
              <w:rPr>
                <w:rFonts w:eastAsiaTheme="minorEastAsia"/>
                <w:color w:val="080808"/>
                <w:spacing w:val="4"/>
                <w:sz w:val="15"/>
                <w:szCs w:val="15"/>
                <w:shd w:val="clear" w:color="auto" w:fill="FFFFFF"/>
              </w:rPr>
            </w:pPr>
            <w:proofErr w:type="spellStart"/>
            <w:r w:rsidRPr="00F36DCE">
              <w:rPr>
                <w:rFonts w:eastAsiaTheme="minorEastAsia" w:hint="eastAsia"/>
                <w:color w:val="080808"/>
                <w:spacing w:val="4"/>
                <w:sz w:val="15"/>
                <w:szCs w:val="15"/>
                <w:shd w:val="clear" w:color="auto" w:fill="FFFFFF"/>
              </w:rPr>
              <w:t>Non</w:t>
            </w:r>
            <w:r w:rsidRPr="00F36DCE">
              <w:rPr>
                <w:rFonts w:eastAsiaTheme="minorEastAsia"/>
                <w:color w:val="080808"/>
                <w:spacing w:val="4"/>
                <w:sz w:val="15"/>
                <w:szCs w:val="15"/>
                <w:shd w:val="clear" w:color="auto" w:fill="FFFFFF"/>
              </w:rPr>
              <w:t>AgeHet</w:t>
            </w:r>
            <w:proofErr w:type="spellEnd"/>
          </w:p>
        </w:tc>
        <w:tc>
          <w:tcPr>
            <w:tcW w:w="6771" w:type="dxa"/>
            <w:gridSpan w:val="2"/>
            <w:tcBorders>
              <w:top w:val="single" w:sz="12" w:space="0" w:color="auto"/>
              <w:left w:val="single" w:sz="12" w:space="0" w:color="auto"/>
              <w:bottom w:val="single" w:sz="4" w:space="0" w:color="auto"/>
              <w:right w:val="single" w:sz="12" w:space="0" w:color="auto"/>
            </w:tcBorders>
          </w:tcPr>
          <w:p w14:paraId="387F2695"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O</w:t>
            </w:r>
            <w:r w:rsidRPr="00F36DCE">
              <w:rPr>
                <w:rFonts w:eastAsiaTheme="minorEastAsia"/>
                <w:color w:val="080808"/>
                <w:spacing w:val="4"/>
                <w:sz w:val="15"/>
                <w:szCs w:val="15"/>
                <w:shd w:val="clear" w:color="auto" w:fill="FFFFFF"/>
              </w:rPr>
              <w:t xml:space="preserve">nly unique </w:t>
            </w:r>
            <w:proofErr w:type="spellStart"/>
            <w:r w:rsidRPr="00F36DCE">
              <w:rPr>
                <w:rFonts w:eastAsiaTheme="minorEastAsia"/>
                <w:color w:val="080808"/>
                <w:spacing w:val="4"/>
                <w:sz w:val="15"/>
                <w:szCs w:val="15"/>
                <w:shd w:val="clear" w:color="auto" w:fill="FFFFFF"/>
              </w:rPr>
              <w:t>CpGs</w:t>
            </w:r>
            <w:proofErr w:type="spellEnd"/>
            <w:r w:rsidRPr="00F36DCE">
              <w:rPr>
                <w:rFonts w:eastAsiaTheme="minorEastAsia"/>
                <w:color w:val="080808"/>
                <w:spacing w:val="4"/>
                <w:sz w:val="15"/>
                <w:szCs w:val="15"/>
                <w:shd w:val="clear" w:color="auto" w:fill="FFFFFF"/>
              </w:rPr>
              <w:t xml:space="preserve"> were selected from each category</w:t>
            </w:r>
          </w:p>
        </w:tc>
        <w:tc>
          <w:tcPr>
            <w:tcW w:w="850" w:type="dxa"/>
            <w:vMerge w:val="restart"/>
            <w:tcBorders>
              <w:top w:val="single" w:sz="12" w:space="0" w:color="auto"/>
              <w:left w:val="single" w:sz="12" w:space="0" w:color="auto"/>
              <w:right w:val="single" w:sz="12" w:space="0" w:color="auto"/>
            </w:tcBorders>
            <w:hideMark/>
          </w:tcPr>
          <w:p w14:paraId="00F8002B"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163</w:t>
            </w:r>
          </w:p>
        </w:tc>
      </w:tr>
      <w:tr w:rsidR="005151D0" w:rsidRPr="00F36DCE" w14:paraId="2DC21B23" w14:textId="77777777" w:rsidTr="008F0AC9">
        <w:trPr>
          <w:trHeight w:val="242"/>
        </w:trPr>
        <w:tc>
          <w:tcPr>
            <w:tcW w:w="1134" w:type="dxa"/>
            <w:vMerge/>
            <w:tcBorders>
              <w:left w:val="single" w:sz="12" w:space="0" w:color="auto"/>
              <w:right w:val="single" w:sz="12" w:space="0" w:color="auto"/>
            </w:tcBorders>
          </w:tcPr>
          <w:p w14:paraId="22FEA479"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1DF87E44"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w:t>
            </w:r>
            <w:r w:rsidRPr="00F36DCE">
              <w:rPr>
                <w:rFonts w:eastAsiaTheme="minorEastAsia"/>
                <w:color w:val="080808"/>
                <w:spacing w:val="4"/>
                <w:sz w:val="15"/>
                <w:szCs w:val="15"/>
                <w:shd w:val="clear" w:color="auto" w:fill="FFFFFF"/>
              </w:rPr>
              <w:t xml:space="preserve">. </w:t>
            </w:r>
            <w:r w:rsidRPr="00F36DCE">
              <w:rPr>
                <w:rFonts w:eastAsiaTheme="minorEastAsia" w:hint="eastAsia"/>
                <w:color w:val="080808"/>
                <w:spacing w:val="4"/>
                <w:sz w:val="15"/>
                <w:szCs w:val="15"/>
                <w:shd w:val="clear" w:color="auto" w:fill="FFFFFF"/>
              </w:rPr>
              <w:t>Non-l</w:t>
            </w:r>
            <w:r w:rsidRPr="00F36DCE">
              <w:rPr>
                <w:rFonts w:eastAsiaTheme="minorEastAsia"/>
                <w:color w:val="080808"/>
                <w:spacing w:val="4"/>
                <w:sz w:val="15"/>
                <w:szCs w:val="15"/>
                <w:shd w:val="clear" w:color="auto" w:fill="FFFFFF"/>
              </w:rPr>
              <w:t>inear age association</w:t>
            </w:r>
          </w:p>
        </w:tc>
        <w:tc>
          <w:tcPr>
            <w:tcW w:w="4536" w:type="dxa"/>
            <w:tcBorders>
              <w:left w:val="single" w:sz="4" w:space="0" w:color="auto"/>
              <w:right w:val="single" w:sz="12" w:space="0" w:color="auto"/>
            </w:tcBorders>
          </w:tcPr>
          <w:p w14:paraId="6110B50B"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Linear regression </w:t>
            </w:r>
            <w:r w:rsidRPr="00F36DCE">
              <w:rPr>
                <w:rFonts w:eastAsiaTheme="minorEastAsia" w:hint="eastAsia"/>
                <w:color w:val="080808"/>
                <w:spacing w:val="4"/>
                <w:sz w:val="15"/>
                <w:szCs w:val="15"/>
                <w:shd w:val="clear" w:color="auto" w:fill="FFFFFF"/>
              </w:rPr>
              <w:t>P</w:t>
            </w:r>
            <w:r w:rsidRPr="00F36DCE">
              <w:rPr>
                <w:rFonts w:eastAsiaTheme="minorEastAsia"/>
                <w:color w:val="080808"/>
                <w:spacing w:val="4"/>
                <w:sz w:val="15"/>
                <w:szCs w:val="15"/>
                <w:shd w:val="clear" w:color="auto" w:fill="FFFFFF"/>
              </w:rPr>
              <w:t xml:space="preserve"> </w:t>
            </w:r>
            <w:r w:rsidRPr="00F36DCE">
              <w:rPr>
                <w:rFonts w:eastAsiaTheme="minorEastAsia" w:hint="eastAsia"/>
                <w:color w:val="080808"/>
                <w:spacing w:val="4"/>
                <w:sz w:val="15"/>
                <w:szCs w:val="15"/>
                <w:shd w:val="clear" w:color="auto" w:fill="FFFFFF"/>
              </w:rPr>
              <w:t>&gt; 0.2</w:t>
            </w:r>
          </w:p>
        </w:tc>
        <w:tc>
          <w:tcPr>
            <w:tcW w:w="850" w:type="dxa"/>
            <w:vMerge/>
            <w:tcBorders>
              <w:left w:val="single" w:sz="12" w:space="0" w:color="auto"/>
              <w:right w:val="single" w:sz="12" w:space="0" w:color="auto"/>
            </w:tcBorders>
          </w:tcPr>
          <w:p w14:paraId="58FE45A1"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6DB3527E" w14:textId="77777777" w:rsidTr="008F0AC9">
        <w:trPr>
          <w:trHeight w:val="242"/>
        </w:trPr>
        <w:tc>
          <w:tcPr>
            <w:tcW w:w="1134" w:type="dxa"/>
            <w:vMerge/>
            <w:tcBorders>
              <w:left w:val="single" w:sz="12" w:space="0" w:color="auto"/>
              <w:right w:val="single" w:sz="12" w:space="0" w:color="auto"/>
            </w:tcBorders>
          </w:tcPr>
          <w:p w14:paraId="0A97EBE7"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4" w:space="0" w:color="auto"/>
              <w:right w:val="single" w:sz="4" w:space="0" w:color="auto"/>
            </w:tcBorders>
          </w:tcPr>
          <w:p w14:paraId="0141BCC3"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3</w:t>
            </w:r>
            <w:r w:rsidRPr="00F36DCE">
              <w:rPr>
                <w:rFonts w:eastAsiaTheme="minorEastAsia"/>
                <w:color w:val="080808"/>
                <w:spacing w:val="4"/>
                <w:sz w:val="15"/>
                <w:szCs w:val="15"/>
                <w:shd w:val="clear" w:color="auto" w:fill="FFFFFF"/>
              </w:rPr>
              <w:t>. Heteroscedastic</w:t>
            </w:r>
          </w:p>
        </w:tc>
        <w:tc>
          <w:tcPr>
            <w:tcW w:w="4536" w:type="dxa"/>
            <w:tcBorders>
              <w:left w:val="single" w:sz="4" w:space="0" w:color="auto"/>
              <w:bottom w:val="single" w:sz="4" w:space="0" w:color="auto"/>
              <w:right w:val="single" w:sz="12" w:space="0" w:color="auto"/>
            </w:tcBorders>
          </w:tcPr>
          <w:p w14:paraId="51F32F06"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 xml:space="preserve">Breusch-Pagan FDR &lt; </w:t>
            </w:r>
            <w:r w:rsidRPr="00F36DCE">
              <w:rPr>
                <w:rFonts w:eastAsiaTheme="minorEastAsia" w:hint="eastAsia"/>
                <w:color w:val="080808"/>
                <w:spacing w:val="4"/>
                <w:sz w:val="15"/>
                <w:szCs w:val="15"/>
                <w:shd w:val="clear" w:color="auto" w:fill="FFFFFF"/>
              </w:rPr>
              <w:t>0.05</w:t>
            </w:r>
          </w:p>
        </w:tc>
        <w:tc>
          <w:tcPr>
            <w:tcW w:w="850" w:type="dxa"/>
            <w:vMerge/>
            <w:tcBorders>
              <w:left w:val="single" w:sz="12" w:space="0" w:color="auto"/>
              <w:right w:val="single" w:sz="12" w:space="0" w:color="auto"/>
            </w:tcBorders>
          </w:tcPr>
          <w:p w14:paraId="795FDD22"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3CD9044A" w14:textId="77777777" w:rsidTr="008F0AC9">
        <w:trPr>
          <w:trHeight w:val="242"/>
        </w:trPr>
        <w:tc>
          <w:tcPr>
            <w:tcW w:w="1134" w:type="dxa"/>
            <w:vMerge/>
            <w:tcBorders>
              <w:left w:val="single" w:sz="12" w:space="0" w:color="auto"/>
              <w:bottom w:val="single" w:sz="12" w:space="0" w:color="auto"/>
              <w:right w:val="single" w:sz="12" w:space="0" w:color="auto"/>
            </w:tcBorders>
          </w:tcPr>
          <w:p w14:paraId="13709068"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12" w:space="0" w:color="auto"/>
              <w:right w:val="single" w:sz="4" w:space="0" w:color="auto"/>
            </w:tcBorders>
          </w:tcPr>
          <w:p w14:paraId="60609728"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4.</w:t>
            </w:r>
            <w:r w:rsidRPr="00F36DCE">
              <w:t xml:space="preserve"> </w:t>
            </w:r>
            <w:r w:rsidRPr="00F36DCE">
              <w:rPr>
                <w:rFonts w:eastAsiaTheme="minorEastAsia"/>
                <w:color w:val="080808"/>
                <w:spacing w:val="4"/>
                <w:sz w:val="15"/>
                <w:szCs w:val="15"/>
                <w:shd w:val="clear" w:color="auto" w:fill="FFFFFF"/>
              </w:rPr>
              <w:t>Non-bimodal</w:t>
            </w:r>
          </w:p>
        </w:tc>
        <w:tc>
          <w:tcPr>
            <w:tcW w:w="4536" w:type="dxa"/>
            <w:tcBorders>
              <w:left w:val="single" w:sz="4" w:space="0" w:color="auto"/>
              <w:bottom w:val="single" w:sz="12" w:space="0" w:color="auto"/>
              <w:right w:val="single" w:sz="12" w:space="0" w:color="auto"/>
            </w:tcBorders>
          </w:tcPr>
          <w:p w14:paraId="7493CE44"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 xml:space="preserve">Not </w:t>
            </w:r>
            <w:proofErr w:type="spellStart"/>
            <w:proofErr w:type="gramStart"/>
            <w:r w:rsidRPr="00F36DCE">
              <w:rPr>
                <w:rFonts w:eastAsiaTheme="minorEastAsia" w:hint="eastAsia"/>
                <w:color w:val="080808"/>
                <w:spacing w:val="4"/>
                <w:sz w:val="15"/>
                <w:szCs w:val="15"/>
                <w:shd w:val="clear" w:color="auto" w:fill="FFFFFF"/>
              </w:rPr>
              <w:t>sexDMCs</w:t>
            </w:r>
            <w:proofErr w:type="spellEnd"/>
            <w:r w:rsidRPr="00F36DCE">
              <w:rPr>
                <w:rFonts w:eastAsiaTheme="minorEastAsia"/>
                <w:color w:val="080808"/>
                <w:spacing w:val="4"/>
                <w:sz w:val="15"/>
                <w:szCs w:val="15"/>
                <w:shd w:val="clear" w:color="auto" w:fill="FFFFFF"/>
              </w:rPr>
              <w:t>(</w:t>
            </w:r>
            <w:proofErr w:type="spellStart"/>
            <w:proofErr w:type="gramEnd"/>
            <w:r w:rsidRPr="00F36DCE">
              <w:rPr>
                <w:rFonts w:eastAsiaTheme="minorEastAsia" w:hint="eastAsia"/>
                <w:color w:val="080808"/>
                <w:spacing w:val="4"/>
                <w:sz w:val="15"/>
                <w:szCs w:val="15"/>
                <w:shd w:val="clear" w:color="auto" w:fill="FFFFFF"/>
              </w:rPr>
              <w:t>limma</w:t>
            </w:r>
            <w:proofErr w:type="spellEnd"/>
            <w:r w:rsidRPr="00F36DCE">
              <w:rPr>
                <w:rFonts w:eastAsiaTheme="minorEastAsia" w:hint="eastAsia"/>
                <w:color w:val="080808"/>
                <w:spacing w:val="4"/>
                <w:sz w:val="15"/>
                <w:szCs w:val="15"/>
                <w:shd w:val="clear" w:color="auto" w:fill="FFFFFF"/>
              </w:rPr>
              <w:t>, P&gt;0.1</w:t>
            </w:r>
            <w:r w:rsidRPr="00F36DCE">
              <w:rPr>
                <w:rFonts w:eastAsiaTheme="minorEastAsia"/>
                <w:color w:val="080808"/>
                <w:spacing w:val="4"/>
                <w:sz w:val="15"/>
                <w:szCs w:val="15"/>
                <w:shd w:val="clear" w:color="auto" w:fill="FFFFFF"/>
              </w:rPr>
              <w:t>)</w:t>
            </w:r>
          </w:p>
        </w:tc>
        <w:tc>
          <w:tcPr>
            <w:tcW w:w="850" w:type="dxa"/>
            <w:vMerge/>
            <w:tcBorders>
              <w:left w:val="single" w:sz="12" w:space="0" w:color="auto"/>
              <w:bottom w:val="single" w:sz="12" w:space="0" w:color="auto"/>
              <w:right w:val="single" w:sz="12" w:space="0" w:color="auto"/>
            </w:tcBorders>
          </w:tcPr>
          <w:p w14:paraId="655D06C1"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1514EB4A" w14:textId="77777777" w:rsidTr="008F0AC9">
        <w:trPr>
          <w:trHeight w:val="242"/>
        </w:trPr>
        <w:tc>
          <w:tcPr>
            <w:tcW w:w="1134" w:type="dxa"/>
            <w:vMerge w:val="restart"/>
            <w:tcBorders>
              <w:left w:val="single" w:sz="12" w:space="0" w:color="auto"/>
              <w:right w:val="single" w:sz="12" w:space="0" w:color="auto"/>
            </w:tcBorders>
          </w:tcPr>
          <w:p w14:paraId="6C864D1E"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color w:val="080808"/>
                <w:spacing w:val="4"/>
                <w:sz w:val="15"/>
                <w:szCs w:val="15"/>
                <w:shd w:val="clear" w:color="auto" w:fill="FFFFFF"/>
              </w:rPr>
              <w:t>Outlier</w:t>
            </w:r>
          </w:p>
        </w:tc>
        <w:tc>
          <w:tcPr>
            <w:tcW w:w="6771" w:type="dxa"/>
            <w:gridSpan w:val="2"/>
            <w:tcBorders>
              <w:top w:val="single" w:sz="4" w:space="0" w:color="auto"/>
              <w:left w:val="single" w:sz="12" w:space="0" w:color="auto"/>
              <w:bottom w:val="single" w:sz="4" w:space="0" w:color="auto"/>
              <w:right w:val="single" w:sz="12" w:space="0" w:color="auto"/>
            </w:tcBorders>
          </w:tcPr>
          <w:p w14:paraId="7749679D"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1. O</w:t>
            </w:r>
            <w:r w:rsidRPr="00F36DCE">
              <w:rPr>
                <w:rFonts w:eastAsiaTheme="minorEastAsia"/>
                <w:color w:val="080808"/>
                <w:spacing w:val="4"/>
                <w:sz w:val="15"/>
                <w:szCs w:val="15"/>
                <w:shd w:val="clear" w:color="auto" w:fill="FFFFFF"/>
              </w:rPr>
              <w:t xml:space="preserve">nly unique </w:t>
            </w:r>
            <w:proofErr w:type="spellStart"/>
            <w:r w:rsidRPr="00F36DCE">
              <w:rPr>
                <w:rFonts w:eastAsiaTheme="minorEastAsia"/>
                <w:color w:val="080808"/>
                <w:spacing w:val="4"/>
                <w:sz w:val="15"/>
                <w:szCs w:val="15"/>
                <w:shd w:val="clear" w:color="auto" w:fill="FFFFFF"/>
              </w:rPr>
              <w:t>CpGs</w:t>
            </w:r>
            <w:proofErr w:type="spellEnd"/>
            <w:r w:rsidRPr="00F36DCE">
              <w:rPr>
                <w:rFonts w:eastAsiaTheme="minorEastAsia"/>
                <w:color w:val="080808"/>
                <w:spacing w:val="4"/>
                <w:sz w:val="15"/>
                <w:szCs w:val="15"/>
                <w:shd w:val="clear" w:color="auto" w:fill="FFFFFF"/>
              </w:rPr>
              <w:t xml:space="preserve"> were selected from each category</w:t>
            </w:r>
          </w:p>
        </w:tc>
        <w:tc>
          <w:tcPr>
            <w:tcW w:w="850" w:type="dxa"/>
            <w:vMerge w:val="restart"/>
            <w:tcBorders>
              <w:left w:val="single" w:sz="12" w:space="0" w:color="auto"/>
              <w:right w:val="single" w:sz="12" w:space="0" w:color="auto"/>
            </w:tcBorders>
          </w:tcPr>
          <w:p w14:paraId="5618EBA5"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27530</w:t>
            </w:r>
          </w:p>
        </w:tc>
      </w:tr>
      <w:tr w:rsidR="005151D0" w:rsidRPr="00F36DCE" w14:paraId="48097584" w14:textId="77777777" w:rsidTr="008F0AC9">
        <w:trPr>
          <w:trHeight w:val="242"/>
        </w:trPr>
        <w:tc>
          <w:tcPr>
            <w:tcW w:w="1134" w:type="dxa"/>
            <w:vMerge/>
            <w:tcBorders>
              <w:left w:val="single" w:sz="12" w:space="0" w:color="auto"/>
              <w:bottom w:val="single" w:sz="12" w:space="0" w:color="auto"/>
              <w:right w:val="single" w:sz="12" w:space="0" w:color="auto"/>
            </w:tcBorders>
          </w:tcPr>
          <w:p w14:paraId="5E934142" w14:textId="77777777" w:rsidR="005151D0" w:rsidRPr="00F36DCE" w:rsidRDefault="005151D0" w:rsidP="008F0AC9">
            <w:pPr>
              <w:rPr>
                <w:rFonts w:eastAsiaTheme="minorEastAsia"/>
                <w:color w:val="080808"/>
                <w:spacing w:val="4"/>
                <w:sz w:val="15"/>
                <w:szCs w:val="15"/>
                <w:shd w:val="clear" w:color="auto" w:fill="FFFFFF"/>
              </w:rPr>
            </w:pPr>
          </w:p>
        </w:tc>
        <w:tc>
          <w:tcPr>
            <w:tcW w:w="2235" w:type="dxa"/>
            <w:tcBorders>
              <w:top w:val="single" w:sz="4" w:space="0" w:color="auto"/>
              <w:left w:val="single" w:sz="12" w:space="0" w:color="auto"/>
              <w:bottom w:val="single" w:sz="12" w:space="0" w:color="auto"/>
              <w:right w:val="single" w:sz="4" w:space="0" w:color="auto"/>
            </w:tcBorders>
          </w:tcPr>
          <w:p w14:paraId="523B76D7"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2.</w:t>
            </w:r>
            <w:r w:rsidRPr="00F36DCE">
              <w:t xml:space="preserve"> </w:t>
            </w:r>
            <w:r w:rsidRPr="00F36DCE">
              <w:rPr>
                <w:rFonts w:eastAsiaTheme="minorEastAsia"/>
                <w:color w:val="080808"/>
                <w:spacing w:val="4"/>
                <w:sz w:val="15"/>
                <w:szCs w:val="15"/>
                <w:shd w:val="clear" w:color="auto" w:fill="FFFFFF"/>
              </w:rPr>
              <w:t>Non-bimodal</w:t>
            </w:r>
          </w:p>
        </w:tc>
        <w:tc>
          <w:tcPr>
            <w:tcW w:w="4536" w:type="dxa"/>
            <w:tcBorders>
              <w:left w:val="single" w:sz="4" w:space="0" w:color="auto"/>
              <w:bottom w:val="single" w:sz="12" w:space="0" w:color="auto"/>
              <w:right w:val="single" w:sz="12" w:space="0" w:color="auto"/>
            </w:tcBorders>
          </w:tcPr>
          <w:p w14:paraId="4E4AE53B" w14:textId="77777777" w:rsidR="005151D0" w:rsidRPr="00F36DCE" w:rsidRDefault="005151D0" w:rsidP="008F0AC9">
            <w:pPr>
              <w:rPr>
                <w:rFonts w:eastAsiaTheme="minorEastAsia"/>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 xml:space="preserve">Not </w:t>
            </w:r>
            <w:proofErr w:type="spellStart"/>
            <w:proofErr w:type="gramStart"/>
            <w:r w:rsidRPr="00F36DCE">
              <w:rPr>
                <w:rFonts w:eastAsiaTheme="minorEastAsia" w:hint="eastAsia"/>
                <w:color w:val="080808"/>
                <w:spacing w:val="4"/>
                <w:sz w:val="15"/>
                <w:szCs w:val="15"/>
                <w:shd w:val="clear" w:color="auto" w:fill="FFFFFF"/>
              </w:rPr>
              <w:t>sexDMCs</w:t>
            </w:r>
            <w:proofErr w:type="spellEnd"/>
            <w:r w:rsidRPr="00F36DCE">
              <w:rPr>
                <w:rFonts w:eastAsiaTheme="minorEastAsia"/>
                <w:color w:val="080808"/>
                <w:spacing w:val="4"/>
                <w:sz w:val="15"/>
                <w:szCs w:val="15"/>
                <w:shd w:val="clear" w:color="auto" w:fill="FFFFFF"/>
              </w:rPr>
              <w:t>(</w:t>
            </w:r>
            <w:proofErr w:type="spellStart"/>
            <w:proofErr w:type="gramEnd"/>
            <w:r w:rsidRPr="00F36DCE">
              <w:rPr>
                <w:rFonts w:eastAsiaTheme="minorEastAsia" w:hint="eastAsia"/>
                <w:color w:val="080808"/>
                <w:spacing w:val="4"/>
                <w:sz w:val="15"/>
                <w:szCs w:val="15"/>
                <w:shd w:val="clear" w:color="auto" w:fill="FFFFFF"/>
              </w:rPr>
              <w:t>limma</w:t>
            </w:r>
            <w:proofErr w:type="spellEnd"/>
            <w:r w:rsidRPr="00F36DCE">
              <w:rPr>
                <w:rFonts w:eastAsiaTheme="minorEastAsia" w:hint="eastAsia"/>
                <w:color w:val="080808"/>
                <w:spacing w:val="4"/>
                <w:sz w:val="15"/>
                <w:szCs w:val="15"/>
                <w:shd w:val="clear" w:color="auto" w:fill="FFFFFF"/>
              </w:rPr>
              <w:t>, P&gt;0.1</w:t>
            </w:r>
            <w:r w:rsidRPr="00F36DCE">
              <w:rPr>
                <w:rFonts w:eastAsiaTheme="minorEastAsia"/>
                <w:color w:val="080808"/>
                <w:spacing w:val="4"/>
                <w:sz w:val="15"/>
                <w:szCs w:val="15"/>
                <w:shd w:val="clear" w:color="auto" w:fill="FFFFFF"/>
              </w:rPr>
              <w:t>)</w:t>
            </w:r>
          </w:p>
        </w:tc>
        <w:tc>
          <w:tcPr>
            <w:tcW w:w="850" w:type="dxa"/>
            <w:vMerge/>
            <w:tcBorders>
              <w:left w:val="single" w:sz="12" w:space="0" w:color="auto"/>
              <w:bottom w:val="single" w:sz="12" w:space="0" w:color="auto"/>
              <w:right w:val="single" w:sz="12" w:space="0" w:color="auto"/>
            </w:tcBorders>
          </w:tcPr>
          <w:p w14:paraId="2A48DB15" w14:textId="77777777" w:rsidR="005151D0" w:rsidRPr="00F36DCE" w:rsidRDefault="005151D0" w:rsidP="008F0AC9">
            <w:pPr>
              <w:rPr>
                <w:rFonts w:eastAsiaTheme="minorEastAsia"/>
                <w:color w:val="080808"/>
                <w:spacing w:val="4"/>
                <w:sz w:val="15"/>
                <w:szCs w:val="15"/>
                <w:shd w:val="clear" w:color="auto" w:fill="FFFFFF"/>
              </w:rPr>
            </w:pPr>
          </w:p>
        </w:tc>
      </w:tr>
      <w:tr w:rsidR="005151D0" w:rsidRPr="00F36DCE" w14:paraId="242D40E7" w14:textId="77777777" w:rsidTr="008F0AC9">
        <w:trPr>
          <w:trHeight w:val="575"/>
        </w:trPr>
        <w:tc>
          <w:tcPr>
            <w:tcW w:w="1134" w:type="dxa"/>
            <w:vMerge w:val="restart"/>
            <w:tcBorders>
              <w:top w:val="single" w:sz="12" w:space="0" w:color="auto"/>
              <w:left w:val="single" w:sz="12" w:space="0" w:color="auto"/>
              <w:bottom w:val="single" w:sz="4" w:space="0" w:color="auto"/>
              <w:right w:val="single" w:sz="12" w:space="0" w:color="auto"/>
            </w:tcBorders>
            <w:hideMark/>
          </w:tcPr>
          <w:p w14:paraId="2DEE2E55"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Bimodal</w:t>
            </w:r>
          </w:p>
        </w:tc>
        <w:tc>
          <w:tcPr>
            <w:tcW w:w="2235" w:type="dxa"/>
            <w:vMerge w:val="restart"/>
            <w:tcBorders>
              <w:top w:val="single" w:sz="12" w:space="0" w:color="auto"/>
              <w:left w:val="single" w:sz="12" w:space="0" w:color="auto"/>
              <w:right w:val="single" w:sz="4" w:space="0" w:color="auto"/>
            </w:tcBorders>
            <w:hideMark/>
          </w:tcPr>
          <w:p w14:paraId="25744381"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1.</w:t>
            </w:r>
            <w:r w:rsidRPr="00F36DCE">
              <w:rPr>
                <w:rFonts w:eastAsiaTheme="minorEastAsia" w:hint="eastAsia"/>
                <w:color w:val="080808"/>
                <w:spacing w:val="4"/>
                <w:sz w:val="15"/>
                <w:szCs w:val="15"/>
                <w:shd w:val="clear" w:color="auto" w:fill="FFFFFF"/>
              </w:rPr>
              <w:t xml:space="preserve"> O</w:t>
            </w:r>
            <w:r w:rsidRPr="00F36DCE">
              <w:rPr>
                <w:rFonts w:eastAsiaTheme="minorEastAsia"/>
                <w:color w:val="080808"/>
                <w:spacing w:val="4"/>
                <w:sz w:val="15"/>
                <w:szCs w:val="15"/>
                <w:shd w:val="clear" w:color="auto" w:fill="FFFFFF"/>
              </w:rPr>
              <w:t xml:space="preserve">nly unique </w:t>
            </w:r>
            <w:proofErr w:type="spellStart"/>
            <w:r w:rsidRPr="00F36DCE">
              <w:rPr>
                <w:rFonts w:eastAsiaTheme="minorEastAsia"/>
                <w:color w:val="080808"/>
                <w:spacing w:val="4"/>
                <w:sz w:val="15"/>
                <w:szCs w:val="15"/>
                <w:shd w:val="clear" w:color="auto" w:fill="FFFFFF"/>
              </w:rPr>
              <w:t>CpGs</w:t>
            </w:r>
            <w:proofErr w:type="spellEnd"/>
            <w:r w:rsidRPr="00F36DCE">
              <w:rPr>
                <w:rFonts w:eastAsiaTheme="minorEastAsia"/>
                <w:color w:val="080808"/>
                <w:spacing w:val="4"/>
                <w:sz w:val="15"/>
                <w:szCs w:val="15"/>
                <w:shd w:val="clear" w:color="auto" w:fill="FFFFFF"/>
              </w:rPr>
              <w:t xml:space="preserve"> were selected from each category</w:t>
            </w:r>
          </w:p>
          <w:p w14:paraId="784E706B"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 xml:space="preserve">2. </w:t>
            </w:r>
            <w:r w:rsidRPr="00F36DCE">
              <w:rPr>
                <w:rFonts w:eastAsiaTheme="minorEastAsia"/>
                <w:color w:val="080808"/>
                <w:spacing w:val="4"/>
                <w:sz w:val="15"/>
                <w:szCs w:val="15"/>
                <w:shd w:val="clear" w:color="auto" w:fill="FFFFFF"/>
              </w:rPr>
              <w:t>Sex-DMCs (</w:t>
            </w:r>
            <w:proofErr w:type="spellStart"/>
            <w:r w:rsidRPr="00F36DCE">
              <w:rPr>
                <w:rFonts w:eastAsiaTheme="minorEastAsia"/>
                <w:color w:val="080808"/>
                <w:spacing w:val="4"/>
                <w:sz w:val="15"/>
                <w:szCs w:val="15"/>
                <w:shd w:val="clear" w:color="auto" w:fill="FFFFFF"/>
              </w:rPr>
              <w:t>limma</w:t>
            </w:r>
            <w:proofErr w:type="spellEnd"/>
            <w:r w:rsidRPr="00F36DCE">
              <w:rPr>
                <w:rFonts w:eastAsiaTheme="minorEastAsia"/>
                <w:color w:val="080808"/>
                <w:spacing w:val="4"/>
                <w:sz w:val="15"/>
                <w:szCs w:val="15"/>
                <w:shd w:val="clear" w:color="auto" w:fill="FFFFFF"/>
              </w:rPr>
              <w:t xml:space="preserve"> FDR &lt;</w:t>
            </w:r>
            <w:r w:rsidRPr="00F36DCE">
              <w:rPr>
                <w:rFonts w:eastAsiaTheme="minorEastAsia" w:hint="eastAsia"/>
                <w:color w:val="080808"/>
                <w:spacing w:val="4"/>
                <w:sz w:val="15"/>
                <w:szCs w:val="15"/>
                <w:shd w:val="clear" w:color="auto" w:fill="FFFFFF"/>
              </w:rPr>
              <w:t xml:space="preserve"> 5</w:t>
            </w:r>
            <w:r w:rsidRPr="00F36DCE">
              <w:rPr>
                <w:rFonts w:eastAsiaTheme="minorEastAsia"/>
                <w:color w:val="080808"/>
                <w:spacing w:val="4"/>
                <w:sz w:val="15"/>
                <w:szCs w:val="15"/>
                <w:shd w:val="clear" w:color="auto" w:fill="FFFFFF"/>
              </w:rPr>
              <w:t>×10</w:t>
            </w:r>
            <w:r w:rsidRPr="00F36DCE">
              <w:rPr>
                <w:rFonts w:eastAsiaTheme="minorEastAsia" w:hint="eastAsia"/>
                <w:color w:val="080808"/>
                <w:spacing w:val="4"/>
                <w:sz w:val="15"/>
                <w:szCs w:val="15"/>
                <w:shd w:val="clear" w:color="auto" w:fill="FFFFFF"/>
                <w:vertAlign w:val="superscript"/>
              </w:rPr>
              <w:t>-3</w:t>
            </w:r>
            <w:r w:rsidRPr="00F36DCE">
              <w:rPr>
                <w:rFonts w:eastAsiaTheme="minorEastAsia"/>
                <w:color w:val="080808"/>
                <w:spacing w:val="4"/>
                <w:sz w:val="15"/>
                <w:szCs w:val="15"/>
                <w:shd w:val="clear" w:color="auto" w:fill="FFFFFF"/>
              </w:rPr>
              <w:t>)</w:t>
            </w:r>
          </w:p>
          <w:p w14:paraId="743BC0CA" w14:textId="77777777" w:rsidR="005151D0" w:rsidRPr="00F36DCE" w:rsidRDefault="005151D0" w:rsidP="008F0AC9">
            <w:pPr>
              <w:rPr>
                <w:rFonts w:eastAsiaTheme="minorEastAsia" w:cs="Arial"/>
                <w:color w:val="080808"/>
                <w:spacing w:val="4"/>
                <w:sz w:val="15"/>
                <w:szCs w:val="15"/>
                <w:shd w:val="clear" w:color="auto" w:fill="FFFFFF"/>
              </w:rPr>
            </w:pPr>
          </w:p>
        </w:tc>
        <w:tc>
          <w:tcPr>
            <w:tcW w:w="4536" w:type="dxa"/>
            <w:tcBorders>
              <w:top w:val="single" w:sz="12" w:space="0" w:color="auto"/>
              <w:left w:val="single" w:sz="4" w:space="0" w:color="auto"/>
              <w:bottom w:val="single" w:sz="4" w:space="0" w:color="auto"/>
              <w:right w:val="single" w:sz="12" w:space="0" w:color="auto"/>
            </w:tcBorders>
            <w:hideMark/>
          </w:tcPr>
          <w:p w14:paraId="335FF268" w14:textId="77777777" w:rsidR="005151D0" w:rsidRPr="00F36DCE" w:rsidRDefault="005151D0" w:rsidP="008F0AC9">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t>BiNonAge</w:t>
            </w:r>
            <w:proofErr w:type="spellEnd"/>
            <w:r w:rsidRPr="00F36DCE">
              <w:rPr>
                <w:rFonts w:eastAsiaTheme="minorEastAsia" w:cs="Arial"/>
                <w:color w:val="080808"/>
                <w:spacing w:val="4"/>
                <w:sz w:val="15"/>
                <w:szCs w:val="15"/>
                <w:shd w:val="clear" w:color="auto" w:fill="FFFFFF"/>
              </w:rPr>
              <w:t>:</w:t>
            </w:r>
          </w:p>
          <w:p w14:paraId="02E33E5A"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1.</w:t>
            </w:r>
            <w:r w:rsidRPr="00F36DCE">
              <w:rPr>
                <w:rFonts w:eastAsiaTheme="minorEastAsia" w:cs="Arial"/>
                <w:color w:val="080808"/>
                <w:spacing w:val="4"/>
                <w:sz w:val="15"/>
                <w:szCs w:val="15"/>
                <w:shd w:val="clear" w:color="auto" w:fill="FFFFFF"/>
              </w:rPr>
              <w:t xml:space="preserve"> Neither male nor female showed significant age correlation (</w:t>
            </w:r>
            <w:r w:rsidRPr="00F36DCE">
              <w:rPr>
                <w:rFonts w:eastAsiaTheme="minorEastAsia"/>
                <w:color w:val="080808"/>
                <w:spacing w:val="4"/>
                <w:sz w:val="15"/>
                <w:szCs w:val="15"/>
                <w:shd w:val="clear" w:color="auto" w:fill="FFFFFF"/>
              </w:rPr>
              <w:t xml:space="preserve">Linear regression </w:t>
            </w:r>
            <w:r w:rsidRPr="00F36DCE">
              <w:rPr>
                <w:rFonts w:eastAsiaTheme="minorEastAsia" w:cs="Arial" w:hint="eastAsia"/>
                <w:color w:val="080808"/>
                <w:spacing w:val="4"/>
                <w:sz w:val="15"/>
                <w:szCs w:val="15"/>
                <w:shd w:val="clear" w:color="auto" w:fill="FFFFFF"/>
              </w:rPr>
              <w:t>P &gt; 0.2</w:t>
            </w:r>
            <w:r w:rsidRPr="00F36DCE">
              <w:rPr>
                <w:rFonts w:eastAsiaTheme="minorEastAsia" w:cs="Arial"/>
                <w:color w:val="080808"/>
                <w:spacing w:val="4"/>
                <w:sz w:val="15"/>
                <w:szCs w:val="15"/>
                <w:shd w:val="clear" w:color="auto" w:fill="FFFFFF"/>
              </w:rPr>
              <w:t>).</w:t>
            </w:r>
          </w:p>
          <w:p w14:paraId="62DBA982"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 xml:space="preserve">2. </w:t>
            </w:r>
            <w:r w:rsidRPr="00F36DCE">
              <w:rPr>
                <w:rFonts w:eastAsiaTheme="minorEastAsia" w:cs="Arial"/>
                <w:color w:val="080808"/>
                <w:spacing w:val="4"/>
                <w:sz w:val="15"/>
                <w:szCs w:val="15"/>
                <w:shd w:val="clear" w:color="auto" w:fill="FFFFFF"/>
              </w:rPr>
              <w:t>Inter-modal differences</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Δβ_median(M-F)</w:t>
            </w:r>
            <w:r w:rsidRPr="00F36DCE">
              <w:rPr>
                <w:rFonts w:eastAsiaTheme="minorEastAsia" w:cs="Arial" w:hint="eastAsia"/>
                <w:color w:val="080808"/>
                <w:spacing w:val="4"/>
                <w:sz w:val="15"/>
                <w:szCs w:val="15"/>
                <w:shd w:val="clear" w:color="auto" w:fill="FFFFFF"/>
              </w:rPr>
              <w:t xml:space="preserve"> &gt; 0.02</w:t>
            </w:r>
          </w:p>
        </w:tc>
        <w:tc>
          <w:tcPr>
            <w:tcW w:w="850" w:type="dxa"/>
            <w:tcBorders>
              <w:top w:val="single" w:sz="12" w:space="0" w:color="auto"/>
              <w:left w:val="single" w:sz="12" w:space="0" w:color="auto"/>
              <w:bottom w:val="single" w:sz="4" w:space="0" w:color="auto"/>
              <w:right w:val="single" w:sz="12" w:space="0" w:color="auto"/>
            </w:tcBorders>
            <w:hideMark/>
          </w:tcPr>
          <w:p w14:paraId="2002BD84"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6915</w:t>
            </w:r>
          </w:p>
        </w:tc>
      </w:tr>
      <w:tr w:rsidR="005151D0" w:rsidRPr="00F36DCE" w14:paraId="06C7A295" w14:textId="77777777" w:rsidTr="008F0AC9">
        <w:trPr>
          <w:trHeight w:val="801"/>
        </w:trPr>
        <w:tc>
          <w:tcPr>
            <w:tcW w:w="1134" w:type="dxa"/>
            <w:vMerge/>
            <w:tcBorders>
              <w:top w:val="nil"/>
              <w:left w:val="single" w:sz="12" w:space="0" w:color="auto"/>
              <w:bottom w:val="single" w:sz="12" w:space="0" w:color="auto"/>
              <w:right w:val="single" w:sz="12" w:space="0" w:color="auto"/>
            </w:tcBorders>
            <w:vAlign w:val="center"/>
            <w:hideMark/>
          </w:tcPr>
          <w:p w14:paraId="771FB07C" w14:textId="77777777" w:rsidR="005151D0" w:rsidRPr="00F36DCE" w:rsidRDefault="005151D0" w:rsidP="008F0AC9">
            <w:pPr>
              <w:rPr>
                <w:rFonts w:eastAsiaTheme="minorEastAsia" w:cs="Arial"/>
                <w:color w:val="080808"/>
                <w:spacing w:val="4"/>
                <w:sz w:val="15"/>
                <w:szCs w:val="15"/>
                <w:shd w:val="clear" w:color="auto" w:fill="FFFFFF"/>
              </w:rPr>
            </w:pPr>
          </w:p>
        </w:tc>
        <w:tc>
          <w:tcPr>
            <w:tcW w:w="2235" w:type="dxa"/>
            <w:vMerge/>
            <w:tcBorders>
              <w:left w:val="single" w:sz="12" w:space="0" w:color="auto"/>
              <w:bottom w:val="single" w:sz="12" w:space="0" w:color="auto"/>
              <w:right w:val="single" w:sz="4" w:space="0" w:color="auto"/>
            </w:tcBorders>
            <w:vAlign w:val="center"/>
            <w:hideMark/>
          </w:tcPr>
          <w:p w14:paraId="15C28BB2" w14:textId="77777777" w:rsidR="005151D0" w:rsidRPr="00F36DCE" w:rsidRDefault="005151D0" w:rsidP="008F0AC9">
            <w:pPr>
              <w:rPr>
                <w:rFonts w:eastAsiaTheme="minorEastAsia" w:cs="Arial"/>
                <w:color w:val="080808"/>
                <w:spacing w:val="4"/>
                <w:sz w:val="15"/>
                <w:szCs w:val="15"/>
                <w:shd w:val="clear" w:color="auto" w:fill="FFFFFF"/>
              </w:rPr>
            </w:pPr>
          </w:p>
        </w:tc>
        <w:tc>
          <w:tcPr>
            <w:tcW w:w="4536" w:type="dxa"/>
            <w:tcBorders>
              <w:top w:val="single" w:sz="4" w:space="0" w:color="auto"/>
              <w:left w:val="single" w:sz="4" w:space="0" w:color="auto"/>
              <w:bottom w:val="single" w:sz="12" w:space="0" w:color="auto"/>
              <w:right w:val="single" w:sz="12" w:space="0" w:color="auto"/>
            </w:tcBorders>
            <w:hideMark/>
          </w:tcPr>
          <w:p w14:paraId="6375EEDF" w14:textId="77777777" w:rsidR="005151D0" w:rsidRPr="00F36DCE" w:rsidRDefault="005151D0" w:rsidP="008F0AC9">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t>BiAge</w:t>
            </w:r>
            <w:proofErr w:type="spellEnd"/>
            <w:r w:rsidRPr="00F36DCE">
              <w:rPr>
                <w:rFonts w:eastAsiaTheme="minorEastAsia" w:cs="Arial"/>
                <w:color w:val="080808"/>
                <w:spacing w:val="4"/>
                <w:sz w:val="15"/>
                <w:szCs w:val="15"/>
                <w:shd w:val="clear" w:color="auto" w:fill="FFFFFF"/>
              </w:rPr>
              <w:t>:</w:t>
            </w:r>
          </w:p>
          <w:p w14:paraId="3E59DE98"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 xml:space="preserve">1. </w:t>
            </w:r>
            <w:r w:rsidRPr="00F36DCE">
              <w:rPr>
                <w:rFonts w:eastAsiaTheme="minorEastAsia" w:cs="Arial"/>
                <w:color w:val="080808"/>
                <w:spacing w:val="4"/>
                <w:sz w:val="15"/>
                <w:szCs w:val="15"/>
                <w:shd w:val="clear" w:color="auto" w:fill="FFFFFF"/>
              </w:rPr>
              <w:t>Significant age correlation in either sex (</w:t>
            </w:r>
            <w:r w:rsidRPr="00F36DCE">
              <w:rPr>
                <w:rFonts w:eastAsiaTheme="minorEastAsia"/>
                <w:color w:val="080808"/>
                <w:spacing w:val="4"/>
                <w:sz w:val="15"/>
                <w:szCs w:val="15"/>
                <w:shd w:val="clear" w:color="auto" w:fill="FFFFFF"/>
              </w:rPr>
              <w:t xml:space="preserve">Linear </w:t>
            </w:r>
            <w:proofErr w:type="gramStart"/>
            <w:r w:rsidRPr="00F36DCE">
              <w:rPr>
                <w:rFonts w:eastAsiaTheme="minorEastAsia"/>
                <w:color w:val="080808"/>
                <w:spacing w:val="4"/>
                <w:sz w:val="15"/>
                <w:szCs w:val="15"/>
                <w:shd w:val="clear" w:color="auto" w:fill="FFFFFF"/>
              </w:rPr>
              <w:t xml:space="preserve">regression </w:t>
            </w:r>
            <w:r w:rsidRPr="00F36DCE">
              <w:rPr>
                <w:rFonts w:eastAsiaTheme="minorEastAsia"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FDR</w:t>
            </w:r>
            <w:proofErr w:type="gramEnd"/>
            <w:r w:rsidRPr="00F36DCE">
              <w:rPr>
                <w:rFonts w:eastAsiaTheme="minorEastAsia" w:cs="Arial"/>
                <w:color w:val="080808"/>
                <w:spacing w:val="4"/>
                <w:sz w:val="15"/>
                <w:szCs w:val="15"/>
                <w:shd w:val="clear" w:color="auto" w:fill="FFFFFF"/>
              </w:rPr>
              <w:t xml:space="preserve"> &lt;</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0.00</w:t>
            </w:r>
            <w:r w:rsidRPr="00F36DCE">
              <w:rPr>
                <w:rFonts w:eastAsiaTheme="minorEastAsia" w:cs="Arial" w:hint="eastAsia"/>
                <w:color w:val="080808"/>
                <w:spacing w:val="4"/>
                <w:sz w:val="15"/>
                <w:szCs w:val="15"/>
                <w:shd w:val="clear" w:color="auto" w:fill="FFFFFF"/>
              </w:rPr>
              <w:t>5</w:t>
            </w:r>
            <w:r w:rsidRPr="00F36DCE">
              <w:rPr>
                <w:rFonts w:eastAsiaTheme="minorEastAsia" w:cs="Arial"/>
                <w:color w:val="080808"/>
                <w:spacing w:val="4"/>
                <w:sz w:val="15"/>
                <w:szCs w:val="15"/>
                <w:shd w:val="clear" w:color="auto" w:fill="FFFFFF"/>
              </w:rPr>
              <w:t>)</w:t>
            </w:r>
          </w:p>
          <w:p w14:paraId="18BD312E"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 xml:space="preserve">2. </w:t>
            </w:r>
            <w:r w:rsidRPr="00F36DCE">
              <w:rPr>
                <w:rFonts w:eastAsiaTheme="minorEastAsia" w:cs="Arial"/>
                <w:color w:val="080808"/>
                <w:spacing w:val="4"/>
                <w:sz w:val="15"/>
                <w:szCs w:val="15"/>
                <w:shd w:val="clear" w:color="auto" w:fill="FFFFFF"/>
              </w:rPr>
              <w:t>Inter-modal differences</w:t>
            </w:r>
            <w:r w:rsidRPr="00F36DCE">
              <w:rPr>
                <w:rFonts w:eastAsiaTheme="minorEastAsia" w:cs="Arial" w:hint="eastAsia"/>
                <w:color w:val="080808"/>
                <w:spacing w:val="4"/>
                <w:sz w:val="15"/>
                <w:szCs w:val="15"/>
                <w:shd w:val="clear" w:color="auto" w:fill="FFFFFF"/>
              </w:rPr>
              <w:t xml:space="preserve">: </w:t>
            </w:r>
            <w:r w:rsidRPr="00F36DCE">
              <w:rPr>
                <w:rFonts w:eastAsiaTheme="minorEastAsia" w:cs="Arial"/>
                <w:color w:val="080808"/>
                <w:spacing w:val="4"/>
                <w:sz w:val="15"/>
                <w:szCs w:val="15"/>
                <w:shd w:val="clear" w:color="auto" w:fill="FFFFFF"/>
              </w:rPr>
              <w:t>Δβ_median(M-F)</w:t>
            </w:r>
            <w:r w:rsidRPr="00F36DCE">
              <w:rPr>
                <w:rFonts w:eastAsiaTheme="minorEastAsia" w:cs="Arial" w:hint="eastAsia"/>
                <w:color w:val="080808"/>
                <w:spacing w:val="4"/>
                <w:sz w:val="15"/>
                <w:szCs w:val="15"/>
                <w:shd w:val="clear" w:color="auto" w:fill="FFFFFF"/>
              </w:rPr>
              <w:t xml:space="preserve"> &gt; 0.02</w:t>
            </w:r>
          </w:p>
        </w:tc>
        <w:tc>
          <w:tcPr>
            <w:tcW w:w="850" w:type="dxa"/>
            <w:tcBorders>
              <w:top w:val="single" w:sz="4" w:space="0" w:color="auto"/>
              <w:left w:val="single" w:sz="12" w:space="0" w:color="auto"/>
              <w:bottom w:val="single" w:sz="12" w:space="0" w:color="auto"/>
              <w:right w:val="single" w:sz="12" w:space="0" w:color="auto"/>
            </w:tcBorders>
            <w:hideMark/>
          </w:tcPr>
          <w:p w14:paraId="2D1481E3"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543</w:t>
            </w:r>
          </w:p>
        </w:tc>
      </w:tr>
      <w:tr w:rsidR="005151D0" w:rsidRPr="00F36DCE" w14:paraId="6C49FFE4" w14:textId="77777777" w:rsidTr="008F0AC9">
        <w:trPr>
          <w:trHeight w:val="758"/>
        </w:trPr>
        <w:tc>
          <w:tcPr>
            <w:tcW w:w="1134" w:type="dxa"/>
            <w:vMerge w:val="restart"/>
            <w:tcBorders>
              <w:top w:val="single" w:sz="12" w:space="0" w:color="auto"/>
              <w:left w:val="single" w:sz="12" w:space="0" w:color="auto"/>
              <w:bottom w:val="single" w:sz="4" w:space="0" w:color="auto"/>
              <w:right w:val="single" w:sz="12" w:space="0" w:color="auto"/>
            </w:tcBorders>
            <w:hideMark/>
          </w:tcPr>
          <w:p w14:paraId="33B4DBB0"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Trimodal</w:t>
            </w:r>
          </w:p>
        </w:tc>
        <w:tc>
          <w:tcPr>
            <w:tcW w:w="2235" w:type="dxa"/>
            <w:vMerge w:val="restart"/>
            <w:tcBorders>
              <w:top w:val="single" w:sz="12" w:space="0" w:color="auto"/>
              <w:left w:val="single" w:sz="12" w:space="0" w:color="auto"/>
              <w:right w:val="single" w:sz="4" w:space="0" w:color="auto"/>
            </w:tcBorders>
            <w:hideMark/>
          </w:tcPr>
          <w:p w14:paraId="3C5CB333"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O</w:t>
            </w:r>
            <w:r w:rsidRPr="00F36DCE">
              <w:rPr>
                <w:rFonts w:eastAsiaTheme="minorEastAsia"/>
                <w:color w:val="080808"/>
                <w:spacing w:val="4"/>
                <w:sz w:val="15"/>
                <w:szCs w:val="15"/>
                <w:shd w:val="clear" w:color="auto" w:fill="FFFFFF"/>
              </w:rPr>
              <w:t xml:space="preserve">nly unique </w:t>
            </w:r>
            <w:proofErr w:type="spellStart"/>
            <w:r w:rsidRPr="00F36DCE">
              <w:rPr>
                <w:rFonts w:eastAsiaTheme="minorEastAsia"/>
                <w:color w:val="080808"/>
                <w:spacing w:val="4"/>
                <w:sz w:val="15"/>
                <w:szCs w:val="15"/>
                <w:shd w:val="clear" w:color="auto" w:fill="FFFFFF"/>
              </w:rPr>
              <w:t>CpGs</w:t>
            </w:r>
            <w:proofErr w:type="spellEnd"/>
            <w:r w:rsidRPr="00F36DCE">
              <w:rPr>
                <w:rFonts w:eastAsiaTheme="minorEastAsia"/>
                <w:color w:val="080808"/>
                <w:spacing w:val="4"/>
                <w:sz w:val="15"/>
                <w:szCs w:val="15"/>
                <w:shd w:val="clear" w:color="auto" w:fill="FFFFFF"/>
              </w:rPr>
              <w:t xml:space="preserve"> were selected from each category</w:t>
            </w:r>
            <w:r w:rsidRPr="00F36DCE">
              <w:rPr>
                <w:rFonts w:eastAsiaTheme="minorEastAsia" w:cs="Arial"/>
                <w:color w:val="080808"/>
                <w:spacing w:val="4"/>
                <w:sz w:val="15"/>
                <w:szCs w:val="15"/>
                <w:shd w:val="clear" w:color="auto" w:fill="FFFFFF"/>
              </w:rPr>
              <w:t xml:space="preserve"> </w:t>
            </w:r>
          </w:p>
        </w:tc>
        <w:tc>
          <w:tcPr>
            <w:tcW w:w="4536" w:type="dxa"/>
            <w:tcBorders>
              <w:top w:val="single" w:sz="12" w:space="0" w:color="auto"/>
              <w:left w:val="single" w:sz="4" w:space="0" w:color="auto"/>
              <w:bottom w:val="single" w:sz="4" w:space="0" w:color="auto"/>
              <w:right w:val="single" w:sz="12" w:space="0" w:color="auto"/>
            </w:tcBorders>
            <w:hideMark/>
          </w:tcPr>
          <w:p w14:paraId="4B537136" w14:textId="77777777" w:rsidR="005151D0" w:rsidRPr="00F36DCE" w:rsidRDefault="005151D0" w:rsidP="008F0AC9">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t>T</w:t>
            </w:r>
            <w:r w:rsidRPr="00F36DCE">
              <w:rPr>
                <w:rFonts w:eastAsiaTheme="minorEastAsia" w:cs="Arial" w:hint="eastAsia"/>
                <w:color w:val="080808"/>
                <w:spacing w:val="4"/>
                <w:sz w:val="15"/>
                <w:szCs w:val="15"/>
                <w:shd w:val="clear" w:color="auto" w:fill="FFFFFF"/>
              </w:rPr>
              <w:t>ri</w:t>
            </w:r>
            <w:r w:rsidRPr="00F36DCE">
              <w:rPr>
                <w:rFonts w:eastAsiaTheme="minorEastAsia" w:cs="Arial"/>
                <w:color w:val="080808"/>
                <w:spacing w:val="4"/>
                <w:sz w:val="15"/>
                <w:szCs w:val="15"/>
                <w:shd w:val="clear" w:color="auto" w:fill="FFFFFF"/>
              </w:rPr>
              <w:t>NonAge</w:t>
            </w:r>
            <w:proofErr w:type="spellEnd"/>
            <w:r w:rsidRPr="00F36DCE">
              <w:rPr>
                <w:rFonts w:eastAsiaTheme="minorEastAsia" w:cs="Arial"/>
                <w:color w:val="080808"/>
                <w:spacing w:val="4"/>
                <w:sz w:val="15"/>
                <w:szCs w:val="15"/>
                <w:shd w:val="clear" w:color="auto" w:fill="FFFFFF"/>
              </w:rPr>
              <w:t>:</w:t>
            </w:r>
          </w:p>
          <w:p w14:paraId="5B2AFB9C" w14:textId="3342992B"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 xml:space="preserve">The </w:t>
            </w:r>
            <w:proofErr w:type="spellStart"/>
            <w:r w:rsidRPr="00F36DCE">
              <w:rPr>
                <w:rFonts w:eastAsiaTheme="minorEastAsia" w:cs="Arial"/>
                <w:color w:val="080808"/>
                <w:spacing w:val="4"/>
                <w:sz w:val="15"/>
                <w:szCs w:val="15"/>
                <w:shd w:val="clear" w:color="auto" w:fill="FFFFFF"/>
              </w:rPr>
              <w:t>TriNonAge</w:t>
            </w:r>
            <w:proofErr w:type="spellEnd"/>
            <w:r w:rsidRPr="00F36DCE">
              <w:rPr>
                <w:rFonts w:eastAsiaTheme="minorEastAsia" w:cs="Arial"/>
                <w:color w:val="080808"/>
                <w:spacing w:val="4"/>
                <w:sz w:val="15"/>
                <w:szCs w:val="15"/>
                <w:shd w:val="clear" w:color="auto" w:fill="FFFFFF"/>
              </w:rPr>
              <w:t xml:space="preserve">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are from the 3501-sample </w:t>
            </w:r>
            <w:r w:rsidR="00F97E8C" w:rsidRPr="00F36DCE">
              <w:rPr>
                <w:rFonts w:eastAsiaTheme="minorEastAsia" w:cs="Arial"/>
                <w:color w:val="080808"/>
                <w:spacing w:val="4"/>
                <w:sz w:val="15"/>
                <w:szCs w:val="15"/>
                <w:shd w:val="clear" w:color="auto" w:fill="FFFFFF"/>
              </w:rPr>
              <w:t>NSPT</w:t>
            </w:r>
            <w:r w:rsidRPr="00F36DCE">
              <w:rPr>
                <w:rFonts w:eastAsiaTheme="minorEastAsia" w:cs="Arial"/>
                <w:color w:val="080808"/>
                <w:spacing w:val="4"/>
                <w:sz w:val="15"/>
                <w:szCs w:val="15"/>
                <w:shd w:val="clear" w:color="auto" w:fill="FFFFFF"/>
              </w:rPr>
              <w:t xml:space="preserve"> dataset and are required to overlap with the Trimodal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from </w:t>
            </w:r>
            <w:r w:rsidR="00217C90" w:rsidRPr="00F36DCE">
              <w:rPr>
                <w:rFonts w:eastAsiaTheme="minorEastAsia"/>
                <w:b/>
                <w:bCs/>
                <w:color w:val="080808"/>
                <w:spacing w:val="4"/>
                <w:sz w:val="15"/>
                <w:szCs w:val="15"/>
                <w:shd w:val="clear" w:color="auto" w:fill="FFFFFF"/>
              </w:rPr>
              <w:t xml:space="preserve">SM table </w:t>
            </w:r>
            <w:r w:rsidR="00217C90" w:rsidRPr="00F36DCE">
              <w:rPr>
                <w:rFonts w:eastAsiaTheme="minorEastAsia" w:hint="eastAsia"/>
                <w:b/>
                <w:bCs/>
                <w:color w:val="080808"/>
                <w:spacing w:val="4"/>
                <w:sz w:val="15"/>
                <w:szCs w:val="15"/>
                <w:shd w:val="clear" w:color="auto" w:fill="FFFFFF"/>
              </w:rPr>
              <w:t>5</w:t>
            </w:r>
            <w:r w:rsidRPr="00F36DCE">
              <w:rPr>
                <w:rFonts w:eastAsiaTheme="minorEastAsia" w:cs="Arial"/>
                <w:color w:val="080808"/>
                <w:spacing w:val="4"/>
                <w:sz w:val="15"/>
                <w:szCs w:val="15"/>
                <w:shd w:val="clear" w:color="auto" w:fill="FFFFFF"/>
              </w:rPr>
              <w:t>.</w:t>
            </w:r>
          </w:p>
        </w:tc>
        <w:tc>
          <w:tcPr>
            <w:tcW w:w="850" w:type="dxa"/>
            <w:tcBorders>
              <w:top w:val="single" w:sz="12" w:space="0" w:color="auto"/>
              <w:left w:val="single" w:sz="12" w:space="0" w:color="auto"/>
              <w:bottom w:val="single" w:sz="4" w:space="0" w:color="auto"/>
              <w:right w:val="single" w:sz="12" w:space="0" w:color="auto"/>
            </w:tcBorders>
            <w:hideMark/>
          </w:tcPr>
          <w:p w14:paraId="1B036518"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1737</w:t>
            </w:r>
          </w:p>
        </w:tc>
      </w:tr>
      <w:tr w:rsidR="005151D0" w:rsidRPr="00F36DCE" w14:paraId="1F3866A2" w14:textId="77777777" w:rsidTr="008F0AC9">
        <w:trPr>
          <w:trHeight w:val="1084"/>
        </w:trPr>
        <w:tc>
          <w:tcPr>
            <w:tcW w:w="1134" w:type="dxa"/>
            <w:vMerge/>
            <w:tcBorders>
              <w:top w:val="nil"/>
              <w:left w:val="single" w:sz="12" w:space="0" w:color="auto"/>
              <w:bottom w:val="single" w:sz="4" w:space="0" w:color="auto"/>
              <w:right w:val="single" w:sz="12" w:space="0" w:color="auto"/>
            </w:tcBorders>
            <w:vAlign w:val="center"/>
            <w:hideMark/>
          </w:tcPr>
          <w:p w14:paraId="6DEAB42D" w14:textId="77777777" w:rsidR="005151D0" w:rsidRPr="00F36DCE" w:rsidRDefault="005151D0" w:rsidP="008F0AC9">
            <w:pPr>
              <w:rPr>
                <w:rFonts w:eastAsiaTheme="minorEastAsia" w:cs="Arial"/>
                <w:color w:val="080808"/>
                <w:spacing w:val="4"/>
                <w:sz w:val="15"/>
                <w:szCs w:val="15"/>
                <w:shd w:val="clear" w:color="auto" w:fill="FFFFFF"/>
              </w:rPr>
            </w:pPr>
          </w:p>
        </w:tc>
        <w:tc>
          <w:tcPr>
            <w:tcW w:w="2235" w:type="dxa"/>
            <w:vMerge/>
            <w:tcBorders>
              <w:left w:val="single" w:sz="12" w:space="0" w:color="auto"/>
              <w:bottom w:val="single" w:sz="4" w:space="0" w:color="auto"/>
              <w:right w:val="single" w:sz="4" w:space="0" w:color="auto"/>
            </w:tcBorders>
            <w:vAlign w:val="center"/>
            <w:hideMark/>
          </w:tcPr>
          <w:p w14:paraId="600F2758" w14:textId="77777777" w:rsidR="005151D0" w:rsidRPr="00F36DCE" w:rsidRDefault="005151D0" w:rsidP="008F0AC9">
            <w:pPr>
              <w:rPr>
                <w:rFonts w:eastAsiaTheme="minorEastAsia" w:cs="Arial"/>
                <w:color w:val="080808"/>
                <w:spacing w:val="4"/>
                <w:sz w:val="15"/>
                <w:szCs w:val="15"/>
                <w:shd w:val="clear" w:color="auto" w:fill="FFFFFF"/>
              </w:rPr>
            </w:pPr>
          </w:p>
        </w:tc>
        <w:tc>
          <w:tcPr>
            <w:tcW w:w="4536" w:type="dxa"/>
            <w:tcBorders>
              <w:top w:val="single" w:sz="4" w:space="0" w:color="auto"/>
              <w:left w:val="single" w:sz="4" w:space="0" w:color="auto"/>
              <w:bottom w:val="single" w:sz="4" w:space="0" w:color="auto"/>
              <w:right w:val="single" w:sz="12" w:space="0" w:color="auto"/>
            </w:tcBorders>
            <w:hideMark/>
          </w:tcPr>
          <w:p w14:paraId="406544B1" w14:textId="77777777" w:rsidR="005151D0" w:rsidRPr="00F36DCE" w:rsidRDefault="005151D0" w:rsidP="008F0AC9">
            <w:pPr>
              <w:rPr>
                <w:rFonts w:eastAsiaTheme="minorEastAsia" w:cs="Arial"/>
                <w:color w:val="080808"/>
                <w:spacing w:val="4"/>
                <w:sz w:val="15"/>
                <w:szCs w:val="15"/>
                <w:shd w:val="clear" w:color="auto" w:fill="FFFFFF"/>
              </w:rPr>
            </w:pPr>
            <w:proofErr w:type="spellStart"/>
            <w:r w:rsidRPr="00F36DCE">
              <w:rPr>
                <w:rFonts w:eastAsiaTheme="minorEastAsia" w:cs="Arial"/>
                <w:color w:val="080808"/>
                <w:spacing w:val="4"/>
                <w:sz w:val="15"/>
                <w:szCs w:val="15"/>
                <w:shd w:val="clear" w:color="auto" w:fill="FFFFFF"/>
              </w:rPr>
              <w:t>TriAge</w:t>
            </w:r>
            <w:proofErr w:type="spellEnd"/>
            <w:r w:rsidRPr="00F36DCE">
              <w:rPr>
                <w:rFonts w:eastAsiaTheme="minorEastAsia" w:cs="Arial"/>
                <w:color w:val="080808"/>
                <w:spacing w:val="4"/>
                <w:sz w:val="15"/>
                <w:szCs w:val="15"/>
                <w:shd w:val="clear" w:color="auto" w:fill="FFFFFF"/>
              </w:rPr>
              <w:t>:</w:t>
            </w:r>
          </w:p>
          <w:p w14:paraId="08091F75" w14:textId="5EE0E7C8"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 xml:space="preserve">The </w:t>
            </w:r>
            <w:proofErr w:type="spellStart"/>
            <w:r w:rsidRPr="00F36DCE">
              <w:rPr>
                <w:rFonts w:eastAsiaTheme="minorEastAsia" w:cs="Arial"/>
                <w:color w:val="080808"/>
                <w:spacing w:val="4"/>
                <w:sz w:val="15"/>
                <w:szCs w:val="15"/>
                <w:shd w:val="clear" w:color="auto" w:fill="FFFFFF"/>
              </w:rPr>
              <w:t>TriAge</w:t>
            </w:r>
            <w:proofErr w:type="spellEnd"/>
            <w:r w:rsidRPr="00F36DCE">
              <w:rPr>
                <w:rFonts w:eastAsiaTheme="minorEastAsia" w:cs="Arial"/>
                <w:color w:val="080808"/>
                <w:spacing w:val="4"/>
                <w:sz w:val="15"/>
                <w:szCs w:val="15"/>
                <w:shd w:val="clear" w:color="auto" w:fill="FFFFFF"/>
              </w:rPr>
              <w:t xml:space="preserve">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are from the 3501-sample </w:t>
            </w:r>
            <w:r w:rsidR="00F97E8C" w:rsidRPr="00F36DCE">
              <w:rPr>
                <w:rFonts w:eastAsiaTheme="minorEastAsia" w:cs="Arial"/>
                <w:color w:val="080808"/>
                <w:spacing w:val="4"/>
                <w:sz w:val="15"/>
                <w:szCs w:val="15"/>
                <w:shd w:val="clear" w:color="auto" w:fill="FFFFFF"/>
              </w:rPr>
              <w:t>NSPT</w:t>
            </w:r>
            <w:r w:rsidRPr="00F36DCE">
              <w:rPr>
                <w:rFonts w:eastAsiaTheme="minorEastAsia" w:cs="Arial"/>
                <w:color w:val="080808"/>
                <w:spacing w:val="4"/>
                <w:sz w:val="15"/>
                <w:szCs w:val="15"/>
                <w:shd w:val="clear" w:color="auto" w:fill="FFFFFF"/>
              </w:rPr>
              <w:t xml:space="preserve"> dataset and are required to overlap with the Trimodal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from </w:t>
            </w:r>
            <w:r w:rsidR="00217C90" w:rsidRPr="00F36DCE">
              <w:rPr>
                <w:rFonts w:eastAsiaTheme="minorEastAsia"/>
                <w:b/>
                <w:bCs/>
                <w:color w:val="080808"/>
                <w:spacing w:val="4"/>
                <w:sz w:val="15"/>
                <w:szCs w:val="15"/>
                <w:shd w:val="clear" w:color="auto" w:fill="FFFFFF"/>
              </w:rPr>
              <w:t xml:space="preserve">SM table </w:t>
            </w:r>
            <w:r w:rsidR="00217C90" w:rsidRPr="00F36DCE">
              <w:rPr>
                <w:rFonts w:eastAsiaTheme="minorEastAsia" w:hint="eastAsia"/>
                <w:b/>
                <w:bCs/>
                <w:color w:val="080808"/>
                <w:spacing w:val="4"/>
                <w:sz w:val="15"/>
                <w:szCs w:val="15"/>
                <w:shd w:val="clear" w:color="auto" w:fill="FFFFFF"/>
              </w:rPr>
              <w:t>5</w:t>
            </w:r>
            <w:r w:rsidRPr="00F36DCE">
              <w:rPr>
                <w:rFonts w:eastAsiaTheme="minorEastAsia" w:cs="Arial"/>
                <w:color w:val="080808"/>
                <w:spacing w:val="4"/>
                <w:sz w:val="15"/>
                <w:szCs w:val="15"/>
                <w:shd w:val="clear" w:color="auto" w:fill="FFFFFF"/>
              </w:rPr>
              <w:t>.</w:t>
            </w:r>
          </w:p>
        </w:tc>
        <w:tc>
          <w:tcPr>
            <w:tcW w:w="850" w:type="dxa"/>
            <w:tcBorders>
              <w:top w:val="single" w:sz="4" w:space="0" w:color="auto"/>
              <w:left w:val="single" w:sz="12" w:space="0" w:color="auto"/>
              <w:bottom w:val="single" w:sz="4" w:space="0" w:color="auto"/>
              <w:right w:val="single" w:sz="12" w:space="0" w:color="auto"/>
            </w:tcBorders>
            <w:hideMark/>
          </w:tcPr>
          <w:p w14:paraId="61088738"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3566</w:t>
            </w:r>
          </w:p>
        </w:tc>
      </w:tr>
      <w:tr w:rsidR="005151D0" w:rsidRPr="00F36DCE" w14:paraId="15049716" w14:textId="77777777" w:rsidTr="008F0AC9">
        <w:tc>
          <w:tcPr>
            <w:tcW w:w="1134" w:type="dxa"/>
            <w:vMerge w:val="restart"/>
            <w:tcBorders>
              <w:top w:val="single" w:sz="12" w:space="0" w:color="auto"/>
              <w:left w:val="single" w:sz="12" w:space="0" w:color="auto"/>
              <w:right w:val="single" w:sz="12" w:space="0" w:color="auto"/>
            </w:tcBorders>
            <w:hideMark/>
          </w:tcPr>
          <w:p w14:paraId="51C60EEC" w14:textId="77777777" w:rsidR="005151D0" w:rsidRPr="00F36DCE" w:rsidRDefault="005151D0" w:rsidP="008F0AC9">
            <w:pPr>
              <w:rPr>
                <w:rFonts w:eastAsiaTheme="minorEastAsia" w:cs="Arial"/>
                <w:color w:val="080808"/>
                <w:spacing w:val="4"/>
                <w:sz w:val="15"/>
                <w:szCs w:val="15"/>
                <w:shd w:val="clear" w:color="auto" w:fill="FFFFFF"/>
              </w:rPr>
            </w:pPr>
            <w:proofErr w:type="spellStart"/>
            <w:r w:rsidRPr="00F36DCE">
              <w:rPr>
                <w:rFonts w:eastAsiaTheme="minorEastAsia" w:cs="Arial" w:hint="eastAsia"/>
                <w:color w:val="080808"/>
                <w:spacing w:val="4"/>
                <w:sz w:val="15"/>
                <w:szCs w:val="15"/>
                <w:shd w:val="clear" w:color="auto" w:fill="FFFFFF"/>
              </w:rPr>
              <w:t>UniUnstable</w:t>
            </w:r>
            <w:proofErr w:type="spellEnd"/>
          </w:p>
        </w:tc>
        <w:tc>
          <w:tcPr>
            <w:tcW w:w="6771" w:type="dxa"/>
            <w:gridSpan w:val="2"/>
            <w:tcBorders>
              <w:top w:val="single" w:sz="12" w:space="0" w:color="auto"/>
              <w:left w:val="single" w:sz="12" w:space="0" w:color="auto"/>
              <w:bottom w:val="single" w:sz="12" w:space="0" w:color="auto"/>
              <w:right w:val="single" w:sz="12" w:space="0" w:color="auto"/>
            </w:tcBorders>
            <w:hideMark/>
          </w:tcPr>
          <w:p w14:paraId="363744CF"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1. O</w:t>
            </w:r>
            <w:r w:rsidRPr="00F36DCE">
              <w:rPr>
                <w:rFonts w:eastAsiaTheme="minorEastAsia" w:cs="Arial"/>
                <w:color w:val="080808"/>
                <w:spacing w:val="4"/>
                <w:sz w:val="15"/>
                <w:szCs w:val="15"/>
                <w:shd w:val="clear" w:color="auto" w:fill="FFFFFF"/>
              </w:rPr>
              <w:t xml:space="preserve">nly unique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were selected from each category</w:t>
            </w:r>
          </w:p>
        </w:tc>
        <w:tc>
          <w:tcPr>
            <w:tcW w:w="850" w:type="dxa"/>
            <w:vMerge w:val="restart"/>
            <w:tcBorders>
              <w:top w:val="single" w:sz="12" w:space="0" w:color="auto"/>
              <w:left w:val="single" w:sz="12" w:space="0" w:color="auto"/>
              <w:right w:val="single" w:sz="12" w:space="0" w:color="auto"/>
            </w:tcBorders>
            <w:hideMark/>
          </w:tcPr>
          <w:p w14:paraId="01578136"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21040</w:t>
            </w:r>
          </w:p>
        </w:tc>
      </w:tr>
      <w:tr w:rsidR="005151D0" w:rsidRPr="00F36DCE" w14:paraId="365E27AF" w14:textId="77777777" w:rsidTr="008F0AC9">
        <w:tc>
          <w:tcPr>
            <w:tcW w:w="1134" w:type="dxa"/>
            <w:vMerge/>
            <w:tcBorders>
              <w:left w:val="single" w:sz="12" w:space="0" w:color="auto"/>
              <w:bottom w:val="single" w:sz="12" w:space="0" w:color="auto"/>
              <w:right w:val="single" w:sz="12" w:space="0" w:color="auto"/>
            </w:tcBorders>
          </w:tcPr>
          <w:p w14:paraId="6C24EFBF" w14:textId="77777777" w:rsidR="005151D0" w:rsidRPr="00F36DCE" w:rsidRDefault="005151D0" w:rsidP="008F0AC9">
            <w:pPr>
              <w:rPr>
                <w:rFonts w:eastAsiaTheme="minorEastAsia" w:cs="Arial"/>
                <w:color w:val="080808"/>
                <w:spacing w:val="4"/>
                <w:sz w:val="15"/>
                <w:szCs w:val="15"/>
                <w:shd w:val="clear" w:color="auto" w:fill="FFFFFF"/>
              </w:rPr>
            </w:pPr>
          </w:p>
        </w:tc>
        <w:tc>
          <w:tcPr>
            <w:tcW w:w="6771" w:type="dxa"/>
            <w:gridSpan w:val="2"/>
            <w:tcBorders>
              <w:top w:val="single" w:sz="12" w:space="0" w:color="auto"/>
              <w:left w:val="single" w:sz="12" w:space="0" w:color="auto"/>
              <w:bottom w:val="single" w:sz="12" w:space="0" w:color="auto"/>
              <w:right w:val="single" w:sz="12" w:space="0" w:color="auto"/>
            </w:tcBorders>
          </w:tcPr>
          <w:p w14:paraId="600E6609"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hint="eastAsia"/>
                <w:color w:val="080808"/>
                <w:spacing w:val="4"/>
                <w:sz w:val="15"/>
                <w:szCs w:val="15"/>
                <w:shd w:val="clear" w:color="auto" w:fill="FFFFFF"/>
              </w:rPr>
              <w:t xml:space="preserve">2. Not </w:t>
            </w:r>
            <w:proofErr w:type="spellStart"/>
            <w:proofErr w:type="gramStart"/>
            <w:r w:rsidRPr="00F36DCE">
              <w:rPr>
                <w:rFonts w:eastAsiaTheme="minorEastAsia" w:hint="eastAsia"/>
                <w:color w:val="080808"/>
                <w:spacing w:val="4"/>
                <w:sz w:val="15"/>
                <w:szCs w:val="15"/>
                <w:shd w:val="clear" w:color="auto" w:fill="FFFFFF"/>
              </w:rPr>
              <w:t>sexDMCs</w:t>
            </w:r>
            <w:proofErr w:type="spellEnd"/>
            <w:r w:rsidRPr="00F36DCE">
              <w:rPr>
                <w:rFonts w:eastAsiaTheme="minorEastAsia"/>
                <w:color w:val="080808"/>
                <w:spacing w:val="4"/>
                <w:sz w:val="15"/>
                <w:szCs w:val="15"/>
                <w:shd w:val="clear" w:color="auto" w:fill="FFFFFF"/>
              </w:rPr>
              <w:t>(</w:t>
            </w:r>
            <w:proofErr w:type="spellStart"/>
            <w:proofErr w:type="gramEnd"/>
            <w:r w:rsidRPr="00F36DCE">
              <w:rPr>
                <w:rFonts w:eastAsiaTheme="minorEastAsia" w:hint="eastAsia"/>
                <w:color w:val="080808"/>
                <w:spacing w:val="4"/>
                <w:sz w:val="15"/>
                <w:szCs w:val="15"/>
                <w:shd w:val="clear" w:color="auto" w:fill="FFFFFF"/>
              </w:rPr>
              <w:t>limma</w:t>
            </w:r>
            <w:proofErr w:type="spellEnd"/>
            <w:r w:rsidRPr="00F36DCE">
              <w:rPr>
                <w:rFonts w:eastAsiaTheme="minorEastAsia" w:hint="eastAsia"/>
                <w:color w:val="080808"/>
                <w:spacing w:val="4"/>
                <w:sz w:val="15"/>
                <w:szCs w:val="15"/>
                <w:shd w:val="clear" w:color="auto" w:fill="FFFFFF"/>
              </w:rPr>
              <w:t>, P&gt;0.1</w:t>
            </w:r>
            <w:r w:rsidRPr="00F36DCE">
              <w:rPr>
                <w:rFonts w:eastAsiaTheme="minorEastAsia"/>
                <w:color w:val="080808"/>
                <w:spacing w:val="4"/>
                <w:sz w:val="15"/>
                <w:szCs w:val="15"/>
                <w:shd w:val="clear" w:color="auto" w:fill="FFFFFF"/>
              </w:rPr>
              <w:t>)</w:t>
            </w:r>
          </w:p>
        </w:tc>
        <w:tc>
          <w:tcPr>
            <w:tcW w:w="850" w:type="dxa"/>
            <w:vMerge/>
            <w:tcBorders>
              <w:left w:val="single" w:sz="12" w:space="0" w:color="auto"/>
              <w:bottom w:val="single" w:sz="12" w:space="0" w:color="auto"/>
              <w:right w:val="single" w:sz="12" w:space="0" w:color="auto"/>
            </w:tcBorders>
          </w:tcPr>
          <w:p w14:paraId="236D623B" w14:textId="77777777" w:rsidR="005151D0" w:rsidRPr="00F36DCE" w:rsidRDefault="005151D0" w:rsidP="008F0AC9">
            <w:pPr>
              <w:rPr>
                <w:rFonts w:eastAsiaTheme="minorEastAsia" w:cs="Arial"/>
                <w:color w:val="080808"/>
                <w:spacing w:val="4"/>
                <w:sz w:val="15"/>
                <w:szCs w:val="15"/>
                <w:shd w:val="clear" w:color="auto" w:fill="FFFFFF"/>
              </w:rPr>
            </w:pPr>
          </w:p>
        </w:tc>
      </w:tr>
      <w:tr w:rsidR="005151D0" w:rsidRPr="00F36DCE" w14:paraId="42E95093" w14:textId="77777777" w:rsidTr="008F0AC9">
        <w:trPr>
          <w:trHeight w:val="363"/>
        </w:trPr>
        <w:tc>
          <w:tcPr>
            <w:tcW w:w="1134" w:type="dxa"/>
            <w:tcBorders>
              <w:top w:val="single" w:sz="12" w:space="0" w:color="auto"/>
              <w:left w:val="single" w:sz="12" w:space="0" w:color="auto"/>
              <w:bottom w:val="single" w:sz="12" w:space="0" w:color="auto"/>
              <w:right w:val="single" w:sz="12" w:space="0" w:color="auto"/>
            </w:tcBorders>
          </w:tcPr>
          <w:p w14:paraId="55252B88" w14:textId="77777777" w:rsidR="005151D0" w:rsidRPr="00F36DCE" w:rsidRDefault="005151D0" w:rsidP="008F0AC9">
            <w:pPr>
              <w:rPr>
                <w:rFonts w:eastAsiaTheme="minorEastAsia" w:cs="Arial"/>
                <w:color w:val="080808"/>
                <w:spacing w:val="4"/>
                <w:sz w:val="15"/>
                <w:szCs w:val="15"/>
                <w:shd w:val="clear" w:color="auto" w:fill="FFFFFF"/>
              </w:rPr>
            </w:pPr>
            <w:proofErr w:type="spellStart"/>
            <w:r w:rsidRPr="00F36DCE">
              <w:rPr>
                <w:rFonts w:eastAsiaTheme="minorEastAsia" w:cs="Arial" w:hint="eastAsia"/>
                <w:color w:val="080808"/>
                <w:spacing w:val="4"/>
                <w:sz w:val="15"/>
                <w:szCs w:val="15"/>
                <w:shd w:val="clear" w:color="auto" w:fill="FFFFFF"/>
              </w:rPr>
              <w:t>UniStable</w:t>
            </w:r>
            <w:proofErr w:type="spellEnd"/>
          </w:p>
        </w:tc>
        <w:tc>
          <w:tcPr>
            <w:tcW w:w="6771" w:type="dxa"/>
            <w:gridSpan w:val="2"/>
            <w:tcBorders>
              <w:top w:val="single" w:sz="12" w:space="0" w:color="auto"/>
              <w:left w:val="single" w:sz="12" w:space="0" w:color="auto"/>
              <w:bottom w:val="single" w:sz="12" w:space="0" w:color="auto"/>
              <w:right w:val="single" w:sz="12" w:space="0" w:color="auto"/>
            </w:tcBorders>
          </w:tcPr>
          <w:p w14:paraId="0E03DAC6"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O</w:t>
            </w:r>
            <w:r w:rsidRPr="00F36DCE">
              <w:rPr>
                <w:rFonts w:eastAsiaTheme="minorEastAsia" w:cs="Arial"/>
                <w:color w:val="080808"/>
                <w:spacing w:val="4"/>
                <w:sz w:val="15"/>
                <w:szCs w:val="15"/>
                <w:shd w:val="clear" w:color="auto" w:fill="FFFFFF"/>
              </w:rPr>
              <w:t xml:space="preserve">nly unique </w:t>
            </w:r>
            <w:proofErr w:type="spellStart"/>
            <w:r w:rsidRPr="00F36DCE">
              <w:rPr>
                <w:rFonts w:eastAsiaTheme="minorEastAsia" w:cs="Arial"/>
                <w:color w:val="080808"/>
                <w:spacing w:val="4"/>
                <w:sz w:val="15"/>
                <w:szCs w:val="15"/>
                <w:shd w:val="clear" w:color="auto" w:fill="FFFFFF"/>
              </w:rPr>
              <w:t>CpGs</w:t>
            </w:r>
            <w:proofErr w:type="spellEnd"/>
            <w:r w:rsidRPr="00F36DCE">
              <w:rPr>
                <w:rFonts w:eastAsiaTheme="minorEastAsia" w:cs="Arial"/>
                <w:color w:val="080808"/>
                <w:spacing w:val="4"/>
                <w:sz w:val="15"/>
                <w:szCs w:val="15"/>
                <w:shd w:val="clear" w:color="auto" w:fill="FFFFFF"/>
              </w:rPr>
              <w:t xml:space="preserve"> were selected from each category</w:t>
            </w:r>
          </w:p>
        </w:tc>
        <w:tc>
          <w:tcPr>
            <w:tcW w:w="850" w:type="dxa"/>
            <w:tcBorders>
              <w:top w:val="single" w:sz="12" w:space="0" w:color="auto"/>
              <w:left w:val="single" w:sz="12" w:space="0" w:color="auto"/>
              <w:bottom w:val="single" w:sz="12" w:space="0" w:color="auto"/>
              <w:right w:val="single" w:sz="12" w:space="0" w:color="auto"/>
            </w:tcBorders>
          </w:tcPr>
          <w:p w14:paraId="44EC93A7"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1045</w:t>
            </w:r>
          </w:p>
        </w:tc>
      </w:tr>
      <w:tr w:rsidR="005151D0" w:rsidRPr="00F36DCE" w14:paraId="1FD2C97B" w14:textId="77777777" w:rsidTr="008F0AC9">
        <w:tc>
          <w:tcPr>
            <w:tcW w:w="1134" w:type="dxa"/>
            <w:tcBorders>
              <w:top w:val="single" w:sz="12" w:space="0" w:color="auto"/>
              <w:left w:val="single" w:sz="12" w:space="0" w:color="auto"/>
              <w:bottom w:val="single" w:sz="12" w:space="0" w:color="auto"/>
              <w:right w:val="single" w:sz="12" w:space="0" w:color="auto"/>
            </w:tcBorders>
            <w:hideMark/>
          </w:tcPr>
          <w:p w14:paraId="0BC4E841"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Unclassified</w:t>
            </w:r>
          </w:p>
        </w:tc>
        <w:tc>
          <w:tcPr>
            <w:tcW w:w="6771" w:type="dxa"/>
            <w:gridSpan w:val="2"/>
            <w:tcBorders>
              <w:top w:val="single" w:sz="12" w:space="0" w:color="auto"/>
              <w:left w:val="single" w:sz="12" w:space="0" w:color="auto"/>
              <w:bottom w:val="single" w:sz="12" w:space="0" w:color="auto"/>
              <w:right w:val="single" w:sz="12" w:space="0" w:color="auto"/>
            </w:tcBorders>
            <w:hideMark/>
          </w:tcPr>
          <w:p w14:paraId="1C0EB8B8"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color w:val="080808"/>
                <w:spacing w:val="4"/>
                <w:sz w:val="15"/>
                <w:szCs w:val="15"/>
                <w:shd w:val="clear" w:color="auto" w:fill="FFFFFF"/>
              </w:rPr>
              <w:t>Does not fall into the above category.</w:t>
            </w:r>
          </w:p>
        </w:tc>
        <w:tc>
          <w:tcPr>
            <w:tcW w:w="850" w:type="dxa"/>
            <w:tcBorders>
              <w:top w:val="single" w:sz="12" w:space="0" w:color="auto"/>
              <w:left w:val="single" w:sz="12" w:space="0" w:color="auto"/>
              <w:bottom w:val="single" w:sz="12" w:space="0" w:color="auto"/>
              <w:right w:val="single" w:sz="12" w:space="0" w:color="auto"/>
            </w:tcBorders>
            <w:hideMark/>
          </w:tcPr>
          <w:p w14:paraId="7BD119AC" w14:textId="77777777" w:rsidR="005151D0" w:rsidRPr="00F36DCE" w:rsidRDefault="005151D0" w:rsidP="008F0AC9">
            <w:pPr>
              <w:rPr>
                <w:rFonts w:eastAsiaTheme="minorEastAsia" w:cs="Arial"/>
                <w:color w:val="080808"/>
                <w:spacing w:val="4"/>
                <w:sz w:val="15"/>
                <w:szCs w:val="15"/>
                <w:shd w:val="clear" w:color="auto" w:fill="FFFFFF"/>
              </w:rPr>
            </w:pPr>
            <w:r w:rsidRPr="00F36DCE">
              <w:rPr>
                <w:rFonts w:eastAsiaTheme="minorEastAsia" w:cs="Arial" w:hint="eastAsia"/>
                <w:color w:val="080808"/>
                <w:spacing w:val="4"/>
                <w:sz w:val="15"/>
                <w:szCs w:val="15"/>
                <w:shd w:val="clear" w:color="auto" w:fill="FFFFFF"/>
              </w:rPr>
              <w:t>775159</w:t>
            </w:r>
          </w:p>
        </w:tc>
      </w:tr>
    </w:tbl>
    <w:p w14:paraId="74884008" w14:textId="77777777" w:rsidR="005151D0" w:rsidRPr="00F36DCE" w:rsidRDefault="005151D0" w:rsidP="005151D0">
      <w:pPr>
        <w:rPr>
          <w:rFonts w:eastAsia="宋体" w:cs="Arial"/>
          <w:color w:val="080808"/>
          <w:spacing w:val="3"/>
          <w:sz w:val="15"/>
          <w:szCs w:val="15"/>
          <w:shd w:val="clear" w:color="auto" w:fill="FFFFFF"/>
        </w:rPr>
      </w:pPr>
    </w:p>
    <w:p w14:paraId="2334B640" w14:textId="5FCB9E0C" w:rsidR="00B12F2D" w:rsidRPr="00F36DCE" w:rsidRDefault="00B12F2D" w:rsidP="00B12F2D">
      <w:pPr>
        <w:pStyle w:val="Heading1"/>
        <w:rPr>
          <w:rFonts w:eastAsiaTheme="minorEastAsia"/>
        </w:rPr>
      </w:pPr>
      <w:bookmarkStart w:id="12" w:name="_Toc218588395"/>
      <w:r w:rsidRPr="00F36DCE">
        <w:t xml:space="preserve">Comparison of Binary ResNet18 and </w:t>
      </w:r>
      <w:proofErr w:type="spellStart"/>
      <w:r w:rsidRPr="00F36DCE">
        <w:t>Mclust</w:t>
      </w:r>
      <w:proofErr w:type="spellEnd"/>
      <w:r w:rsidR="005D04A1" w:rsidRPr="00F36DCE">
        <w:rPr>
          <w:rFonts w:eastAsiaTheme="minorEastAsia" w:hint="eastAsia"/>
        </w:rPr>
        <w:t>.</w:t>
      </w:r>
      <w:bookmarkEnd w:id="12"/>
    </w:p>
    <w:p w14:paraId="0CDCC0AC" w14:textId="40649AB8" w:rsidR="005D04A1" w:rsidRPr="00F36DCE" w:rsidRDefault="005D04A1" w:rsidP="005D04A1">
      <w:pPr>
        <w:rPr>
          <w:rFonts w:eastAsiaTheme="minorEastAsia"/>
        </w:rPr>
      </w:pPr>
      <w:r w:rsidRPr="00F36DCE">
        <w:rPr>
          <w:rFonts w:cs="Arial"/>
          <w:szCs w:val="21"/>
        </w:rPr>
        <w:t xml:space="preserve">To evaluate the classification performance and generalizability of the Binary </w:t>
      </w:r>
      <w:r w:rsidRPr="00F36DCE">
        <w:rPr>
          <w:rFonts w:cs="Arial"/>
          <w:i/>
          <w:iCs/>
          <w:szCs w:val="21"/>
        </w:rPr>
        <w:t>ResNet18</w:t>
      </w:r>
      <w:r w:rsidRPr="00F36DCE">
        <w:rPr>
          <w:rFonts w:cs="Arial"/>
          <w:szCs w:val="21"/>
        </w:rPr>
        <w:t xml:space="preserve"> classifier, we performed a comparative benchmarking against a Gaussian Mixture Modeling (GMM) baseline implemented via the </w:t>
      </w:r>
      <w:proofErr w:type="spellStart"/>
      <w:r w:rsidRPr="00F36DCE">
        <w:rPr>
          <w:rFonts w:cs="Arial"/>
          <w:szCs w:val="21"/>
        </w:rPr>
        <w:t>mclust</w:t>
      </w:r>
      <w:proofErr w:type="spellEnd"/>
      <w:r w:rsidRPr="00F36DCE">
        <w:rPr>
          <w:rFonts w:cs="Arial"/>
          <w:szCs w:val="21"/>
        </w:rPr>
        <w:t xml:space="preserve"> R package </w:t>
      </w:r>
      <w:r w:rsidRPr="00F36DCE">
        <w:rPr>
          <w:rFonts w:cs="Arial"/>
          <w:color w:val="000000" w:themeColor="text1"/>
          <w:szCs w:val="21"/>
        </w:rPr>
        <w:fldChar w:fldCharType="begin">
          <w:fldData xml:space="preserve">PEVuZE5vdGU+PENpdGU+PEF1dGhvcj5ZZXVuZzwvQXV0aG9yPjxZZWFyPjIwMDE8L1llYXI+PFJl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</w:fldData>
        </w:fldChar>
      </w:r>
      <w:r w:rsidRPr="00F36DCE">
        <w:rPr>
          <w:rFonts w:cs="Arial"/>
          <w:color w:val="000000" w:themeColor="text1"/>
          <w:szCs w:val="21"/>
        </w:rPr>
        <w:instrText xml:space="preserve"> ADDIN EN.CITE </w:instrText>
      </w:r>
      <w:r w:rsidRPr="00F36DCE">
        <w:rPr>
          <w:rFonts w:cs="Arial"/>
          <w:color w:val="000000" w:themeColor="text1"/>
          <w:szCs w:val="21"/>
        </w:rPr>
        <w:fldChar w:fldCharType="begin">
          <w:fldData xml:space="preserve">PEVuZE5vdGU+PENpdGU+PEF1dGhvcj5ZZXVuZzwvQXV0aG9yPjxZZWFyPjIwMDE8L1llYXI+PFJl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</w:fldData>
        </w:fldChar>
      </w:r>
      <w:r w:rsidRPr="00F36DCE">
        <w:rPr>
          <w:rFonts w:cs="Arial"/>
          <w:color w:val="000000" w:themeColor="text1"/>
          <w:szCs w:val="21"/>
        </w:rPr>
        <w:instrText xml:space="preserve"> ADDIN EN.CITE.DATA </w:instrText>
      </w:r>
      <w:r w:rsidRPr="00F36DCE">
        <w:rPr>
          <w:rFonts w:cs="Arial"/>
          <w:color w:val="000000" w:themeColor="text1"/>
          <w:szCs w:val="21"/>
        </w:rPr>
      </w:r>
      <w:r w:rsidRPr="00F36DCE">
        <w:rPr>
          <w:rFonts w:cs="Arial"/>
          <w:color w:val="000000" w:themeColor="text1"/>
          <w:szCs w:val="21"/>
        </w:rPr>
        <w:fldChar w:fldCharType="end"/>
      </w:r>
      <w:r w:rsidRPr="00F36DCE">
        <w:rPr>
          <w:rFonts w:cs="Arial"/>
          <w:color w:val="000000" w:themeColor="text1"/>
          <w:szCs w:val="21"/>
        </w:rPr>
      </w:r>
      <w:r w:rsidRPr="00F36DCE">
        <w:rPr>
          <w:rFonts w:cs="Arial"/>
          <w:color w:val="000000" w:themeColor="text1"/>
          <w:szCs w:val="21"/>
        </w:rPr>
        <w:fldChar w:fldCharType="separate"/>
      </w:r>
      <w:r w:rsidRPr="00F36DCE">
        <w:rPr>
          <w:rFonts w:cs="Arial"/>
          <w:noProof/>
          <w:color w:val="000000" w:themeColor="text1"/>
          <w:szCs w:val="21"/>
        </w:rPr>
        <w:t>[11, 12]</w:t>
      </w:r>
      <w:r w:rsidRPr="00F36DCE">
        <w:rPr>
          <w:rFonts w:cs="Arial"/>
          <w:color w:val="000000" w:themeColor="text1"/>
          <w:szCs w:val="21"/>
        </w:rPr>
        <w:fldChar w:fldCharType="end"/>
      </w:r>
      <w:r w:rsidRPr="00F36DCE">
        <w:rPr>
          <w:rFonts w:cs="Arial"/>
          <w:szCs w:val="21"/>
        </w:rPr>
        <w:t>.</w:t>
      </w:r>
      <w:r w:rsidRPr="00F36DCE">
        <w:t xml:space="preserve"> </w:t>
      </w:r>
      <w:r w:rsidRPr="00F36DCE">
        <w:rPr>
          <w:rFonts w:hint="eastAsia"/>
        </w:rPr>
        <w:t>T</w:t>
      </w:r>
      <w:r w:rsidRPr="00F36DCE">
        <w:rPr>
          <w:rFonts w:cs="Arial"/>
          <w:szCs w:val="21"/>
        </w:rPr>
        <w:t>he following sections detail the refined CpG identification pipeline, the specific training protocol for binary classification, and the evaluation criteria used for model comparison.</w:t>
      </w:r>
    </w:p>
    <w:p w14:paraId="19C166D3" w14:textId="144B2E1C" w:rsidR="007F37AB" w:rsidRPr="00F36DCE" w:rsidRDefault="007F37AB" w:rsidP="00B12F2D">
      <w:pPr>
        <w:pStyle w:val="Heading2"/>
      </w:pPr>
      <w:bookmarkStart w:id="13" w:name="_Toc218588396"/>
      <w:r w:rsidRPr="00F36DCE">
        <w:rPr>
          <w:rFonts w:hint="eastAsia"/>
        </w:rPr>
        <w:t>Re-i</w:t>
      </w:r>
      <w:r w:rsidRPr="00F36DCE">
        <w:t xml:space="preserve">dentification of Bimodal and Unimodal </w:t>
      </w:r>
      <w:proofErr w:type="spellStart"/>
      <w:r w:rsidRPr="00F36DCE">
        <w:t>CpGs</w:t>
      </w:r>
      <w:proofErr w:type="spellEnd"/>
      <w:r w:rsidRPr="00F36DCE">
        <w:t xml:space="preserve"> for benchmarking</w:t>
      </w:r>
      <w:bookmarkEnd w:id="13"/>
    </w:p>
    <w:p w14:paraId="4CA7A6A0" w14:textId="30239303" w:rsidR="0090040D" w:rsidRPr="00F36DCE" w:rsidRDefault="0090040D" w:rsidP="0090040D">
      <w:pPr>
        <w:spacing w:line="276" w:lineRule="auto"/>
        <w:rPr>
          <w:rFonts w:cs="Arial"/>
          <w:szCs w:val="21"/>
        </w:rPr>
      </w:pPr>
      <w:r w:rsidRPr="00F36DCE">
        <w:rPr>
          <w:rFonts w:cs="Arial"/>
          <w:szCs w:val="21"/>
        </w:rPr>
        <w:t xml:space="preserve">Prior to model training, a rigorous peak-detection pipeline was employed to re-define Bimodal and Unimodal </w:t>
      </w:r>
      <w:proofErr w:type="spellStart"/>
      <w:r w:rsidRPr="00F36DCE">
        <w:rPr>
          <w:rFonts w:cs="Arial"/>
          <w:szCs w:val="21"/>
        </w:rPr>
        <w:t>CpGs</w:t>
      </w:r>
      <w:proofErr w:type="spellEnd"/>
      <w:r w:rsidRPr="00F36DCE">
        <w:rPr>
          <w:rFonts w:cs="Arial"/>
          <w:szCs w:val="21"/>
        </w:rPr>
        <w:t xml:space="preserve"> within the NSPT cohort, identifying 18,726 Bimodal and 103,974 Unimodal </w:t>
      </w:r>
      <w:proofErr w:type="spellStart"/>
      <w:r w:rsidRPr="00F36DCE">
        <w:rPr>
          <w:rFonts w:cs="Arial"/>
          <w:szCs w:val="21"/>
        </w:rPr>
        <w:t>CpGs</w:t>
      </w:r>
      <w:proofErr w:type="spellEnd"/>
      <w:r w:rsidRPr="00F36DCE">
        <w:rPr>
          <w:rFonts w:cs="Arial"/>
          <w:szCs w:val="21"/>
        </w:rPr>
        <w:t xml:space="preserve">: </w:t>
      </w:r>
    </w:p>
    <w:p w14:paraId="56B03478" w14:textId="5F30F06F" w:rsidR="0090040D" w:rsidRPr="00F36DCE" w:rsidRDefault="0090040D" w:rsidP="0090040D">
      <w:pPr>
        <w:spacing w:line="276" w:lineRule="auto"/>
        <w:rPr>
          <w:rFonts w:cs="Arial"/>
          <w:bCs/>
          <w:szCs w:val="21"/>
        </w:rPr>
      </w:pPr>
      <w:r w:rsidRPr="00F36DCE">
        <w:rPr>
          <w:rFonts w:cs="Arial"/>
          <w:b/>
          <w:szCs w:val="21"/>
        </w:rPr>
        <w:t xml:space="preserve">Bimodal </w:t>
      </w:r>
      <w:proofErr w:type="spellStart"/>
      <w:r w:rsidRPr="00F36DCE">
        <w:rPr>
          <w:rFonts w:cs="Arial"/>
          <w:b/>
          <w:szCs w:val="21"/>
        </w:rPr>
        <w:t>CpGs</w:t>
      </w:r>
      <w:proofErr w:type="spellEnd"/>
      <w:r w:rsidRPr="00F36DCE">
        <w:rPr>
          <w:rFonts w:cs="Arial"/>
          <w:b/>
          <w:szCs w:val="21"/>
        </w:rPr>
        <w:t xml:space="preserve">: </w:t>
      </w:r>
      <w:r w:rsidRPr="00F36DCE">
        <w:rPr>
          <w:rFonts w:cs="Arial"/>
          <w:bCs/>
          <w:szCs w:val="21"/>
        </w:rPr>
        <w:t xml:space="preserve">We first identified sex-DMCs using the </w:t>
      </w:r>
      <w:proofErr w:type="spellStart"/>
      <w:r w:rsidRPr="00F36DCE">
        <w:rPr>
          <w:rFonts w:cs="Arial"/>
          <w:bCs/>
          <w:szCs w:val="21"/>
        </w:rPr>
        <w:t>limma</w:t>
      </w:r>
      <w:proofErr w:type="spellEnd"/>
      <w:r w:rsidRPr="00F36DCE">
        <w:rPr>
          <w:rFonts w:cs="Arial"/>
          <w:bCs/>
          <w:szCs w:val="21"/>
        </w:rPr>
        <w:t xml:space="preserve"> R package (FDR &lt; 0.001)</w:t>
      </w:r>
      <w:r w:rsidRPr="00F36DCE">
        <w:rPr>
          <w:rFonts w:eastAsia="Segoe UI" w:cs="Arial"/>
          <w:bCs/>
          <w:color w:val="080808"/>
          <w:spacing w:val="4"/>
          <w:szCs w:val="21"/>
          <w:shd w:val="clear" w:color="auto" w:fill="FFFFFF"/>
        </w:rPr>
        <w:t xml:space="preserve"> </w:t>
      </w:r>
      <w:r w:rsidRPr="00F36DCE">
        <w:rPr>
          <w:rFonts w:eastAsia="Segoe UI" w:cs="Arial"/>
          <w:bCs/>
          <w:color w:val="080808"/>
          <w:spacing w:val="4"/>
          <w:szCs w:val="21"/>
          <w:shd w:val="clear" w:color="auto" w:fill="FFFFFF"/>
        </w:rPr>
        <w:fldChar w:fldCharType="begin">
          <w:fldData xml:space="preserve">PEVuZE5vdGU+PENpdGU+PEF1dGhvcj5SaXRjaGllPC9BdXRob3I+PFllYXI+MjAxNTwvWWVhcj48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</w:fldData>
        </w:fldChar>
      </w:r>
      <w:r w:rsidRPr="00F36DCE">
        <w:rPr>
          <w:rFonts w:eastAsia="Segoe UI" w:cs="Arial"/>
          <w:bCs/>
          <w:color w:val="080808"/>
          <w:spacing w:val="4"/>
          <w:szCs w:val="21"/>
          <w:shd w:val="clear" w:color="auto" w:fill="FFFFFF"/>
        </w:rPr>
        <w:instrText xml:space="preserve"> ADDIN EN.CITE </w:instrText>
      </w:r>
      <w:r w:rsidRPr="00F36DCE">
        <w:rPr>
          <w:rFonts w:eastAsia="Segoe UI" w:cs="Arial"/>
          <w:bCs/>
          <w:color w:val="080808"/>
          <w:spacing w:val="4"/>
          <w:szCs w:val="21"/>
          <w:shd w:val="clear" w:color="auto" w:fill="FFFFFF"/>
        </w:rPr>
        <w:fldChar w:fldCharType="begin">
          <w:fldData xml:space="preserve">PEVuZE5vdGU+PENpdGU+PEF1dGhvcj5SaXRjaGllPC9BdXRob3I+PFllYXI+MjAxNTwvWWVhcj48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</w:fldData>
        </w:fldChar>
      </w:r>
      <w:r w:rsidRPr="00F36DCE">
        <w:rPr>
          <w:rFonts w:eastAsia="Segoe UI" w:cs="Arial"/>
          <w:bCs/>
          <w:color w:val="080808"/>
          <w:spacing w:val="4"/>
          <w:szCs w:val="21"/>
          <w:shd w:val="clear" w:color="auto" w:fill="FFFFFF"/>
        </w:rPr>
        <w:instrText xml:space="preserve"> ADDIN EN.CITE.DATA </w:instrText>
      </w:r>
      <w:r w:rsidRPr="00F36DCE">
        <w:rPr>
          <w:rFonts w:eastAsia="Segoe UI" w:cs="Arial"/>
          <w:bCs/>
          <w:color w:val="080808"/>
          <w:spacing w:val="4"/>
          <w:szCs w:val="21"/>
          <w:shd w:val="clear" w:color="auto" w:fill="FFFFFF"/>
        </w:rPr>
      </w:r>
      <w:r w:rsidRPr="00F36DCE">
        <w:rPr>
          <w:rFonts w:eastAsia="Segoe UI" w:cs="Arial"/>
          <w:bCs/>
          <w:color w:val="080808"/>
          <w:spacing w:val="4"/>
          <w:szCs w:val="21"/>
          <w:shd w:val="clear" w:color="auto" w:fill="FFFFFF"/>
        </w:rPr>
        <w:fldChar w:fldCharType="end"/>
      </w:r>
      <w:r w:rsidRPr="00F36DCE">
        <w:rPr>
          <w:rFonts w:eastAsia="Segoe UI" w:cs="Arial"/>
          <w:bCs/>
          <w:color w:val="080808"/>
          <w:spacing w:val="4"/>
          <w:szCs w:val="21"/>
          <w:shd w:val="clear" w:color="auto" w:fill="FFFFFF"/>
        </w:rPr>
      </w:r>
      <w:r w:rsidRPr="00F36DCE">
        <w:rPr>
          <w:rFonts w:eastAsia="Segoe UI" w:cs="Arial"/>
          <w:bCs/>
          <w:color w:val="080808"/>
          <w:spacing w:val="4"/>
          <w:szCs w:val="21"/>
          <w:shd w:val="clear" w:color="auto" w:fill="FFFFFF"/>
        </w:rPr>
        <w:fldChar w:fldCharType="separate"/>
      </w:r>
      <w:r w:rsidRPr="00F36DCE">
        <w:rPr>
          <w:rFonts w:eastAsia="Segoe UI" w:cs="Arial"/>
          <w:bCs/>
          <w:noProof/>
          <w:color w:val="080808"/>
          <w:spacing w:val="4"/>
          <w:szCs w:val="21"/>
          <w:shd w:val="clear" w:color="auto" w:fill="FFFFFF"/>
        </w:rPr>
        <w:t>[9]</w:t>
      </w:r>
      <w:r w:rsidRPr="00F36DCE">
        <w:rPr>
          <w:rFonts w:eastAsia="Segoe UI" w:cs="Arial"/>
          <w:bCs/>
          <w:color w:val="080808"/>
          <w:spacing w:val="4"/>
          <w:szCs w:val="21"/>
          <w:shd w:val="clear" w:color="auto" w:fill="FFFFFF"/>
        </w:rPr>
        <w:fldChar w:fldCharType="end"/>
      </w:r>
      <w:r w:rsidRPr="00F36DCE">
        <w:rPr>
          <w:rFonts w:eastAsia="Segoe UI" w:cs="Arial"/>
          <w:bCs/>
          <w:color w:val="080808"/>
          <w:spacing w:val="4"/>
          <w:szCs w:val="21"/>
          <w:shd w:val="clear" w:color="auto" w:fill="FFFFFF"/>
        </w:rPr>
        <w:t xml:space="preserve">, </w:t>
      </w:r>
      <w:r w:rsidRPr="00F36DCE">
        <w:rPr>
          <w:rFonts w:cs="Arial"/>
          <w:bCs/>
          <w:szCs w:val="21"/>
        </w:rPr>
        <w:t xml:space="preserve">as high-confidence candidates for bimodality. For each sex-DMC, kernel density estimation (KDE) was performed using the density() function in R. Local extrema (peaks) within the fitted density curves were then identified using the </w:t>
      </w:r>
      <w:proofErr w:type="spellStart"/>
      <w:r w:rsidRPr="00F36DCE">
        <w:rPr>
          <w:rFonts w:cs="Arial"/>
          <w:bCs/>
          <w:szCs w:val="21"/>
        </w:rPr>
        <w:t>turnpoints</w:t>
      </w:r>
      <w:proofErr w:type="spellEnd"/>
      <w:r w:rsidRPr="00F36DCE">
        <w:rPr>
          <w:rFonts w:cs="Arial"/>
          <w:bCs/>
          <w:szCs w:val="21"/>
        </w:rPr>
        <w:t xml:space="preserve"> function from the </w:t>
      </w:r>
      <w:proofErr w:type="spellStart"/>
      <w:r w:rsidRPr="00F36DCE">
        <w:rPr>
          <w:rFonts w:cs="Arial"/>
          <w:bCs/>
          <w:szCs w:val="21"/>
        </w:rPr>
        <w:t>pastecs</w:t>
      </w:r>
      <w:proofErr w:type="spellEnd"/>
      <w:r w:rsidRPr="00F36DCE">
        <w:rPr>
          <w:rFonts w:cs="Arial"/>
          <w:bCs/>
          <w:szCs w:val="21"/>
        </w:rPr>
        <w:t xml:space="preserve"> package </w:t>
      </w:r>
      <w:r w:rsidRPr="00F36DCE">
        <w:rPr>
          <w:rFonts w:cs="Arial"/>
          <w:bCs/>
          <w:szCs w:val="21"/>
        </w:rPr>
        <w:fldChar w:fldCharType="begin"/>
      </w:r>
      <w:r w:rsidR="002F69A8" w:rsidRPr="00F36DCE">
        <w:rPr>
          <w:rFonts w:cs="Arial"/>
          <w:bCs/>
          <w:szCs w:val="21"/>
        </w:rPr>
        <w:instrText xml:space="preserve"> ADDIN EN.CITE &lt;EndNote&gt;&lt;Cite&gt;&lt;Author&gt;Ibanez&lt;/Author&gt;&lt;Year&gt;1982&lt;/Year&gt;&lt;RecNum&gt;186&lt;/RecNum&gt;&lt;DisplayText&gt;[13]&lt;/DisplayText&gt;&lt;record&gt;&lt;rec-number&gt;186&lt;/rec-number&gt;&lt;foreign-keys&gt;&lt;key app="EN" db-id="wt9v9ft9lwxzx1ezad95serw9ts9z55sxpr9" timestamp="1767077327"&gt;186&lt;/key&gt;&lt;/foreign-keys&gt;&lt;ref-type name="Journal Article"&gt;17&lt;/ref-type&gt;&lt;contributors&gt;&lt;authors&gt;&lt;author&gt;Ibanez, Frédéric&lt;/author&gt;&lt;/authors&gt;&lt;/contributors&gt;&lt;titles&gt;&lt;title&gt;Sur une nouvelle application de la théorie de 1&amp;apos;information à la description des séries chronologiques planctoniques&lt;/title&gt;&lt;secondary-title&gt;Journal of Plankton Research&lt;/secondary-title&gt;&lt;/titles&gt;&lt;periodical&gt;&lt;full-title&gt;Journal of Plankton Research&lt;/full-title&gt;&lt;/periodical&gt;&lt;pages&gt;619-632&lt;/pages&gt;&lt;volume&gt;4&lt;/volume&gt;&lt;number&gt;3&lt;/number&gt;&lt;dates&gt;&lt;year&gt;1982&lt;/year&gt;&lt;/dates&gt;&lt;isbn&gt;0142-7873&lt;/isbn&gt;&lt;urls&gt;&lt;related-urls&gt;&lt;url&gt;https://doi.org/10.1093/plankt/4.3.619&lt;/url&gt;&lt;/related-urls&gt;&lt;/urls&gt;&lt;electronic-resource-num&gt;10.1093/plankt/4.3.619&lt;/electronic-resource-num&gt;&lt;access-date&gt;12/30/2025&lt;/access-date&gt;&lt;/record&gt;&lt;/Cite&gt;&lt;/EndNote&gt;</w:instrText>
      </w:r>
      <w:r w:rsidRPr="00F36DCE">
        <w:rPr>
          <w:rFonts w:cs="Arial"/>
          <w:bCs/>
          <w:szCs w:val="21"/>
        </w:rPr>
        <w:fldChar w:fldCharType="separate"/>
      </w:r>
      <w:r w:rsidR="002F69A8" w:rsidRPr="00F36DCE">
        <w:rPr>
          <w:rFonts w:cs="Arial"/>
          <w:bCs/>
          <w:noProof/>
          <w:szCs w:val="21"/>
        </w:rPr>
        <w:t>[13]</w:t>
      </w:r>
      <w:r w:rsidRPr="00F36DCE">
        <w:rPr>
          <w:rFonts w:cs="Arial"/>
          <w:bCs/>
          <w:szCs w:val="21"/>
        </w:rPr>
        <w:fldChar w:fldCharType="end"/>
      </w:r>
      <w:r w:rsidRPr="00F36DCE">
        <w:rPr>
          <w:rFonts w:cs="Arial"/>
          <w:bCs/>
          <w:szCs w:val="21"/>
        </w:rPr>
        <w:t>. A CpG was strictly classified as Bimodal if it exhibited exactly two distinct peaks with an absolute difference in their corresponding beta values exceeding 0.1.</w:t>
      </w:r>
    </w:p>
    <w:p w14:paraId="40D9D276" w14:textId="77777777" w:rsidR="0090040D" w:rsidRPr="00F36DCE" w:rsidRDefault="0090040D" w:rsidP="0090040D">
      <w:pPr>
        <w:spacing w:line="276" w:lineRule="auto"/>
        <w:rPr>
          <w:rFonts w:cs="Arial"/>
          <w:bCs/>
          <w:szCs w:val="21"/>
        </w:rPr>
      </w:pPr>
      <w:r w:rsidRPr="00F36DCE">
        <w:rPr>
          <w:rFonts w:cs="Arial"/>
          <w:b/>
          <w:bCs/>
          <w:szCs w:val="21"/>
        </w:rPr>
        <w:t xml:space="preserve">Unimodal </w:t>
      </w:r>
      <w:proofErr w:type="spellStart"/>
      <w:r w:rsidRPr="00F36DCE">
        <w:rPr>
          <w:rFonts w:cs="Arial"/>
          <w:b/>
          <w:bCs/>
          <w:szCs w:val="21"/>
        </w:rPr>
        <w:t>CpGs</w:t>
      </w:r>
      <w:proofErr w:type="spellEnd"/>
      <w:r w:rsidRPr="00F36DCE">
        <w:rPr>
          <w:rFonts w:cs="Arial"/>
          <w:b/>
          <w:bCs/>
          <w:szCs w:val="21"/>
        </w:rPr>
        <w:t>:</w:t>
      </w:r>
      <w:r w:rsidRPr="00F36DCE">
        <w:rPr>
          <w:rFonts w:cs="Arial"/>
          <w:b/>
          <w:szCs w:val="21"/>
        </w:rPr>
        <w:t xml:space="preserve"> </w:t>
      </w:r>
      <w:r w:rsidRPr="00F36DCE">
        <w:rPr>
          <w:rFonts w:cs="Arial"/>
          <w:bCs/>
          <w:szCs w:val="21"/>
        </w:rPr>
        <w:t xml:space="preserve">For the Unimodal category, we prioritized </w:t>
      </w:r>
      <w:proofErr w:type="spellStart"/>
      <w:r w:rsidRPr="00F36DCE">
        <w:rPr>
          <w:rFonts w:cs="Arial"/>
          <w:bCs/>
          <w:szCs w:val="21"/>
        </w:rPr>
        <w:t>CpGs</w:t>
      </w:r>
      <w:proofErr w:type="spellEnd"/>
      <w:r w:rsidRPr="00F36DCE">
        <w:rPr>
          <w:rFonts w:cs="Arial"/>
          <w:bCs/>
          <w:szCs w:val="21"/>
        </w:rPr>
        <w:t xml:space="preserve"> characterized by stable, singular methylation states, excluding sites influenced by sex or local genetic variation. Candidate </w:t>
      </w:r>
      <w:proofErr w:type="spellStart"/>
      <w:r w:rsidRPr="00F36DCE">
        <w:rPr>
          <w:rFonts w:cs="Arial"/>
          <w:bCs/>
          <w:szCs w:val="21"/>
        </w:rPr>
        <w:t>CpGs</w:t>
      </w:r>
      <w:proofErr w:type="spellEnd"/>
      <w:r w:rsidRPr="00F36DCE">
        <w:rPr>
          <w:rFonts w:cs="Arial"/>
          <w:bCs/>
          <w:szCs w:val="21"/>
        </w:rPr>
        <w:t xml:space="preserve"> were required to be non-sex-associated (</w:t>
      </w:r>
      <w:proofErr w:type="spellStart"/>
      <w:r w:rsidRPr="00F36DCE">
        <w:rPr>
          <w:rFonts w:cs="Arial"/>
          <w:bCs/>
          <w:szCs w:val="21"/>
        </w:rPr>
        <w:t>limma</w:t>
      </w:r>
      <w:proofErr w:type="spellEnd"/>
      <w:r w:rsidRPr="00F36DCE">
        <w:rPr>
          <w:rFonts w:cs="Arial"/>
          <w:bCs/>
          <w:szCs w:val="21"/>
        </w:rPr>
        <w:t xml:space="preserve"> P &gt; 0.2) and devoid of overlap with known </w:t>
      </w:r>
      <w:proofErr w:type="spellStart"/>
      <w:r w:rsidRPr="00F36DCE">
        <w:rPr>
          <w:rFonts w:cs="Arial"/>
          <w:bCs/>
          <w:szCs w:val="21"/>
        </w:rPr>
        <w:t>mQTLs</w:t>
      </w:r>
      <w:proofErr w:type="spellEnd"/>
      <w:r w:rsidRPr="00F36DCE">
        <w:rPr>
          <w:rFonts w:cs="Arial"/>
          <w:bCs/>
          <w:szCs w:val="21"/>
        </w:rPr>
        <w:t xml:space="preserve"> (P &lt; 1e-14). Applying the same KDE and peak-detection workflow, </w:t>
      </w:r>
      <w:proofErr w:type="spellStart"/>
      <w:r w:rsidRPr="00F36DCE">
        <w:rPr>
          <w:rFonts w:cs="Arial"/>
          <w:bCs/>
          <w:szCs w:val="21"/>
        </w:rPr>
        <w:t>CpGs</w:t>
      </w:r>
      <w:proofErr w:type="spellEnd"/>
      <w:r w:rsidRPr="00F36DCE">
        <w:rPr>
          <w:rFonts w:cs="Arial"/>
          <w:bCs/>
          <w:szCs w:val="21"/>
        </w:rPr>
        <w:t xml:space="preserve"> exhibiting a single density peak were classified as Unimodal. </w:t>
      </w:r>
    </w:p>
    <w:p w14:paraId="7F6BBDCC" w14:textId="315C39EE" w:rsidR="0090040D" w:rsidRPr="00F36DCE" w:rsidRDefault="0090040D" w:rsidP="0090040D">
      <w:pPr>
        <w:spacing w:line="276" w:lineRule="auto"/>
        <w:rPr>
          <w:rFonts w:cs="Arial"/>
          <w:szCs w:val="21"/>
        </w:rPr>
      </w:pPr>
      <w:r w:rsidRPr="00F36DCE">
        <w:rPr>
          <w:rFonts w:cs="Arial"/>
          <w:bCs/>
          <w:szCs w:val="21"/>
        </w:rPr>
        <w:t xml:space="preserve">This pipeline identified 18,726 Bimodal and 103,974 Unimodal </w:t>
      </w:r>
      <w:proofErr w:type="spellStart"/>
      <w:r w:rsidRPr="00F36DCE">
        <w:rPr>
          <w:rFonts w:cs="Arial"/>
          <w:bCs/>
          <w:szCs w:val="21"/>
        </w:rPr>
        <w:t>CpGs</w:t>
      </w:r>
      <w:proofErr w:type="spellEnd"/>
      <w:r w:rsidRPr="00F36DCE">
        <w:rPr>
          <w:rFonts w:cs="Arial"/>
          <w:bCs/>
          <w:szCs w:val="21"/>
        </w:rPr>
        <w:t xml:space="preserve"> in the NSPT cohort (</w:t>
      </w:r>
      <w:r w:rsidRPr="00F36DCE">
        <w:rPr>
          <w:rFonts w:cs="Arial"/>
          <w:b/>
          <w:szCs w:val="21"/>
        </w:rPr>
        <w:t>SM table 11</w:t>
      </w:r>
      <w:r w:rsidRPr="00F36DCE">
        <w:rPr>
          <w:rFonts w:cs="Arial"/>
          <w:bCs/>
          <w:szCs w:val="21"/>
        </w:rPr>
        <w:t>). Of note, an identical identification strategy was also applied to the HPT EPIC and Airwave datasets (</w:t>
      </w:r>
      <w:r w:rsidRPr="00F36DCE">
        <w:rPr>
          <w:rFonts w:cs="Arial"/>
          <w:b/>
          <w:szCs w:val="21"/>
        </w:rPr>
        <w:t>SM table 11</w:t>
      </w:r>
      <w:r w:rsidRPr="00F36DCE">
        <w:rPr>
          <w:rFonts w:cs="Arial"/>
          <w:bCs/>
          <w:szCs w:val="21"/>
        </w:rPr>
        <w:t xml:space="preserve">), providing independent validation sets for cross-model comparison. Notably, as </w:t>
      </w:r>
      <w:proofErr w:type="spellStart"/>
      <w:r w:rsidRPr="00F36DCE">
        <w:rPr>
          <w:rFonts w:cs="Arial"/>
          <w:bCs/>
          <w:szCs w:val="21"/>
        </w:rPr>
        <w:t>mQTL</w:t>
      </w:r>
      <w:proofErr w:type="spellEnd"/>
      <w:r w:rsidRPr="00F36DCE">
        <w:rPr>
          <w:rFonts w:cs="Arial"/>
          <w:bCs/>
          <w:szCs w:val="21"/>
        </w:rPr>
        <w:t xml:space="preserve"> mapping was restricted to the NSPT cohort, its summary statistics served as the uniform exclusion criterion for defining Unimodal </w:t>
      </w:r>
      <w:proofErr w:type="spellStart"/>
      <w:r w:rsidRPr="00F36DCE">
        <w:rPr>
          <w:rFonts w:cs="Arial"/>
          <w:bCs/>
          <w:szCs w:val="21"/>
        </w:rPr>
        <w:t>CpGs</w:t>
      </w:r>
      <w:proofErr w:type="spellEnd"/>
      <w:r w:rsidRPr="00F36DCE">
        <w:rPr>
          <w:rFonts w:cs="Arial"/>
          <w:bCs/>
          <w:szCs w:val="21"/>
        </w:rPr>
        <w:t xml:space="preserve"> </w:t>
      </w:r>
      <w:r w:rsidRPr="00F36DCE">
        <w:rPr>
          <w:rFonts w:cs="Arial"/>
          <w:bCs/>
          <w:szCs w:val="21"/>
        </w:rPr>
        <w:lastRenderedPageBreak/>
        <w:t>across all three datasets.</w:t>
      </w:r>
    </w:p>
    <w:p w14:paraId="0B5A3692" w14:textId="77777777" w:rsidR="0090040D" w:rsidRPr="00F36DCE" w:rsidRDefault="0090040D" w:rsidP="0090040D">
      <w:pPr>
        <w:spacing w:line="276" w:lineRule="auto"/>
        <w:rPr>
          <w:rFonts w:cs="Arial"/>
          <w:b/>
          <w:sz w:val="22"/>
          <w:szCs w:val="22"/>
        </w:rPr>
      </w:pPr>
    </w:p>
    <w:p w14:paraId="673DD968" w14:textId="69F2C2E2" w:rsidR="0090040D" w:rsidRPr="00F36DCE" w:rsidRDefault="0090040D" w:rsidP="0090040D">
      <w:pPr>
        <w:spacing w:line="276" w:lineRule="auto"/>
        <w:rPr>
          <w:rFonts w:cs="Arial"/>
          <w:b/>
          <w:sz w:val="15"/>
          <w:szCs w:val="15"/>
        </w:rPr>
      </w:pPr>
      <w:r w:rsidRPr="00F36DCE">
        <w:rPr>
          <w:rFonts w:cs="Arial"/>
          <w:b/>
          <w:sz w:val="15"/>
          <w:szCs w:val="15"/>
        </w:rPr>
        <w:t xml:space="preserve">SM table 11. Identification of Bimodal and Unimodal CpG Sets across datasets for benchmarking against </w:t>
      </w:r>
      <w:proofErr w:type="spellStart"/>
      <w:r w:rsidRPr="00F36DCE">
        <w:rPr>
          <w:rFonts w:cs="Arial"/>
          <w:b/>
          <w:sz w:val="15"/>
          <w:szCs w:val="15"/>
        </w:rPr>
        <w:t>Mclust</w:t>
      </w:r>
      <w:proofErr w:type="spellEnd"/>
      <w:r w:rsidRPr="00F36DCE">
        <w:rPr>
          <w:rFonts w:cs="Arial"/>
          <w:b/>
          <w:sz w:val="15"/>
          <w:szCs w:val="15"/>
        </w:rPr>
        <w:t>.</w:t>
      </w:r>
    </w:p>
    <w:tbl>
      <w:tblPr>
        <w:tblStyle w:val="TableGrid"/>
        <w:tblW w:w="8675" w:type="dxa"/>
        <w:tblLayout w:type="fixed"/>
        <w:tblLook w:val="04A0" w:firstRow="1" w:lastRow="0" w:firstColumn="1" w:lastColumn="0" w:noHBand="0" w:noVBand="1"/>
      </w:tblPr>
      <w:tblGrid>
        <w:gridCol w:w="1129"/>
        <w:gridCol w:w="4144"/>
        <w:gridCol w:w="992"/>
        <w:gridCol w:w="1134"/>
        <w:gridCol w:w="1276"/>
      </w:tblGrid>
      <w:tr w:rsidR="0090040D" w:rsidRPr="00F36DCE" w14:paraId="32AFC677" w14:textId="77777777" w:rsidTr="002A2BEC">
        <w:trPr>
          <w:trHeight w:val="457"/>
        </w:trPr>
        <w:tc>
          <w:tcPr>
            <w:tcW w:w="1129" w:type="dxa"/>
            <w:tcBorders>
              <w:top w:val="single" w:sz="4" w:space="0" w:color="auto"/>
              <w:left w:val="single" w:sz="4" w:space="0" w:color="auto"/>
              <w:bottom w:val="single" w:sz="4" w:space="0" w:color="auto"/>
              <w:right w:val="single" w:sz="4" w:space="0" w:color="auto"/>
            </w:tcBorders>
            <w:vAlign w:val="center"/>
            <w:hideMark/>
          </w:tcPr>
          <w:p w14:paraId="4ACA57E0" w14:textId="77777777" w:rsidR="0090040D" w:rsidRPr="00F36DCE" w:rsidRDefault="0090040D" w:rsidP="002A2BEC">
            <w:pPr>
              <w:spacing w:line="276" w:lineRule="auto"/>
              <w:rPr>
                <w:rFonts w:cs="Arial"/>
                <w:b/>
                <w:sz w:val="15"/>
                <w:szCs w:val="15"/>
              </w:rPr>
            </w:pPr>
            <w:r w:rsidRPr="00F36DCE">
              <w:rPr>
                <w:rFonts w:cs="Arial"/>
                <w:b/>
                <w:sz w:val="15"/>
                <w:szCs w:val="15"/>
              </w:rPr>
              <w:t>Category</w:t>
            </w:r>
          </w:p>
        </w:tc>
        <w:tc>
          <w:tcPr>
            <w:tcW w:w="4144" w:type="dxa"/>
            <w:tcBorders>
              <w:top w:val="single" w:sz="4" w:space="0" w:color="auto"/>
              <w:left w:val="single" w:sz="4" w:space="0" w:color="auto"/>
              <w:bottom w:val="single" w:sz="4" w:space="0" w:color="auto"/>
              <w:right w:val="single" w:sz="4" w:space="0" w:color="auto"/>
            </w:tcBorders>
            <w:vAlign w:val="center"/>
            <w:hideMark/>
          </w:tcPr>
          <w:p w14:paraId="4F9A1832" w14:textId="77777777" w:rsidR="0090040D" w:rsidRPr="00F36DCE" w:rsidRDefault="0090040D" w:rsidP="002A2BEC">
            <w:pPr>
              <w:spacing w:line="276" w:lineRule="auto"/>
              <w:rPr>
                <w:rFonts w:cs="Arial"/>
                <w:b/>
                <w:sz w:val="15"/>
                <w:szCs w:val="15"/>
              </w:rPr>
            </w:pPr>
            <w:r w:rsidRPr="00F36DCE">
              <w:rPr>
                <w:rFonts w:cs="Arial"/>
                <w:b/>
                <w:sz w:val="15"/>
                <w:szCs w:val="15"/>
              </w:rPr>
              <w:t>Criteria for identification</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9F1E9D" w14:textId="77777777" w:rsidR="0090040D" w:rsidRPr="00F36DCE" w:rsidRDefault="0090040D" w:rsidP="002A2BEC">
            <w:pPr>
              <w:spacing w:line="276" w:lineRule="auto"/>
              <w:rPr>
                <w:rFonts w:cs="Arial"/>
                <w:b/>
                <w:sz w:val="15"/>
                <w:szCs w:val="15"/>
              </w:rPr>
            </w:pPr>
            <w:r w:rsidRPr="00F36DCE">
              <w:rPr>
                <w:rFonts w:cs="Arial"/>
                <w:b/>
                <w:sz w:val="15"/>
                <w:szCs w:val="15"/>
              </w:rPr>
              <w:t xml:space="preserve">N </w:t>
            </w:r>
            <w:proofErr w:type="spellStart"/>
            <w:r w:rsidRPr="00F36DCE">
              <w:rPr>
                <w:rFonts w:cs="Arial"/>
                <w:b/>
                <w:sz w:val="15"/>
                <w:szCs w:val="15"/>
              </w:rPr>
              <w:t>CpGs</w:t>
            </w:r>
            <w:proofErr w:type="spellEnd"/>
          </w:p>
          <w:p w14:paraId="24664ED2" w14:textId="77777777" w:rsidR="0090040D" w:rsidRPr="00F36DCE" w:rsidRDefault="0090040D" w:rsidP="002A2BEC">
            <w:pPr>
              <w:spacing w:line="276" w:lineRule="auto"/>
              <w:rPr>
                <w:rFonts w:cs="Arial"/>
                <w:b/>
                <w:sz w:val="15"/>
                <w:szCs w:val="15"/>
              </w:rPr>
            </w:pPr>
            <w:r w:rsidRPr="00F36DCE">
              <w:rPr>
                <w:rFonts w:cs="Arial"/>
                <w:b/>
                <w:sz w:val="15"/>
                <w:szCs w:val="15"/>
              </w:rPr>
              <w:t>(NSPT)</w:t>
            </w:r>
          </w:p>
        </w:tc>
        <w:tc>
          <w:tcPr>
            <w:tcW w:w="1134" w:type="dxa"/>
          </w:tcPr>
          <w:p w14:paraId="03EA8358" w14:textId="77777777" w:rsidR="0090040D" w:rsidRPr="00F36DCE" w:rsidRDefault="0090040D" w:rsidP="002A2BEC">
            <w:pPr>
              <w:spacing w:line="276" w:lineRule="auto"/>
              <w:rPr>
                <w:rFonts w:cs="Arial"/>
                <w:b/>
                <w:sz w:val="15"/>
                <w:szCs w:val="15"/>
              </w:rPr>
            </w:pPr>
            <w:r w:rsidRPr="00F36DCE">
              <w:rPr>
                <w:rFonts w:cs="Arial"/>
                <w:b/>
                <w:sz w:val="15"/>
                <w:szCs w:val="15"/>
              </w:rPr>
              <w:t xml:space="preserve">N </w:t>
            </w:r>
            <w:proofErr w:type="spellStart"/>
            <w:r w:rsidRPr="00F36DCE">
              <w:rPr>
                <w:rFonts w:cs="Arial"/>
                <w:b/>
                <w:sz w:val="15"/>
                <w:szCs w:val="15"/>
              </w:rPr>
              <w:t>CpGs</w:t>
            </w:r>
            <w:proofErr w:type="spellEnd"/>
          </w:p>
          <w:p w14:paraId="56BD6B28" w14:textId="77777777" w:rsidR="0090040D" w:rsidRPr="00F36DCE" w:rsidRDefault="0090040D" w:rsidP="002A2BEC">
            <w:pPr>
              <w:spacing w:line="276" w:lineRule="auto"/>
              <w:rPr>
                <w:rFonts w:cs="Arial"/>
                <w:b/>
                <w:sz w:val="15"/>
                <w:szCs w:val="15"/>
              </w:rPr>
            </w:pPr>
            <w:r w:rsidRPr="00F36DCE">
              <w:rPr>
                <w:rFonts w:cs="Arial"/>
                <w:b/>
                <w:sz w:val="15"/>
                <w:szCs w:val="15"/>
              </w:rPr>
              <w:t>(HPT EPIC)</w:t>
            </w:r>
          </w:p>
        </w:tc>
        <w:tc>
          <w:tcPr>
            <w:tcW w:w="1276" w:type="dxa"/>
          </w:tcPr>
          <w:p w14:paraId="3BC4D378" w14:textId="77777777" w:rsidR="0090040D" w:rsidRPr="00F36DCE" w:rsidRDefault="0090040D" w:rsidP="002A2BEC">
            <w:pPr>
              <w:spacing w:line="276" w:lineRule="auto"/>
              <w:rPr>
                <w:rFonts w:cs="Arial"/>
                <w:b/>
                <w:sz w:val="15"/>
                <w:szCs w:val="15"/>
              </w:rPr>
            </w:pPr>
            <w:r w:rsidRPr="00F36DCE">
              <w:rPr>
                <w:rFonts w:cs="Arial"/>
                <w:b/>
                <w:sz w:val="15"/>
                <w:szCs w:val="15"/>
              </w:rPr>
              <w:t xml:space="preserve">N </w:t>
            </w:r>
            <w:proofErr w:type="spellStart"/>
            <w:r w:rsidRPr="00F36DCE">
              <w:rPr>
                <w:rFonts w:cs="Arial"/>
                <w:b/>
                <w:sz w:val="15"/>
                <w:szCs w:val="15"/>
              </w:rPr>
              <w:t>CpGs</w:t>
            </w:r>
            <w:proofErr w:type="spellEnd"/>
          </w:p>
          <w:p w14:paraId="08F178B1" w14:textId="77777777" w:rsidR="0090040D" w:rsidRPr="00F36DCE" w:rsidRDefault="0090040D" w:rsidP="002A2BEC">
            <w:pPr>
              <w:spacing w:line="276" w:lineRule="auto"/>
              <w:rPr>
                <w:rFonts w:cs="Arial"/>
                <w:b/>
                <w:sz w:val="15"/>
                <w:szCs w:val="15"/>
              </w:rPr>
            </w:pPr>
            <w:r w:rsidRPr="00F36DCE">
              <w:rPr>
                <w:rFonts w:cs="Arial"/>
                <w:b/>
                <w:sz w:val="15"/>
                <w:szCs w:val="15"/>
              </w:rPr>
              <w:t>(Airwave)</w:t>
            </w:r>
          </w:p>
        </w:tc>
      </w:tr>
      <w:tr w:rsidR="0090040D" w:rsidRPr="00F36DCE" w14:paraId="4059CC57" w14:textId="77777777" w:rsidTr="002A2BEC">
        <w:trPr>
          <w:trHeight w:val="766"/>
        </w:trPr>
        <w:tc>
          <w:tcPr>
            <w:tcW w:w="1129" w:type="dxa"/>
            <w:tcBorders>
              <w:top w:val="single" w:sz="4" w:space="0" w:color="auto"/>
              <w:left w:val="single" w:sz="4" w:space="0" w:color="auto"/>
              <w:bottom w:val="single" w:sz="4" w:space="0" w:color="auto"/>
              <w:right w:val="single" w:sz="4" w:space="0" w:color="auto"/>
            </w:tcBorders>
            <w:hideMark/>
          </w:tcPr>
          <w:p w14:paraId="1C5D847F" w14:textId="77777777" w:rsidR="0090040D" w:rsidRPr="00F36DCE" w:rsidRDefault="0090040D" w:rsidP="002A2BEC">
            <w:pPr>
              <w:spacing w:line="276" w:lineRule="auto"/>
              <w:rPr>
                <w:rFonts w:cs="Arial"/>
                <w:bCs/>
                <w:sz w:val="15"/>
                <w:szCs w:val="15"/>
              </w:rPr>
            </w:pPr>
            <w:r w:rsidRPr="00F36DCE">
              <w:rPr>
                <w:rFonts w:cs="Arial"/>
                <w:bCs/>
                <w:sz w:val="15"/>
                <w:szCs w:val="15"/>
              </w:rPr>
              <w:t>Bimodal</w:t>
            </w:r>
          </w:p>
        </w:tc>
        <w:tc>
          <w:tcPr>
            <w:tcW w:w="4144" w:type="dxa"/>
            <w:tcBorders>
              <w:top w:val="single" w:sz="4" w:space="0" w:color="auto"/>
              <w:left w:val="single" w:sz="4" w:space="0" w:color="auto"/>
              <w:bottom w:val="single" w:sz="4" w:space="0" w:color="auto"/>
              <w:right w:val="single" w:sz="4" w:space="0" w:color="auto"/>
            </w:tcBorders>
            <w:hideMark/>
          </w:tcPr>
          <w:p w14:paraId="4AB0B7A1" w14:textId="77777777" w:rsidR="0090040D" w:rsidRPr="00F36DCE" w:rsidRDefault="0090040D" w:rsidP="002A2BEC">
            <w:pPr>
              <w:spacing w:line="276" w:lineRule="auto"/>
              <w:rPr>
                <w:rFonts w:cs="Arial"/>
                <w:bCs/>
                <w:sz w:val="15"/>
                <w:szCs w:val="15"/>
              </w:rPr>
            </w:pPr>
            <w:r w:rsidRPr="00F36DCE">
              <w:rPr>
                <w:rFonts w:cs="Arial"/>
                <w:bCs/>
                <w:sz w:val="15"/>
                <w:szCs w:val="15"/>
              </w:rPr>
              <w:t xml:space="preserve">1. Identified as sex-DMCs using </w:t>
            </w:r>
            <w:proofErr w:type="spellStart"/>
            <w:r w:rsidRPr="00F36DCE">
              <w:rPr>
                <w:rFonts w:cs="Arial"/>
                <w:bCs/>
                <w:sz w:val="15"/>
                <w:szCs w:val="15"/>
              </w:rPr>
              <w:t>limma</w:t>
            </w:r>
            <w:proofErr w:type="spellEnd"/>
            <w:r w:rsidRPr="00F36DCE">
              <w:rPr>
                <w:rFonts w:cs="Arial"/>
                <w:bCs/>
                <w:sz w:val="15"/>
                <w:szCs w:val="15"/>
              </w:rPr>
              <w:t xml:space="preserve"> (FDR &lt; 0.001).</w:t>
            </w:r>
          </w:p>
          <w:p w14:paraId="78817DDE" w14:textId="77777777" w:rsidR="0090040D" w:rsidRPr="00F36DCE" w:rsidRDefault="0090040D" w:rsidP="002A2BEC">
            <w:pPr>
              <w:spacing w:line="276" w:lineRule="auto"/>
              <w:rPr>
                <w:rFonts w:cs="Arial"/>
                <w:bCs/>
                <w:sz w:val="15"/>
                <w:szCs w:val="15"/>
              </w:rPr>
            </w:pPr>
            <w:r w:rsidRPr="00F36DCE">
              <w:rPr>
                <w:rFonts w:cs="Arial"/>
                <w:bCs/>
                <w:sz w:val="15"/>
                <w:szCs w:val="15"/>
              </w:rPr>
              <w:t>2. wo distinct peaks in the fitted density profile with a peak separation distance (Δβ) &gt; 0.1.</w:t>
            </w:r>
          </w:p>
        </w:tc>
        <w:tc>
          <w:tcPr>
            <w:tcW w:w="992" w:type="dxa"/>
            <w:tcBorders>
              <w:top w:val="single" w:sz="4" w:space="0" w:color="auto"/>
              <w:left w:val="single" w:sz="4" w:space="0" w:color="auto"/>
              <w:bottom w:val="single" w:sz="4" w:space="0" w:color="auto"/>
              <w:right w:val="single" w:sz="4" w:space="0" w:color="auto"/>
            </w:tcBorders>
            <w:vAlign w:val="center"/>
            <w:hideMark/>
          </w:tcPr>
          <w:p w14:paraId="1AC69A72" w14:textId="77777777" w:rsidR="0090040D" w:rsidRPr="00F36DCE" w:rsidRDefault="0090040D" w:rsidP="002A2BEC">
            <w:pPr>
              <w:spacing w:line="276" w:lineRule="auto"/>
              <w:jc w:val="center"/>
              <w:rPr>
                <w:rFonts w:cs="Arial"/>
                <w:bCs/>
                <w:sz w:val="15"/>
                <w:szCs w:val="15"/>
              </w:rPr>
            </w:pPr>
            <w:r w:rsidRPr="00F36DCE">
              <w:rPr>
                <w:rFonts w:cs="Arial"/>
                <w:bCs/>
                <w:sz w:val="15"/>
                <w:szCs w:val="15"/>
              </w:rPr>
              <w:t>18726</w:t>
            </w:r>
          </w:p>
        </w:tc>
        <w:tc>
          <w:tcPr>
            <w:tcW w:w="1134" w:type="dxa"/>
            <w:vAlign w:val="center"/>
          </w:tcPr>
          <w:p w14:paraId="501FD75D" w14:textId="77777777" w:rsidR="0090040D" w:rsidRPr="00F36DCE" w:rsidRDefault="0090040D" w:rsidP="002A2BEC">
            <w:pPr>
              <w:spacing w:line="276" w:lineRule="auto"/>
              <w:jc w:val="center"/>
              <w:rPr>
                <w:rFonts w:cs="Arial"/>
                <w:bCs/>
                <w:sz w:val="15"/>
                <w:szCs w:val="15"/>
              </w:rPr>
            </w:pPr>
            <w:r w:rsidRPr="00F36DCE">
              <w:rPr>
                <w:rFonts w:cs="Arial"/>
                <w:bCs/>
                <w:sz w:val="15"/>
                <w:szCs w:val="15"/>
              </w:rPr>
              <w:t>14754</w:t>
            </w:r>
          </w:p>
        </w:tc>
        <w:tc>
          <w:tcPr>
            <w:tcW w:w="1276" w:type="dxa"/>
            <w:vAlign w:val="center"/>
          </w:tcPr>
          <w:p w14:paraId="7095DD5A" w14:textId="77777777" w:rsidR="0090040D" w:rsidRPr="00F36DCE" w:rsidRDefault="0090040D" w:rsidP="002A2BEC">
            <w:pPr>
              <w:spacing w:line="276" w:lineRule="auto"/>
              <w:jc w:val="center"/>
              <w:rPr>
                <w:rFonts w:cs="Arial"/>
                <w:bCs/>
                <w:sz w:val="15"/>
                <w:szCs w:val="15"/>
              </w:rPr>
            </w:pPr>
            <w:r w:rsidRPr="00F36DCE">
              <w:rPr>
                <w:rFonts w:cs="Arial"/>
                <w:bCs/>
                <w:sz w:val="15"/>
                <w:szCs w:val="15"/>
              </w:rPr>
              <w:t>14250</w:t>
            </w:r>
          </w:p>
        </w:tc>
      </w:tr>
      <w:tr w:rsidR="0090040D" w:rsidRPr="00F36DCE" w14:paraId="50B83AD0" w14:textId="77777777" w:rsidTr="002A2BEC">
        <w:trPr>
          <w:trHeight w:val="944"/>
        </w:trPr>
        <w:tc>
          <w:tcPr>
            <w:tcW w:w="1129" w:type="dxa"/>
            <w:tcBorders>
              <w:top w:val="single" w:sz="4" w:space="0" w:color="auto"/>
              <w:left w:val="single" w:sz="4" w:space="0" w:color="auto"/>
              <w:bottom w:val="single" w:sz="4" w:space="0" w:color="auto"/>
              <w:right w:val="single" w:sz="4" w:space="0" w:color="auto"/>
            </w:tcBorders>
            <w:hideMark/>
          </w:tcPr>
          <w:p w14:paraId="50010F2E" w14:textId="77777777" w:rsidR="0090040D" w:rsidRPr="00F36DCE" w:rsidRDefault="0090040D" w:rsidP="002A2BEC">
            <w:pPr>
              <w:spacing w:line="276" w:lineRule="auto"/>
              <w:rPr>
                <w:rFonts w:cs="Arial"/>
                <w:bCs/>
                <w:sz w:val="15"/>
                <w:szCs w:val="15"/>
              </w:rPr>
            </w:pPr>
            <w:r w:rsidRPr="00F36DCE">
              <w:rPr>
                <w:rFonts w:cs="Arial"/>
                <w:bCs/>
                <w:sz w:val="15"/>
                <w:szCs w:val="15"/>
              </w:rPr>
              <w:t>Unimodal</w:t>
            </w:r>
          </w:p>
        </w:tc>
        <w:tc>
          <w:tcPr>
            <w:tcW w:w="4144" w:type="dxa"/>
            <w:tcBorders>
              <w:top w:val="single" w:sz="4" w:space="0" w:color="auto"/>
              <w:left w:val="single" w:sz="4" w:space="0" w:color="auto"/>
              <w:bottom w:val="single" w:sz="4" w:space="0" w:color="auto"/>
              <w:right w:val="single" w:sz="4" w:space="0" w:color="auto"/>
            </w:tcBorders>
            <w:hideMark/>
          </w:tcPr>
          <w:p w14:paraId="53B02EED" w14:textId="77777777" w:rsidR="0090040D" w:rsidRPr="00F36DCE" w:rsidRDefault="0090040D" w:rsidP="002A2BEC">
            <w:pPr>
              <w:spacing w:line="276" w:lineRule="auto"/>
              <w:rPr>
                <w:rFonts w:cs="Arial"/>
                <w:bCs/>
                <w:sz w:val="15"/>
                <w:szCs w:val="15"/>
              </w:rPr>
            </w:pPr>
            <w:r w:rsidRPr="00F36DCE">
              <w:rPr>
                <w:rFonts w:cs="Arial"/>
                <w:bCs/>
                <w:sz w:val="15"/>
                <w:szCs w:val="15"/>
              </w:rPr>
              <w:t>1. Non-sex-associated (</w:t>
            </w:r>
            <w:proofErr w:type="spellStart"/>
            <w:r w:rsidRPr="00F36DCE">
              <w:rPr>
                <w:rFonts w:cs="Arial"/>
                <w:bCs/>
                <w:sz w:val="15"/>
                <w:szCs w:val="15"/>
              </w:rPr>
              <w:t>limma</w:t>
            </w:r>
            <w:proofErr w:type="spellEnd"/>
            <w:r w:rsidRPr="00F36DCE">
              <w:rPr>
                <w:rFonts w:cs="Arial"/>
                <w:bCs/>
                <w:sz w:val="15"/>
                <w:szCs w:val="15"/>
              </w:rPr>
              <w:t xml:space="preserve"> P &gt; 0.2) and no overlap with </w:t>
            </w:r>
            <w:proofErr w:type="spellStart"/>
            <w:r w:rsidRPr="00F36DCE">
              <w:rPr>
                <w:rFonts w:cs="Arial"/>
                <w:bCs/>
                <w:sz w:val="15"/>
                <w:szCs w:val="15"/>
              </w:rPr>
              <w:t>mQTLs</w:t>
            </w:r>
            <w:proofErr w:type="spellEnd"/>
            <w:r w:rsidRPr="00F36DCE">
              <w:rPr>
                <w:rFonts w:cs="Arial"/>
                <w:bCs/>
                <w:sz w:val="15"/>
                <w:szCs w:val="15"/>
              </w:rPr>
              <w:t xml:space="preserve"> (P &lt; 1e-14).</w:t>
            </w:r>
          </w:p>
          <w:p w14:paraId="2905246C" w14:textId="77777777" w:rsidR="0090040D" w:rsidRPr="00F36DCE" w:rsidRDefault="0090040D" w:rsidP="002A2BEC">
            <w:pPr>
              <w:spacing w:line="276" w:lineRule="auto"/>
              <w:rPr>
                <w:rFonts w:cs="Arial"/>
                <w:bCs/>
                <w:sz w:val="15"/>
                <w:szCs w:val="15"/>
              </w:rPr>
            </w:pPr>
            <w:r w:rsidRPr="00F36DCE">
              <w:rPr>
                <w:rFonts w:cs="Arial"/>
                <w:bCs/>
                <w:sz w:val="15"/>
                <w:szCs w:val="15"/>
              </w:rPr>
              <w:t>2. A single peak in the fitted density profile.</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531368" w14:textId="77777777" w:rsidR="0090040D" w:rsidRPr="00F36DCE" w:rsidRDefault="0090040D" w:rsidP="002A2BEC">
            <w:pPr>
              <w:spacing w:line="276" w:lineRule="auto"/>
              <w:jc w:val="center"/>
              <w:rPr>
                <w:rFonts w:cs="Arial"/>
                <w:bCs/>
                <w:sz w:val="15"/>
                <w:szCs w:val="15"/>
              </w:rPr>
            </w:pPr>
            <w:r w:rsidRPr="00F36DCE">
              <w:rPr>
                <w:rFonts w:cs="Arial"/>
                <w:bCs/>
                <w:sz w:val="15"/>
                <w:szCs w:val="15"/>
              </w:rPr>
              <w:t>103974</w:t>
            </w:r>
          </w:p>
        </w:tc>
        <w:tc>
          <w:tcPr>
            <w:tcW w:w="1134" w:type="dxa"/>
            <w:vAlign w:val="center"/>
          </w:tcPr>
          <w:p w14:paraId="1F1C6442" w14:textId="77777777" w:rsidR="0090040D" w:rsidRPr="00F36DCE" w:rsidRDefault="0090040D" w:rsidP="002A2BEC">
            <w:pPr>
              <w:spacing w:line="276" w:lineRule="auto"/>
              <w:jc w:val="center"/>
              <w:rPr>
                <w:rFonts w:cs="Arial"/>
                <w:bCs/>
                <w:sz w:val="15"/>
                <w:szCs w:val="15"/>
              </w:rPr>
            </w:pPr>
            <w:r w:rsidRPr="00F36DCE">
              <w:rPr>
                <w:rFonts w:cs="Arial"/>
                <w:bCs/>
                <w:sz w:val="15"/>
                <w:szCs w:val="15"/>
              </w:rPr>
              <w:t>25051</w:t>
            </w:r>
          </w:p>
        </w:tc>
        <w:tc>
          <w:tcPr>
            <w:tcW w:w="1276" w:type="dxa"/>
            <w:vAlign w:val="center"/>
          </w:tcPr>
          <w:p w14:paraId="1F3F0BE6" w14:textId="77777777" w:rsidR="0090040D" w:rsidRPr="00F36DCE" w:rsidRDefault="0090040D" w:rsidP="002A2BEC">
            <w:pPr>
              <w:spacing w:line="276" w:lineRule="auto"/>
              <w:jc w:val="center"/>
              <w:rPr>
                <w:rFonts w:cs="Arial"/>
                <w:bCs/>
                <w:sz w:val="15"/>
                <w:szCs w:val="15"/>
              </w:rPr>
            </w:pPr>
            <w:r w:rsidRPr="00F36DCE">
              <w:rPr>
                <w:rFonts w:cs="Arial"/>
                <w:bCs/>
                <w:sz w:val="15"/>
                <w:szCs w:val="15"/>
              </w:rPr>
              <w:t>99831</w:t>
            </w:r>
          </w:p>
        </w:tc>
      </w:tr>
    </w:tbl>
    <w:p w14:paraId="46B5299C" w14:textId="77777777" w:rsidR="0090040D" w:rsidRPr="00F36DCE" w:rsidRDefault="0090040D" w:rsidP="0090040D">
      <w:pPr>
        <w:spacing w:line="276" w:lineRule="auto"/>
        <w:rPr>
          <w:rFonts w:cs="Arial"/>
          <w:bCs/>
          <w:i/>
          <w:iCs/>
          <w:sz w:val="16"/>
          <w:szCs w:val="16"/>
        </w:rPr>
      </w:pPr>
      <w:r w:rsidRPr="00F36DCE">
        <w:rPr>
          <w:rFonts w:cs="Arial"/>
          <w:bCs/>
          <w:i/>
          <w:iCs/>
          <w:sz w:val="16"/>
          <w:szCs w:val="16"/>
        </w:rPr>
        <w:t xml:space="preserve">*Note: </w:t>
      </w:r>
      <w:proofErr w:type="spellStart"/>
      <w:r w:rsidRPr="00F36DCE">
        <w:rPr>
          <w:rFonts w:cs="Arial"/>
          <w:bCs/>
          <w:i/>
          <w:iCs/>
          <w:sz w:val="16"/>
          <w:szCs w:val="16"/>
        </w:rPr>
        <w:t>mQTL</w:t>
      </w:r>
      <w:proofErr w:type="spellEnd"/>
      <w:r w:rsidRPr="00F36DCE">
        <w:rPr>
          <w:rFonts w:cs="Arial"/>
          <w:bCs/>
          <w:i/>
          <w:iCs/>
          <w:sz w:val="16"/>
          <w:szCs w:val="16"/>
        </w:rPr>
        <w:t xml:space="preserve"> exclusion for all datasets was based on summary statistics derived from the NSPT cohort.</w:t>
      </w:r>
    </w:p>
    <w:p w14:paraId="2F0A1CAA" w14:textId="77777777" w:rsidR="0090040D" w:rsidRPr="00F36DCE" w:rsidRDefault="0090040D" w:rsidP="0090040D">
      <w:pPr>
        <w:spacing w:line="276" w:lineRule="auto"/>
        <w:rPr>
          <w:rFonts w:cs="Arial"/>
          <w:sz w:val="22"/>
          <w:szCs w:val="22"/>
        </w:rPr>
      </w:pPr>
    </w:p>
    <w:p w14:paraId="31FA7B2D" w14:textId="563CEBE3" w:rsidR="0090040D" w:rsidRPr="00F36DCE" w:rsidRDefault="0090040D" w:rsidP="00B12F2D">
      <w:pPr>
        <w:pStyle w:val="Heading2"/>
      </w:pPr>
      <w:bookmarkStart w:id="14" w:name="_Toc218588397"/>
      <w:r w:rsidRPr="00F36DCE">
        <w:t>Training of the Binary ResNet18 Classifier</w:t>
      </w:r>
      <w:bookmarkEnd w:id="14"/>
    </w:p>
    <w:p w14:paraId="715449E2" w14:textId="77777777" w:rsidR="0090040D" w:rsidRPr="00F36DCE" w:rsidRDefault="0090040D" w:rsidP="0090040D">
      <w:pPr>
        <w:spacing w:line="276" w:lineRule="auto"/>
        <w:rPr>
          <w:rFonts w:cs="Arial"/>
          <w:szCs w:val="21"/>
        </w:rPr>
      </w:pPr>
      <w:r w:rsidRPr="00F36DCE">
        <w:rPr>
          <w:rFonts w:cs="Arial"/>
          <w:szCs w:val="21"/>
        </w:rPr>
        <w:t xml:space="preserve">To ensure a fair comparison with the </w:t>
      </w:r>
      <w:proofErr w:type="spellStart"/>
      <w:r w:rsidRPr="00F36DCE">
        <w:rPr>
          <w:rFonts w:cs="Arial"/>
          <w:szCs w:val="21"/>
        </w:rPr>
        <w:t>Mclust</w:t>
      </w:r>
      <w:proofErr w:type="spellEnd"/>
      <w:r w:rsidRPr="00F36DCE">
        <w:rPr>
          <w:rFonts w:cs="Arial"/>
          <w:szCs w:val="21"/>
        </w:rPr>
        <w:t xml:space="preserve">, we developed a specialized binary version of the ResNet18 model, specifically retrained to discriminate between the newly identified Bimodal and Unimodal CpG sets from the NSPT cohort. To mitigate the impact of the inherent class imbalance between Bimodal and Unimodal </w:t>
      </w:r>
      <w:proofErr w:type="spellStart"/>
      <w:r w:rsidRPr="00F36DCE">
        <w:rPr>
          <w:rFonts w:cs="Arial"/>
          <w:szCs w:val="21"/>
        </w:rPr>
        <w:t>CpGs</w:t>
      </w:r>
      <w:proofErr w:type="spellEnd"/>
      <w:r w:rsidRPr="00F36DCE">
        <w:rPr>
          <w:rFonts w:cs="Arial"/>
          <w:szCs w:val="21"/>
        </w:rPr>
        <w:t xml:space="preserve">, we implemented a stratified partitioning strategy to construct the training, validation, and test datasets. A balanced training set totaling 22,470 </w:t>
      </w:r>
      <w:proofErr w:type="spellStart"/>
      <w:r w:rsidRPr="00F36DCE">
        <w:rPr>
          <w:rFonts w:cs="Arial"/>
          <w:szCs w:val="21"/>
        </w:rPr>
        <w:t>CpGs</w:t>
      </w:r>
      <w:proofErr w:type="spellEnd"/>
      <w:r w:rsidRPr="00F36DCE">
        <w:rPr>
          <w:rFonts w:cs="Arial"/>
          <w:szCs w:val="21"/>
        </w:rPr>
        <w:t xml:space="preserve"> was established by drawing a stratified random sample of 11,235 </w:t>
      </w:r>
      <w:proofErr w:type="spellStart"/>
      <w:r w:rsidRPr="00F36DCE">
        <w:rPr>
          <w:rFonts w:cs="Arial"/>
          <w:szCs w:val="21"/>
        </w:rPr>
        <w:t>CpGs</w:t>
      </w:r>
      <w:proofErr w:type="spellEnd"/>
      <w:r w:rsidRPr="00F36DCE">
        <w:rPr>
          <w:rFonts w:cs="Arial"/>
          <w:szCs w:val="21"/>
        </w:rPr>
        <w:t xml:space="preserve"> from each category, representing 60% of the total available bimodal </w:t>
      </w:r>
      <w:proofErr w:type="spellStart"/>
      <w:r w:rsidRPr="00F36DCE">
        <w:rPr>
          <w:rFonts w:cs="Arial"/>
          <w:szCs w:val="21"/>
        </w:rPr>
        <w:t>CpGs</w:t>
      </w:r>
      <w:proofErr w:type="spellEnd"/>
      <w:r w:rsidRPr="00F36DCE">
        <w:rPr>
          <w:rFonts w:cs="Arial"/>
          <w:szCs w:val="21"/>
        </w:rPr>
        <w:t xml:space="preserve">. From the remaining pool, a validation set comprising 7,490 </w:t>
      </w:r>
      <w:proofErr w:type="spellStart"/>
      <w:r w:rsidRPr="00F36DCE">
        <w:rPr>
          <w:rFonts w:cs="Arial"/>
          <w:szCs w:val="21"/>
        </w:rPr>
        <w:t>CpGs</w:t>
      </w:r>
      <w:proofErr w:type="spellEnd"/>
      <w:r w:rsidRPr="00F36DCE">
        <w:rPr>
          <w:rFonts w:cs="Arial"/>
          <w:szCs w:val="21"/>
        </w:rPr>
        <w:t xml:space="preserve"> (3,745 per category, or 20% of the total bimodal </w:t>
      </w:r>
      <w:proofErr w:type="spellStart"/>
      <w:r w:rsidRPr="00F36DCE">
        <w:rPr>
          <w:rFonts w:cs="Arial"/>
          <w:szCs w:val="21"/>
        </w:rPr>
        <w:t>CpGs</w:t>
      </w:r>
      <w:proofErr w:type="spellEnd"/>
      <w:r w:rsidRPr="00F36DCE">
        <w:rPr>
          <w:rFonts w:cs="Arial"/>
          <w:szCs w:val="21"/>
        </w:rPr>
        <w:t xml:space="preserve">) was randomly selected. Finally, the remaining 92,740 </w:t>
      </w:r>
      <w:proofErr w:type="spellStart"/>
      <w:r w:rsidRPr="00F36DCE">
        <w:rPr>
          <w:rFonts w:cs="Arial"/>
          <w:szCs w:val="21"/>
        </w:rPr>
        <w:t>CpGs</w:t>
      </w:r>
      <w:proofErr w:type="spellEnd"/>
      <w:r w:rsidRPr="00F36DCE">
        <w:rPr>
          <w:rFonts w:cs="Arial"/>
          <w:szCs w:val="21"/>
        </w:rPr>
        <w:t xml:space="preserve"> served as a test set to evaluate the classification accuracy and generalization of the binary ResNet18 model against </w:t>
      </w:r>
      <w:proofErr w:type="spellStart"/>
      <w:r w:rsidRPr="00F36DCE">
        <w:rPr>
          <w:rFonts w:cs="Arial"/>
          <w:szCs w:val="21"/>
        </w:rPr>
        <w:t>Mclust</w:t>
      </w:r>
      <w:proofErr w:type="spellEnd"/>
    </w:p>
    <w:p w14:paraId="49A34974" w14:textId="0384E95E" w:rsidR="0090040D" w:rsidRPr="00F36DCE" w:rsidRDefault="0090040D" w:rsidP="0090040D">
      <w:pPr>
        <w:spacing w:line="276" w:lineRule="auto"/>
        <w:rPr>
          <w:rFonts w:cs="Arial"/>
          <w:szCs w:val="21"/>
        </w:rPr>
      </w:pPr>
      <w:r w:rsidRPr="00F36DCE">
        <w:rPr>
          <w:rFonts w:cs="Arial"/>
          <w:szCs w:val="21"/>
        </w:rPr>
        <w:t xml:space="preserve">The Binary ResNet18 classifier was implemented using </w:t>
      </w:r>
      <w:proofErr w:type="spellStart"/>
      <w:r w:rsidRPr="00F36DCE">
        <w:rPr>
          <w:rFonts w:cs="Arial"/>
          <w:szCs w:val="21"/>
        </w:rPr>
        <w:t>PyTorch</w:t>
      </w:r>
      <w:proofErr w:type="spellEnd"/>
      <w:r w:rsidRPr="00F36DCE">
        <w:rPr>
          <w:rFonts w:cs="Arial"/>
          <w:szCs w:val="21"/>
        </w:rPr>
        <w:t xml:space="preserve"> (v2.5.1) </w:t>
      </w:r>
      <w:r w:rsidRPr="00F36DCE">
        <w:rPr>
          <w:rFonts w:cs="Arial"/>
          <w:szCs w:val="21"/>
        </w:rPr>
        <w:fldChar w:fldCharType="begin"/>
      </w:r>
      <w:r w:rsidRPr="00F36DCE">
        <w:rPr>
          <w:rFonts w:cs="Arial"/>
          <w:szCs w:val="21"/>
        </w:rPr>
        <w:instrText xml:space="preserve"> ADDIN EN.CITE &lt;EndNote&gt;&lt;Cite&gt;&lt;Author&gt;Paszke&lt;/Author&gt;&lt;Year&gt;2019&lt;/Year&gt;&lt;RecNum&gt;133&lt;/RecNum&gt;&lt;DisplayText&gt;[10]&lt;/DisplayText&gt;&lt;record&gt;&lt;rec-number&gt;133&lt;/rec-number&gt;&lt;foreign-keys&gt;&lt;key app="EN" db-id="wt9v9ft9lwxzx1ezad95serw9ts9z55sxpr9" timestamp="1744957794"&gt;133&lt;/key&gt;&lt;/foreign-keys&gt;&lt;ref-type name="Journal Article"&gt;17&lt;/ref-type&gt;&lt;contributors&gt;&lt;authors&gt;&lt;author&gt;Paszke, Adam&lt;/author&gt;&lt;author&gt;Gross, Sam&lt;/author&gt;&lt;author&gt;Massa, Francisco&lt;/author&gt;&lt;author&gt;Lerer, Adam&lt;/author&gt;&lt;author&gt;Chintala, Soumith&lt;/author&gt;&lt;/authors&gt;&lt;/contributors&gt;&lt;titles&gt;&lt;title&gt;PyTorch: An Imperative Style, High-Performance Deep Learning Library&lt;/title&gt;&lt;/titles&gt;&lt;dates&gt;&lt;year&gt;2019&lt;/year&gt;&lt;/dates&gt;&lt;urls&gt;&lt;/urls&gt;&lt;/record&gt;&lt;/Cite&gt;&lt;/EndNote&gt;</w:instrText>
      </w:r>
      <w:r w:rsidRPr="00F36DCE">
        <w:rPr>
          <w:rFonts w:cs="Arial"/>
          <w:szCs w:val="21"/>
        </w:rPr>
        <w:fldChar w:fldCharType="separate"/>
      </w:r>
      <w:r w:rsidRPr="00F36DCE">
        <w:rPr>
          <w:rFonts w:cs="Arial"/>
          <w:noProof/>
          <w:szCs w:val="21"/>
        </w:rPr>
        <w:t>[10]</w:t>
      </w:r>
      <w:r w:rsidRPr="00F36DCE">
        <w:rPr>
          <w:rFonts w:cs="Arial"/>
          <w:szCs w:val="21"/>
        </w:rPr>
        <w:fldChar w:fldCharType="end"/>
      </w:r>
      <w:r w:rsidRPr="00F36DCE">
        <w:rPr>
          <w:rFonts w:cs="Arial"/>
          <w:b/>
          <w:bCs/>
          <w:szCs w:val="21"/>
        </w:rPr>
        <w:t xml:space="preserve"> </w:t>
      </w:r>
      <w:r w:rsidRPr="00F36DCE">
        <w:rPr>
          <w:rFonts w:cs="Arial"/>
          <w:szCs w:val="21"/>
        </w:rPr>
        <w:t xml:space="preserve">and </w:t>
      </w:r>
      <w:proofErr w:type="spellStart"/>
      <w:r w:rsidRPr="00F36DCE">
        <w:rPr>
          <w:rFonts w:cs="Arial"/>
          <w:szCs w:val="21"/>
        </w:rPr>
        <w:t>torchvision</w:t>
      </w:r>
      <w:proofErr w:type="spellEnd"/>
      <w:r w:rsidRPr="00F36DCE">
        <w:rPr>
          <w:rFonts w:cs="Arial"/>
          <w:szCs w:val="21"/>
        </w:rPr>
        <w:t xml:space="preserve"> (v0.20.1), employing an architecture analogous to the previously described MixResNet18 model. While the core convolutional backbone was retained, the final fully connected layer was specifically modified to produce two-class predictions to differentiate between Bimodal and Unimodal </w:t>
      </w:r>
      <w:proofErr w:type="spellStart"/>
      <w:r w:rsidRPr="00F36DCE">
        <w:rPr>
          <w:rFonts w:cs="Arial"/>
          <w:szCs w:val="21"/>
        </w:rPr>
        <w:t>CpGs</w:t>
      </w:r>
      <w:proofErr w:type="spellEnd"/>
      <w:r w:rsidRPr="00F36DCE">
        <w:rPr>
          <w:rFonts w:cs="Arial"/>
          <w:szCs w:val="21"/>
        </w:rPr>
        <w:t xml:space="preserve">. Model parameters were optimized using Stochastic </w:t>
      </w:r>
      <w:r w:rsidRPr="00F36DCE">
        <w:rPr>
          <w:rFonts w:cs="Arial"/>
          <w:szCs w:val="21"/>
        </w:rPr>
        <w:lastRenderedPageBreak/>
        <w:t xml:space="preserve">Gradient Descent (SGD) with an initial learning rate of 0.01, momentum of 0.9, and a weight decay of 1e-4 to mitigate overfitting. We utilized a </w:t>
      </w:r>
      <w:proofErr w:type="spellStart"/>
      <w:r w:rsidRPr="00F36DCE">
        <w:rPr>
          <w:rFonts w:cs="Arial"/>
          <w:szCs w:val="21"/>
        </w:rPr>
        <w:t>ReduceLROnPlateau</w:t>
      </w:r>
      <w:proofErr w:type="spellEnd"/>
      <w:r w:rsidRPr="00F36DCE">
        <w:rPr>
          <w:rFonts w:cs="Arial"/>
          <w:szCs w:val="21"/>
        </w:rPr>
        <w:t xml:space="preserve"> scheduler that decreased the learning rate by 90% following three consecutive epochs without validation loss improvement. To tailor the training process specifically for this binary task, we refined the protocol by adjusting the batch size to 64 and reducing the early stopping patience to 15 epochs (with a minimum improvement delta of 0.0001). The model was trained for a maximum of 500 epochs using cross-entropy loss, with final checkpoints saved based on optimal validation performance observed during the training trajectory.</w:t>
      </w:r>
    </w:p>
    <w:p w14:paraId="1845C5C7" w14:textId="77777777" w:rsidR="0090040D" w:rsidRPr="00F36DCE" w:rsidRDefault="0090040D" w:rsidP="0090040D">
      <w:pPr>
        <w:spacing w:line="276" w:lineRule="auto"/>
        <w:rPr>
          <w:rFonts w:cs="Arial"/>
          <w:szCs w:val="21"/>
        </w:rPr>
      </w:pPr>
    </w:p>
    <w:p w14:paraId="47C12694" w14:textId="397ABA71" w:rsidR="0090040D" w:rsidRPr="00F36DCE" w:rsidRDefault="00CF6C30" w:rsidP="00B12F2D">
      <w:pPr>
        <w:pStyle w:val="Heading2"/>
      </w:pPr>
      <w:bookmarkStart w:id="15" w:name="_Toc218588398"/>
      <w:r w:rsidRPr="00F36DCE">
        <w:t xml:space="preserve">Comparative Benchmarking against </w:t>
      </w:r>
      <w:proofErr w:type="spellStart"/>
      <w:r w:rsidRPr="00F36DCE">
        <w:t>Mclust</w:t>
      </w:r>
      <w:bookmarkEnd w:id="15"/>
      <w:proofErr w:type="spellEnd"/>
    </w:p>
    <w:p w14:paraId="57F1D9F3" w14:textId="554EB908" w:rsidR="0090040D" w:rsidRPr="00F36DCE" w:rsidRDefault="0090040D" w:rsidP="0090040D">
      <w:pPr>
        <w:spacing w:line="276" w:lineRule="auto"/>
        <w:rPr>
          <w:rFonts w:cs="Arial"/>
          <w:szCs w:val="21"/>
        </w:rPr>
      </w:pPr>
      <w:r w:rsidRPr="00F36DCE">
        <w:rPr>
          <w:rFonts w:cs="Arial"/>
          <w:szCs w:val="21"/>
        </w:rPr>
        <w:t xml:space="preserve">Both models were evaluated across independent test sets from three distinct cohorts: the NSPT (3,746 Bimodal and 88,994 Unimodal </w:t>
      </w:r>
      <w:proofErr w:type="spellStart"/>
      <w:r w:rsidRPr="00F36DCE">
        <w:rPr>
          <w:rFonts w:cs="Arial"/>
          <w:szCs w:val="21"/>
        </w:rPr>
        <w:t>CpGs</w:t>
      </w:r>
      <w:proofErr w:type="spellEnd"/>
      <w:r w:rsidRPr="00F36DCE">
        <w:rPr>
          <w:rFonts w:cs="Arial"/>
          <w:szCs w:val="21"/>
        </w:rPr>
        <w:t xml:space="preserve">), HPT EPIC (14,754 Bimodal and 25,051 Unimodal </w:t>
      </w:r>
      <w:proofErr w:type="spellStart"/>
      <w:r w:rsidRPr="00F36DCE">
        <w:rPr>
          <w:rFonts w:cs="Arial"/>
          <w:szCs w:val="21"/>
        </w:rPr>
        <w:t>CpGs</w:t>
      </w:r>
      <w:proofErr w:type="spellEnd"/>
      <w:r w:rsidRPr="00F36DCE">
        <w:rPr>
          <w:rFonts w:cs="Arial"/>
          <w:szCs w:val="21"/>
        </w:rPr>
        <w:t xml:space="preserve">), and Airwave (14,250 Bimodal and 99,831 Unimodal </w:t>
      </w:r>
      <w:proofErr w:type="spellStart"/>
      <w:r w:rsidRPr="00F36DCE">
        <w:rPr>
          <w:rFonts w:cs="Arial"/>
          <w:szCs w:val="21"/>
        </w:rPr>
        <w:t>CpGs</w:t>
      </w:r>
      <w:proofErr w:type="spellEnd"/>
      <w:r w:rsidRPr="00F36DCE">
        <w:rPr>
          <w:rFonts w:cs="Arial"/>
          <w:szCs w:val="21"/>
        </w:rPr>
        <w:t xml:space="preserve">) cohorts. </w:t>
      </w:r>
    </w:p>
    <w:p w14:paraId="7443257A" w14:textId="77777777" w:rsidR="0090040D" w:rsidRPr="00F36DCE" w:rsidRDefault="0090040D" w:rsidP="0090040D">
      <w:pPr>
        <w:spacing w:line="276" w:lineRule="auto"/>
        <w:rPr>
          <w:rFonts w:cs="Arial"/>
          <w:szCs w:val="21"/>
        </w:rPr>
      </w:pPr>
      <w:r w:rsidRPr="00F36DCE">
        <w:rPr>
          <w:rFonts w:cs="Arial"/>
          <w:szCs w:val="21"/>
        </w:rPr>
        <w:t xml:space="preserve">For the </w:t>
      </w:r>
      <w:proofErr w:type="spellStart"/>
      <w:r w:rsidRPr="00F36DCE">
        <w:rPr>
          <w:rFonts w:cs="Arial"/>
          <w:szCs w:val="21"/>
        </w:rPr>
        <w:t>Mclust</w:t>
      </w:r>
      <w:proofErr w:type="spellEnd"/>
      <w:r w:rsidRPr="00F36DCE">
        <w:rPr>
          <w:rFonts w:cs="Arial"/>
          <w:szCs w:val="21"/>
        </w:rPr>
        <w:t xml:space="preserve">-based baseline, Gaussian mixture models were fitted to the beta value distribution of each individual CpG. To align with our classification objectives, we constrained the mixture component selection to G = 1 or G = 2. The optimal model for each site was determined by selecting the component number that maximized the Bayesian Information Criterion (BIC). Under this framework, a CpG was classified as Bimodal if the BIC-optimized model supported two components (G = 2), while a single-component model (G = 1) resulted in a Unimodal classification. </w:t>
      </w:r>
    </w:p>
    <w:p w14:paraId="4F01B03B" w14:textId="77777777" w:rsidR="0090040D" w:rsidRPr="00F36DCE" w:rsidRDefault="0090040D" w:rsidP="0090040D">
      <w:pPr>
        <w:rPr>
          <w:rFonts w:cs="Arial"/>
          <w:b/>
          <w:bCs/>
          <w:szCs w:val="21"/>
        </w:rPr>
      </w:pPr>
    </w:p>
    <w:p w14:paraId="0ED2AB77" w14:textId="347E0491" w:rsidR="0090040D" w:rsidRPr="00F36DCE" w:rsidRDefault="00E47216" w:rsidP="00B12F2D">
      <w:pPr>
        <w:pStyle w:val="Heading1"/>
      </w:pPr>
      <w:bookmarkStart w:id="16" w:name="_Toc218588399"/>
      <w:r w:rsidRPr="00E47216">
        <w:t>Comparison of square and hexagonal binning strategies for ResNet18 training</w:t>
      </w:r>
      <w:bookmarkEnd w:id="16"/>
    </w:p>
    <w:p w14:paraId="55E0B25D" w14:textId="1E397711" w:rsidR="00E47216" w:rsidRDefault="0090040D" w:rsidP="0090040D">
      <w:pPr>
        <w:spacing w:line="276" w:lineRule="auto"/>
        <w:rPr>
          <w:rFonts w:cs="Arial"/>
          <w:szCs w:val="21"/>
        </w:rPr>
      </w:pPr>
      <w:r w:rsidRPr="00F36DCE">
        <w:rPr>
          <w:rFonts w:cs="Arial"/>
          <w:szCs w:val="21"/>
        </w:rPr>
        <w:t xml:space="preserve">To investigate the influence of spatial encoding on model performance, we compared the square bin smoothed density plots with a hexagonal binning strategy. Our previous strategy employed the bkde2D function </w:t>
      </w:r>
      <w:r w:rsidRPr="00F36DCE">
        <w:rPr>
          <w:rFonts w:cs="Arial"/>
          <w:bCs/>
          <w:color w:val="080808"/>
          <w:spacing w:val="3"/>
          <w:szCs w:val="21"/>
          <w:shd w:val="clear" w:color="auto" w:fill="FFFFFF"/>
        </w:rPr>
        <w:fldChar w:fldCharType="begin"/>
      </w:r>
      <w:r w:rsidRPr="00F36DCE">
        <w:rPr>
          <w:rFonts w:cs="Arial"/>
          <w:bCs/>
          <w:color w:val="080808"/>
          <w:spacing w:val="3"/>
          <w:szCs w:val="21"/>
          <w:shd w:val="clear" w:color="auto" w:fill="FFFFFF"/>
        </w:rPr>
        <w:instrText xml:space="preserve"> ADDIN EN.CITE &lt;EndNote&gt;&lt;Cite&gt;&lt;Author&gt;Wand&lt;/Author&gt;&lt;Year&gt;1994&lt;/Year&gt;&lt;RecNum&gt;135&lt;/RecNum&gt;&lt;DisplayText&gt;[2]&lt;/DisplayText&gt;&lt;record&gt;&lt;rec-number&gt;135&lt;/rec-number&gt;&lt;foreign-keys&gt;&lt;key app="EN" db-id="wt9v9ft9lwxzx1ezad95serw9ts9z55sxpr9" timestamp="1744974053"&gt;135&lt;/key&gt;&lt;/foreign-keys&gt;&lt;ref-type name="Book"&gt;6&lt;/ref-type&gt;&lt;contributors&gt;&lt;authors&gt;&lt;author&gt;Wand, M.P.&lt;/author&gt;&lt;author&gt;Jones, M.C.&lt;/author&gt;&lt;/authors&gt;&lt;/contributors&gt;&lt;titles&gt;&lt;title&gt;Kernel Smoothing&lt;/title&gt;&lt;/titles&gt;&lt;dates&gt;&lt;year&gt;1994&lt;/year&gt;&lt;/dates&gt;&lt;publisher&gt;Taylor &amp;amp; Francis&lt;/publisher&gt;&lt;isbn&gt;9780412552700&lt;/isbn&gt;&lt;urls&gt;&lt;related-urls&gt;&lt;url&gt;https://books.google.com/books?id=GTOOi5yE008C&lt;/url&gt;&lt;/related-urls&gt;&lt;/urls&gt;&lt;/record&gt;&lt;/Cite&gt;&lt;/EndNote&gt;</w:instrText>
      </w:r>
      <w:r w:rsidRPr="00F36DCE">
        <w:rPr>
          <w:rFonts w:cs="Arial"/>
          <w:bCs/>
          <w:color w:val="080808"/>
          <w:spacing w:val="3"/>
          <w:szCs w:val="21"/>
          <w:shd w:val="clear" w:color="auto" w:fill="FFFFFF"/>
        </w:rPr>
        <w:fldChar w:fldCharType="separate"/>
      </w:r>
      <w:r w:rsidRPr="00F36DCE">
        <w:rPr>
          <w:rFonts w:cs="Arial"/>
          <w:bCs/>
          <w:noProof/>
          <w:color w:val="080808"/>
          <w:spacing w:val="3"/>
          <w:szCs w:val="21"/>
          <w:shd w:val="clear" w:color="auto" w:fill="FFFFFF"/>
        </w:rPr>
        <w:t>[2]</w:t>
      </w:r>
      <w:r w:rsidRPr="00F36DCE">
        <w:rPr>
          <w:rFonts w:cs="Arial"/>
          <w:bCs/>
          <w:color w:val="080808"/>
          <w:spacing w:val="3"/>
          <w:szCs w:val="21"/>
          <w:shd w:val="clear" w:color="auto" w:fill="FFFFFF"/>
        </w:rPr>
        <w:fldChar w:fldCharType="end"/>
      </w:r>
      <w:r w:rsidRPr="00F36DCE">
        <w:rPr>
          <w:rFonts w:cs="Arial"/>
          <w:bCs/>
          <w:color w:val="080808"/>
          <w:spacing w:val="3"/>
          <w:szCs w:val="21"/>
          <w:shd w:val="clear" w:color="auto" w:fill="FFFFFF"/>
        </w:rPr>
        <w:t>,</w:t>
      </w:r>
      <w:r w:rsidRPr="00F36DCE">
        <w:rPr>
          <w:rFonts w:cs="Arial"/>
          <w:szCs w:val="21"/>
        </w:rPr>
        <w:t xml:space="preserve"> to generate 224 × 224 pixel smoothed density images, using a bandwidth of 0.005 and a grid size of 500. For the hexagonal encoding comparison, we initially utilized the </w:t>
      </w:r>
      <w:proofErr w:type="spellStart"/>
      <w:r w:rsidRPr="00F36DCE">
        <w:rPr>
          <w:rFonts w:cs="Arial"/>
          <w:szCs w:val="21"/>
        </w:rPr>
        <w:t>hexDensity</w:t>
      </w:r>
      <w:proofErr w:type="spellEnd"/>
      <w:r w:rsidRPr="00F36DCE">
        <w:rPr>
          <w:rFonts w:cs="Arial"/>
          <w:szCs w:val="21"/>
        </w:rPr>
        <w:t xml:space="preserve"> function from R </w:t>
      </w:r>
      <w:proofErr w:type="spellStart"/>
      <w:r w:rsidRPr="00F36DCE">
        <w:rPr>
          <w:rFonts w:cs="Arial"/>
          <w:szCs w:val="21"/>
        </w:rPr>
        <w:t>hexDensity</w:t>
      </w:r>
      <w:proofErr w:type="spellEnd"/>
      <w:r w:rsidRPr="00F36DCE">
        <w:rPr>
          <w:rFonts w:cs="Arial"/>
          <w:szCs w:val="21"/>
        </w:rPr>
        <w:t xml:space="preserve"> package </w:t>
      </w:r>
      <w:r w:rsidRPr="00F36DCE">
        <w:rPr>
          <w:rFonts w:cs="Arial"/>
          <w:szCs w:val="21"/>
        </w:rPr>
        <w:fldChar w:fldCharType="begin"/>
      </w:r>
      <w:r w:rsidR="002F69A8" w:rsidRPr="00F36DCE">
        <w:rPr>
          <w:rFonts w:cs="Arial"/>
          <w:szCs w:val="21"/>
        </w:rPr>
        <w:instrText xml:space="preserve"> ADDIN EN.CITE &lt;EndNote&gt;&lt;Cite&gt;&lt;Author&gt;Gelfand&lt;/Author&gt;&lt;Year&gt;2010&lt;/Year&gt;&lt;RecNum&gt;190&lt;/RecNum&gt;&lt;DisplayText&gt;[14]&lt;/DisplayText&gt;&lt;record&gt;&lt;rec-number&gt;190&lt;/rec-number&gt;&lt;foreign-keys&gt;&lt;key app="EN" db-id="wt9v9ft9lwxzx1ezad95serw9ts9z55sxpr9" timestamp="1767099427"&gt;190&lt;/key&gt;&lt;/foreign-keys&gt;&lt;ref-type name="Conference Proceedings"&gt;10&lt;/ref-type&gt;&lt;contributors&gt;&lt;authors&gt;&lt;author&gt;Gelfand, Alan E.&lt;/author&gt;&lt;author&gt;Diggle, Peter John&lt;/author&gt;&lt;author&gt;Guttorp, Peter&lt;/author&gt;&lt;author&gt;Fuentes, Montserrat&lt;/author&gt;&lt;/authors&gt;&lt;/contributors&gt;&lt;titles&gt;&lt;title&gt;Handbook of spatial statistics&lt;/title&gt;&lt;/titles&gt;&lt;dates&gt;&lt;year&gt;2010&lt;/year&gt;&lt;/dates&gt;&lt;urls&gt;&lt;/urls&gt;&lt;/record&gt;&lt;/Cite&gt;&lt;/EndNote&gt;</w:instrText>
      </w:r>
      <w:r w:rsidRPr="00F36DCE">
        <w:rPr>
          <w:rFonts w:cs="Arial"/>
          <w:szCs w:val="21"/>
        </w:rPr>
        <w:fldChar w:fldCharType="separate"/>
      </w:r>
      <w:r w:rsidR="002F69A8" w:rsidRPr="00F36DCE">
        <w:rPr>
          <w:rFonts w:cs="Arial"/>
          <w:noProof/>
          <w:szCs w:val="21"/>
        </w:rPr>
        <w:t>[14]</w:t>
      </w:r>
      <w:r w:rsidRPr="00F36DCE">
        <w:rPr>
          <w:rFonts w:cs="Arial"/>
          <w:szCs w:val="21"/>
        </w:rPr>
        <w:fldChar w:fldCharType="end"/>
      </w:r>
      <w:r w:rsidRPr="00F36DCE">
        <w:rPr>
          <w:rFonts w:cs="Arial"/>
          <w:szCs w:val="21"/>
        </w:rPr>
        <w:t xml:space="preserve"> with a constant bandwidth of 0.005 and </w:t>
      </w:r>
      <w:proofErr w:type="spellStart"/>
      <w:r w:rsidRPr="00F36DCE">
        <w:rPr>
          <w:rFonts w:cs="Arial"/>
          <w:szCs w:val="21"/>
        </w:rPr>
        <w:t>xbins</w:t>
      </w:r>
      <w:proofErr w:type="spellEnd"/>
      <w:r w:rsidRPr="00F36DCE">
        <w:rPr>
          <w:rFonts w:cs="Arial"/>
          <w:szCs w:val="21"/>
        </w:rPr>
        <w:t xml:space="preserve"> of 500. However, maintaining the default fine binning density </w:t>
      </w:r>
      <w:r w:rsidRPr="00F36DCE">
        <w:rPr>
          <w:rFonts w:cs="Arial"/>
          <w:szCs w:val="21"/>
        </w:rPr>
        <w:lastRenderedPageBreak/>
        <w:t>(</w:t>
      </w:r>
      <w:proofErr w:type="spellStart"/>
      <w:r w:rsidRPr="00F36DCE">
        <w:rPr>
          <w:rFonts w:cs="Arial"/>
          <w:szCs w:val="21"/>
        </w:rPr>
        <w:t>xbins</w:t>
      </w:r>
      <w:proofErr w:type="spellEnd"/>
      <w:r w:rsidRPr="00F36DCE">
        <w:rPr>
          <w:rFonts w:cs="Arial"/>
          <w:szCs w:val="21"/>
        </w:rPr>
        <w:t xml:space="preserve"> = 500) effectively rendered the output indistinguishable from continuous density plots, thereby preventing the ResNet18-iteration0 model from perceiving distinct hexagonal geometry. To address this, we optimized the encoding by adjusting the </w:t>
      </w:r>
      <w:proofErr w:type="spellStart"/>
      <w:r w:rsidRPr="00F36DCE">
        <w:rPr>
          <w:rFonts w:cs="Arial"/>
          <w:szCs w:val="21"/>
        </w:rPr>
        <w:t>xbins</w:t>
      </w:r>
      <w:proofErr w:type="spellEnd"/>
      <w:r w:rsidRPr="00F36DCE">
        <w:rPr>
          <w:rFonts w:cs="Arial"/>
          <w:szCs w:val="21"/>
        </w:rPr>
        <w:t xml:space="preserve"> parameter to 70, ensuring that discrete hexagonal textures (~3.2 pixels per bin) were sufficiently discernible for spatial feature </w:t>
      </w:r>
      <w:r w:rsidRPr="00E658CE">
        <w:rPr>
          <w:rFonts w:cs="Arial"/>
          <w:szCs w:val="21"/>
        </w:rPr>
        <w:t xml:space="preserve">extraction. </w:t>
      </w:r>
      <w:r w:rsidR="00E47216" w:rsidRPr="00E658CE">
        <w:rPr>
          <w:rFonts w:cs="Arial"/>
          <w:szCs w:val="21"/>
        </w:rPr>
        <w:t>Using these two distinct image sets</w:t>
      </w:r>
      <w:r w:rsidR="007A3884" w:rsidRPr="00E658CE">
        <w:t xml:space="preserve"> </w:t>
      </w:r>
      <w:r w:rsidR="007A3884" w:rsidRPr="00E658CE">
        <w:rPr>
          <w:rFonts w:cs="Arial"/>
          <w:szCs w:val="21"/>
        </w:rPr>
        <w:t>(</w:t>
      </w:r>
      <w:proofErr w:type="spellStart"/>
      <w:r w:rsidR="007A3884" w:rsidRPr="00E658CE">
        <w:rPr>
          <w:rFonts w:cs="Arial"/>
          <w:szCs w:val="21"/>
        </w:rPr>
        <w:t>xbins</w:t>
      </w:r>
      <w:proofErr w:type="spellEnd"/>
      <w:r w:rsidR="007A3884" w:rsidRPr="00E658CE">
        <w:rPr>
          <w:rFonts w:cs="Arial"/>
          <w:szCs w:val="21"/>
        </w:rPr>
        <w:t xml:space="preserve">=500 and </w:t>
      </w:r>
      <w:proofErr w:type="spellStart"/>
      <w:r w:rsidR="007A3884" w:rsidRPr="00E658CE">
        <w:rPr>
          <w:rFonts w:cs="Arial"/>
          <w:szCs w:val="21"/>
        </w:rPr>
        <w:t>xbins</w:t>
      </w:r>
      <w:proofErr w:type="spellEnd"/>
      <w:r w:rsidR="007A3884" w:rsidRPr="00E658CE">
        <w:rPr>
          <w:rFonts w:cs="Arial"/>
          <w:szCs w:val="21"/>
        </w:rPr>
        <w:t>=70)</w:t>
      </w:r>
      <w:r w:rsidR="00E47216" w:rsidRPr="00E658CE">
        <w:rPr>
          <w:rFonts w:cs="Arial"/>
          <w:szCs w:val="21"/>
        </w:rPr>
        <w:t>, we trained two independent ResNet18-iteration0 models. To ensure a rigorous comparison, the partition of training, validation, and testing sets (derived from the NSPT cohort), as well as all training hyperparameters, were kept identical to those used in the original square bin-based ResNet18-iteration0 framework. Each model was then evaluated on its corresponding test set.</w:t>
      </w:r>
    </w:p>
    <w:p w14:paraId="3F759F6D" w14:textId="77777777" w:rsidR="00EC4418" w:rsidRPr="00F36DCE" w:rsidRDefault="00EC4418">
      <w:pPr>
        <w:rPr>
          <w:rFonts w:eastAsia="宋体" w:cs="Arial"/>
          <w:color w:val="080808"/>
          <w:spacing w:val="3"/>
          <w:sz w:val="15"/>
          <w:szCs w:val="15"/>
          <w:shd w:val="clear" w:color="auto" w:fill="FFFFFF"/>
        </w:rPr>
      </w:pPr>
    </w:p>
    <w:p w14:paraId="6C32E497" w14:textId="77777777" w:rsidR="00BA3D0F" w:rsidRPr="00F36DCE" w:rsidRDefault="00BA3D0F">
      <w:pPr>
        <w:rPr>
          <w:rFonts w:eastAsia="宋体" w:cs="Arial"/>
          <w:color w:val="080808"/>
          <w:spacing w:val="3"/>
          <w:sz w:val="15"/>
          <w:szCs w:val="15"/>
          <w:shd w:val="clear" w:color="auto" w:fill="FFFFFF"/>
        </w:rPr>
      </w:pPr>
    </w:p>
    <w:p w14:paraId="1387FFF5" w14:textId="77777777" w:rsidR="00D94307" w:rsidRPr="00F36DCE" w:rsidRDefault="00D94307">
      <w:pPr>
        <w:rPr>
          <w:rFonts w:eastAsia="宋体" w:cs="Arial"/>
          <w:color w:val="080808"/>
          <w:spacing w:val="3"/>
          <w:sz w:val="15"/>
          <w:szCs w:val="15"/>
          <w:shd w:val="clear" w:color="auto" w:fill="FFFFFF"/>
        </w:rPr>
      </w:pPr>
    </w:p>
    <w:p w14:paraId="0A1A4833" w14:textId="4FB63D73" w:rsidR="008D4247" w:rsidRPr="00F36DCE" w:rsidRDefault="00000000">
      <w:pPr>
        <w:rPr>
          <w:rFonts w:ascii="Times New Roman" w:eastAsia="宋体" w:hAnsi="Times New Roman"/>
          <w:b/>
          <w:bCs/>
          <w:color w:val="080808"/>
          <w:spacing w:val="3"/>
          <w:sz w:val="28"/>
          <w:szCs w:val="28"/>
          <w:shd w:val="clear" w:color="auto" w:fill="FFFFFF"/>
        </w:rPr>
      </w:pPr>
      <w:r w:rsidRPr="00F36DCE">
        <w:rPr>
          <w:rFonts w:ascii="Times New Roman" w:eastAsia="宋体" w:hAnsi="Times New Roman"/>
          <w:b/>
          <w:bCs/>
          <w:color w:val="080808"/>
          <w:spacing w:val="3"/>
          <w:sz w:val="28"/>
          <w:szCs w:val="28"/>
          <w:shd w:val="clear" w:color="auto" w:fill="FFFFFF"/>
        </w:rPr>
        <w:t>Reference</w:t>
      </w:r>
      <w:r w:rsidR="00D94307" w:rsidRPr="00F36DCE">
        <w:rPr>
          <w:rFonts w:ascii="Times New Roman" w:eastAsia="宋体" w:hAnsi="Times New Roman"/>
          <w:b/>
          <w:bCs/>
          <w:color w:val="080808"/>
          <w:spacing w:val="3"/>
          <w:sz w:val="28"/>
          <w:szCs w:val="28"/>
          <w:shd w:val="clear" w:color="auto" w:fill="FFFFFF"/>
        </w:rPr>
        <w:t>s</w:t>
      </w:r>
    </w:p>
    <w:p w14:paraId="0F987D8F" w14:textId="77777777" w:rsidR="002F69A8" w:rsidRPr="00F36DCE" w:rsidRDefault="00000000" w:rsidP="002F69A8">
      <w:pPr>
        <w:pStyle w:val="EndNoteBibliography"/>
        <w:ind w:left="720" w:hanging="720"/>
      </w:pPr>
      <w:r w:rsidRPr="00F36DCE">
        <w:rPr>
          <w:rFonts w:eastAsia="宋体"/>
          <w:color w:val="080808"/>
          <w:spacing w:val="3"/>
          <w:sz w:val="15"/>
          <w:szCs w:val="15"/>
          <w:shd w:val="clear" w:color="auto" w:fill="FFFFFF"/>
        </w:rPr>
        <w:fldChar w:fldCharType="begin"/>
      </w:r>
      <w:r w:rsidRPr="00F36DCE">
        <w:rPr>
          <w:rFonts w:eastAsia="宋体"/>
          <w:color w:val="080808"/>
          <w:spacing w:val="3"/>
          <w:sz w:val="15"/>
          <w:szCs w:val="15"/>
          <w:shd w:val="clear" w:color="auto" w:fill="FFFFFF"/>
        </w:rPr>
        <w:instrText xml:space="preserve"> ADDIN EN.REFLIST </w:instrText>
      </w:r>
      <w:r w:rsidRPr="00F36DCE">
        <w:rPr>
          <w:rFonts w:eastAsia="宋体"/>
          <w:color w:val="080808"/>
          <w:spacing w:val="3"/>
          <w:sz w:val="15"/>
          <w:szCs w:val="15"/>
          <w:shd w:val="clear" w:color="auto" w:fill="FFFFFF"/>
        </w:rPr>
        <w:fldChar w:fldCharType="separate"/>
      </w:r>
      <w:r w:rsidR="002F69A8" w:rsidRPr="00F36DCE">
        <w:t>1.</w:t>
      </w:r>
      <w:r w:rsidR="002F69A8" w:rsidRPr="00F36DCE">
        <w:tab/>
        <w:t xml:space="preserve">Peng Q, Liu X, Li W, Jing H, Li J, Gao X, Luo Q, Breeze CE, Pan S, Zheng Q, et al: </w:t>
      </w:r>
      <w:r w:rsidR="002F69A8" w:rsidRPr="00F36DCE">
        <w:rPr>
          <w:b/>
        </w:rPr>
        <w:t>Analysis of blood methylation quantitative trait loci in East Asians reveals ancestry-specific impacts on complex traits.</w:t>
      </w:r>
      <w:r w:rsidR="002F69A8" w:rsidRPr="00F36DCE">
        <w:t xml:space="preserve"> </w:t>
      </w:r>
      <w:r w:rsidR="002F69A8" w:rsidRPr="00F36DCE">
        <w:rPr>
          <w:i/>
        </w:rPr>
        <w:t xml:space="preserve">Nat Genet </w:t>
      </w:r>
      <w:r w:rsidR="002F69A8" w:rsidRPr="00F36DCE">
        <w:t xml:space="preserve">2024, </w:t>
      </w:r>
      <w:r w:rsidR="002F69A8" w:rsidRPr="00F36DCE">
        <w:rPr>
          <w:b/>
        </w:rPr>
        <w:t>56:</w:t>
      </w:r>
      <w:r w:rsidR="002F69A8" w:rsidRPr="00F36DCE">
        <w:t>846-860.</w:t>
      </w:r>
    </w:p>
    <w:p w14:paraId="7F72A649" w14:textId="77777777" w:rsidR="002F69A8" w:rsidRPr="00F36DCE" w:rsidRDefault="002F69A8" w:rsidP="002F69A8">
      <w:pPr>
        <w:pStyle w:val="EndNoteBibliography"/>
        <w:ind w:left="720" w:hanging="720"/>
      </w:pPr>
      <w:r w:rsidRPr="00F36DCE">
        <w:t>2.</w:t>
      </w:r>
      <w:r w:rsidRPr="00F36DCE">
        <w:tab/>
        <w:t xml:space="preserve">Wand MP, Jones MC: </w:t>
      </w:r>
      <w:r w:rsidRPr="00F36DCE">
        <w:rPr>
          <w:i/>
        </w:rPr>
        <w:t>Kernel Smoothing.</w:t>
      </w:r>
      <w:r w:rsidRPr="00F36DCE">
        <w:t xml:space="preserve"> Taylor &amp; Francis; 1994.</w:t>
      </w:r>
    </w:p>
    <w:p w14:paraId="34C5102C" w14:textId="77777777" w:rsidR="002F69A8" w:rsidRPr="00F36DCE" w:rsidRDefault="002F69A8" w:rsidP="002F69A8">
      <w:pPr>
        <w:pStyle w:val="EndNoteBibliography"/>
        <w:ind w:left="720" w:hanging="720"/>
      </w:pPr>
      <w:r w:rsidRPr="00F36DCE">
        <w:t>3.</w:t>
      </w:r>
      <w:r w:rsidRPr="00F36DCE">
        <w:tab/>
        <w:t xml:space="preserve">Shang L, Zhao W, Wang YZ, Li Z, Choi JJ, Kho M, Mosley TH, Kardia SLR, Smith JA, Zhou X: </w:t>
      </w:r>
      <w:r w:rsidRPr="00F36DCE">
        <w:rPr>
          <w:b/>
        </w:rPr>
        <w:t>meQTL mapping in the GENOA study reveals genetic determinants of DNA methylation in African Americans.</w:t>
      </w:r>
      <w:r w:rsidRPr="00F36DCE">
        <w:t xml:space="preserve"> </w:t>
      </w:r>
      <w:r w:rsidRPr="00F36DCE">
        <w:rPr>
          <w:i/>
        </w:rPr>
        <w:t xml:space="preserve">Nat Commun </w:t>
      </w:r>
      <w:r w:rsidRPr="00F36DCE">
        <w:t xml:space="preserve">2023, </w:t>
      </w:r>
      <w:r w:rsidRPr="00F36DCE">
        <w:rPr>
          <w:b/>
        </w:rPr>
        <w:t>14:</w:t>
      </w:r>
      <w:r w:rsidRPr="00F36DCE">
        <w:t>2711.</w:t>
      </w:r>
    </w:p>
    <w:p w14:paraId="2F1BF25F" w14:textId="77777777" w:rsidR="002F69A8" w:rsidRPr="00F36DCE" w:rsidRDefault="002F69A8" w:rsidP="002F69A8">
      <w:pPr>
        <w:pStyle w:val="EndNoteBibliography"/>
        <w:ind w:left="720" w:hanging="720"/>
      </w:pPr>
      <w:r w:rsidRPr="00F36DCE">
        <w:t>4.</w:t>
      </w:r>
      <w:r w:rsidRPr="00F36DCE">
        <w:tab/>
        <w:t xml:space="preserve">Aryee MJ, Jaffe AE, Corrada-Bravo H, Ladd-Acosta C, Feinberg AP, Hansen KD, Irizarry RA: </w:t>
      </w:r>
      <w:r w:rsidRPr="00F36DCE">
        <w:rPr>
          <w:b/>
        </w:rPr>
        <w:t>Minfi: a flexible and comprehensive Bioconductor package for the analysis of Infinium DNA methylation microarrays.</w:t>
      </w:r>
      <w:r w:rsidRPr="00F36DCE">
        <w:t xml:space="preserve"> </w:t>
      </w:r>
      <w:r w:rsidRPr="00F36DCE">
        <w:rPr>
          <w:i/>
        </w:rPr>
        <w:t xml:space="preserve">Bioinformatics </w:t>
      </w:r>
      <w:r w:rsidRPr="00F36DCE">
        <w:t xml:space="preserve">2014, </w:t>
      </w:r>
      <w:r w:rsidRPr="00F36DCE">
        <w:rPr>
          <w:b/>
        </w:rPr>
        <w:t>30:</w:t>
      </w:r>
      <w:r w:rsidRPr="00F36DCE">
        <w:t>1363-1369.</w:t>
      </w:r>
    </w:p>
    <w:p w14:paraId="698F2191" w14:textId="77777777" w:rsidR="002F69A8" w:rsidRPr="00F36DCE" w:rsidRDefault="002F69A8" w:rsidP="002F69A8">
      <w:pPr>
        <w:pStyle w:val="EndNoteBibliography"/>
        <w:ind w:left="720" w:hanging="720"/>
      </w:pPr>
      <w:r w:rsidRPr="00F36DCE">
        <w:t>5.</w:t>
      </w:r>
      <w:r w:rsidRPr="00F36DCE">
        <w:tab/>
        <w:t xml:space="preserve">Teschendorff AE, Marabita F, Lechner M, Bartlett T, Tegner J, Gomez-Cabrero D, Beck S: </w:t>
      </w:r>
      <w:r w:rsidRPr="00F36DCE">
        <w:rPr>
          <w:b/>
        </w:rPr>
        <w:t>A beta-mixture quantile normalization method for correcting probe design bias in Illumina Infinium 450 k DNA methylation data.</w:t>
      </w:r>
      <w:r w:rsidRPr="00F36DCE">
        <w:t xml:space="preserve"> </w:t>
      </w:r>
      <w:r w:rsidRPr="00F36DCE">
        <w:rPr>
          <w:i/>
        </w:rPr>
        <w:t xml:space="preserve">Bioinformatics </w:t>
      </w:r>
      <w:r w:rsidRPr="00F36DCE">
        <w:t xml:space="preserve">2013, </w:t>
      </w:r>
      <w:r w:rsidRPr="00F36DCE">
        <w:rPr>
          <w:b/>
        </w:rPr>
        <w:t>29:</w:t>
      </w:r>
      <w:r w:rsidRPr="00F36DCE">
        <w:t>189-196.</w:t>
      </w:r>
    </w:p>
    <w:p w14:paraId="5D3458B6" w14:textId="77777777" w:rsidR="002F69A8" w:rsidRPr="00F36DCE" w:rsidRDefault="002F69A8" w:rsidP="002F69A8">
      <w:pPr>
        <w:pStyle w:val="EndNoteBibliography"/>
        <w:ind w:left="720" w:hanging="720"/>
      </w:pPr>
      <w:r w:rsidRPr="00F36DCE">
        <w:t>6.</w:t>
      </w:r>
      <w:r w:rsidRPr="00F36DCE">
        <w:tab/>
        <w:t xml:space="preserve">Robinson O, Chadeau Hyam M, Karaman I, Climaco Pinto R, Ala-Korpela M, Handakas E, Fiorito G, Gao H, Heard A, Jarvelin MR, et al: </w:t>
      </w:r>
      <w:r w:rsidRPr="00F36DCE">
        <w:rPr>
          <w:b/>
        </w:rPr>
        <w:t>Determinants of accelerated metabolomic and epigenetic aging in a UK cohort.</w:t>
      </w:r>
      <w:r w:rsidRPr="00F36DCE">
        <w:t xml:space="preserve"> </w:t>
      </w:r>
      <w:r w:rsidRPr="00F36DCE">
        <w:rPr>
          <w:i/>
        </w:rPr>
        <w:t xml:space="preserve">Aging Cell </w:t>
      </w:r>
      <w:r w:rsidRPr="00F36DCE">
        <w:t xml:space="preserve">2020, </w:t>
      </w:r>
      <w:r w:rsidRPr="00F36DCE">
        <w:rPr>
          <w:b/>
        </w:rPr>
        <w:t>19:</w:t>
      </w:r>
      <w:r w:rsidRPr="00F36DCE">
        <w:t>e13149.</w:t>
      </w:r>
    </w:p>
    <w:p w14:paraId="6DC90423" w14:textId="77777777" w:rsidR="002F69A8" w:rsidRPr="00F36DCE" w:rsidRDefault="002F69A8" w:rsidP="002F69A8">
      <w:pPr>
        <w:pStyle w:val="EndNoteBibliography"/>
        <w:ind w:left="720" w:hanging="720"/>
      </w:pPr>
      <w:r w:rsidRPr="00F36DCE">
        <w:t>7.</w:t>
      </w:r>
      <w:r w:rsidRPr="00F36DCE">
        <w:tab/>
        <w:t xml:space="preserve">Luo Q, Dwaraka VB, Chen Q, Tong H, Zhu T, Seale K, Raffaele JM, Zheng SC, Mendez TL, Chen Y, et al: </w:t>
      </w:r>
      <w:r w:rsidRPr="00F36DCE">
        <w:rPr>
          <w:b/>
        </w:rPr>
        <w:t>A meta-analysis of immune-cell fractions at high resolution reveals novel associations with common phenotypes and health outcomes.</w:t>
      </w:r>
      <w:r w:rsidRPr="00F36DCE">
        <w:t xml:space="preserve"> </w:t>
      </w:r>
      <w:r w:rsidRPr="00F36DCE">
        <w:rPr>
          <w:i/>
        </w:rPr>
        <w:lastRenderedPageBreak/>
        <w:t xml:space="preserve">Genome Med </w:t>
      </w:r>
      <w:r w:rsidRPr="00F36DCE">
        <w:t xml:space="preserve">2023, </w:t>
      </w:r>
      <w:r w:rsidRPr="00F36DCE">
        <w:rPr>
          <w:b/>
        </w:rPr>
        <w:t>15:</w:t>
      </w:r>
      <w:r w:rsidRPr="00F36DCE">
        <w:t>59.</w:t>
      </w:r>
    </w:p>
    <w:p w14:paraId="64E5A770" w14:textId="77777777" w:rsidR="002F69A8" w:rsidRPr="00F36DCE" w:rsidRDefault="002F69A8" w:rsidP="002F69A8">
      <w:pPr>
        <w:pStyle w:val="EndNoteBibliography"/>
        <w:ind w:left="720" w:hanging="720"/>
      </w:pPr>
      <w:r w:rsidRPr="00F36DCE">
        <w:t>8.</w:t>
      </w:r>
      <w:r w:rsidRPr="00F36DCE">
        <w:tab/>
        <w:t xml:space="preserve">He K, Zhang X, Ren S, Sun J: </w:t>
      </w:r>
      <w:r w:rsidRPr="00F36DCE">
        <w:rPr>
          <w:b/>
        </w:rPr>
        <w:t xml:space="preserve">Deep Residual Learning for Image Recognition. </w:t>
      </w:r>
      <w:r w:rsidRPr="00F36DCE">
        <w:t xml:space="preserve">In </w:t>
      </w:r>
      <w:r w:rsidRPr="00F36DCE">
        <w:rPr>
          <w:i/>
        </w:rPr>
        <w:t>2016 IEEE Conference on Computer Vision and Pattern Recognition (CVPR)</w:t>
      </w:r>
      <w:r w:rsidRPr="00F36DCE">
        <w:t xml:space="preserve">; </w:t>
      </w:r>
      <w:r w:rsidRPr="00F36DCE">
        <w:rPr>
          <w:i/>
        </w:rPr>
        <w:t>27-30 June 2016</w:t>
      </w:r>
      <w:r w:rsidRPr="00F36DCE">
        <w:t>. 2016: 770-778.</w:t>
      </w:r>
    </w:p>
    <w:p w14:paraId="27230FCB" w14:textId="77777777" w:rsidR="002F69A8" w:rsidRPr="00F36DCE" w:rsidRDefault="002F69A8" w:rsidP="002F69A8">
      <w:pPr>
        <w:pStyle w:val="EndNoteBibliography"/>
        <w:ind w:left="720" w:hanging="720"/>
      </w:pPr>
      <w:r w:rsidRPr="00F36DCE">
        <w:t>9.</w:t>
      </w:r>
      <w:r w:rsidRPr="00F36DCE">
        <w:tab/>
        <w:t xml:space="preserve">Ritchie ME, Phipson B, Wu D, Hu Y, Law CW, Shi W, Smyth GK: </w:t>
      </w:r>
      <w:r w:rsidRPr="00F36DCE">
        <w:rPr>
          <w:b/>
        </w:rPr>
        <w:t>limma powers differential expression analyses for RNA-sequencing and microarray studies.</w:t>
      </w:r>
      <w:r w:rsidRPr="00F36DCE">
        <w:t xml:space="preserve"> </w:t>
      </w:r>
      <w:r w:rsidRPr="00F36DCE">
        <w:rPr>
          <w:i/>
        </w:rPr>
        <w:t xml:space="preserve">Nucleic Acids Res </w:t>
      </w:r>
      <w:r w:rsidRPr="00F36DCE">
        <w:t xml:space="preserve">2015, </w:t>
      </w:r>
      <w:r w:rsidRPr="00F36DCE">
        <w:rPr>
          <w:b/>
        </w:rPr>
        <w:t>43:</w:t>
      </w:r>
      <w:r w:rsidRPr="00F36DCE">
        <w:t>e47.</w:t>
      </w:r>
    </w:p>
    <w:p w14:paraId="3115624C" w14:textId="77777777" w:rsidR="002F69A8" w:rsidRPr="00F36DCE" w:rsidRDefault="002F69A8" w:rsidP="002F69A8">
      <w:pPr>
        <w:pStyle w:val="EndNoteBibliography"/>
        <w:ind w:left="720" w:hanging="720"/>
      </w:pPr>
      <w:r w:rsidRPr="00F36DCE">
        <w:t>10.</w:t>
      </w:r>
      <w:r w:rsidRPr="00F36DCE">
        <w:tab/>
        <w:t xml:space="preserve">Paszke A, Gross S, Massa F, Lerer A, Chintala S: </w:t>
      </w:r>
      <w:r w:rsidRPr="00F36DCE">
        <w:rPr>
          <w:b/>
        </w:rPr>
        <w:t>PyTorch: An Imperative Style, High-Performance Deep Learning Library.</w:t>
      </w:r>
      <w:r w:rsidRPr="00F36DCE">
        <w:t xml:space="preserve"> 2019.</w:t>
      </w:r>
    </w:p>
    <w:p w14:paraId="697C562E" w14:textId="77777777" w:rsidR="002F69A8" w:rsidRPr="00F36DCE" w:rsidRDefault="002F69A8" w:rsidP="002F69A8">
      <w:pPr>
        <w:pStyle w:val="EndNoteBibliography"/>
        <w:ind w:left="720" w:hanging="720"/>
      </w:pPr>
      <w:r w:rsidRPr="00F36DCE">
        <w:t>11.</w:t>
      </w:r>
      <w:r w:rsidRPr="00F36DCE">
        <w:tab/>
        <w:t xml:space="preserve">Yeung KY, Fraley C, Murua A, Raftery AE, Ruzzo WL: </w:t>
      </w:r>
      <w:r w:rsidRPr="00F36DCE">
        <w:rPr>
          <w:b/>
        </w:rPr>
        <w:t>Model-based clustering and data transformations for gene expression data.</w:t>
      </w:r>
      <w:r w:rsidRPr="00F36DCE">
        <w:t xml:space="preserve"> </w:t>
      </w:r>
      <w:r w:rsidRPr="00F36DCE">
        <w:rPr>
          <w:i/>
        </w:rPr>
        <w:t xml:space="preserve">Bioinformatics </w:t>
      </w:r>
      <w:r w:rsidRPr="00F36DCE">
        <w:t xml:space="preserve">2001, </w:t>
      </w:r>
      <w:r w:rsidRPr="00F36DCE">
        <w:rPr>
          <w:b/>
        </w:rPr>
        <w:t>17:</w:t>
      </w:r>
      <w:r w:rsidRPr="00F36DCE">
        <w:t>977-987.</w:t>
      </w:r>
    </w:p>
    <w:p w14:paraId="33F30C69" w14:textId="77777777" w:rsidR="002F69A8" w:rsidRPr="00F36DCE" w:rsidRDefault="002F69A8" w:rsidP="002F69A8">
      <w:pPr>
        <w:pStyle w:val="EndNoteBibliography"/>
        <w:ind w:left="720" w:hanging="720"/>
      </w:pPr>
      <w:r w:rsidRPr="00F36DCE">
        <w:t>12.</w:t>
      </w:r>
      <w:r w:rsidRPr="00F36DCE">
        <w:tab/>
        <w:t xml:space="preserve">Dempster AP, Laird NM, Rubin DB: </w:t>
      </w:r>
      <w:r w:rsidRPr="00F36DCE">
        <w:rPr>
          <w:b/>
        </w:rPr>
        <w:t>Maximum Likelihood From Incomplete Data Via the EM Algorithm.</w:t>
      </w:r>
      <w:r w:rsidRPr="00F36DCE">
        <w:t xml:space="preserve"> </w:t>
      </w:r>
      <w:r w:rsidRPr="00F36DCE">
        <w:rPr>
          <w:i/>
        </w:rPr>
        <w:t xml:space="preserve">J Royal Stat Soc B </w:t>
      </w:r>
      <w:r w:rsidRPr="00F36DCE">
        <w:t xml:space="preserve">1977, </w:t>
      </w:r>
      <w:r w:rsidRPr="00F36DCE">
        <w:rPr>
          <w:b/>
        </w:rPr>
        <w:t>39:</w:t>
      </w:r>
      <w:r w:rsidRPr="00F36DCE">
        <w:t>1--38.</w:t>
      </w:r>
    </w:p>
    <w:p w14:paraId="5E5519E2" w14:textId="77777777" w:rsidR="002F69A8" w:rsidRPr="00F36DCE" w:rsidRDefault="002F69A8" w:rsidP="002F69A8">
      <w:pPr>
        <w:pStyle w:val="EndNoteBibliography"/>
        <w:ind w:left="720" w:hanging="720"/>
      </w:pPr>
      <w:r w:rsidRPr="00F36DCE">
        <w:t>13.</w:t>
      </w:r>
      <w:r w:rsidRPr="00F36DCE">
        <w:tab/>
        <w:t xml:space="preserve">Ibanez F: </w:t>
      </w:r>
      <w:r w:rsidRPr="00F36DCE">
        <w:rPr>
          <w:b/>
        </w:rPr>
        <w:t>Sur une nouvelle application de la théorie de 1'information à la description des séries chronologiques planctoniques.</w:t>
      </w:r>
      <w:r w:rsidRPr="00F36DCE">
        <w:t xml:space="preserve"> </w:t>
      </w:r>
      <w:r w:rsidRPr="00F36DCE">
        <w:rPr>
          <w:i/>
        </w:rPr>
        <w:t xml:space="preserve">Journal of Plankton Research </w:t>
      </w:r>
      <w:r w:rsidRPr="00F36DCE">
        <w:t xml:space="preserve">1982, </w:t>
      </w:r>
      <w:r w:rsidRPr="00F36DCE">
        <w:rPr>
          <w:b/>
        </w:rPr>
        <w:t>4:</w:t>
      </w:r>
      <w:r w:rsidRPr="00F36DCE">
        <w:t>619-632.</w:t>
      </w:r>
    </w:p>
    <w:p w14:paraId="205B4CE9" w14:textId="77777777" w:rsidR="002F69A8" w:rsidRPr="00F36DCE" w:rsidRDefault="002F69A8" w:rsidP="002F69A8">
      <w:pPr>
        <w:pStyle w:val="EndNoteBibliography"/>
        <w:ind w:left="720" w:hanging="720"/>
      </w:pPr>
      <w:r w:rsidRPr="00F36DCE">
        <w:t>14.</w:t>
      </w:r>
      <w:r w:rsidRPr="00F36DCE">
        <w:tab/>
        <w:t xml:space="preserve">Gelfand AE, Diggle PJ, Guttorp P, Fuentes M: </w:t>
      </w:r>
      <w:r w:rsidRPr="00F36DCE">
        <w:rPr>
          <w:b/>
        </w:rPr>
        <w:t xml:space="preserve">Handbook of spatial statistics. </w:t>
      </w:r>
      <w:r w:rsidRPr="00F36DCE">
        <w:t>In.; 2010</w:t>
      </w:r>
    </w:p>
    <w:p w14:paraId="67C0DA48" w14:textId="7950806A" w:rsidR="008D4247" w:rsidRDefault="00000000">
      <w:pPr>
        <w:rPr>
          <w:rFonts w:eastAsia="宋体" w:cs="Arial"/>
          <w:color w:val="080808"/>
          <w:spacing w:val="3"/>
          <w:sz w:val="15"/>
          <w:szCs w:val="15"/>
          <w:shd w:val="clear" w:color="auto" w:fill="FFFFFF"/>
        </w:rPr>
      </w:pPr>
      <w:r w:rsidRPr="00F36DCE">
        <w:rPr>
          <w:rFonts w:eastAsia="宋体" w:cs="Arial"/>
          <w:color w:val="080808"/>
          <w:spacing w:val="3"/>
          <w:sz w:val="15"/>
          <w:szCs w:val="15"/>
          <w:shd w:val="clear" w:color="auto" w:fill="FFFFFF"/>
        </w:rPr>
        <w:fldChar w:fldCharType="end"/>
      </w:r>
    </w:p>
    <w:sectPr w:rsidR="008D4247">
      <w:pgSz w:w="11906" w:h="16838"/>
      <w:pgMar w:top="1440" w:right="1800" w:bottom="1440" w:left="1800" w:header="851" w:footer="992" w:gutter="0"/>
      <w:cols w:space="0"/>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57707" w14:textId="77777777" w:rsidR="002A2F54" w:rsidRDefault="002A2F54" w:rsidP="00BE054B">
      <w:r>
        <w:separator/>
      </w:r>
    </w:p>
  </w:endnote>
  <w:endnote w:type="continuationSeparator" w:id="0">
    <w:p w14:paraId="1465465A" w14:textId="77777777" w:rsidR="002A2F54" w:rsidRDefault="002A2F54" w:rsidP="00BE0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ECFE1" w14:textId="77777777" w:rsidR="002A2F54" w:rsidRDefault="002A2F54" w:rsidP="00BE054B">
      <w:r>
        <w:separator/>
      </w:r>
    </w:p>
  </w:footnote>
  <w:footnote w:type="continuationSeparator" w:id="0">
    <w:p w14:paraId="0D088178" w14:textId="77777777" w:rsidR="002A2F54" w:rsidRDefault="002A2F54" w:rsidP="00BE05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112CC"/>
    <w:multiLevelType w:val="hybridMultilevel"/>
    <w:tmpl w:val="F1608506"/>
    <w:lvl w:ilvl="0" w:tplc="BA00250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FB64C12"/>
    <w:multiLevelType w:val="hybridMultilevel"/>
    <w:tmpl w:val="51D27452"/>
    <w:lvl w:ilvl="0" w:tplc="4F084F1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2B731BB6"/>
    <w:multiLevelType w:val="hybridMultilevel"/>
    <w:tmpl w:val="DC0E9366"/>
    <w:lvl w:ilvl="0" w:tplc="D49CF2B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551E178B"/>
    <w:multiLevelType w:val="hybridMultilevel"/>
    <w:tmpl w:val="F7008142"/>
    <w:lvl w:ilvl="0" w:tplc="689EF21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62DC56B0"/>
    <w:multiLevelType w:val="hybridMultilevel"/>
    <w:tmpl w:val="8D0681BC"/>
    <w:lvl w:ilvl="0" w:tplc="E1AE5AA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68EC02D4"/>
    <w:multiLevelType w:val="hybridMultilevel"/>
    <w:tmpl w:val="1D1C0F78"/>
    <w:lvl w:ilvl="0" w:tplc="DEAAD72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C943767"/>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6E9D5215"/>
    <w:multiLevelType w:val="multilevel"/>
    <w:tmpl w:val="75C46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50758C"/>
    <w:multiLevelType w:val="hybridMultilevel"/>
    <w:tmpl w:val="B82AD31E"/>
    <w:lvl w:ilvl="0" w:tplc="7A4056B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03473658">
    <w:abstractNumId w:val="7"/>
  </w:num>
  <w:num w:numId="2" w16cid:durableId="1695227561">
    <w:abstractNumId w:val="5"/>
  </w:num>
  <w:num w:numId="3" w16cid:durableId="285088894">
    <w:abstractNumId w:val="3"/>
  </w:num>
  <w:num w:numId="4" w16cid:durableId="795638621">
    <w:abstractNumId w:val="4"/>
  </w:num>
  <w:num w:numId="5" w16cid:durableId="1829134004">
    <w:abstractNumId w:val="0"/>
  </w:num>
  <w:num w:numId="6" w16cid:durableId="154805746">
    <w:abstractNumId w:val="2"/>
  </w:num>
  <w:num w:numId="7" w16cid:durableId="1145586666">
    <w:abstractNumId w:val="1"/>
  </w:num>
  <w:num w:numId="8" w16cid:durableId="886571669">
    <w:abstractNumId w:val="8"/>
  </w:num>
  <w:num w:numId="9" w16cid:durableId="313467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HorizontalSpacing w:val="210"/>
  <w:drawingGridVerticalSpacing w:val="194"/>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Genome Biology&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v0tptpsxdzekevwxl5trtnz0padsrwzr9v&quot;&gt;My EndNote Library-Saved-Converted&lt;record-ids&gt;&lt;item&gt;5495&lt;/item&gt;&lt;item&gt;6278&lt;/item&gt;&lt;item&gt;8427&lt;/item&gt;&lt;item&gt;10587&lt;/item&gt;&lt;item&gt;12448&lt;/item&gt;&lt;item&gt;12673&lt;/item&gt;&lt;item&gt;13009&lt;/item&gt;&lt;/record-ids&gt;&lt;/item&gt;&lt;/Libraries&gt;"/>
  </w:docVars>
  <w:rsids>
    <w:rsidRoot w:val="1AA24D9F"/>
    <w:rsid w:val="000074CD"/>
    <w:rsid w:val="00012728"/>
    <w:rsid w:val="00012E38"/>
    <w:rsid w:val="00037F26"/>
    <w:rsid w:val="000417D6"/>
    <w:rsid w:val="00046022"/>
    <w:rsid w:val="00061D89"/>
    <w:rsid w:val="0006275C"/>
    <w:rsid w:val="00062D4A"/>
    <w:rsid w:val="00064242"/>
    <w:rsid w:val="0008242F"/>
    <w:rsid w:val="000904C5"/>
    <w:rsid w:val="0009242B"/>
    <w:rsid w:val="00096283"/>
    <w:rsid w:val="000A10B9"/>
    <w:rsid w:val="000F0447"/>
    <w:rsid w:val="00110E0C"/>
    <w:rsid w:val="001158FC"/>
    <w:rsid w:val="001252EA"/>
    <w:rsid w:val="00144EA6"/>
    <w:rsid w:val="001912DE"/>
    <w:rsid w:val="001A30C6"/>
    <w:rsid w:val="001B7F55"/>
    <w:rsid w:val="001D17F0"/>
    <w:rsid w:val="001F0964"/>
    <w:rsid w:val="00203BB9"/>
    <w:rsid w:val="00217C90"/>
    <w:rsid w:val="00233A5E"/>
    <w:rsid w:val="0025008A"/>
    <w:rsid w:val="00266B83"/>
    <w:rsid w:val="00292790"/>
    <w:rsid w:val="00292F30"/>
    <w:rsid w:val="002A2F54"/>
    <w:rsid w:val="002B702A"/>
    <w:rsid w:val="002C44C6"/>
    <w:rsid w:val="002F69A8"/>
    <w:rsid w:val="0031301E"/>
    <w:rsid w:val="00345128"/>
    <w:rsid w:val="003674BE"/>
    <w:rsid w:val="0037007F"/>
    <w:rsid w:val="00374826"/>
    <w:rsid w:val="003933EB"/>
    <w:rsid w:val="00395980"/>
    <w:rsid w:val="003A07FE"/>
    <w:rsid w:val="003E5C73"/>
    <w:rsid w:val="003E6C92"/>
    <w:rsid w:val="003E753A"/>
    <w:rsid w:val="003F5FBE"/>
    <w:rsid w:val="0040479E"/>
    <w:rsid w:val="00454500"/>
    <w:rsid w:val="00460E12"/>
    <w:rsid w:val="004653C6"/>
    <w:rsid w:val="00465FFF"/>
    <w:rsid w:val="00467AB3"/>
    <w:rsid w:val="004743D4"/>
    <w:rsid w:val="004B06DF"/>
    <w:rsid w:val="004B7AFA"/>
    <w:rsid w:val="004F63CA"/>
    <w:rsid w:val="00502722"/>
    <w:rsid w:val="005062DB"/>
    <w:rsid w:val="00511C6A"/>
    <w:rsid w:val="0051333E"/>
    <w:rsid w:val="005151D0"/>
    <w:rsid w:val="00516F2E"/>
    <w:rsid w:val="00527CA0"/>
    <w:rsid w:val="00544F03"/>
    <w:rsid w:val="00563612"/>
    <w:rsid w:val="00564DC2"/>
    <w:rsid w:val="00575F6B"/>
    <w:rsid w:val="005A739E"/>
    <w:rsid w:val="005B493C"/>
    <w:rsid w:val="005B6C18"/>
    <w:rsid w:val="005D04A1"/>
    <w:rsid w:val="00624239"/>
    <w:rsid w:val="00633509"/>
    <w:rsid w:val="00635D22"/>
    <w:rsid w:val="00647CA4"/>
    <w:rsid w:val="006731DC"/>
    <w:rsid w:val="006860F2"/>
    <w:rsid w:val="00690806"/>
    <w:rsid w:val="006913AD"/>
    <w:rsid w:val="006931E2"/>
    <w:rsid w:val="006A56F9"/>
    <w:rsid w:val="006A7631"/>
    <w:rsid w:val="006B5379"/>
    <w:rsid w:val="006B72E6"/>
    <w:rsid w:val="006C1EA1"/>
    <w:rsid w:val="006C26CD"/>
    <w:rsid w:val="006C7D0A"/>
    <w:rsid w:val="006D2EBA"/>
    <w:rsid w:val="006D396F"/>
    <w:rsid w:val="006D5E58"/>
    <w:rsid w:val="006D65F2"/>
    <w:rsid w:val="006E49BE"/>
    <w:rsid w:val="006F0B93"/>
    <w:rsid w:val="006F4824"/>
    <w:rsid w:val="007108EF"/>
    <w:rsid w:val="007224F7"/>
    <w:rsid w:val="007253C7"/>
    <w:rsid w:val="00726D64"/>
    <w:rsid w:val="007545DB"/>
    <w:rsid w:val="0075778F"/>
    <w:rsid w:val="007612AC"/>
    <w:rsid w:val="00762419"/>
    <w:rsid w:val="007638E2"/>
    <w:rsid w:val="00763E8A"/>
    <w:rsid w:val="00766F45"/>
    <w:rsid w:val="00781EC3"/>
    <w:rsid w:val="007850C4"/>
    <w:rsid w:val="00785D1C"/>
    <w:rsid w:val="00787B8F"/>
    <w:rsid w:val="00796468"/>
    <w:rsid w:val="007A3884"/>
    <w:rsid w:val="007C41F8"/>
    <w:rsid w:val="007E4D6D"/>
    <w:rsid w:val="007F37AB"/>
    <w:rsid w:val="00833027"/>
    <w:rsid w:val="00850687"/>
    <w:rsid w:val="00857309"/>
    <w:rsid w:val="0086220B"/>
    <w:rsid w:val="00863907"/>
    <w:rsid w:val="00892C8C"/>
    <w:rsid w:val="008936FE"/>
    <w:rsid w:val="008A0CBC"/>
    <w:rsid w:val="008A12E7"/>
    <w:rsid w:val="008C5E69"/>
    <w:rsid w:val="008D4247"/>
    <w:rsid w:val="0090040D"/>
    <w:rsid w:val="00912C8F"/>
    <w:rsid w:val="00916D12"/>
    <w:rsid w:val="009431F1"/>
    <w:rsid w:val="00952E99"/>
    <w:rsid w:val="009617C9"/>
    <w:rsid w:val="009759C7"/>
    <w:rsid w:val="00980F9D"/>
    <w:rsid w:val="00981205"/>
    <w:rsid w:val="00985354"/>
    <w:rsid w:val="009B1314"/>
    <w:rsid w:val="009B1C3D"/>
    <w:rsid w:val="009B289B"/>
    <w:rsid w:val="00A3273C"/>
    <w:rsid w:val="00A52F88"/>
    <w:rsid w:val="00A533AC"/>
    <w:rsid w:val="00A6377D"/>
    <w:rsid w:val="00A7237F"/>
    <w:rsid w:val="00A7559D"/>
    <w:rsid w:val="00A77D09"/>
    <w:rsid w:val="00A841CE"/>
    <w:rsid w:val="00AB39F0"/>
    <w:rsid w:val="00AC1899"/>
    <w:rsid w:val="00AD505B"/>
    <w:rsid w:val="00AF355F"/>
    <w:rsid w:val="00AF7800"/>
    <w:rsid w:val="00B11631"/>
    <w:rsid w:val="00B12F2D"/>
    <w:rsid w:val="00B178D4"/>
    <w:rsid w:val="00B40FA0"/>
    <w:rsid w:val="00B43862"/>
    <w:rsid w:val="00B47879"/>
    <w:rsid w:val="00B501F9"/>
    <w:rsid w:val="00B51956"/>
    <w:rsid w:val="00B54326"/>
    <w:rsid w:val="00B852A4"/>
    <w:rsid w:val="00B92B94"/>
    <w:rsid w:val="00BA3D0F"/>
    <w:rsid w:val="00BB7C3E"/>
    <w:rsid w:val="00BC05A9"/>
    <w:rsid w:val="00BE054B"/>
    <w:rsid w:val="00BE085E"/>
    <w:rsid w:val="00BE0BE4"/>
    <w:rsid w:val="00C032D6"/>
    <w:rsid w:val="00C03F7D"/>
    <w:rsid w:val="00C10839"/>
    <w:rsid w:val="00C1407E"/>
    <w:rsid w:val="00C145B3"/>
    <w:rsid w:val="00C220B1"/>
    <w:rsid w:val="00C300B0"/>
    <w:rsid w:val="00C33A2E"/>
    <w:rsid w:val="00C57867"/>
    <w:rsid w:val="00C626CC"/>
    <w:rsid w:val="00C662D6"/>
    <w:rsid w:val="00C85B2D"/>
    <w:rsid w:val="00C942F1"/>
    <w:rsid w:val="00CC2E8B"/>
    <w:rsid w:val="00CC7120"/>
    <w:rsid w:val="00CC7588"/>
    <w:rsid w:val="00CE4C60"/>
    <w:rsid w:val="00CF4B28"/>
    <w:rsid w:val="00CF5814"/>
    <w:rsid w:val="00CF6C30"/>
    <w:rsid w:val="00D055D3"/>
    <w:rsid w:val="00D12FB1"/>
    <w:rsid w:val="00D4038E"/>
    <w:rsid w:val="00D61CE8"/>
    <w:rsid w:val="00D768DF"/>
    <w:rsid w:val="00D910EA"/>
    <w:rsid w:val="00D94307"/>
    <w:rsid w:val="00D967CB"/>
    <w:rsid w:val="00DA503E"/>
    <w:rsid w:val="00DB2A0D"/>
    <w:rsid w:val="00DC486A"/>
    <w:rsid w:val="00DE1531"/>
    <w:rsid w:val="00DF0205"/>
    <w:rsid w:val="00E0022F"/>
    <w:rsid w:val="00E10F70"/>
    <w:rsid w:val="00E221DF"/>
    <w:rsid w:val="00E2322E"/>
    <w:rsid w:val="00E2589C"/>
    <w:rsid w:val="00E26A96"/>
    <w:rsid w:val="00E402E2"/>
    <w:rsid w:val="00E471CF"/>
    <w:rsid w:val="00E47216"/>
    <w:rsid w:val="00E54847"/>
    <w:rsid w:val="00E627BD"/>
    <w:rsid w:val="00E6514B"/>
    <w:rsid w:val="00E658CE"/>
    <w:rsid w:val="00E90648"/>
    <w:rsid w:val="00EA7229"/>
    <w:rsid w:val="00EB65ED"/>
    <w:rsid w:val="00EC4418"/>
    <w:rsid w:val="00ED28FD"/>
    <w:rsid w:val="00F1670F"/>
    <w:rsid w:val="00F24E63"/>
    <w:rsid w:val="00F36DCE"/>
    <w:rsid w:val="00F44831"/>
    <w:rsid w:val="00F50501"/>
    <w:rsid w:val="00F51D7A"/>
    <w:rsid w:val="00F52EBC"/>
    <w:rsid w:val="00F574C1"/>
    <w:rsid w:val="00F83EBA"/>
    <w:rsid w:val="00F9778A"/>
    <w:rsid w:val="00F97E8C"/>
    <w:rsid w:val="00FB19C1"/>
    <w:rsid w:val="00FB3288"/>
    <w:rsid w:val="00FB46E7"/>
    <w:rsid w:val="00FC40AD"/>
    <w:rsid w:val="00FC439B"/>
    <w:rsid w:val="00FE1057"/>
    <w:rsid w:val="00FE522F"/>
    <w:rsid w:val="00FF3738"/>
    <w:rsid w:val="00FF65D5"/>
    <w:rsid w:val="07011CC2"/>
    <w:rsid w:val="07644792"/>
    <w:rsid w:val="09284798"/>
    <w:rsid w:val="0F2B6FD9"/>
    <w:rsid w:val="183C240D"/>
    <w:rsid w:val="1AA24D9F"/>
    <w:rsid w:val="28DA2E89"/>
    <w:rsid w:val="298A50FB"/>
    <w:rsid w:val="2A4254F9"/>
    <w:rsid w:val="2D1F32F4"/>
    <w:rsid w:val="323B4D81"/>
    <w:rsid w:val="34B70380"/>
    <w:rsid w:val="37D5020B"/>
    <w:rsid w:val="3AE174A3"/>
    <w:rsid w:val="43446334"/>
    <w:rsid w:val="44A84E71"/>
    <w:rsid w:val="477DCE1E"/>
    <w:rsid w:val="50CD02D3"/>
    <w:rsid w:val="529E4FAD"/>
    <w:rsid w:val="573E1E21"/>
    <w:rsid w:val="5B487E91"/>
    <w:rsid w:val="5CF9550F"/>
    <w:rsid w:val="5EFEBDE8"/>
    <w:rsid w:val="68CA2609"/>
    <w:rsid w:val="68CC1AED"/>
    <w:rsid w:val="69BB0F42"/>
    <w:rsid w:val="6A637494"/>
    <w:rsid w:val="6BCF62E6"/>
    <w:rsid w:val="6CD3A16D"/>
    <w:rsid w:val="6D535020"/>
    <w:rsid w:val="6E5F49A6"/>
    <w:rsid w:val="6FFF37D2"/>
    <w:rsid w:val="70DE2EF1"/>
    <w:rsid w:val="76205E19"/>
    <w:rsid w:val="7C5F4108"/>
    <w:rsid w:val="7CE502B1"/>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AE37C1"/>
  <w15:docId w15:val="{0AB11D71-C1B1-47D0-8B8E-8FB2CA2CD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toc 1" w:uiPriority="39"/>
    <w:lsdException w:name="toc 2" w:uiPriority="39"/>
    <w:lsdException w:name="caption" w:semiHidden="1" w:unhideWhenUsed="1" w:qFormat="1"/>
    <w:lsdException w:name="Title" w:qFormat="1"/>
    <w:lsdException w:name="Default Paragraph Font"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Arial" w:eastAsia="微软雅黑" w:hAnsi="Arial"/>
      <w:kern w:val="2"/>
      <w:sz w:val="21"/>
      <w:szCs w:val="24"/>
    </w:rPr>
  </w:style>
  <w:style w:type="paragraph" w:styleId="Heading1">
    <w:name w:val="heading 1"/>
    <w:basedOn w:val="Normal"/>
    <w:next w:val="Normal"/>
    <w:qFormat/>
    <w:rsid w:val="006731DC"/>
    <w:pPr>
      <w:keepNext/>
      <w:keepLines/>
      <w:numPr>
        <w:numId w:val="9"/>
      </w:numPr>
      <w:spacing w:before="260" w:after="220"/>
      <w:outlineLvl w:val="0"/>
    </w:pPr>
    <w:rPr>
      <w:rFonts w:eastAsia="Arial"/>
      <w:b/>
      <w:kern w:val="44"/>
    </w:rPr>
  </w:style>
  <w:style w:type="paragraph" w:styleId="Heading2">
    <w:name w:val="heading 2"/>
    <w:basedOn w:val="Normal"/>
    <w:next w:val="Normal"/>
    <w:unhideWhenUsed/>
    <w:qFormat/>
    <w:rsid w:val="00B12F2D"/>
    <w:pPr>
      <w:keepNext/>
      <w:keepLines/>
      <w:numPr>
        <w:ilvl w:val="1"/>
        <w:numId w:val="9"/>
      </w:numPr>
      <w:spacing w:before="260" w:after="200"/>
      <w:outlineLvl w:val="1"/>
    </w:pPr>
    <w:rPr>
      <w:rFonts w:eastAsia="Arial"/>
      <w:b/>
    </w:rPr>
  </w:style>
  <w:style w:type="paragraph" w:styleId="Heading3">
    <w:name w:val="heading 3"/>
    <w:basedOn w:val="Normal"/>
    <w:next w:val="Normal"/>
    <w:unhideWhenUsed/>
    <w:qFormat/>
    <w:pPr>
      <w:keepNext/>
      <w:keepLines/>
      <w:numPr>
        <w:ilvl w:val="2"/>
        <w:numId w:val="9"/>
      </w:numPr>
      <w:spacing w:before="260" w:after="180"/>
      <w:outlineLvl w:val="2"/>
    </w:pPr>
    <w:rPr>
      <w:b/>
      <w:sz w:val="30"/>
    </w:rPr>
  </w:style>
  <w:style w:type="paragraph" w:styleId="Heading4">
    <w:name w:val="heading 4"/>
    <w:basedOn w:val="Normal"/>
    <w:next w:val="Normal"/>
    <w:unhideWhenUsed/>
    <w:qFormat/>
    <w:pPr>
      <w:keepNext/>
      <w:keepLines/>
      <w:numPr>
        <w:ilvl w:val="3"/>
        <w:numId w:val="9"/>
      </w:numPr>
      <w:spacing w:before="240" w:after="160"/>
      <w:outlineLvl w:val="3"/>
    </w:pPr>
    <w:rPr>
      <w:b/>
      <w:sz w:val="28"/>
    </w:rPr>
  </w:style>
  <w:style w:type="paragraph" w:styleId="Heading5">
    <w:name w:val="heading 5"/>
    <w:basedOn w:val="Normal"/>
    <w:next w:val="Normal"/>
    <w:unhideWhenUsed/>
    <w:qFormat/>
    <w:pPr>
      <w:keepNext/>
      <w:keepLines/>
      <w:numPr>
        <w:ilvl w:val="4"/>
        <w:numId w:val="9"/>
      </w:numPr>
      <w:spacing w:before="240" w:after="160"/>
      <w:outlineLvl w:val="4"/>
    </w:pPr>
    <w:rPr>
      <w:b/>
      <w:sz w:val="28"/>
    </w:rPr>
  </w:style>
  <w:style w:type="paragraph" w:styleId="Heading6">
    <w:name w:val="heading 6"/>
    <w:basedOn w:val="Normal"/>
    <w:next w:val="Normal"/>
    <w:unhideWhenUsed/>
    <w:qFormat/>
    <w:pPr>
      <w:keepNext/>
      <w:keepLines/>
      <w:numPr>
        <w:ilvl w:val="5"/>
        <w:numId w:val="9"/>
      </w:numPr>
      <w:spacing w:before="240" w:after="120"/>
      <w:outlineLvl w:val="5"/>
    </w:pPr>
    <w:rPr>
      <w:b/>
      <w:sz w:val="24"/>
    </w:rPr>
  </w:style>
  <w:style w:type="paragraph" w:styleId="Heading7">
    <w:name w:val="heading 7"/>
    <w:basedOn w:val="Normal"/>
    <w:next w:val="Normal"/>
    <w:unhideWhenUsed/>
    <w:qFormat/>
    <w:pPr>
      <w:keepNext/>
      <w:keepLines/>
      <w:numPr>
        <w:ilvl w:val="6"/>
        <w:numId w:val="9"/>
      </w:numPr>
      <w:spacing w:before="240" w:after="120"/>
      <w:outlineLvl w:val="6"/>
    </w:pPr>
    <w:rPr>
      <w:b/>
      <w:sz w:val="24"/>
    </w:rPr>
  </w:style>
  <w:style w:type="paragraph" w:styleId="Heading8">
    <w:name w:val="heading 8"/>
    <w:basedOn w:val="Normal"/>
    <w:next w:val="Normal"/>
    <w:unhideWhenUsed/>
    <w:qFormat/>
    <w:pPr>
      <w:keepNext/>
      <w:keepLines/>
      <w:numPr>
        <w:ilvl w:val="7"/>
        <w:numId w:val="9"/>
      </w:numPr>
      <w:spacing w:before="180" w:after="64"/>
      <w:outlineLvl w:val="7"/>
    </w:pPr>
    <w:rPr>
      <w:sz w:val="24"/>
    </w:rPr>
  </w:style>
  <w:style w:type="paragraph" w:styleId="Heading9">
    <w:name w:val="heading 9"/>
    <w:basedOn w:val="Normal"/>
    <w:next w:val="Normal"/>
    <w:unhideWhenUsed/>
    <w:qFormat/>
    <w:pPr>
      <w:keepNext/>
      <w:keepLines/>
      <w:numPr>
        <w:ilvl w:val="8"/>
        <w:numId w:val="9"/>
      </w:numPr>
      <w:spacing w:before="180" w:after="6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kern w:val="0"/>
      <w:sz w:val="24"/>
    </w:rPr>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Hyperlink">
    <w:name w:val="Hyperlink"/>
    <w:basedOn w:val="DefaultParagraphFont"/>
    <w:uiPriority w:val="99"/>
    <w:qFormat/>
    <w:rPr>
      <w:color w:val="0000FF"/>
      <w:u w:val="single"/>
    </w:rPr>
  </w:style>
  <w:style w:type="character" w:styleId="HTMLCode">
    <w:name w:val="HTML Code"/>
    <w:basedOn w:val="DefaultParagraphFont"/>
    <w:qFormat/>
    <w:rPr>
      <w:rFonts w:ascii="Courier New" w:hAnsi="Courier New"/>
      <w:sz w:val="20"/>
    </w:rPr>
  </w:style>
  <w:style w:type="paragraph" w:styleId="Header">
    <w:name w:val="header"/>
    <w:basedOn w:val="Normal"/>
    <w:link w:val="HeaderChar"/>
    <w:rsid w:val="00BE054B"/>
    <w:pPr>
      <w:tabs>
        <w:tab w:val="center" w:pos="4153"/>
        <w:tab w:val="right" w:pos="8306"/>
      </w:tabs>
      <w:snapToGrid w:val="0"/>
      <w:jc w:val="center"/>
    </w:pPr>
    <w:rPr>
      <w:sz w:val="18"/>
      <w:szCs w:val="18"/>
    </w:rPr>
  </w:style>
  <w:style w:type="character" w:customStyle="1" w:styleId="HeaderChar">
    <w:name w:val="Header Char"/>
    <w:basedOn w:val="DefaultParagraphFont"/>
    <w:link w:val="Header"/>
    <w:rsid w:val="00BE054B"/>
    <w:rPr>
      <w:rFonts w:ascii="Arial" w:eastAsia="微软雅黑" w:hAnsi="Arial"/>
      <w:kern w:val="2"/>
      <w:sz w:val="18"/>
      <w:szCs w:val="18"/>
    </w:rPr>
  </w:style>
  <w:style w:type="paragraph" w:styleId="Footer">
    <w:name w:val="footer"/>
    <w:basedOn w:val="Normal"/>
    <w:link w:val="FooterChar"/>
    <w:rsid w:val="00BE054B"/>
    <w:pPr>
      <w:tabs>
        <w:tab w:val="center" w:pos="4153"/>
        <w:tab w:val="right" w:pos="8306"/>
      </w:tabs>
      <w:snapToGrid w:val="0"/>
      <w:jc w:val="left"/>
    </w:pPr>
    <w:rPr>
      <w:sz w:val="18"/>
      <w:szCs w:val="18"/>
    </w:rPr>
  </w:style>
  <w:style w:type="character" w:customStyle="1" w:styleId="FooterChar">
    <w:name w:val="Footer Char"/>
    <w:basedOn w:val="DefaultParagraphFont"/>
    <w:link w:val="Footer"/>
    <w:rsid w:val="00BE054B"/>
    <w:rPr>
      <w:rFonts w:ascii="Arial" w:eastAsia="微软雅黑" w:hAnsi="Arial"/>
      <w:kern w:val="2"/>
      <w:sz w:val="18"/>
      <w:szCs w:val="18"/>
    </w:rPr>
  </w:style>
  <w:style w:type="paragraph" w:customStyle="1" w:styleId="EndNoteBibliographyTitle">
    <w:name w:val="EndNote Bibliography Title"/>
    <w:basedOn w:val="Normal"/>
    <w:link w:val="EndNoteBibliographyTitle0"/>
    <w:rsid w:val="00BE054B"/>
    <w:pPr>
      <w:jc w:val="center"/>
    </w:pPr>
    <w:rPr>
      <w:rFonts w:cs="Arial"/>
      <w:noProof/>
      <w:sz w:val="20"/>
    </w:rPr>
  </w:style>
  <w:style w:type="character" w:customStyle="1" w:styleId="EndNoteBibliographyTitle0">
    <w:name w:val="EndNote Bibliography Title 字符"/>
    <w:basedOn w:val="DefaultParagraphFont"/>
    <w:link w:val="EndNoteBibliographyTitle"/>
    <w:rsid w:val="00BE054B"/>
    <w:rPr>
      <w:rFonts w:ascii="Arial" w:eastAsia="微软雅黑" w:hAnsi="Arial" w:cs="Arial"/>
      <w:noProof/>
      <w:kern w:val="2"/>
      <w:szCs w:val="24"/>
    </w:rPr>
  </w:style>
  <w:style w:type="paragraph" w:customStyle="1" w:styleId="EndNoteBibliography">
    <w:name w:val="EndNote Bibliography"/>
    <w:basedOn w:val="Normal"/>
    <w:link w:val="EndNoteBibliography0"/>
    <w:rsid w:val="00BE054B"/>
    <w:rPr>
      <w:rFonts w:cs="Arial"/>
      <w:noProof/>
      <w:sz w:val="20"/>
    </w:rPr>
  </w:style>
  <w:style w:type="character" w:customStyle="1" w:styleId="EndNoteBibliography0">
    <w:name w:val="EndNote Bibliography 字符"/>
    <w:basedOn w:val="DefaultParagraphFont"/>
    <w:link w:val="EndNoteBibliography"/>
    <w:rsid w:val="00BE054B"/>
    <w:rPr>
      <w:rFonts w:ascii="Arial" w:eastAsia="微软雅黑" w:hAnsi="Arial" w:cs="Arial"/>
      <w:noProof/>
      <w:kern w:val="2"/>
      <w:szCs w:val="24"/>
    </w:rPr>
  </w:style>
  <w:style w:type="character" w:styleId="PlaceholderText">
    <w:name w:val="Placeholder Text"/>
    <w:basedOn w:val="DefaultParagraphFont"/>
    <w:uiPriority w:val="99"/>
    <w:unhideWhenUsed/>
    <w:rsid w:val="00FE1057"/>
    <w:rPr>
      <w:color w:val="666666"/>
    </w:rPr>
  </w:style>
  <w:style w:type="paragraph" w:styleId="ListParagraph">
    <w:name w:val="List Paragraph"/>
    <w:basedOn w:val="Normal"/>
    <w:uiPriority w:val="99"/>
    <w:unhideWhenUsed/>
    <w:rsid w:val="00D910EA"/>
    <w:pPr>
      <w:ind w:firstLineChars="200" w:firstLine="420"/>
    </w:pPr>
  </w:style>
  <w:style w:type="character" w:styleId="UnresolvedMention">
    <w:name w:val="Unresolved Mention"/>
    <w:basedOn w:val="DefaultParagraphFont"/>
    <w:uiPriority w:val="99"/>
    <w:semiHidden/>
    <w:unhideWhenUsed/>
    <w:rsid w:val="006C26CD"/>
    <w:rPr>
      <w:color w:val="605E5C"/>
      <w:shd w:val="clear" w:color="auto" w:fill="E1DFDD"/>
    </w:rPr>
  </w:style>
  <w:style w:type="paragraph" w:styleId="Title">
    <w:name w:val="Title"/>
    <w:basedOn w:val="Normal"/>
    <w:next w:val="Normal"/>
    <w:link w:val="TitleChar"/>
    <w:qFormat/>
    <w:rsid w:val="00A6377D"/>
    <w:pPr>
      <w:spacing w:before="240" w:after="60"/>
      <w:jc w:val="left"/>
      <w:outlineLvl w:val="0"/>
    </w:pPr>
    <w:rPr>
      <w:rFonts w:asciiTheme="majorHAnsi" w:eastAsia="Arial" w:hAnsiTheme="majorHAnsi" w:cstheme="majorBidi"/>
      <w:b/>
      <w:bCs/>
      <w:sz w:val="32"/>
      <w:szCs w:val="32"/>
    </w:rPr>
  </w:style>
  <w:style w:type="character" w:customStyle="1" w:styleId="TitleChar">
    <w:name w:val="Title Char"/>
    <w:basedOn w:val="DefaultParagraphFont"/>
    <w:link w:val="Title"/>
    <w:rsid w:val="00A6377D"/>
    <w:rPr>
      <w:rFonts w:asciiTheme="majorHAnsi" w:eastAsia="Arial" w:hAnsiTheme="majorHAnsi" w:cstheme="majorBidi"/>
      <w:b/>
      <w:bCs/>
      <w:kern w:val="2"/>
      <w:sz w:val="32"/>
      <w:szCs w:val="32"/>
    </w:rPr>
  </w:style>
  <w:style w:type="paragraph" w:styleId="TOCHeading">
    <w:name w:val="TOC Heading"/>
    <w:basedOn w:val="Heading1"/>
    <w:next w:val="Normal"/>
    <w:uiPriority w:val="39"/>
    <w:unhideWhenUsed/>
    <w:qFormat/>
    <w:rsid w:val="006731DC"/>
    <w:pPr>
      <w:widowControl/>
      <w:spacing w:before="240"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paragraph" w:styleId="TOC1">
    <w:name w:val="toc 1"/>
    <w:basedOn w:val="Normal"/>
    <w:next w:val="Normal"/>
    <w:autoRedefine/>
    <w:uiPriority w:val="39"/>
    <w:rsid w:val="006731DC"/>
  </w:style>
  <w:style w:type="paragraph" w:styleId="TOC2">
    <w:name w:val="toc 2"/>
    <w:basedOn w:val="Normal"/>
    <w:next w:val="Normal"/>
    <w:autoRedefine/>
    <w:uiPriority w:val="39"/>
    <w:rsid w:val="00B12F2D"/>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8147">
      <w:bodyDiv w:val="1"/>
      <w:marLeft w:val="0"/>
      <w:marRight w:val="0"/>
      <w:marTop w:val="0"/>
      <w:marBottom w:val="0"/>
      <w:divBdr>
        <w:top w:val="none" w:sz="0" w:space="0" w:color="auto"/>
        <w:left w:val="none" w:sz="0" w:space="0" w:color="auto"/>
        <w:bottom w:val="none" w:sz="0" w:space="0" w:color="auto"/>
        <w:right w:val="none" w:sz="0" w:space="0" w:color="auto"/>
      </w:divBdr>
    </w:div>
    <w:div w:id="28603177">
      <w:bodyDiv w:val="1"/>
      <w:marLeft w:val="0"/>
      <w:marRight w:val="0"/>
      <w:marTop w:val="0"/>
      <w:marBottom w:val="0"/>
      <w:divBdr>
        <w:top w:val="none" w:sz="0" w:space="0" w:color="auto"/>
        <w:left w:val="none" w:sz="0" w:space="0" w:color="auto"/>
        <w:bottom w:val="none" w:sz="0" w:space="0" w:color="auto"/>
        <w:right w:val="none" w:sz="0" w:space="0" w:color="auto"/>
      </w:divBdr>
    </w:div>
    <w:div w:id="42872577">
      <w:bodyDiv w:val="1"/>
      <w:marLeft w:val="0"/>
      <w:marRight w:val="0"/>
      <w:marTop w:val="0"/>
      <w:marBottom w:val="0"/>
      <w:divBdr>
        <w:top w:val="none" w:sz="0" w:space="0" w:color="auto"/>
        <w:left w:val="none" w:sz="0" w:space="0" w:color="auto"/>
        <w:bottom w:val="none" w:sz="0" w:space="0" w:color="auto"/>
        <w:right w:val="none" w:sz="0" w:space="0" w:color="auto"/>
      </w:divBdr>
    </w:div>
    <w:div w:id="57821999">
      <w:bodyDiv w:val="1"/>
      <w:marLeft w:val="0"/>
      <w:marRight w:val="0"/>
      <w:marTop w:val="0"/>
      <w:marBottom w:val="0"/>
      <w:divBdr>
        <w:top w:val="none" w:sz="0" w:space="0" w:color="auto"/>
        <w:left w:val="none" w:sz="0" w:space="0" w:color="auto"/>
        <w:bottom w:val="none" w:sz="0" w:space="0" w:color="auto"/>
        <w:right w:val="none" w:sz="0" w:space="0" w:color="auto"/>
      </w:divBdr>
    </w:div>
    <w:div w:id="68619070">
      <w:bodyDiv w:val="1"/>
      <w:marLeft w:val="0"/>
      <w:marRight w:val="0"/>
      <w:marTop w:val="0"/>
      <w:marBottom w:val="0"/>
      <w:divBdr>
        <w:top w:val="none" w:sz="0" w:space="0" w:color="auto"/>
        <w:left w:val="none" w:sz="0" w:space="0" w:color="auto"/>
        <w:bottom w:val="none" w:sz="0" w:space="0" w:color="auto"/>
        <w:right w:val="none" w:sz="0" w:space="0" w:color="auto"/>
      </w:divBdr>
    </w:div>
    <w:div w:id="93063726">
      <w:bodyDiv w:val="1"/>
      <w:marLeft w:val="0"/>
      <w:marRight w:val="0"/>
      <w:marTop w:val="0"/>
      <w:marBottom w:val="0"/>
      <w:divBdr>
        <w:top w:val="none" w:sz="0" w:space="0" w:color="auto"/>
        <w:left w:val="none" w:sz="0" w:space="0" w:color="auto"/>
        <w:bottom w:val="none" w:sz="0" w:space="0" w:color="auto"/>
        <w:right w:val="none" w:sz="0" w:space="0" w:color="auto"/>
      </w:divBdr>
    </w:div>
    <w:div w:id="132674080">
      <w:bodyDiv w:val="1"/>
      <w:marLeft w:val="0"/>
      <w:marRight w:val="0"/>
      <w:marTop w:val="0"/>
      <w:marBottom w:val="0"/>
      <w:divBdr>
        <w:top w:val="none" w:sz="0" w:space="0" w:color="auto"/>
        <w:left w:val="none" w:sz="0" w:space="0" w:color="auto"/>
        <w:bottom w:val="none" w:sz="0" w:space="0" w:color="auto"/>
        <w:right w:val="none" w:sz="0" w:space="0" w:color="auto"/>
      </w:divBdr>
    </w:div>
    <w:div w:id="148909604">
      <w:bodyDiv w:val="1"/>
      <w:marLeft w:val="0"/>
      <w:marRight w:val="0"/>
      <w:marTop w:val="0"/>
      <w:marBottom w:val="0"/>
      <w:divBdr>
        <w:top w:val="none" w:sz="0" w:space="0" w:color="auto"/>
        <w:left w:val="none" w:sz="0" w:space="0" w:color="auto"/>
        <w:bottom w:val="none" w:sz="0" w:space="0" w:color="auto"/>
        <w:right w:val="none" w:sz="0" w:space="0" w:color="auto"/>
      </w:divBdr>
    </w:div>
    <w:div w:id="151525207">
      <w:bodyDiv w:val="1"/>
      <w:marLeft w:val="0"/>
      <w:marRight w:val="0"/>
      <w:marTop w:val="0"/>
      <w:marBottom w:val="0"/>
      <w:divBdr>
        <w:top w:val="none" w:sz="0" w:space="0" w:color="auto"/>
        <w:left w:val="none" w:sz="0" w:space="0" w:color="auto"/>
        <w:bottom w:val="none" w:sz="0" w:space="0" w:color="auto"/>
        <w:right w:val="none" w:sz="0" w:space="0" w:color="auto"/>
      </w:divBdr>
    </w:div>
    <w:div w:id="174734708">
      <w:bodyDiv w:val="1"/>
      <w:marLeft w:val="0"/>
      <w:marRight w:val="0"/>
      <w:marTop w:val="0"/>
      <w:marBottom w:val="0"/>
      <w:divBdr>
        <w:top w:val="none" w:sz="0" w:space="0" w:color="auto"/>
        <w:left w:val="none" w:sz="0" w:space="0" w:color="auto"/>
        <w:bottom w:val="none" w:sz="0" w:space="0" w:color="auto"/>
        <w:right w:val="none" w:sz="0" w:space="0" w:color="auto"/>
      </w:divBdr>
      <w:divsChild>
        <w:div w:id="269510431">
          <w:marLeft w:val="0"/>
          <w:marRight w:val="0"/>
          <w:marTop w:val="0"/>
          <w:marBottom w:val="0"/>
          <w:divBdr>
            <w:top w:val="none" w:sz="0" w:space="0" w:color="auto"/>
            <w:left w:val="none" w:sz="0" w:space="0" w:color="auto"/>
            <w:bottom w:val="none" w:sz="0" w:space="0" w:color="auto"/>
            <w:right w:val="none" w:sz="0" w:space="0" w:color="auto"/>
          </w:divBdr>
        </w:div>
      </w:divsChild>
    </w:div>
    <w:div w:id="281153280">
      <w:bodyDiv w:val="1"/>
      <w:marLeft w:val="0"/>
      <w:marRight w:val="0"/>
      <w:marTop w:val="0"/>
      <w:marBottom w:val="0"/>
      <w:divBdr>
        <w:top w:val="none" w:sz="0" w:space="0" w:color="auto"/>
        <w:left w:val="none" w:sz="0" w:space="0" w:color="auto"/>
        <w:bottom w:val="none" w:sz="0" w:space="0" w:color="auto"/>
        <w:right w:val="none" w:sz="0" w:space="0" w:color="auto"/>
      </w:divBdr>
    </w:div>
    <w:div w:id="338704065">
      <w:bodyDiv w:val="1"/>
      <w:marLeft w:val="0"/>
      <w:marRight w:val="0"/>
      <w:marTop w:val="0"/>
      <w:marBottom w:val="0"/>
      <w:divBdr>
        <w:top w:val="none" w:sz="0" w:space="0" w:color="auto"/>
        <w:left w:val="none" w:sz="0" w:space="0" w:color="auto"/>
        <w:bottom w:val="none" w:sz="0" w:space="0" w:color="auto"/>
        <w:right w:val="none" w:sz="0" w:space="0" w:color="auto"/>
      </w:divBdr>
    </w:div>
    <w:div w:id="350840374">
      <w:bodyDiv w:val="1"/>
      <w:marLeft w:val="0"/>
      <w:marRight w:val="0"/>
      <w:marTop w:val="0"/>
      <w:marBottom w:val="0"/>
      <w:divBdr>
        <w:top w:val="none" w:sz="0" w:space="0" w:color="auto"/>
        <w:left w:val="none" w:sz="0" w:space="0" w:color="auto"/>
        <w:bottom w:val="none" w:sz="0" w:space="0" w:color="auto"/>
        <w:right w:val="none" w:sz="0" w:space="0" w:color="auto"/>
      </w:divBdr>
    </w:div>
    <w:div w:id="353120001">
      <w:bodyDiv w:val="1"/>
      <w:marLeft w:val="0"/>
      <w:marRight w:val="0"/>
      <w:marTop w:val="0"/>
      <w:marBottom w:val="0"/>
      <w:divBdr>
        <w:top w:val="none" w:sz="0" w:space="0" w:color="auto"/>
        <w:left w:val="none" w:sz="0" w:space="0" w:color="auto"/>
        <w:bottom w:val="none" w:sz="0" w:space="0" w:color="auto"/>
        <w:right w:val="none" w:sz="0" w:space="0" w:color="auto"/>
      </w:divBdr>
    </w:div>
    <w:div w:id="406075857">
      <w:bodyDiv w:val="1"/>
      <w:marLeft w:val="0"/>
      <w:marRight w:val="0"/>
      <w:marTop w:val="0"/>
      <w:marBottom w:val="0"/>
      <w:divBdr>
        <w:top w:val="none" w:sz="0" w:space="0" w:color="auto"/>
        <w:left w:val="none" w:sz="0" w:space="0" w:color="auto"/>
        <w:bottom w:val="none" w:sz="0" w:space="0" w:color="auto"/>
        <w:right w:val="none" w:sz="0" w:space="0" w:color="auto"/>
      </w:divBdr>
    </w:div>
    <w:div w:id="410811608">
      <w:bodyDiv w:val="1"/>
      <w:marLeft w:val="0"/>
      <w:marRight w:val="0"/>
      <w:marTop w:val="0"/>
      <w:marBottom w:val="0"/>
      <w:divBdr>
        <w:top w:val="none" w:sz="0" w:space="0" w:color="auto"/>
        <w:left w:val="none" w:sz="0" w:space="0" w:color="auto"/>
        <w:bottom w:val="none" w:sz="0" w:space="0" w:color="auto"/>
        <w:right w:val="none" w:sz="0" w:space="0" w:color="auto"/>
      </w:divBdr>
    </w:div>
    <w:div w:id="425544945">
      <w:bodyDiv w:val="1"/>
      <w:marLeft w:val="0"/>
      <w:marRight w:val="0"/>
      <w:marTop w:val="0"/>
      <w:marBottom w:val="0"/>
      <w:divBdr>
        <w:top w:val="none" w:sz="0" w:space="0" w:color="auto"/>
        <w:left w:val="none" w:sz="0" w:space="0" w:color="auto"/>
        <w:bottom w:val="none" w:sz="0" w:space="0" w:color="auto"/>
        <w:right w:val="none" w:sz="0" w:space="0" w:color="auto"/>
      </w:divBdr>
    </w:div>
    <w:div w:id="428477000">
      <w:bodyDiv w:val="1"/>
      <w:marLeft w:val="0"/>
      <w:marRight w:val="0"/>
      <w:marTop w:val="0"/>
      <w:marBottom w:val="0"/>
      <w:divBdr>
        <w:top w:val="none" w:sz="0" w:space="0" w:color="auto"/>
        <w:left w:val="none" w:sz="0" w:space="0" w:color="auto"/>
        <w:bottom w:val="none" w:sz="0" w:space="0" w:color="auto"/>
        <w:right w:val="none" w:sz="0" w:space="0" w:color="auto"/>
      </w:divBdr>
      <w:divsChild>
        <w:div w:id="502361606">
          <w:marLeft w:val="0"/>
          <w:marRight w:val="0"/>
          <w:marTop w:val="0"/>
          <w:marBottom w:val="0"/>
          <w:divBdr>
            <w:top w:val="none" w:sz="0" w:space="0" w:color="auto"/>
            <w:left w:val="none" w:sz="0" w:space="0" w:color="auto"/>
            <w:bottom w:val="none" w:sz="0" w:space="0" w:color="auto"/>
            <w:right w:val="none" w:sz="0" w:space="0" w:color="auto"/>
          </w:divBdr>
        </w:div>
        <w:div w:id="102766223">
          <w:marLeft w:val="0"/>
          <w:marRight w:val="0"/>
          <w:marTop w:val="0"/>
          <w:marBottom w:val="0"/>
          <w:divBdr>
            <w:top w:val="none" w:sz="0" w:space="0" w:color="auto"/>
            <w:left w:val="none" w:sz="0" w:space="0" w:color="auto"/>
            <w:bottom w:val="none" w:sz="0" w:space="0" w:color="auto"/>
            <w:right w:val="none" w:sz="0" w:space="0" w:color="auto"/>
          </w:divBdr>
        </w:div>
      </w:divsChild>
    </w:div>
    <w:div w:id="441341437">
      <w:bodyDiv w:val="1"/>
      <w:marLeft w:val="0"/>
      <w:marRight w:val="0"/>
      <w:marTop w:val="0"/>
      <w:marBottom w:val="0"/>
      <w:divBdr>
        <w:top w:val="none" w:sz="0" w:space="0" w:color="auto"/>
        <w:left w:val="none" w:sz="0" w:space="0" w:color="auto"/>
        <w:bottom w:val="none" w:sz="0" w:space="0" w:color="auto"/>
        <w:right w:val="none" w:sz="0" w:space="0" w:color="auto"/>
      </w:divBdr>
    </w:div>
    <w:div w:id="446580924">
      <w:bodyDiv w:val="1"/>
      <w:marLeft w:val="0"/>
      <w:marRight w:val="0"/>
      <w:marTop w:val="0"/>
      <w:marBottom w:val="0"/>
      <w:divBdr>
        <w:top w:val="none" w:sz="0" w:space="0" w:color="auto"/>
        <w:left w:val="none" w:sz="0" w:space="0" w:color="auto"/>
        <w:bottom w:val="none" w:sz="0" w:space="0" w:color="auto"/>
        <w:right w:val="none" w:sz="0" w:space="0" w:color="auto"/>
      </w:divBdr>
    </w:div>
    <w:div w:id="464084546">
      <w:bodyDiv w:val="1"/>
      <w:marLeft w:val="0"/>
      <w:marRight w:val="0"/>
      <w:marTop w:val="0"/>
      <w:marBottom w:val="0"/>
      <w:divBdr>
        <w:top w:val="none" w:sz="0" w:space="0" w:color="auto"/>
        <w:left w:val="none" w:sz="0" w:space="0" w:color="auto"/>
        <w:bottom w:val="none" w:sz="0" w:space="0" w:color="auto"/>
        <w:right w:val="none" w:sz="0" w:space="0" w:color="auto"/>
      </w:divBdr>
    </w:div>
    <w:div w:id="539126227">
      <w:bodyDiv w:val="1"/>
      <w:marLeft w:val="0"/>
      <w:marRight w:val="0"/>
      <w:marTop w:val="0"/>
      <w:marBottom w:val="0"/>
      <w:divBdr>
        <w:top w:val="none" w:sz="0" w:space="0" w:color="auto"/>
        <w:left w:val="none" w:sz="0" w:space="0" w:color="auto"/>
        <w:bottom w:val="none" w:sz="0" w:space="0" w:color="auto"/>
        <w:right w:val="none" w:sz="0" w:space="0" w:color="auto"/>
      </w:divBdr>
    </w:div>
    <w:div w:id="571158721">
      <w:bodyDiv w:val="1"/>
      <w:marLeft w:val="0"/>
      <w:marRight w:val="0"/>
      <w:marTop w:val="0"/>
      <w:marBottom w:val="0"/>
      <w:divBdr>
        <w:top w:val="none" w:sz="0" w:space="0" w:color="auto"/>
        <w:left w:val="none" w:sz="0" w:space="0" w:color="auto"/>
        <w:bottom w:val="none" w:sz="0" w:space="0" w:color="auto"/>
        <w:right w:val="none" w:sz="0" w:space="0" w:color="auto"/>
      </w:divBdr>
    </w:div>
    <w:div w:id="695233660">
      <w:bodyDiv w:val="1"/>
      <w:marLeft w:val="0"/>
      <w:marRight w:val="0"/>
      <w:marTop w:val="0"/>
      <w:marBottom w:val="0"/>
      <w:divBdr>
        <w:top w:val="none" w:sz="0" w:space="0" w:color="auto"/>
        <w:left w:val="none" w:sz="0" w:space="0" w:color="auto"/>
        <w:bottom w:val="none" w:sz="0" w:space="0" w:color="auto"/>
        <w:right w:val="none" w:sz="0" w:space="0" w:color="auto"/>
      </w:divBdr>
      <w:divsChild>
        <w:div w:id="980235342">
          <w:marLeft w:val="0"/>
          <w:marRight w:val="0"/>
          <w:marTop w:val="0"/>
          <w:marBottom w:val="0"/>
          <w:divBdr>
            <w:top w:val="none" w:sz="0" w:space="0" w:color="auto"/>
            <w:left w:val="none" w:sz="0" w:space="0" w:color="auto"/>
            <w:bottom w:val="none" w:sz="0" w:space="0" w:color="auto"/>
            <w:right w:val="none" w:sz="0" w:space="0" w:color="auto"/>
          </w:divBdr>
        </w:div>
      </w:divsChild>
    </w:div>
    <w:div w:id="755514269">
      <w:bodyDiv w:val="1"/>
      <w:marLeft w:val="0"/>
      <w:marRight w:val="0"/>
      <w:marTop w:val="0"/>
      <w:marBottom w:val="0"/>
      <w:divBdr>
        <w:top w:val="none" w:sz="0" w:space="0" w:color="auto"/>
        <w:left w:val="none" w:sz="0" w:space="0" w:color="auto"/>
        <w:bottom w:val="none" w:sz="0" w:space="0" w:color="auto"/>
        <w:right w:val="none" w:sz="0" w:space="0" w:color="auto"/>
      </w:divBdr>
    </w:div>
    <w:div w:id="809711266">
      <w:bodyDiv w:val="1"/>
      <w:marLeft w:val="0"/>
      <w:marRight w:val="0"/>
      <w:marTop w:val="0"/>
      <w:marBottom w:val="0"/>
      <w:divBdr>
        <w:top w:val="none" w:sz="0" w:space="0" w:color="auto"/>
        <w:left w:val="none" w:sz="0" w:space="0" w:color="auto"/>
        <w:bottom w:val="none" w:sz="0" w:space="0" w:color="auto"/>
        <w:right w:val="none" w:sz="0" w:space="0" w:color="auto"/>
      </w:divBdr>
    </w:div>
    <w:div w:id="877357306">
      <w:bodyDiv w:val="1"/>
      <w:marLeft w:val="0"/>
      <w:marRight w:val="0"/>
      <w:marTop w:val="0"/>
      <w:marBottom w:val="0"/>
      <w:divBdr>
        <w:top w:val="none" w:sz="0" w:space="0" w:color="auto"/>
        <w:left w:val="none" w:sz="0" w:space="0" w:color="auto"/>
        <w:bottom w:val="none" w:sz="0" w:space="0" w:color="auto"/>
        <w:right w:val="none" w:sz="0" w:space="0" w:color="auto"/>
      </w:divBdr>
    </w:div>
    <w:div w:id="929432841">
      <w:bodyDiv w:val="1"/>
      <w:marLeft w:val="0"/>
      <w:marRight w:val="0"/>
      <w:marTop w:val="0"/>
      <w:marBottom w:val="0"/>
      <w:divBdr>
        <w:top w:val="none" w:sz="0" w:space="0" w:color="auto"/>
        <w:left w:val="none" w:sz="0" w:space="0" w:color="auto"/>
        <w:bottom w:val="none" w:sz="0" w:space="0" w:color="auto"/>
        <w:right w:val="none" w:sz="0" w:space="0" w:color="auto"/>
      </w:divBdr>
    </w:div>
    <w:div w:id="946426536">
      <w:bodyDiv w:val="1"/>
      <w:marLeft w:val="0"/>
      <w:marRight w:val="0"/>
      <w:marTop w:val="0"/>
      <w:marBottom w:val="0"/>
      <w:divBdr>
        <w:top w:val="none" w:sz="0" w:space="0" w:color="auto"/>
        <w:left w:val="none" w:sz="0" w:space="0" w:color="auto"/>
        <w:bottom w:val="none" w:sz="0" w:space="0" w:color="auto"/>
        <w:right w:val="none" w:sz="0" w:space="0" w:color="auto"/>
      </w:divBdr>
    </w:div>
    <w:div w:id="992367227">
      <w:bodyDiv w:val="1"/>
      <w:marLeft w:val="0"/>
      <w:marRight w:val="0"/>
      <w:marTop w:val="0"/>
      <w:marBottom w:val="0"/>
      <w:divBdr>
        <w:top w:val="none" w:sz="0" w:space="0" w:color="auto"/>
        <w:left w:val="none" w:sz="0" w:space="0" w:color="auto"/>
        <w:bottom w:val="none" w:sz="0" w:space="0" w:color="auto"/>
        <w:right w:val="none" w:sz="0" w:space="0" w:color="auto"/>
      </w:divBdr>
    </w:div>
    <w:div w:id="1036194233">
      <w:bodyDiv w:val="1"/>
      <w:marLeft w:val="0"/>
      <w:marRight w:val="0"/>
      <w:marTop w:val="0"/>
      <w:marBottom w:val="0"/>
      <w:divBdr>
        <w:top w:val="none" w:sz="0" w:space="0" w:color="auto"/>
        <w:left w:val="none" w:sz="0" w:space="0" w:color="auto"/>
        <w:bottom w:val="none" w:sz="0" w:space="0" w:color="auto"/>
        <w:right w:val="none" w:sz="0" w:space="0" w:color="auto"/>
      </w:divBdr>
    </w:div>
    <w:div w:id="1070814125">
      <w:bodyDiv w:val="1"/>
      <w:marLeft w:val="0"/>
      <w:marRight w:val="0"/>
      <w:marTop w:val="0"/>
      <w:marBottom w:val="0"/>
      <w:divBdr>
        <w:top w:val="none" w:sz="0" w:space="0" w:color="auto"/>
        <w:left w:val="none" w:sz="0" w:space="0" w:color="auto"/>
        <w:bottom w:val="none" w:sz="0" w:space="0" w:color="auto"/>
        <w:right w:val="none" w:sz="0" w:space="0" w:color="auto"/>
      </w:divBdr>
    </w:div>
    <w:div w:id="1124497821">
      <w:bodyDiv w:val="1"/>
      <w:marLeft w:val="0"/>
      <w:marRight w:val="0"/>
      <w:marTop w:val="0"/>
      <w:marBottom w:val="0"/>
      <w:divBdr>
        <w:top w:val="none" w:sz="0" w:space="0" w:color="auto"/>
        <w:left w:val="none" w:sz="0" w:space="0" w:color="auto"/>
        <w:bottom w:val="none" w:sz="0" w:space="0" w:color="auto"/>
        <w:right w:val="none" w:sz="0" w:space="0" w:color="auto"/>
      </w:divBdr>
    </w:div>
    <w:div w:id="1178693975">
      <w:bodyDiv w:val="1"/>
      <w:marLeft w:val="0"/>
      <w:marRight w:val="0"/>
      <w:marTop w:val="0"/>
      <w:marBottom w:val="0"/>
      <w:divBdr>
        <w:top w:val="none" w:sz="0" w:space="0" w:color="auto"/>
        <w:left w:val="none" w:sz="0" w:space="0" w:color="auto"/>
        <w:bottom w:val="none" w:sz="0" w:space="0" w:color="auto"/>
        <w:right w:val="none" w:sz="0" w:space="0" w:color="auto"/>
      </w:divBdr>
    </w:div>
    <w:div w:id="1223366558">
      <w:bodyDiv w:val="1"/>
      <w:marLeft w:val="0"/>
      <w:marRight w:val="0"/>
      <w:marTop w:val="0"/>
      <w:marBottom w:val="0"/>
      <w:divBdr>
        <w:top w:val="none" w:sz="0" w:space="0" w:color="auto"/>
        <w:left w:val="none" w:sz="0" w:space="0" w:color="auto"/>
        <w:bottom w:val="none" w:sz="0" w:space="0" w:color="auto"/>
        <w:right w:val="none" w:sz="0" w:space="0" w:color="auto"/>
      </w:divBdr>
    </w:div>
    <w:div w:id="1318418766">
      <w:bodyDiv w:val="1"/>
      <w:marLeft w:val="0"/>
      <w:marRight w:val="0"/>
      <w:marTop w:val="0"/>
      <w:marBottom w:val="0"/>
      <w:divBdr>
        <w:top w:val="none" w:sz="0" w:space="0" w:color="auto"/>
        <w:left w:val="none" w:sz="0" w:space="0" w:color="auto"/>
        <w:bottom w:val="none" w:sz="0" w:space="0" w:color="auto"/>
        <w:right w:val="none" w:sz="0" w:space="0" w:color="auto"/>
      </w:divBdr>
    </w:div>
    <w:div w:id="1369064305">
      <w:bodyDiv w:val="1"/>
      <w:marLeft w:val="0"/>
      <w:marRight w:val="0"/>
      <w:marTop w:val="0"/>
      <w:marBottom w:val="0"/>
      <w:divBdr>
        <w:top w:val="none" w:sz="0" w:space="0" w:color="auto"/>
        <w:left w:val="none" w:sz="0" w:space="0" w:color="auto"/>
        <w:bottom w:val="none" w:sz="0" w:space="0" w:color="auto"/>
        <w:right w:val="none" w:sz="0" w:space="0" w:color="auto"/>
      </w:divBdr>
    </w:div>
    <w:div w:id="1416516620">
      <w:bodyDiv w:val="1"/>
      <w:marLeft w:val="0"/>
      <w:marRight w:val="0"/>
      <w:marTop w:val="0"/>
      <w:marBottom w:val="0"/>
      <w:divBdr>
        <w:top w:val="none" w:sz="0" w:space="0" w:color="auto"/>
        <w:left w:val="none" w:sz="0" w:space="0" w:color="auto"/>
        <w:bottom w:val="none" w:sz="0" w:space="0" w:color="auto"/>
        <w:right w:val="none" w:sz="0" w:space="0" w:color="auto"/>
      </w:divBdr>
    </w:div>
    <w:div w:id="1423184567">
      <w:bodyDiv w:val="1"/>
      <w:marLeft w:val="0"/>
      <w:marRight w:val="0"/>
      <w:marTop w:val="0"/>
      <w:marBottom w:val="0"/>
      <w:divBdr>
        <w:top w:val="none" w:sz="0" w:space="0" w:color="auto"/>
        <w:left w:val="none" w:sz="0" w:space="0" w:color="auto"/>
        <w:bottom w:val="none" w:sz="0" w:space="0" w:color="auto"/>
        <w:right w:val="none" w:sz="0" w:space="0" w:color="auto"/>
      </w:divBdr>
    </w:div>
    <w:div w:id="1438938649">
      <w:bodyDiv w:val="1"/>
      <w:marLeft w:val="0"/>
      <w:marRight w:val="0"/>
      <w:marTop w:val="0"/>
      <w:marBottom w:val="0"/>
      <w:divBdr>
        <w:top w:val="none" w:sz="0" w:space="0" w:color="auto"/>
        <w:left w:val="none" w:sz="0" w:space="0" w:color="auto"/>
        <w:bottom w:val="none" w:sz="0" w:space="0" w:color="auto"/>
        <w:right w:val="none" w:sz="0" w:space="0" w:color="auto"/>
      </w:divBdr>
    </w:div>
    <w:div w:id="1444962691">
      <w:bodyDiv w:val="1"/>
      <w:marLeft w:val="0"/>
      <w:marRight w:val="0"/>
      <w:marTop w:val="0"/>
      <w:marBottom w:val="0"/>
      <w:divBdr>
        <w:top w:val="none" w:sz="0" w:space="0" w:color="auto"/>
        <w:left w:val="none" w:sz="0" w:space="0" w:color="auto"/>
        <w:bottom w:val="none" w:sz="0" w:space="0" w:color="auto"/>
        <w:right w:val="none" w:sz="0" w:space="0" w:color="auto"/>
      </w:divBdr>
    </w:div>
    <w:div w:id="1470049074">
      <w:bodyDiv w:val="1"/>
      <w:marLeft w:val="0"/>
      <w:marRight w:val="0"/>
      <w:marTop w:val="0"/>
      <w:marBottom w:val="0"/>
      <w:divBdr>
        <w:top w:val="none" w:sz="0" w:space="0" w:color="auto"/>
        <w:left w:val="none" w:sz="0" w:space="0" w:color="auto"/>
        <w:bottom w:val="none" w:sz="0" w:space="0" w:color="auto"/>
        <w:right w:val="none" w:sz="0" w:space="0" w:color="auto"/>
      </w:divBdr>
    </w:div>
    <w:div w:id="1478179354">
      <w:bodyDiv w:val="1"/>
      <w:marLeft w:val="0"/>
      <w:marRight w:val="0"/>
      <w:marTop w:val="0"/>
      <w:marBottom w:val="0"/>
      <w:divBdr>
        <w:top w:val="none" w:sz="0" w:space="0" w:color="auto"/>
        <w:left w:val="none" w:sz="0" w:space="0" w:color="auto"/>
        <w:bottom w:val="none" w:sz="0" w:space="0" w:color="auto"/>
        <w:right w:val="none" w:sz="0" w:space="0" w:color="auto"/>
      </w:divBdr>
    </w:div>
    <w:div w:id="1507013266">
      <w:bodyDiv w:val="1"/>
      <w:marLeft w:val="0"/>
      <w:marRight w:val="0"/>
      <w:marTop w:val="0"/>
      <w:marBottom w:val="0"/>
      <w:divBdr>
        <w:top w:val="none" w:sz="0" w:space="0" w:color="auto"/>
        <w:left w:val="none" w:sz="0" w:space="0" w:color="auto"/>
        <w:bottom w:val="none" w:sz="0" w:space="0" w:color="auto"/>
        <w:right w:val="none" w:sz="0" w:space="0" w:color="auto"/>
      </w:divBdr>
      <w:divsChild>
        <w:div w:id="823087807">
          <w:marLeft w:val="0"/>
          <w:marRight w:val="0"/>
          <w:marTop w:val="0"/>
          <w:marBottom w:val="0"/>
          <w:divBdr>
            <w:top w:val="none" w:sz="0" w:space="0" w:color="auto"/>
            <w:left w:val="none" w:sz="0" w:space="0" w:color="auto"/>
            <w:bottom w:val="none" w:sz="0" w:space="0" w:color="auto"/>
            <w:right w:val="none" w:sz="0" w:space="0" w:color="auto"/>
          </w:divBdr>
        </w:div>
        <w:div w:id="31855952">
          <w:marLeft w:val="0"/>
          <w:marRight w:val="0"/>
          <w:marTop w:val="0"/>
          <w:marBottom w:val="0"/>
          <w:divBdr>
            <w:top w:val="none" w:sz="0" w:space="0" w:color="auto"/>
            <w:left w:val="none" w:sz="0" w:space="0" w:color="auto"/>
            <w:bottom w:val="none" w:sz="0" w:space="0" w:color="auto"/>
            <w:right w:val="none" w:sz="0" w:space="0" w:color="auto"/>
          </w:divBdr>
        </w:div>
        <w:div w:id="435904429">
          <w:marLeft w:val="0"/>
          <w:marRight w:val="0"/>
          <w:marTop w:val="0"/>
          <w:marBottom w:val="0"/>
          <w:divBdr>
            <w:top w:val="none" w:sz="0" w:space="0" w:color="auto"/>
            <w:left w:val="none" w:sz="0" w:space="0" w:color="auto"/>
            <w:bottom w:val="none" w:sz="0" w:space="0" w:color="auto"/>
            <w:right w:val="none" w:sz="0" w:space="0" w:color="auto"/>
          </w:divBdr>
        </w:div>
        <w:div w:id="299117036">
          <w:marLeft w:val="0"/>
          <w:marRight w:val="0"/>
          <w:marTop w:val="0"/>
          <w:marBottom w:val="0"/>
          <w:divBdr>
            <w:top w:val="none" w:sz="0" w:space="0" w:color="auto"/>
            <w:left w:val="none" w:sz="0" w:space="0" w:color="auto"/>
            <w:bottom w:val="none" w:sz="0" w:space="0" w:color="auto"/>
            <w:right w:val="none" w:sz="0" w:space="0" w:color="auto"/>
          </w:divBdr>
        </w:div>
        <w:div w:id="1186602067">
          <w:marLeft w:val="0"/>
          <w:marRight w:val="0"/>
          <w:marTop w:val="0"/>
          <w:marBottom w:val="0"/>
          <w:divBdr>
            <w:top w:val="none" w:sz="0" w:space="0" w:color="auto"/>
            <w:left w:val="none" w:sz="0" w:space="0" w:color="auto"/>
            <w:bottom w:val="none" w:sz="0" w:space="0" w:color="auto"/>
            <w:right w:val="none" w:sz="0" w:space="0" w:color="auto"/>
          </w:divBdr>
        </w:div>
        <w:div w:id="660424242">
          <w:marLeft w:val="0"/>
          <w:marRight w:val="0"/>
          <w:marTop w:val="0"/>
          <w:marBottom w:val="0"/>
          <w:divBdr>
            <w:top w:val="none" w:sz="0" w:space="0" w:color="auto"/>
            <w:left w:val="none" w:sz="0" w:space="0" w:color="auto"/>
            <w:bottom w:val="none" w:sz="0" w:space="0" w:color="auto"/>
            <w:right w:val="none" w:sz="0" w:space="0" w:color="auto"/>
          </w:divBdr>
        </w:div>
        <w:div w:id="306249807">
          <w:marLeft w:val="0"/>
          <w:marRight w:val="0"/>
          <w:marTop w:val="0"/>
          <w:marBottom w:val="0"/>
          <w:divBdr>
            <w:top w:val="none" w:sz="0" w:space="0" w:color="auto"/>
            <w:left w:val="none" w:sz="0" w:space="0" w:color="auto"/>
            <w:bottom w:val="none" w:sz="0" w:space="0" w:color="auto"/>
            <w:right w:val="none" w:sz="0" w:space="0" w:color="auto"/>
          </w:divBdr>
        </w:div>
        <w:div w:id="1822381708">
          <w:marLeft w:val="0"/>
          <w:marRight w:val="0"/>
          <w:marTop w:val="0"/>
          <w:marBottom w:val="0"/>
          <w:divBdr>
            <w:top w:val="none" w:sz="0" w:space="0" w:color="auto"/>
            <w:left w:val="none" w:sz="0" w:space="0" w:color="auto"/>
            <w:bottom w:val="none" w:sz="0" w:space="0" w:color="auto"/>
            <w:right w:val="none" w:sz="0" w:space="0" w:color="auto"/>
          </w:divBdr>
        </w:div>
        <w:div w:id="1328633418">
          <w:marLeft w:val="0"/>
          <w:marRight w:val="0"/>
          <w:marTop w:val="0"/>
          <w:marBottom w:val="0"/>
          <w:divBdr>
            <w:top w:val="none" w:sz="0" w:space="0" w:color="auto"/>
            <w:left w:val="none" w:sz="0" w:space="0" w:color="auto"/>
            <w:bottom w:val="none" w:sz="0" w:space="0" w:color="auto"/>
            <w:right w:val="none" w:sz="0" w:space="0" w:color="auto"/>
          </w:divBdr>
        </w:div>
        <w:div w:id="1997565618">
          <w:marLeft w:val="0"/>
          <w:marRight w:val="0"/>
          <w:marTop w:val="0"/>
          <w:marBottom w:val="0"/>
          <w:divBdr>
            <w:top w:val="none" w:sz="0" w:space="0" w:color="auto"/>
            <w:left w:val="none" w:sz="0" w:space="0" w:color="auto"/>
            <w:bottom w:val="none" w:sz="0" w:space="0" w:color="auto"/>
            <w:right w:val="none" w:sz="0" w:space="0" w:color="auto"/>
          </w:divBdr>
        </w:div>
      </w:divsChild>
    </w:div>
    <w:div w:id="1515807211">
      <w:bodyDiv w:val="1"/>
      <w:marLeft w:val="0"/>
      <w:marRight w:val="0"/>
      <w:marTop w:val="0"/>
      <w:marBottom w:val="0"/>
      <w:divBdr>
        <w:top w:val="none" w:sz="0" w:space="0" w:color="auto"/>
        <w:left w:val="none" w:sz="0" w:space="0" w:color="auto"/>
        <w:bottom w:val="none" w:sz="0" w:space="0" w:color="auto"/>
        <w:right w:val="none" w:sz="0" w:space="0" w:color="auto"/>
      </w:divBdr>
    </w:div>
    <w:div w:id="1696693654">
      <w:bodyDiv w:val="1"/>
      <w:marLeft w:val="0"/>
      <w:marRight w:val="0"/>
      <w:marTop w:val="0"/>
      <w:marBottom w:val="0"/>
      <w:divBdr>
        <w:top w:val="none" w:sz="0" w:space="0" w:color="auto"/>
        <w:left w:val="none" w:sz="0" w:space="0" w:color="auto"/>
        <w:bottom w:val="none" w:sz="0" w:space="0" w:color="auto"/>
        <w:right w:val="none" w:sz="0" w:space="0" w:color="auto"/>
      </w:divBdr>
    </w:div>
    <w:div w:id="1713075846">
      <w:bodyDiv w:val="1"/>
      <w:marLeft w:val="0"/>
      <w:marRight w:val="0"/>
      <w:marTop w:val="0"/>
      <w:marBottom w:val="0"/>
      <w:divBdr>
        <w:top w:val="none" w:sz="0" w:space="0" w:color="auto"/>
        <w:left w:val="none" w:sz="0" w:space="0" w:color="auto"/>
        <w:bottom w:val="none" w:sz="0" w:space="0" w:color="auto"/>
        <w:right w:val="none" w:sz="0" w:space="0" w:color="auto"/>
      </w:divBdr>
    </w:div>
    <w:div w:id="1748188999">
      <w:bodyDiv w:val="1"/>
      <w:marLeft w:val="0"/>
      <w:marRight w:val="0"/>
      <w:marTop w:val="0"/>
      <w:marBottom w:val="0"/>
      <w:divBdr>
        <w:top w:val="none" w:sz="0" w:space="0" w:color="auto"/>
        <w:left w:val="none" w:sz="0" w:space="0" w:color="auto"/>
        <w:bottom w:val="none" w:sz="0" w:space="0" w:color="auto"/>
        <w:right w:val="none" w:sz="0" w:space="0" w:color="auto"/>
      </w:divBdr>
    </w:div>
    <w:div w:id="1748577480">
      <w:bodyDiv w:val="1"/>
      <w:marLeft w:val="0"/>
      <w:marRight w:val="0"/>
      <w:marTop w:val="0"/>
      <w:marBottom w:val="0"/>
      <w:divBdr>
        <w:top w:val="none" w:sz="0" w:space="0" w:color="auto"/>
        <w:left w:val="none" w:sz="0" w:space="0" w:color="auto"/>
        <w:bottom w:val="none" w:sz="0" w:space="0" w:color="auto"/>
        <w:right w:val="none" w:sz="0" w:space="0" w:color="auto"/>
      </w:divBdr>
    </w:div>
    <w:div w:id="1749838786">
      <w:bodyDiv w:val="1"/>
      <w:marLeft w:val="0"/>
      <w:marRight w:val="0"/>
      <w:marTop w:val="0"/>
      <w:marBottom w:val="0"/>
      <w:divBdr>
        <w:top w:val="none" w:sz="0" w:space="0" w:color="auto"/>
        <w:left w:val="none" w:sz="0" w:space="0" w:color="auto"/>
        <w:bottom w:val="none" w:sz="0" w:space="0" w:color="auto"/>
        <w:right w:val="none" w:sz="0" w:space="0" w:color="auto"/>
      </w:divBdr>
    </w:div>
    <w:div w:id="1758596823">
      <w:bodyDiv w:val="1"/>
      <w:marLeft w:val="0"/>
      <w:marRight w:val="0"/>
      <w:marTop w:val="0"/>
      <w:marBottom w:val="0"/>
      <w:divBdr>
        <w:top w:val="none" w:sz="0" w:space="0" w:color="auto"/>
        <w:left w:val="none" w:sz="0" w:space="0" w:color="auto"/>
        <w:bottom w:val="none" w:sz="0" w:space="0" w:color="auto"/>
        <w:right w:val="none" w:sz="0" w:space="0" w:color="auto"/>
      </w:divBdr>
    </w:div>
    <w:div w:id="1762944022">
      <w:bodyDiv w:val="1"/>
      <w:marLeft w:val="0"/>
      <w:marRight w:val="0"/>
      <w:marTop w:val="0"/>
      <w:marBottom w:val="0"/>
      <w:divBdr>
        <w:top w:val="none" w:sz="0" w:space="0" w:color="auto"/>
        <w:left w:val="none" w:sz="0" w:space="0" w:color="auto"/>
        <w:bottom w:val="none" w:sz="0" w:space="0" w:color="auto"/>
        <w:right w:val="none" w:sz="0" w:space="0" w:color="auto"/>
      </w:divBdr>
    </w:div>
    <w:div w:id="1773933307">
      <w:bodyDiv w:val="1"/>
      <w:marLeft w:val="0"/>
      <w:marRight w:val="0"/>
      <w:marTop w:val="0"/>
      <w:marBottom w:val="0"/>
      <w:divBdr>
        <w:top w:val="none" w:sz="0" w:space="0" w:color="auto"/>
        <w:left w:val="none" w:sz="0" w:space="0" w:color="auto"/>
        <w:bottom w:val="none" w:sz="0" w:space="0" w:color="auto"/>
        <w:right w:val="none" w:sz="0" w:space="0" w:color="auto"/>
      </w:divBdr>
    </w:div>
    <w:div w:id="1795712408">
      <w:bodyDiv w:val="1"/>
      <w:marLeft w:val="0"/>
      <w:marRight w:val="0"/>
      <w:marTop w:val="0"/>
      <w:marBottom w:val="0"/>
      <w:divBdr>
        <w:top w:val="none" w:sz="0" w:space="0" w:color="auto"/>
        <w:left w:val="none" w:sz="0" w:space="0" w:color="auto"/>
        <w:bottom w:val="none" w:sz="0" w:space="0" w:color="auto"/>
        <w:right w:val="none" w:sz="0" w:space="0" w:color="auto"/>
      </w:divBdr>
    </w:div>
    <w:div w:id="1798526661">
      <w:bodyDiv w:val="1"/>
      <w:marLeft w:val="0"/>
      <w:marRight w:val="0"/>
      <w:marTop w:val="0"/>
      <w:marBottom w:val="0"/>
      <w:divBdr>
        <w:top w:val="none" w:sz="0" w:space="0" w:color="auto"/>
        <w:left w:val="none" w:sz="0" w:space="0" w:color="auto"/>
        <w:bottom w:val="none" w:sz="0" w:space="0" w:color="auto"/>
        <w:right w:val="none" w:sz="0" w:space="0" w:color="auto"/>
      </w:divBdr>
    </w:div>
    <w:div w:id="1823697192">
      <w:bodyDiv w:val="1"/>
      <w:marLeft w:val="0"/>
      <w:marRight w:val="0"/>
      <w:marTop w:val="0"/>
      <w:marBottom w:val="0"/>
      <w:divBdr>
        <w:top w:val="none" w:sz="0" w:space="0" w:color="auto"/>
        <w:left w:val="none" w:sz="0" w:space="0" w:color="auto"/>
        <w:bottom w:val="none" w:sz="0" w:space="0" w:color="auto"/>
        <w:right w:val="none" w:sz="0" w:space="0" w:color="auto"/>
      </w:divBdr>
    </w:div>
    <w:div w:id="1835603747">
      <w:bodyDiv w:val="1"/>
      <w:marLeft w:val="0"/>
      <w:marRight w:val="0"/>
      <w:marTop w:val="0"/>
      <w:marBottom w:val="0"/>
      <w:divBdr>
        <w:top w:val="none" w:sz="0" w:space="0" w:color="auto"/>
        <w:left w:val="none" w:sz="0" w:space="0" w:color="auto"/>
        <w:bottom w:val="none" w:sz="0" w:space="0" w:color="auto"/>
        <w:right w:val="none" w:sz="0" w:space="0" w:color="auto"/>
      </w:divBdr>
    </w:div>
    <w:div w:id="1867939331">
      <w:bodyDiv w:val="1"/>
      <w:marLeft w:val="0"/>
      <w:marRight w:val="0"/>
      <w:marTop w:val="0"/>
      <w:marBottom w:val="0"/>
      <w:divBdr>
        <w:top w:val="none" w:sz="0" w:space="0" w:color="auto"/>
        <w:left w:val="none" w:sz="0" w:space="0" w:color="auto"/>
        <w:bottom w:val="none" w:sz="0" w:space="0" w:color="auto"/>
        <w:right w:val="none" w:sz="0" w:space="0" w:color="auto"/>
      </w:divBdr>
    </w:div>
    <w:div w:id="1926380286">
      <w:bodyDiv w:val="1"/>
      <w:marLeft w:val="0"/>
      <w:marRight w:val="0"/>
      <w:marTop w:val="0"/>
      <w:marBottom w:val="0"/>
      <w:divBdr>
        <w:top w:val="none" w:sz="0" w:space="0" w:color="auto"/>
        <w:left w:val="none" w:sz="0" w:space="0" w:color="auto"/>
        <w:bottom w:val="none" w:sz="0" w:space="0" w:color="auto"/>
        <w:right w:val="none" w:sz="0" w:space="0" w:color="auto"/>
      </w:divBdr>
    </w:div>
    <w:div w:id="1943568382">
      <w:bodyDiv w:val="1"/>
      <w:marLeft w:val="0"/>
      <w:marRight w:val="0"/>
      <w:marTop w:val="0"/>
      <w:marBottom w:val="0"/>
      <w:divBdr>
        <w:top w:val="none" w:sz="0" w:space="0" w:color="auto"/>
        <w:left w:val="none" w:sz="0" w:space="0" w:color="auto"/>
        <w:bottom w:val="none" w:sz="0" w:space="0" w:color="auto"/>
        <w:right w:val="none" w:sz="0" w:space="0" w:color="auto"/>
      </w:divBdr>
    </w:div>
    <w:div w:id="1960450485">
      <w:bodyDiv w:val="1"/>
      <w:marLeft w:val="0"/>
      <w:marRight w:val="0"/>
      <w:marTop w:val="0"/>
      <w:marBottom w:val="0"/>
      <w:divBdr>
        <w:top w:val="none" w:sz="0" w:space="0" w:color="auto"/>
        <w:left w:val="none" w:sz="0" w:space="0" w:color="auto"/>
        <w:bottom w:val="none" w:sz="0" w:space="0" w:color="auto"/>
        <w:right w:val="none" w:sz="0" w:space="0" w:color="auto"/>
      </w:divBdr>
    </w:div>
    <w:div w:id="1980645474">
      <w:bodyDiv w:val="1"/>
      <w:marLeft w:val="0"/>
      <w:marRight w:val="0"/>
      <w:marTop w:val="0"/>
      <w:marBottom w:val="0"/>
      <w:divBdr>
        <w:top w:val="none" w:sz="0" w:space="0" w:color="auto"/>
        <w:left w:val="none" w:sz="0" w:space="0" w:color="auto"/>
        <w:bottom w:val="none" w:sz="0" w:space="0" w:color="auto"/>
        <w:right w:val="none" w:sz="0" w:space="0" w:color="auto"/>
      </w:divBdr>
    </w:div>
    <w:div w:id="2011130058">
      <w:bodyDiv w:val="1"/>
      <w:marLeft w:val="0"/>
      <w:marRight w:val="0"/>
      <w:marTop w:val="0"/>
      <w:marBottom w:val="0"/>
      <w:divBdr>
        <w:top w:val="none" w:sz="0" w:space="0" w:color="auto"/>
        <w:left w:val="none" w:sz="0" w:space="0" w:color="auto"/>
        <w:bottom w:val="none" w:sz="0" w:space="0" w:color="auto"/>
        <w:right w:val="none" w:sz="0" w:space="0" w:color="auto"/>
      </w:divBdr>
      <w:divsChild>
        <w:div w:id="1622151728">
          <w:marLeft w:val="0"/>
          <w:marRight w:val="0"/>
          <w:marTop w:val="0"/>
          <w:marBottom w:val="0"/>
          <w:divBdr>
            <w:top w:val="none" w:sz="0" w:space="0" w:color="auto"/>
            <w:left w:val="none" w:sz="0" w:space="0" w:color="auto"/>
            <w:bottom w:val="none" w:sz="0" w:space="0" w:color="auto"/>
            <w:right w:val="none" w:sz="0" w:space="0" w:color="auto"/>
          </w:divBdr>
        </w:div>
        <w:div w:id="943149083">
          <w:marLeft w:val="0"/>
          <w:marRight w:val="0"/>
          <w:marTop w:val="0"/>
          <w:marBottom w:val="0"/>
          <w:divBdr>
            <w:top w:val="none" w:sz="0" w:space="0" w:color="auto"/>
            <w:left w:val="none" w:sz="0" w:space="0" w:color="auto"/>
            <w:bottom w:val="none" w:sz="0" w:space="0" w:color="auto"/>
            <w:right w:val="none" w:sz="0" w:space="0" w:color="auto"/>
          </w:divBdr>
        </w:div>
        <w:div w:id="713501510">
          <w:marLeft w:val="0"/>
          <w:marRight w:val="0"/>
          <w:marTop w:val="0"/>
          <w:marBottom w:val="0"/>
          <w:divBdr>
            <w:top w:val="none" w:sz="0" w:space="0" w:color="auto"/>
            <w:left w:val="none" w:sz="0" w:space="0" w:color="auto"/>
            <w:bottom w:val="none" w:sz="0" w:space="0" w:color="auto"/>
            <w:right w:val="none" w:sz="0" w:space="0" w:color="auto"/>
          </w:divBdr>
        </w:div>
        <w:div w:id="587858540">
          <w:marLeft w:val="0"/>
          <w:marRight w:val="0"/>
          <w:marTop w:val="0"/>
          <w:marBottom w:val="0"/>
          <w:divBdr>
            <w:top w:val="none" w:sz="0" w:space="0" w:color="auto"/>
            <w:left w:val="none" w:sz="0" w:space="0" w:color="auto"/>
            <w:bottom w:val="none" w:sz="0" w:space="0" w:color="auto"/>
            <w:right w:val="none" w:sz="0" w:space="0" w:color="auto"/>
          </w:divBdr>
        </w:div>
        <w:div w:id="1610311293">
          <w:marLeft w:val="0"/>
          <w:marRight w:val="0"/>
          <w:marTop w:val="0"/>
          <w:marBottom w:val="0"/>
          <w:divBdr>
            <w:top w:val="none" w:sz="0" w:space="0" w:color="auto"/>
            <w:left w:val="none" w:sz="0" w:space="0" w:color="auto"/>
            <w:bottom w:val="none" w:sz="0" w:space="0" w:color="auto"/>
            <w:right w:val="none" w:sz="0" w:space="0" w:color="auto"/>
          </w:divBdr>
        </w:div>
        <w:div w:id="1889604896">
          <w:marLeft w:val="0"/>
          <w:marRight w:val="0"/>
          <w:marTop w:val="0"/>
          <w:marBottom w:val="0"/>
          <w:divBdr>
            <w:top w:val="none" w:sz="0" w:space="0" w:color="auto"/>
            <w:left w:val="none" w:sz="0" w:space="0" w:color="auto"/>
            <w:bottom w:val="none" w:sz="0" w:space="0" w:color="auto"/>
            <w:right w:val="none" w:sz="0" w:space="0" w:color="auto"/>
          </w:divBdr>
        </w:div>
        <w:div w:id="58944210">
          <w:marLeft w:val="0"/>
          <w:marRight w:val="0"/>
          <w:marTop w:val="0"/>
          <w:marBottom w:val="0"/>
          <w:divBdr>
            <w:top w:val="none" w:sz="0" w:space="0" w:color="auto"/>
            <w:left w:val="none" w:sz="0" w:space="0" w:color="auto"/>
            <w:bottom w:val="none" w:sz="0" w:space="0" w:color="auto"/>
            <w:right w:val="none" w:sz="0" w:space="0" w:color="auto"/>
          </w:divBdr>
        </w:div>
        <w:div w:id="828405713">
          <w:marLeft w:val="0"/>
          <w:marRight w:val="0"/>
          <w:marTop w:val="0"/>
          <w:marBottom w:val="0"/>
          <w:divBdr>
            <w:top w:val="none" w:sz="0" w:space="0" w:color="auto"/>
            <w:left w:val="none" w:sz="0" w:space="0" w:color="auto"/>
            <w:bottom w:val="none" w:sz="0" w:space="0" w:color="auto"/>
            <w:right w:val="none" w:sz="0" w:space="0" w:color="auto"/>
          </w:divBdr>
        </w:div>
        <w:div w:id="751198231">
          <w:marLeft w:val="0"/>
          <w:marRight w:val="0"/>
          <w:marTop w:val="0"/>
          <w:marBottom w:val="0"/>
          <w:divBdr>
            <w:top w:val="none" w:sz="0" w:space="0" w:color="auto"/>
            <w:left w:val="none" w:sz="0" w:space="0" w:color="auto"/>
            <w:bottom w:val="none" w:sz="0" w:space="0" w:color="auto"/>
            <w:right w:val="none" w:sz="0" w:space="0" w:color="auto"/>
          </w:divBdr>
        </w:div>
        <w:div w:id="1775325579">
          <w:marLeft w:val="0"/>
          <w:marRight w:val="0"/>
          <w:marTop w:val="0"/>
          <w:marBottom w:val="0"/>
          <w:divBdr>
            <w:top w:val="none" w:sz="0" w:space="0" w:color="auto"/>
            <w:left w:val="none" w:sz="0" w:space="0" w:color="auto"/>
            <w:bottom w:val="none" w:sz="0" w:space="0" w:color="auto"/>
            <w:right w:val="none" w:sz="0" w:space="0" w:color="auto"/>
          </w:divBdr>
        </w:div>
      </w:divsChild>
    </w:div>
    <w:div w:id="2044093761">
      <w:bodyDiv w:val="1"/>
      <w:marLeft w:val="0"/>
      <w:marRight w:val="0"/>
      <w:marTop w:val="0"/>
      <w:marBottom w:val="0"/>
      <w:divBdr>
        <w:top w:val="none" w:sz="0" w:space="0" w:color="auto"/>
        <w:left w:val="none" w:sz="0" w:space="0" w:color="auto"/>
        <w:bottom w:val="none" w:sz="0" w:space="0" w:color="auto"/>
        <w:right w:val="none" w:sz="0" w:space="0" w:color="auto"/>
      </w:divBdr>
    </w:div>
    <w:div w:id="2074966766">
      <w:bodyDiv w:val="1"/>
      <w:marLeft w:val="0"/>
      <w:marRight w:val="0"/>
      <w:marTop w:val="0"/>
      <w:marBottom w:val="0"/>
      <w:divBdr>
        <w:top w:val="none" w:sz="0" w:space="0" w:color="auto"/>
        <w:left w:val="none" w:sz="0" w:space="0" w:color="auto"/>
        <w:bottom w:val="none" w:sz="0" w:space="0" w:color="auto"/>
        <w:right w:val="none" w:sz="0" w:space="0" w:color="auto"/>
      </w:divBdr>
    </w:div>
    <w:div w:id="2134056394">
      <w:bodyDiv w:val="1"/>
      <w:marLeft w:val="0"/>
      <w:marRight w:val="0"/>
      <w:marTop w:val="0"/>
      <w:marBottom w:val="0"/>
      <w:divBdr>
        <w:top w:val="none" w:sz="0" w:space="0" w:color="auto"/>
        <w:left w:val="none" w:sz="0" w:space="0" w:color="auto"/>
        <w:bottom w:val="none" w:sz="0" w:space="0" w:color="auto"/>
        <w:right w:val="none" w:sz="0" w:space="0" w:color="auto"/>
      </w:divBdr>
      <w:divsChild>
        <w:div w:id="620259042">
          <w:marLeft w:val="0"/>
          <w:marRight w:val="0"/>
          <w:marTop w:val="0"/>
          <w:marBottom w:val="0"/>
          <w:divBdr>
            <w:top w:val="none" w:sz="0" w:space="0" w:color="auto"/>
            <w:left w:val="none" w:sz="0" w:space="0" w:color="auto"/>
            <w:bottom w:val="none" w:sz="0" w:space="0" w:color="auto"/>
            <w:right w:val="none" w:sz="0" w:space="0" w:color="auto"/>
          </w:divBdr>
        </w:div>
        <w:div w:id="75909955">
          <w:marLeft w:val="0"/>
          <w:marRight w:val="0"/>
          <w:marTop w:val="0"/>
          <w:marBottom w:val="0"/>
          <w:divBdr>
            <w:top w:val="none" w:sz="0" w:space="0" w:color="auto"/>
            <w:left w:val="none" w:sz="0" w:space="0" w:color="auto"/>
            <w:bottom w:val="none" w:sz="0" w:space="0" w:color="auto"/>
            <w:right w:val="none" w:sz="0" w:space="0" w:color="auto"/>
          </w:divBdr>
        </w:div>
      </w:divsChild>
    </w:div>
    <w:div w:id="2134209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9FE68-5CAF-4CC3-97B5-B192B17A8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8552</Words>
  <Characters>49433</Characters>
  <Application>Microsoft Office Word</Application>
  <DocSecurity>0</DocSecurity>
  <Lines>1704</Lines>
  <Paragraphs>966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DZZ</dc:creator>
  <cp:lastModifiedBy>Andrew Teschendorff</cp:lastModifiedBy>
  <cp:revision>2</cp:revision>
  <dcterms:created xsi:type="dcterms:W3CDTF">2026-01-06T02:53:00Z</dcterms:created>
  <dcterms:modified xsi:type="dcterms:W3CDTF">2026-01-06T02:53:00Z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woTemplateTypoMode" linkTarget="0">
    <vt:lpwstr/>
  </property>
  <property fmtid="{D5CDD505-2E9C-101B-9397-08002B2CF9AE}" pid="4" name="woTemplate" linkTarget="0">
    <vt:i4>0</vt:i4>
  </property>
  <property fmtid="{D5CDD505-2E9C-101B-9397-08002B2CF9AE}" pid="5" name="KSOTemplateDocerSaveRecord">
    <vt:lpwstr>eyJoZGlkIjoiMGQyMGQxYjYwNzdjNjBkNzk2NmE1M2M4MmRhYTRmMDgiLCJ1c2VySWQiOiI1MjI4MDkyNzYifQ==</vt:lpwstr>
  </property>
  <property fmtid="{D5CDD505-2E9C-101B-9397-08002B2CF9AE}" pid="6" name="ICV">
    <vt:lpwstr>B413AD082976413F9C246211C784BCBE_12</vt:lpwstr>
  </property>
</Properties>
</file>