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A163B" w14:textId="77777777" w:rsidR="00A47640" w:rsidRDefault="00A47640" w:rsidP="00A47640">
      <w:pPr>
        <w:pStyle w:val="Heading1"/>
      </w:pPr>
      <w:r>
        <w:rPr>
          <w:rFonts w:ascii="Times New Roman" w:eastAsia="Times New Roman" w:hAnsi="Times New Roman"/>
        </w:rPr>
        <w:t>Tables</w:t>
      </w:r>
    </w:p>
    <w:p w14:paraId="71D3B02B" w14:textId="77777777" w:rsidR="00A47640" w:rsidRDefault="00A47640" w:rsidP="00A47640">
      <w:pPr>
        <w:keepNext/>
        <w:spacing w:before="160" w:after="80" w:line="240" w:lineRule="auto"/>
      </w:pPr>
      <w:r>
        <w:rPr>
          <w:b/>
          <w:sz w:val="22"/>
        </w:rPr>
        <w:t>Table 1. Baseline characteristics by age and chronic kidney disease status.</w:t>
      </w:r>
    </w:p>
    <w:tbl>
      <w:tblPr>
        <w:tblStyle w:val="TableGrid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620" w:firstRow="1" w:lastRow="0" w:firstColumn="0" w:lastColumn="0" w:noHBand="1" w:noVBand="1"/>
      </w:tblPr>
      <w:tblGrid>
        <w:gridCol w:w="2878"/>
        <w:gridCol w:w="2878"/>
        <w:gridCol w:w="2878"/>
        <w:gridCol w:w="2878"/>
        <w:gridCol w:w="2878"/>
      </w:tblGrid>
      <w:tr w:rsidR="00A47640" w14:paraId="7180B6AC" w14:textId="77777777" w:rsidTr="003E7393">
        <w:trPr>
          <w:cantSplit/>
          <w:tblHeader/>
          <w:jc w:val="center"/>
        </w:trPr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611A608C" w14:textId="77777777" w:rsidR="00A47640" w:rsidRDefault="00A47640" w:rsidP="003E7393">
            <w:pPr>
              <w:spacing w:line="240" w:lineRule="auto"/>
            </w:pPr>
            <w:r>
              <w:rPr>
                <w:b/>
                <w:sz w:val="18"/>
              </w:rPr>
              <w:t>Characteristic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4BF6CFAC" w14:textId="77777777" w:rsidR="00A47640" w:rsidRDefault="00A47640" w:rsidP="003E7393">
            <w:pPr>
              <w:spacing w:line="240" w:lineRule="auto"/>
              <w:jc w:val="center"/>
            </w:pPr>
            <w:r>
              <w:rPr>
                <w:b/>
                <w:sz w:val="18"/>
              </w:rPr>
              <w:t>&lt;65 non-CKD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5689DA24" w14:textId="77777777" w:rsidR="00A47640" w:rsidRDefault="00A47640" w:rsidP="003E7393">
            <w:pPr>
              <w:spacing w:line="240" w:lineRule="auto"/>
              <w:jc w:val="center"/>
            </w:pPr>
            <w:r>
              <w:rPr>
                <w:b/>
                <w:sz w:val="18"/>
              </w:rPr>
              <w:t>&lt;65 CKD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01827D0F" w14:textId="77777777" w:rsidR="00A47640" w:rsidRDefault="00A47640" w:rsidP="003E7393">
            <w:pPr>
              <w:spacing w:line="240" w:lineRule="auto"/>
              <w:jc w:val="center"/>
            </w:pPr>
            <w:r>
              <w:rPr>
                <w:b/>
                <w:sz w:val="18"/>
              </w:rPr>
              <w:t>≥65 non-CKD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06046419" w14:textId="77777777" w:rsidR="00A47640" w:rsidRDefault="00A47640" w:rsidP="003E7393">
            <w:pPr>
              <w:spacing w:line="240" w:lineRule="auto"/>
              <w:jc w:val="center"/>
            </w:pPr>
            <w:r>
              <w:rPr>
                <w:b/>
                <w:sz w:val="18"/>
              </w:rPr>
              <w:t>≥65 CKD</w:t>
            </w:r>
          </w:p>
        </w:tc>
      </w:tr>
      <w:tr w:rsidR="00A47640" w14:paraId="1BFFC8EE" w14:textId="77777777" w:rsidTr="003E7393">
        <w:trPr>
          <w:cantSplit/>
          <w:jc w:val="center"/>
        </w:trPr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71ECD488" w14:textId="77777777" w:rsidR="00A47640" w:rsidRDefault="00A47640" w:rsidP="003E7393">
            <w:pPr>
              <w:spacing w:line="240" w:lineRule="auto"/>
            </w:pPr>
            <w:r>
              <w:rPr>
                <w:b/>
                <w:sz w:val="18"/>
              </w:rPr>
              <w:t>Demographics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25A26383" w14:textId="77777777" w:rsidR="00A47640" w:rsidRDefault="00A47640" w:rsidP="003E7393">
            <w:pPr>
              <w:spacing w:line="240" w:lineRule="auto"/>
            </w:pPr>
            <w:r>
              <w:rPr>
                <w:b/>
                <w:sz w:val="18"/>
              </w:rPr>
              <w:t>Demographics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61D0670A" w14:textId="77777777" w:rsidR="00A47640" w:rsidRDefault="00A47640" w:rsidP="003E7393">
            <w:pPr>
              <w:spacing w:line="240" w:lineRule="auto"/>
            </w:pPr>
            <w:r>
              <w:rPr>
                <w:b/>
                <w:sz w:val="18"/>
              </w:rPr>
              <w:t>Demographics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130DCB4B" w14:textId="77777777" w:rsidR="00A47640" w:rsidRDefault="00A47640" w:rsidP="003E7393">
            <w:pPr>
              <w:spacing w:line="240" w:lineRule="auto"/>
            </w:pPr>
            <w:r>
              <w:rPr>
                <w:b/>
                <w:sz w:val="18"/>
              </w:rPr>
              <w:t>Demographics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133CBBDD" w14:textId="77777777" w:rsidR="00A47640" w:rsidRDefault="00A47640" w:rsidP="003E7393">
            <w:pPr>
              <w:spacing w:line="240" w:lineRule="auto"/>
            </w:pPr>
            <w:r>
              <w:rPr>
                <w:b/>
                <w:sz w:val="18"/>
              </w:rPr>
              <w:t>Demographics</w:t>
            </w:r>
          </w:p>
        </w:tc>
      </w:tr>
      <w:tr w:rsidR="00A47640" w14:paraId="25901C34" w14:textId="77777777" w:rsidTr="003E7393">
        <w:trPr>
          <w:cantSplit/>
          <w:jc w:val="center"/>
        </w:trPr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3ECC1C6A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Patients, n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376AF310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17,658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1CFB7D83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461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770AD61D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17,095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75C51A55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1,055</w:t>
            </w:r>
          </w:p>
        </w:tc>
      </w:tr>
      <w:tr w:rsidR="00A47640" w14:paraId="4F0ACD47" w14:textId="77777777" w:rsidTr="003E7393">
        <w:trPr>
          <w:cantSplit/>
          <w:jc w:val="center"/>
        </w:trPr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2496AAF8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Age, years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4329A8C9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50.0 (38.0–58.0)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303D05CE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57.0 (51.0–61.0)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3014810F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78.0 (72.0–83.0)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1DA7F265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78.0 (72.0–84.0)</w:t>
            </w:r>
          </w:p>
        </w:tc>
      </w:tr>
      <w:tr w:rsidR="00A47640" w14:paraId="4BD2613C" w14:textId="77777777" w:rsidTr="003E7393">
        <w:trPr>
          <w:cantSplit/>
          <w:jc w:val="center"/>
        </w:trPr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6C720CA9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Male sex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6E5C9080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11,467/17,658 (64.9)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702067EC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327/461 (70.9)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263FB874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9,746/17,095 (57.0)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75940D62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685/1,055 (64.9)</w:t>
            </w:r>
          </w:p>
        </w:tc>
      </w:tr>
      <w:tr w:rsidR="00A47640" w14:paraId="136FC478" w14:textId="77777777" w:rsidTr="003E7393">
        <w:trPr>
          <w:cantSplit/>
          <w:jc w:val="center"/>
        </w:trPr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60E925B8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Employed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6B58E566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8,017/17,458 (45.9)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4C6566ED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74/455 (16.3)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692A6916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1,212/17,030 (7.1)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1B0E6CC7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33/1,050 (3.1)</w:t>
            </w:r>
          </w:p>
        </w:tc>
      </w:tr>
      <w:tr w:rsidR="00A47640" w14:paraId="5573E9FD" w14:textId="77777777" w:rsidTr="003E7393">
        <w:trPr>
          <w:cantSplit/>
          <w:jc w:val="center"/>
        </w:trPr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41D0EF95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Cohabiting family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0784059E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11,233/17,429 (64.5)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6ED833BF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308/456 (67.5)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77460CD0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10,580/16,921 (62.5)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55666D17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656/1,040 (63.1)</w:t>
            </w:r>
          </w:p>
        </w:tc>
      </w:tr>
      <w:tr w:rsidR="00A47640" w14:paraId="5E871403" w14:textId="77777777" w:rsidTr="003E7393">
        <w:trPr>
          <w:cantSplit/>
          <w:jc w:val="center"/>
        </w:trPr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5AE4788F" w14:textId="77777777" w:rsidR="00A47640" w:rsidRDefault="00A47640" w:rsidP="003E7393">
            <w:pPr>
              <w:spacing w:line="240" w:lineRule="auto"/>
            </w:pPr>
            <w:r>
              <w:rPr>
                <w:b/>
                <w:sz w:val="18"/>
              </w:rPr>
              <w:t>Lifestyle and nutrition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09F1E423" w14:textId="77777777" w:rsidR="00A47640" w:rsidRDefault="00A47640" w:rsidP="003E7393">
            <w:pPr>
              <w:spacing w:line="240" w:lineRule="auto"/>
            </w:pPr>
            <w:r>
              <w:rPr>
                <w:b/>
                <w:sz w:val="18"/>
              </w:rPr>
              <w:t>Lifestyle and nutrition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1FC9D28E" w14:textId="77777777" w:rsidR="00A47640" w:rsidRDefault="00A47640" w:rsidP="003E7393">
            <w:pPr>
              <w:spacing w:line="240" w:lineRule="auto"/>
            </w:pPr>
            <w:r>
              <w:rPr>
                <w:b/>
                <w:sz w:val="18"/>
              </w:rPr>
              <w:t>Lifestyle and nutrition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1C9F6223" w14:textId="77777777" w:rsidR="00A47640" w:rsidRDefault="00A47640" w:rsidP="003E7393">
            <w:pPr>
              <w:spacing w:line="240" w:lineRule="auto"/>
            </w:pPr>
            <w:r>
              <w:rPr>
                <w:b/>
                <w:sz w:val="18"/>
              </w:rPr>
              <w:t>Lifestyle and nutrition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2984964F" w14:textId="77777777" w:rsidR="00A47640" w:rsidRDefault="00A47640" w:rsidP="003E7393">
            <w:pPr>
              <w:spacing w:line="240" w:lineRule="auto"/>
            </w:pPr>
            <w:r>
              <w:rPr>
                <w:b/>
                <w:sz w:val="18"/>
              </w:rPr>
              <w:t>Lifestyle and nutrition</w:t>
            </w:r>
          </w:p>
        </w:tc>
      </w:tr>
      <w:tr w:rsidR="00A47640" w14:paraId="33234D40" w14:textId="77777777" w:rsidTr="003E7393">
        <w:trPr>
          <w:cantSplit/>
          <w:jc w:val="center"/>
        </w:trPr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7F17A395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Current smoker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48EB8BEE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5,557/17,647 (31.5)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0F640C98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74/461 (16.1)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0C43E29D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1,526/17,090 (8.9)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235947C6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59/1,055 (5.6)</w:t>
            </w:r>
          </w:p>
        </w:tc>
      </w:tr>
      <w:tr w:rsidR="00A47640" w14:paraId="2A4EBE86" w14:textId="77777777" w:rsidTr="003E7393">
        <w:trPr>
          <w:cantSplit/>
          <w:jc w:val="center"/>
        </w:trPr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6C574D50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Heavy alcohol use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6C3DF7B0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1,883/16,346 (11.5)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2053FE12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22/436 (5.0)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5146B801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675/15,915 (4.2)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210DD26F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21/976 (2.2)</w:t>
            </w:r>
          </w:p>
        </w:tc>
      </w:tr>
      <w:tr w:rsidR="00A47640" w14:paraId="0CA0C661" w14:textId="77777777" w:rsidTr="003E7393">
        <w:trPr>
          <w:cantSplit/>
          <w:jc w:val="center"/>
        </w:trPr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29EFD81F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BMI, kg·m</w:t>
            </w:r>
            <w:r>
              <w:rPr>
                <w:sz w:val="18"/>
                <w:vertAlign w:val="superscript"/>
              </w:rPr>
              <w:t>−2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7142F500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21.6 (19.5–23.9)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30BDF5BD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21.8 (19.8–24.5)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02892D81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21.5 (19.2–23.8)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63A3592C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21.6 (19.6–24.1)</w:t>
            </w:r>
          </w:p>
        </w:tc>
      </w:tr>
      <w:tr w:rsidR="00A47640" w14:paraId="68D69E46" w14:textId="77777777" w:rsidTr="003E7393">
        <w:trPr>
          <w:cantSplit/>
          <w:jc w:val="center"/>
        </w:trPr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0EE7361B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Underweight (BMI &lt;18.5)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57136C7E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2,732/17,610 (15.5)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1F3610F1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56/461 (12.1)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7834A7FE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3,258/17,028 (19.1)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171DAF31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170/1,049 (16.2)</w:t>
            </w:r>
          </w:p>
        </w:tc>
      </w:tr>
      <w:tr w:rsidR="00A47640" w14:paraId="18452D2F" w14:textId="77777777" w:rsidTr="003E7393">
        <w:trPr>
          <w:cantSplit/>
          <w:jc w:val="center"/>
        </w:trPr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0C82DB78" w14:textId="77777777" w:rsidR="00A47640" w:rsidRDefault="00A47640" w:rsidP="003E7393">
            <w:pPr>
              <w:spacing w:line="240" w:lineRule="auto"/>
            </w:pPr>
            <w:r>
              <w:rPr>
                <w:b/>
                <w:sz w:val="18"/>
              </w:rPr>
              <w:t>Renal function and comorbidities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132A3D9F" w14:textId="77777777" w:rsidR="00A47640" w:rsidRDefault="00A47640" w:rsidP="003E7393">
            <w:pPr>
              <w:spacing w:line="240" w:lineRule="auto"/>
            </w:pPr>
            <w:r>
              <w:rPr>
                <w:b/>
                <w:sz w:val="18"/>
              </w:rPr>
              <w:t>Renal function and comorbidities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568ACAFC" w14:textId="77777777" w:rsidR="00A47640" w:rsidRDefault="00A47640" w:rsidP="003E7393">
            <w:pPr>
              <w:spacing w:line="240" w:lineRule="auto"/>
            </w:pPr>
            <w:r>
              <w:rPr>
                <w:b/>
                <w:sz w:val="18"/>
              </w:rPr>
              <w:t>Renal function and comorbidities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259A17AA" w14:textId="77777777" w:rsidR="00A47640" w:rsidRDefault="00A47640" w:rsidP="003E7393">
            <w:pPr>
              <w:spacing w:line="240" w:lineRule="auto"/>
            </w:pPr>
            <w:r>
              <w:rPr>
                <w:b/>
                <w:sz w:val="18"/>
              </w:rPr>
              <w:t>Renal function and comorbidities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238AA0BD" w14:textId="77777777" w:rsidR="00A47640" w:rsidRDefault="00A47640" w:rsidP="003E7393">
            <w:pPr>
              <w:spacing w:line="240" w:lineRule="auto"/>
            </w:pPr>
            <w:r>
              <w:rPr>
                <w:b/>
                <w:sz w:val="18"/>
              </w:rPr>
              <w:t>Renal function and comorbidities</w:t>
            </w:r>
          </w:p>
        </w:tc>
      </w:tr>
      <w:tr w:rsidR="00A47640" w14:paraId="1F5DC02F" w14:textId="77777777" w:rsidTr="003E7393">
        <w:trPr>
          <w:cantSplit/>
          <w:jc w:val="center"/>
        </w:trPr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30E3123B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eGFR, mL·min</w:t>
            </w:r>
            <w:r>
              <w:rPr>
                <w:sz w:val="18"/>
                <w:vertAlign w:val="superscript"/>
              </w:rPr>
              <w:t>−1</w:t>
            </w:r>
            <w:r>
              <w:rPr>
                <w:sz w:val="18"/>
              </w:rPr>
              <w:t>·1.73 m</w:t>
            </w:r>
            <w:r>
              <w:rPr>
                <w:sz w:val="18"/>
                <w:vertAlign w:val="superscript"/>
              </w:rPr>
              <w:t>−2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123F3714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107.3 (99.0–116.8)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1E30C559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12.8 (6.9–34.7)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500F9AF5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87.9 (71.7–95.0)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01B8889E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22.4 (11.8–39.8)</w:t>
            </w:r>
          </w:p>
        </w:tc>
      </w:tr>
      <w:tr w:rsidR="00A47640" w14:paraId="67534460" w14:textId="77777777" w:rsidTr="003E7393">
        <w:trPr>
          <w:cantSplit/>
          <w:jc w:val="center"/>
        </w:trPr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6AA29A0C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eGFR &lt;30 mL·min</w:t>
            </w:r>
            <w:r>
              <w:rPr>
                <w:sz w:val="18"/>
                <w:vertAlign w:val="superscript"/>
              </w:rPr>
              <w:t>−1</w:t>
            </w:r>
            <w:r>
              <w:rPr>
                <w:sz w:val="18"/>
              </w:rPr>
              <w:t>·1.73 m</w:t>
            </w:r>
            <w:r>
              <w:rPr>
                <w:sz w:val="18"/>
                <w:vertAlign w:val="superscript"/>
              </w:rPr>
              <w:t>−2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7AFCC06E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77/16,919 (0.5)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4D6F48C0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335/457 (73.3)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4146D347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213/16,679 (1.3)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5524295A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665/1,047 (63.5)</w:t>
            </w:r>
          </w:p>
        </w:tc>
      </w:tr>
      <w:tr w:rsidR="00A47640" w14:paraId="21260420" w14:textId="77777777" w:rsidTr="003E7393">
        <w:trPr>
          <w:cantSplit/>
          <w:jc w:val="center"/>
        </w:trPr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0072F92F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Diabetes mellitus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55CE3F8A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2,623/17,658 (14.9)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64686534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251/461 (54.4)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13FF598E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4,666/17,095 (27.3)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461B5203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561/1,055 (53.2)</w:t>
            </w:r>
          </w:p>
        </w:tc>
      </w:tr>
      <w:tr w:rsidR="00A47640" w14:paraId="3F7A3EB8" w14:textId="77777777" w:rsidTr="003E7393">
        <w:trPr>
          <w:cantSplit/>
          <w:jc w:val="center"/>
        </w:trPr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4A78FA98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Chronic heart disease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1E327130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315/17,658 (1.8)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102CFB5C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70/461 (15.2)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28B39F63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1,684/17,095 (9.9)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0DF65DD4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248/1,055 (23.5)</w:t>
            </w:r>
          </w:p>
        </w:tc>
      </w:tr>
      <w:tr w:rsidR="00A47640" w14:paraId="5875C7A7" w14:textId="77777777" w:rsidTr="003E7393">
        <w:trPr>
          <w:cantSplit/>
          <w:jc w:val="center"/>
        </w:trPr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4FC4F53B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CNS disease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5200B0D9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451/17,657 (2.6)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7F8D5B8E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44/461 (9.5)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6CFE57E9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2,947/17,095 (17.2)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747F7343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254/1,055 (24.1)</w:t>
            </w:r>
          </w:p>
        </w:tc>
      </w:tr>
      <w:tr w:rsidR="00A47640" w14:paraId="6AC6073A" w14:textId="77777777" w:rsidTr="003E7393">
        <w:trPr>
          <w:cantSplit/>
          <w:jc w:val="center"/>
        </w:trPr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39792451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Current malignancy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7772F850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1,094/17,658 (6.2)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10ACFA72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33/461 (7.2)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571091BF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2,172/17,095 (12.7)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31B43E47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138/1,055 (13.1)</w:t>
            </w:r>
          </w:p>
        </w:tc>
      </w:tr>
      <w:tr w:rsidR="00A47640" w14:paraId="186CB938" w14:textId="77777777" w:rsidTr="003E7393">
        <w:trPr>
          <w:cantSplit/>
          <w:jc w:val="center"/>
        </w:trPr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4A102951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Chronic liver disease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690DDBF8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463/17,658 (2.6)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53BCA73D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35/461 (7.6)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0768A974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364/17,095 (2.1)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553975E5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54/1,055 (5.1)</w:t>
            </w:r>
          </w:p>
        </w:tc>
      </w:tr>
      <w:tr w:rsidR="00A47640" w14:paraId="38A27036" w14:textId="77777777" w:rsidTr="003E7393">
        <w:trPr>
          <w:cantSplit/>
          <w:jc w:val="center"/>
        </w:trPr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1E0A69D2" w14:textId="77777777" w:rsidR="00A47640" w:rsidRDefault="00A47640" w:rsidP="003E7393">
            <w:pPr>
              <w:spacing w:line="240" w:lineRule="auto"/>
            </w:pPr>
            <w:r>
              <w:rPr>
                <w:b/>
                <w:sz w:val="18"/>
              </w:rPr>
              <w:t>TB characteristics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108A53EA" w14:textId="77777777" w:rsidR="00A47640" w:rsidRDefault="00A47640" w:rsidP="003E7393">
            <w:pPr>
              <w:spacing w:line="240" w:lineRule="auto"/>
            </w:pPr>
            <w:r>
              <w:rPr>
                <w:b/>
                <w:sz w:val="18"/>
              </w:rPr>
              <w:t>TB characteristics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25C1FB72" w14:textId="77777777" w:rsidR="00A47640" w:rsidRDefault="00A47640" w:rsidP="003E7393">
            <w:pPr>
              <w:spacing w:line="240" w:lineRule="auto"/>
            </w:pPr>
            <w:r>
              <w:rPr>
                <w:b/>
                <w:sz w:val="18"/>
              </w:rPr>
              <w:t>TB characteristics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1DD80A2D" w14:textId="77777777" w:rsidR="00A47640" w:rsidRDefault="00A47640" w:rsidP="003E7393">
            <w:pPr>
              <w:spacing w:line="240" w:lineRule="auto"/>
            </w:pPr>
            <w:r>
              <w:rPr>
                <w:b/>
                <w:sz w:val="18"/>
              </w:rPr>
              <w:t>TB characteristics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040B17F3" w14:textId="77777777" w:rsidR="00A47640" w:rsidRDefault="00A47640" w:rsidP="003E7393">
            <w:pPr>
              <w:spacing w:line="240" w:lineRule="auto"/>
            </w:pPr>
            <w:r>
              <w:rPr>
                <w:b/>
                <w:sz w:val="18"/>
              </w:rPr>
              <w:t>TB characteristics</w:t>
            </w:r>
          </w:p>
        </w:tc>
      </w:tr>
      <w:tr w:rsidR="00A47640" w14:paraId="724789C8" w14:textId="77777777" w:rsidTr="003E7393">
        <w:trPr>
          <w:cantSplit/>
          <w:jc w:val="center"/>
        </w:trPr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4AB7A487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Any TB symptom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022FB1E1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11,239/17,654 (63.7)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7AC7A840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320/461 (69.4)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588EA333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12,322/17,093 (72.1)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7317C759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764/1,054 (72.5)</w:t>
            </w:r>
          </w:p>
        </w:tc>
      </w:tr>
      <w:tr w:rsidR="00A47640" w14:paraId="4EF98AD8" w14:textId="77777777" w:rsidTr="003E7393">
        <w:trPr>
          <w:cantSplit/>
          <w:jc w:val="center"/>
        </w:trPr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3D7D9F97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Pulmonary TB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176026EB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13,482/17,652 (76.4)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5EC1CEA6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268/461 (58.1)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4C21A8DF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13,752/17,089 (80.5)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42584270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699/1,055 (66.3)</w:t>
            </w:r>
          </w:p>
        </w:tc>
      </w:tr>
      <w:tr w:rsidR="00A47640" w14:paraId="2062DCFB" w14:textId="77777777" w:rsidTr="003E7393">
        <w:trPr>
          <w:cantSplit/>
          <w:jc w:val="center"/>
        </w:trPr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5650573C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Bilateral CXR involvement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632F7FAC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3,888/12,431 (31.3)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3041D263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112/313 (35.8)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6830DED4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5,129/13,335 (38.5)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35E15411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350/793 (44.1)</w:t>
            </w:r>
          </w:p>
        </w:tc>
      </w:tr>
      <w:tr w:rsidR="00A47640" w14:paraId="4F9887C3" w14:textId="77777777" w:rsidTr="003E7393">
        <w:trPr>
          <w:cantSplit/>
          <w:jc w:val="center"/>
        </w:trPr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0BC443A2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Any cavity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0363450B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3,936/15,213 (25.9)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125C6A66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54/412 (13.1)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7E6A95C1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2,208/15,089 (14.6)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5A0010FC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95/928 (10.2)</w:t>
            </w:r>
          </w:p>
        </w:tc>
      </w:tr>
      <w:tr w:rsidR="00A47640" w14:paraId="3F8D5D48" w14:textId="77777777" w:rsidTr="003E7393">
        <w:trPr>
          <w:cantSplit/>
          <w:jc w:val="center"/>
        </w:trPr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299D131E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Sputum smear positive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09F3201F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3,365/13,497 (24.9)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4F23FDE8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67/348 (19.3)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32D09369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3,868/14,147 (27.3)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06B3ECBA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170/841 (20.2)</w:t>
            </w:r>
          </w:p>
        </w:tc>
      </w:tr>
      <w:tr w:rsidR="00A47640" w14:paraId="2B7C1DC4" w14:textId="77777777" w:rsidTr="003E7393">
        <w:trPr>
          <w:cantSplit/>
          <w:jc w:val="center"/>
        </w:trPr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2D407876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Culture positive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1D5A1086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6,553/13,141 (49.9)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2338AD5D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123/336 (36.6)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505F839A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7,416/13,798 (53.7)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7B489B56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373/811 (46.0)</w:t>
            </w:r>
          </w:p>
        </w:tc>
      </w:tr>
      <w:tr w:rsidR="00A47640" w14:paraId="7731C4A8" w14:textId="77777777" w:rsidTr="003E7393">
        <w:trPr>
          <w:cantSplit/>
          <w:jc w:val="center"/>
        </w:trPr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538EB4DB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Sputum PCR positive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24BD086E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5,105/12,210 (41.8)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02F939C2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110/308 (35.7)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2E297A21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6,043/12,797 (47.2)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083F15BE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289/743 (38.9)</w:t>
            </w:r>
          </w:p>
        </w:tc>
      </w:tr>
      <w:tr w:rsidR="00A47640" w14:paraId="4E9A6764" w14:textId="77777777" w:rsidTr="003E7393">
        <w:trPr>
          <w:cantSplit/>
          <w:jc w:val="center"/>
        </w:trPr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4B52486F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Symptom-to-treatment interval, days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2EB19747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31.0 (13.0–64.0)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6E05472C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29.0 (13.0–50.8)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5B884EA8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25.0 (10.0–54.0)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173E5D9F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19.0 (9.0–37.0)</w:t>
            </w:r>
          </w:p>
        </w:tc>
      </w:tr>
      <w:tr w:rsidR="00A47640" w14:paraId="15D35DEF" w14:textId="77777777" w:rsidTr="003E7393">
        <w:trPr>
          <w:cantSplit/>
          <w:jc w:val="center"/>
        </w:trPr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147D3DE0" w14:textId="77777777" w:rsidR="00A47640" w:rsidRDefault="00A47640" w:rsidP="003E7393">
            <w:pPr>
              <w:spacing w:line="240" w:lineRule="auto"/>
            </w:pPr>
            <w:r>
              <w:rPr>
                <w:b/>
                <w:sz w:val="18"/>
              </w:rPr>
              <w:t>Outcomes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23BB65FC" w14:textId="77777777" w:rsidR="00A47640" w:rsidRDefault="00A47640" w:rsidP="003E7393">
            <w:pPr>
              <w:spacing w:line="240" w:lineRule="auto"/>
            </w:pPr>
            <w:r>
              <w:rPr>
                <w:b/>
                <w:sz w:val="18"/>
              </w:rPr>
              <w:t>Outcomes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67444372" w14:textId="77777777" w:rsidR="00A47640" w:rsidRDefault="00A47640" w:rsidP="003E7393">
            <w:pPr>
              <w:spacing w:line="240" w:lineRule="auto"/>
            </w:pPr>
            <w:r>
              <w:rPr>
                <w:b/>
                <w:sz w:val="18"/>
              </w:rPr>
              <w:t>Outcomes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40DC5085" w14:textId="77777777" w:rsidR="00A47640" w:rsidRDefault="00A47640" w:rsidP="003E7393">
            <w:pPr>
              <w:spacing w:line="240" w:lineRule="auto"/>
            </w:pPr>
            <w:r>
              <w:rPr>
                <w:b/>
                <w:sz w:val="18"/>
              </w:rPr>
              <w:t>Outcomes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5F09CB91" w14:textId="77777777" w:rsidR="00A47640" w:rsidRDefault="00A47640" w:rsidP="003E7393">
            <w:pPr>
              <w:spacing w:line="240" w:lineRule="auto"/>
            </w:pPr>
            <w:r>
              <w:rPr>
                <w:b/>
                <w:sz w:val="18"/>
              </w:rPr>
              <w:t>Outcomes</w:t>
            </w:r>
          </w:p>
        </w:tc>
      </w:tr>
      <w:tr w:rsidR="00A47640" w14:paraId="6929C59B" w14:textId="77777777" w:rsidTr="003E7393">
        <w:trPr>
          <w:cantSplit/>
          <w:jc w:val="center"/>
        </w:trPr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68C74EA6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All-cause mortality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41211251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607/17,658 (3.4)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2CC8895D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68/461 (14.8)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244A89C1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2,407/17,095 (14.1)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5A938A34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298/1,055 (28.2)</w:t>
            </w:r>
          </w:p>
        </w:tc>
      </w:tr>
      <w:tr w:rsidR="00A47640" w14:paraId="2DC01AA0" w14:textId="77777777" w:rsidTr="003E7393">
        <w:trPr>
          <w:cantSplit/>
          <w:jc w:val="center"/>
        </w:trPr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028EA78D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TB-related death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35BE7057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153/17,658 (0.9)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65E88236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10/461 (2.2)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23D842D6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497/17,095 (2.9)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3A88D0D4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37/1,055 (3.5)</w:t>
            </w:r>
          </w:p>
        </w:tc>
      </w:tr>
      <w:tr w:rsidR="00A47640" w14:paraId="558DE1EE" w14:textId="77777777" w:rsidTr="003E7393">
        <w:trPr>
          <w:cantSplit/>
          <w:jc w:val="center"/>
        </w:trPr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3DCA3C26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Non-TB-related death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12725759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446/17,658 (2.5)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478DA721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58/461 (12.6)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205186DD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1,885/17,095 (11.0)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72AF9902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261/1,055 (24.7)</w:t>
            </w:r>
          </w:p>
        </w:tc>
      </w:tr>
      <w:tr w:rsidR="00A47640" w14:paraId="0D92254A" w14:textId="77777777" w:rsidTr="003E7393">
        <w:trPr>
          <w:cantSplit/>
          <w:jc w:val="center"/>
        </w:trPr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3F213935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Unclassified cause of death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789C869C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8/17,658 (0.0)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27E4FF24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0/461 (0.0)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171CD448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25/17,095 (0.1)</w:t>
            </w:r>
          </w:p>
        </w:tc>
        <w:tc>
          <w:tcPr>
            <w:tcW w:w="2909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48089D94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0/1,055 (0.0)</w:t>
            </w:r>
          </w:p>
        </w:tc>
      </w:tr>
    </w:tbl>
    <w:p w14:paraId="3AAD384A" w14:textId="77777777" w:rsidR="00A47640" w:rsidRDefault="00A47640" w:rsidP="00A47640">
      <w:pPr>
        <w:pStyle w:val="Tablenote"/>
        <w:spacing w:before="60" w:after="120"/>
      </w:pPr>
      <w:r>
        <w:t>Values are median (interquartile range) or n/N (%), unless otherwise indicated. Percentages were calculated among participants with non-missing data for each variable. CKD was based on the baseline KTBC chronic renal disease item; an isolated low eGFR at TB diagnosis did not define CKD. Baseline eGFR was calculated using the 2021 CKD-EPI creatinine equation when serum creatinine was available. Cause-of-death classification was missing for 33 deaths; these deaths were included in all-cause mortality but not in the TB-related or non-TB-related categories. BMI, body mass index; CKD, chronic kidney disease; CNS, central nervous system; CXR, chest radiograph; eGFR, estimated glomerular filtration rate; TB, tuberculosis.</w:t>
      </w:r>
    </w:p>
    <w:p w14:paraId="22552F66" w14:textId="77777777" w:rsidR="00A47640" w:rsidRDefault="00A47640" w:rsidP="00A47640">
      <w:pPr>
        <w:keepNext/>
        <w:pageBreakBefore/>
        <w:spacing w:before="160" w:after="80" w:line="240" w:lineRule="auto"/>
      </w:pPr>
      <w:r>
        <w:rPr>
          <w:b/>
          <w:sz w:val="22"/>
        </w:rPr>
        <w:lastRenderedPageBreak/>
        <w:t>Table 2. Adjusted mortality associations among participants aged &lt;65 years.</w:t>
      </w:r>
    </w:p>
    <w:tbl>
      <w:tblPr>
        <w:tblStyle w:val="TableGrid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620" w:firstRow="1" w:lastRow="0" w:firstColumn="0" w:lastColumn="0" w:noHBand="1" w:noVBand="1"/>
      </w:tblPr>
      <w:tblGrid>
        <w:gridCol w:w="3120"/>
        <w:gridCol w:w="3120"/>
        <w:gridCol w:w="3120"/>
      </w:tblGrid>
      <w:tr w:rsidR="00A47640" w14:paraId="037AC204" w14:textId="77777777" w:rsidTr="003E7393">
        <w:trPr>
          <w:cantSplit/>
          <w:tblHeader/>
          <w:jc w:val="center"/>
        </w:trPr>
        <w:tc>
          <w:tcPr>
            <w:tcW w:w="3120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39081E97" w14:textId="77777777" w:rsidR="00A47640" w:rsidRDefault="00A47640" w:rsidP="003E7393">
            <w:pPr>
              <w:spacing w:line="240" w:lineRule="auto"/>
            </w:pPr>
            <w:r>
              <w:rPr>
                <w:b/>
                <w:sz w:val="18"/>
              </w:rPr>
              <w:t>Comorbidity</w:t>
            </w:r>
          </w:p>
        </w:tc>
        <w:tc>
          <w:tcPr>
            <w:tcW w:w="3120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078A6C16" w14:textId="77777777" w:rsidR="00A47640" w:rsidRDefault="00A47640" w:rsidP="003E7393">
            <w:pPr>
              <w:spacing w:line="240" w:lineRule="auto"/>
              <w:jc w:val="center"/>
            </w:pPr>
            <w:r>
              <w:rPr>
                <w:b/>
                <w:sz w:val="18"/>
              </w:rPr>
              <w:t>Adjusted RR (95% CI)</w:t>
            </w:r>
          </w:p>
        </w:tc>
        <w:tc>
          <w:tcPr>
            <w:tcW w:w="3120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64614AAD" w14:textId="77777777" w:rsidR="00A47640" w:rsidRDefault="00A47640" w:rsidP="003E7393">
            <w:pPr>
              <w:spacing w:line="240" w:lineRule="auto"/>
              <w:jc w:val="center"/>
            </w:pPr>
            <w:r>
              <w:rPr>
                <w:b/>
                <w:sz w:val="18"/>
              </w:rPr>
              <w:t>P value</w:t>
            </w:r>
          </w:p>
        </w:tc>
      </w:tr>
      <w:tr w:rsidR="00A47640" w14:paraId="7FB3311A" w14:textId="77777777" w:rsidTr="003E7393">
        <w:trPr>
          <w:cantSplit/>
          <w:jc w:val="center"/>
        </w:trPr>
        <w:tc>
          <w:tcPr>
            <w:tcW w:w="3120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1771CDE6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CKD</w:t>
            </w:r>
          </w:p>
        </w:tc>
        <w:tc>
          <w:tcPr>
            <w:tcW w:w="3120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03F4BE1C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3.06 (2.38–3.94)</w:t>
            </w:r>
          </w:p>
        </w:tc>
        <w:tc>
          <w:tcPr>
            <w:tcW w:w="3120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5F2DEB92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&lt;0.001</w:t>
            </w:r>
          </w:p>
        </w:tc>
      </w:tr>
      <w:tr w:rsidR="00A47640" w14:paraId="3C5AC2C7" w14:textId="77777777" w:rsidTr="003E7393">
        <w:trPr>
          <w:cantSplit/>
          <w:jc w:val="center"/>
        </w:trPr>
        <w:tc>
          <w:tcPr>
            <w:tcW w:w="3120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186FB652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Current malignancy</w:t>
            </w:r>
          </w:p>
        </w:tc>
        <w:tc>
          <w:tcPr>
            <w:tcW w:w="3120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10B235A5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3.07 (2.55–3.68)</w:t>
            </w:r>
          </w:p>
        </w:tc>
        <w:tc>
          <w:tcPr>
            <w:tcW w:w="3120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1FC0A3DB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&lt;0.001</w:t>
            </w:r>
          </w:p>
        </w:tc>
      </w:tr>
      <w:tr w:rsidR="00A47640" w14:paraId="1A3B33CC" w14:textId="77777777" w:rsidTr="003E7393">
        <w:trPr>
          <w:cantSplit/>
          <w:jc w:val="center"/>
        </w:trPr>
        <w:tc>
          <w:tcPr>
            <w:tcW w:w="3120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00EF2B4E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Underweight</w:t>
            </w:r>
          </w:p>
        </w:tc>
        <w:tc>
          <w:tcPr>
            <w:tcW w:w="3120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725D0F19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2.65 (2.27–3.09)</w:t>
            </w:r>
          </w:p>
        </w:tc>
        <w:tc>
          <w:tcPr>
            <w:tcW w:w="3120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77192206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&lt;0.001</w:t>
            </w:r>
          </w:p>
        </w:tc>
      </w:tr>
      <w:tr w:rsidR="00A47640" w14:paraId="78A006A8" w14:textId="77777777" w:rsidTr="003E7393">
        <w:trPr>
          <w:cantSplit/>
          <w:jc w:val="center"/>
        </w:trPr>
        <w:tc>
          <w:tcPr>
            <w:tcW w:w="3120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6C3ED713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Chronic liver disease</w:t>
            </w:r>
          </w:p>
        </w:tc>
        <w:tc>
          <w:tcPr>
            <w:tcW w:w="3120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41CDD60F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2.19 (1.68–2.85)</w:t>
            </w:r>
          </w:p>
        </w:tc>
        <w:tc>
          <w:tcPr>
            <w:tcW w:w="3120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1099D57E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&lt;0.001</w:t>
            </w:r>
          </w:p>
        </w:tc>
      </w:tr>
      <w:tr w:rsidR="00A47640" w14:paraId="78DEC0A5" w14:textId="77777777" w:rsidTr="003E7393">
        <w:trPr>
          <w:cantSplit/>
          <w:jc w:val="center"/>
        </w:trPr>
        <w:tc>
          <w:tcPr>
            <w:tcW w:w="3120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2E2C4A9A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CNS disease</w:t>
            </w:r>
          </w:p>
        </w:tc>
        <w:tc>
          <w:tcPr>
            <w:tcW w:w="3120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7436BB40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1.90 (1.44–2.52)</w:t>
            </w:r>
          </w:p>
        </w:tc>
        <w:tc>
          <w:tcPr>
            <w:tcW w:w="3120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72BA8720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&lt;0.001</w:t>
            </w:r>
          </w:p>
        </w:tc>
      </w:tr>
      <w:tr w:rsidR="00A47640" w14:paraId="62CAB2A5" w14:textId="77777777" w:rsidTr="003E7393">
        <w:trPr>
          <w:cantSplit/>
          <w:jc w:val="center"/>
        </w:trPr>
        <w:tc>
          <w:tcPr>
            <w:tcW w:w="3120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14917B0C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Chronic lung disease</w:t>
            </w:r>
          </w:p>
        </w:tc>
        <w:tc>
          <w:tcPr>
            <w:tcW w:w="3120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2C2A2DA3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1.23 (0.83–1.82)</w:t>
            </w:r>
          </w:p>
        </w:tc>
        <w:tc>
          <w:tcPr>
            <w:tcW w:w="3120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69259B7B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0.298</w:t>
            </w:r>
          </w:p>
        </w:tc>
      </w:tr>
      <w:tr w:rsidR="00A47640" w14:paraId="6DE178AC" w14:textId="77777777" w:rsidTr="003E7393">
        <w:trPr>
          <w:cantSplit/>
          <w:jc w:val="center"/>
        </w:trPr>
        <w:tc>
          <w:tcPr>
            <w:tcW w:w="3120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1534528A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Diabetes mellitus</w:t>
            </w:r>
          </w:p>
        </w:tc>
        <w:tc>
          <w:tcPr>
            <w:tcW w:w="3120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134F2F82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1.17 (0.98–1.40)</w:t>
            </w:r>
          </w:p>
        </w:tc>
        <w:tc>
          <w:tcPr>
            <w:tcW w:w="3120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5FDE4A9E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0.085</w:t>
            </w:r>
          </w:p>
        </w:tc>
      </w:tr>
      <w:tr w:rsidR="00A47640" w14:paraId="5A42F275" w14:textId="77777777" w:rsidTr="003E7393">
        <w:trPr>
          <w:cantSplit/>
          <w:jc w:val="center"/>
        </w:trPr>
        <w:tc>
          <w:tcPr>
            <w:tcW w:w="3120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7DDF4030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Chronic heart disease</w:t>
            </w:r>
          </w:p>
        </w:tc>
        <w:tc>
          <w:tcPr>
            <w:tcW w:w="3120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78AE6C3E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1.17 (0.80–1.71)</w:t>
            </w:r>
          </w:p>
        </w:tc>
        <w:tc>
          <w:tcPr>
            <w:tcW w:w="3120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567B7BA3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0.413</w:t>
            </w:r>
          </w:p>
        </w:tc>
      </w:tr>
    </w:tbl>
    <w:p w14:paraId="555C4EF7" w14:textId="77777777" w:rsidR="00A47640" w:rsidRDefault="00A47640" w:rsidP="00A47640">
      <w:pPr>
        <w:pStyle w:val="Tablenote"/>
        <w:spacing w:before="60" w:after="120"/>
      </w:pPr>
      <w:r>
        <w:t>Adjusted risk ratios were estimated using modified Poisson regression with robust variance. The model simultaneously included age, sex and all variables shown. CI, confidence interval; CKD, chronic kidney disease; CNS, central nervous system; RR, risk ratio.</w:t>
      </w:r>
    </w:p>
    <w:p w14:paraId="514E391D" w14:textId="77777777" w:rsidR="00A47640" w:rsidRDefault="00A47640" w:rsidP="00A47640">
      <w:pPr>
        <w:keepNext/>
        <w:pageBreakBefore/>
        <w:spacing w:before="160" w:after="80" w:line="240" w:lineRule="auto"/>
      </w:pPr>
      <w:r>
        <w:rPr>
          <w:b/>
          <w:sz w:val="17"/>
        </w:rPr>
        <w:lastRenderedPageBreak/>
        <w:t>Table 3. Clinical and social profile by chronic kidney disease and survival status among participants aged &lt;65 years.</w:t>
      </w:r>
    </w:p>
    <w:tbl>
      <w:tblPr>
        <w:tblStyle w:val="TableGrid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620" w:firstRow="1" w:lastRow="0" w:firstColumn="0" w:lastColumn="0" w:noHBand="1" w:noVBand="1"/>
      </w:tblPr>
      <w:tblGrid>
        <w:gridCol w:w="2055"/>
        <w:gridCol w:w="2055"/>
        <w:gridCol w:w="2056"/>
        <w:gridCol w:w="2056"/>
        <w:gridCol w:w="2056"/>
        <w:gridCol w:w="2056"/>
        <w:gridCol w:w="2056"/>
      </w:tblGrid>
      <w:tr w:rsidR="00A47640" w14:paraId="3258D049" w14:textId="77777777" w:rsidTr="003E7393">
        <w:trPr>
          <w:cantSplit/>
          <w:tblHeader/>
          <w:jc w:val="center"/>
        </w:trPr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40F1F024" w14:textId="77777777" w:rsidR="00A47640" w:rsidRDefault="00A47640" w:rsidP="003E7393">
            <w:pPr>
              <w:spacing w:line="197" w:lineRule="auto"/>
            </w:pPr>
            <w:r>
              <w:rPr>
                <w:b/>
                <w:sz w:val="13"/>
              </w:rPr>
              <w:t>Characteristic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1C96706B" w14:textId="77777777" w:rsidR="00A47640" w:rsidRDefault="00A47640" w:rsidP="003E7393">
            <w:pPr>
              <w:spacing w:line="197" w:lineRule="auto"/>
            </w:pPr>
            <w:r>
              <w:rPr>
                <w:b/>
                <w:sz w:val="13"/>
              </w:rPr>
              <w:t>Deceased (n = 68)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2637C75" w14:textId="77777777" w:rsidR="00A47640" w:rsidRDefault="00A47640" w:rsidP="003E7393">
            <w:pPr>
              <w:spacing w:line="197" w:lineRule="auto"/>
            </w:pPr>
            <w:r>
              <w:rPr>
                <w:b/>
                <w:sz w:val="13"/>
              </w:rPr>
              <w:t>Survived (n = 393)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4DAA6833" w14:textId="77777777" w:rsidR="00A47640" w:rsidRDefault="00A47640" w:rsidP="003E7393">
            <w:pPr>
              <w:spacing w:line="197" w:lineRule="auto"/>
            </w:pPr>
            <w:r>
              <w:rPr>
                <w:b/>
                <w:sz w:val="13"/>
              </w:rPr>
              <w:t>P value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1D6C423F" w14:textId="77777777" w:rsidR="00A47640" w:rsidRDefault="00A47640" w:rsidP="003E7393">
            <w:pPr>
              <w:spacing w:line="197" w:lineRule="auto"/>
            </w:pPr>
            <w:r>
              <w:rPr>
                <w:b/>
                <w:sz w:val="13"/>
              </w:rPr>
              <w:t>CKD, &lt;65 years (n = 461)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D363CEF" w14:textId="77777777" w:rsidR="00A47640" w:rsidRDefault="00A47640" w:rsidP="003E7393">
            <w:pPr>
              <w:spacing w:line="197" w:lineRule="auto"/>
            </w:pPr>
            <w:r>
              <w:rPr>
                <w:b/>
                <w:sz w:val="13"/>
              </w:rPr>
              <w:t>Non-CKD, &lt;65 years (n = 17,658)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04CC72B2" w14:textId="77777777" w:rsidR="00A47640" w:rsidRDefault="00A47640" w:rsidP="003E7393">
            <w:pPr>
              <w:spacing w:line="197" w:lineRule="auto"/>
            </w:pPr>
            <w:r>
              <w:rPr>
                <w:b/>
                <w:sz w:val="13"/>
              </w:rPr>
              <w:t>P value</w:t>
            </w:r>
          </w:p>
        </w:tc>
      </w:tr>
      <w:tr w:rsidR="00A47640" w14:paraId="72B5E07C" w14:textId="77777777" w:rsidTr="003E7393">
        <w:trPr>
          <w:cantSplit/>
          <w:jc w:val="center"/>
        </w:trPr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143B4E26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Section 1. Deceased vs survived within CKD patients aged &lt;65 years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4231C22D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Section 1. Deceased vs survived within CKD patients aged &lt;65 years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09F2FEEF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Section 1. Deceased vs survived within CKD patients aged &lt;65 years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4A2ACE59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Section 1. Deceased vs survived within CKD patients aged &lt;65 years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673AF6A9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Section 2. CKD vs non-CKD, aged &lt;65 years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C15926D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Section 2. CKD vs non-CKD, aged &lt;65 years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429F420E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Section 2. CKD vs non-CKD, aged &lt;65 years</w:t>
            </w:r>
          </w:p>
        </w:tc>
      </w:tr>
      <w:tr w:rsidR="00A47640" w14:paraId="491A5500" w14:textId="77777777" w:rsidTr="003E7393">
        <w:trPr>
          <w:cantSplit/>
          <w:jc w:val="center"/>
        </w:trPr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4671E73D" w14:textId="77777777" w:rsidR="00A47640" w:rsidRDefault="00A47640" w:rsidP="003E7393">
            <w:pPr>
              <w:spacing w:line="197" w:lineRule="auto"/>
            </w:pPr>
            <w:r>
              <w:rPr>
                <w:b/>
                <w:sz w:val="13"/>
              </w:rPr>
              <w:t>Demographics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1AC0E21C" w14:textId="77777777" w:rsidR="00A47640" w:rsidRDefault="00A47640" w:rsidP="003E7393">
            <w:pPr>
              <w:spacing w:line="197" w:lineRule="auto"/>
            </w:pPr>
            <w:r>
              <w:rPr>
                <w:b/>
                <w:sz w:val="13"/>
              </w:rPr>
              <w:t>Demographics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74AF0291" w14:textId="77777777" w:rsidR="00A47640" w:rsidRDefault="00A47640" w:rsidP="003E7393">
            <w:pPr>
              <w:spacing w:line="197" w:lineRule="auto"/>
            </w:pPr>
            <w:r>
              <w:rPr>
                <w:b/>
                <w:sz w:val="13"/>
              </w:rPr>
              <w:t>Demographics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79026FEE" w14:textId="77777777" w:rsidR="00A47640" w:rsidRDefault="00A47640" w:rsidP="003E7393">
            <w:pPr>
              <w:spacing w:line="197" w:lineRule="auto"/>
            </w:pPr>
            <w:r>
              <w:rPr>
                <w:b/>
                <w:sz w:val="13"/>
              </w:rPr>
              <w:t>Demographics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6D8CF605" w14:textId="77777777" w:rsidR="00A47640" w:rsidRDefault="00A47640" w:rsidP="003E7393">
            <w:pPr>
              <w:spacing w:line="197" w:lineRule="auto"/>
            </w:pPr>
            <w:r>
              <w:rPr>
                <w:b/>
                <w:sz w:val="13"/>
              </w:rPr>
              <w:t>Demographics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3C701B2" w14:textId="77777777" w:rsidR="00A47640" w:rsidRDefault="00A47640" w:rsidP="003E7393">
            <w:pPr>
              <w:spacing w:line="197" w:lineRule="auto"/>
            </w:pPr>
            <w:r>
              <w:rPr>
                <w:b/>
                <w:sz w:val="13"/>
              </w:rPr>
              <w:t>Demographics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1498E874" w14:textId="77777777" w:rsidR="00A47640" w:rsidRDefault="00A47640" w:rsidP="003E7393">
            <w:pPr>
              <w:spacing w:line="197" w:lineRule="auto"/>
            </w:pPr>
            <w:r>
              <w:rPr>
                <w:b/>
                <w:sz w:val="13"/>
              </w:rPr>
              <w:t>Demographics</w:t>
            </w:r>
          </w:p>
        </w:tc>
      </w:tr>
      <w:tr w:rsidR="00A47640" w14:paraId="62CFBA1D" w14:textId="77777777" w:rsidTr="003E7393">
        <w:trPr>
          <w:cantSplit/>
          <w:jc w:val="center"/>
        </w:trPr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123BB6F2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Age, years — median (IQR)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17E62281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58.0 (53.0–61.0)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72C6785D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57.0 (50.0–60.0)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43048F41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0.181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20F89A0A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57.0 (51.0–61.0)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7C3A3AE9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50.0 (38.0–58.0)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60F2EF35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&lt;0.001</w:t>
            </w:r>
          </w:p>
        </w:tc>
      </w:tr>
      <w:tr w:rsidR="00A47640" w14:paraId="361129E8" w14:textId="77777777" w:rsidTr="003E7393">
        <w:trPr>
          <w:cantSplit/>
          <w:jc w:val="center"/>
        </w:trPr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623E006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Male sex — n (%)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395618D4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54/68 (79.4)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37033DE8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273/393 (69.5)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126AAC4D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0.095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2160B03C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327/461 (70.9)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1555B25C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11,467/17,658 (64.9)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13A82E9E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0.008</w:t>
            </w:r>
          </w:p>
        </w:tc>
      </w:tr>
      <w:tr w:rsidR="00A47640" w14:paraId="1A2327F3" w14:textId="77777777" w:rsidTr="003E7393">
        <w:trPr>
          <w:cantSplit/>
          <w:jc w:val="center"/>
        </w:trPr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4B818033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BMI, kg·m</w:t>
            </w:r>
            <w:r>
              <w:rPr>
                <w:sz w:val="13"/>
                <w:vertAlign w:val="superscript"/>
              </w:rPr>
              <w:t>−2</w:t>
            </w:r>
            <w:r>
              <w:rPr>
                <w:sz w:val="13"/>
              </w:rPr>
              <w:t xml:space="preserve"> — median (IQR)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421FF2FA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20.9 (19.2–24.1)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EB9417A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21.9 (20.0–24.7)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0411CB4D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0.104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39B1049E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21.8 (19.8–24.5)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70AEB5A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21.6 (19.5–23.9)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8F3C03F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0.009</w:t>
            </w:r>
          </w:p>
        </w:tc>
      </w:tr>
      <w:tr w:rsidR="00A47640" w14:paraId="4D5188B4" w14:textId="77777777" w:rsidTr="003E7393">
        <w:trPr>
          <w:cantSplit/>
          <w:jc w:val="center"/>
        </w:trPr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1C060CE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Underweight (BMI &lt;18.5) — n (%)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C4E9C45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10/68 (14.7)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4ECDF050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46/393 (11.7)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4D890075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0.484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1BE368B7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56/461 (12.1)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7E34F0A5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2,732/17,610 (15.5)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000E4AC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0.048</w:t>
            </w:r>
          </w:p>
        </w:tc>
      </w:tr>
      <w:tr w:rsidR="00A47640" w14:paraId="28FA1DA2" w14:textId="77777777" w:rsidTr="003E7393">
        <w:trPr>
          <w:cantSplit/>
          <w:jc w:val="center"/>
        </w:trPr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4BF642A6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Employed — n (%)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4167AB4D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6/66 (9.1)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41239060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68/389 (17.5)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0C667FD4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0.088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342B065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74/455 (16.3)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4075FE5D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8,017/17,458 (45.9)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09AC104D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&lt;0.001</w:t>
            </w:r>
          </w:p>
        </w:tc>
      </w:tr>
      <w:tr w:rsidR="00A47640" w14:paraId="338FF9DD" w14:textId="77777777" w:rsidTr="003E7393">
        <w:trPr>
          <w:cantSplit/>
          <w:jc w:val="center"/>
        </w:trPr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1E4FAA84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No cohabiting family — n (%)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714D5B8C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31/68 (45.6)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3FBE02A5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117/388 (30.2)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77784649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0.012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C2D5042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148/456 (32.5)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16CE9FD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6,196/17,429 (35.5)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A596BF8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0.173</w:t>
            </w:r>
          </w:p>
        </w:tc>
      </w:tr>
      <w:tr w:rsidR="00A47640" w14:paraId="3B702312" w14:textId="77777777" w:rsidTr="003E7393">
        <w:trPr>
          <w:cantSplit/>
          <w:jc w:val="center"/>
        </w:trPr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357154EC" w14:textId="77777777" w:rsidR="00A47640" w:rsidRDefault="00A47640" w:rsidP="003E7393">
            <w:pPr>
              <w:spacing w:line="197" w:lineRule="auto"/>
            </w:pPr>
            <w:r>
              <w:rPr>
                <w:b/>
                <w:sz w:val="13"/>
              </w:rPr>
              <w:t>Lifestyle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7D3C011" w14:textId="77777777" w:rsidR="00A47640" w:rsidRDefault="00A47640" w:rsidP="003E7393">
            <w:pPr>
              <w:spacing w:line="197" w:lineRule="auto"/>
            </w:pPr>
            <w:r>
              <w:rPr>
                <w:b/>
                <w:sz w:val="13"/>
              </w:rPr>
              <w:t>Lifestyle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717C4050" w14:textId="77777777" w:rsidR="00A47640" w:rsidRDefault="00A47640" w:rsidP="003E7393">
            <w:pPr>
              <w:spacing w:line="197" w:lineRule="auto"/>
            </w:pPr>
            <w:r>
              <w:rPr>
                <w:b/>
                <w:sz w:val="13"/>
              </w:rPr>
              <w:t>Lifestyle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46BC2BBB" w14:textId="77777777" w:rsidR="00A47640" w:rsidRDefault="00A47640" w:rsidP="003E7393">
            <w:pPr>
              <w:spacing w:line="197" w:lineRule="auto"/>
            </w:pPr>
            <w:r>
              <w:rPr>
                <w:b/>
                <w:sz w:val="13"/>
              </w:rPr>
              <w:t>Lifestyle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3BE689B6" w14:textId="77777777" w:rsidR="00A47640" w:rsidRDefault="00A47640" w:rsidP="003E7393">
            <w:pPr>
              <w:spacing w:line="197" w:lineRule="auto"/>
            </w:pPr>
            <w:r>
              <w:rPr>
                <w:b/>
                <w:sz w:val="13"/>
              </w:rPr>
              <w:t>Lifestyle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163DF0B9" w14:textId="77777777" w:rsidR="00A47640" w:rsidRDefault="00A47640" w:rsidP="003E7393">
            <w:pPr>
              <w:spacing w:line="197" w:lineRule="auto"/>
            </w:pPr>
            <w:r>
              <w:rPr>
                <w:b/>
                <w:sz w:val="13"/>
              </w:rPr>
              <w:t>Lifestyle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6148A85F" w14:textId="77777777" w:rsidR="00A47640" w:rsidRDefault="00A47640" w:rsidP="003E7393">
            <w:pPr>
              <w:spacing w:line="197" w:lineRule="auto"/>
            </w:pPr>
            <w:r>
              <w:rPr>
                <w:b/>
                <w:sz w:val="13"/>
              </w:rPr>
              <w:t>Lifestyle</w:t>
            </w:r>
          </w:p>
        </w:tc>
      </w:tr>
      <w:tr w:rsidR="00A47640" w14:paraId="5B50584A" w14:textId="77777777" w:rsidTr="003E7393">
        <w:trPr>
          <w:cantSplit/>
          <w:jc w:val="center"/>
        </w:trPr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7FE4C38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Current smoker — n (%)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1BEE2A6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13/68 (19.1)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2309E022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61/393 (15.5)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4CE84C6C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0.456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06C89D6F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74/461 (16.1)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94C68C4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5,557/17,647 (31.5)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635BFEF1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&lt;0.001</w:t>
            </w:r>
          </w:p>
        </w:tc>
      </w:tr>
      <w:tr w:rsidR="00A47640" w14:paraId="1BA14B93" w14:textId="77777777" w:rsidTr="003E7393">
        <w:trPr>
          <w:cantSplit/>
          <w:jc w:val="center"/>
        </w:trPr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3457E893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Heavy alcohol use — n (%)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2B821324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8/65 (12.3)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38250759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14/371 (3.8)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7F97AECE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0.004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791A0DFE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22/436 (5.0)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7797BE88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1,883/16,346 (11.5)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137571F4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&lt;0.001</w:t>
            </w:r>
          </w:p>
        </w:tc>
      </w:tr>
      <w:tr w:rsidR="00A47640" w14:paraId="3583AB41" w14:textId="77777777" w:rsidTr="003E7393">
        <w:trPr>
          <w:cantSplit/>
          <w:jc w:val="center"/>
        </w:trPr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15DD0725" w14:textId="77777777" w:rsidR="00A47640" w:rsidRDefault="00A47640" w:rsidP="003E7393">
            <w:pPr>
              <w:spacing w:line="197" w:lineRule="auto"/>
            </w:pPr>
            <w:r>
              <w:rPr>
                <w:b/>
                <w:sz w:val="13"/>
              </w:rPr>
              <w:t>Symptoms at diagnosis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B67C785" w14:textId="77777777" w:rsidR="00A47640" w:rsidRDefault="00A47640" w:rsidP="003E7393">
            <w:pPr>
              <w:spacing w:line="197" w:lineRule="auto"/>
            </w:pPr>
            <w:r>
              <w:rPr>
                <w:b/>
                <w:sz w:val="13"/>
              </w:rPr>
              <w:t>Symptoms at diagnosis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375E122F" w14:textId="77777777" w:rsidR="00A47640" w:rsidRDefault="00A47640" w:rsidP="003E7393">
            <w:pPr>
              <w:spacing w:line="197" w:lineRule="auto"/>
            </w:pPr>
            <w:r>
              <w:rPr>
                <w:b/>
                <w:sz w:val="13"/>
              </w:rPr>
              <w:t>Symptoms at diagnosis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2EEC58E3" w14:textId="77777777" w:rsidR="00A47640" w:rsidRDefault="00A47640" w:rsidP="003E7393">
            <w:pPr>
              <w:spacing w:line="197" w:lineRule="auto"/>
            </w:pPr>
            <w:r>
              <w:rPr>
                <w:b/>
                <w:sz w:val="13"/>
              </w:rPr>
              <w:t>Symptoms at diagnosis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3C1ABEB4" w14:textId="77777777" w:rsidR="00A47640" w:rsidRDefault="00A47640" w:rsidP="003E7393">
            <w:pPr>
              <w:spacing w:line="197" w:lineRule="auto"/>
            </w:pPr>
            <w:r>
              <w:rPr>
                <w:b/>
                <w:sz w:val="13"/>
              </w:rPr>
              <w:t>Symptoms at diagnosis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6912C8BE" w14:textId="77777777" w:rsidR="00A47640" w:rsidRDefault="00A47640" w:rsidP="003E7393">
            <w:pPr>
              <w:spacing w:line="197" w:lineRule="auto"/>
            </w:pPr>
            <w:r>
              <w:rPr>
                <w:b/>
                <w:sz w:val="13"/>
              </w:rPr>
              <w:t>Symptoms at diagnosis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10AC1A8F" w14:textId="77777777" w:rsidR="00A47640" w:rsidRDefault="00A47640" w:rsidP="003E7393">
            <w:pPr>
              <w:spacing w:line="197" w:lineRule="auto"/>
            </w:pPr>
            <w:r>
              <w:rPr>
                <w:b/>
                <w:sz w:val="13"/>
              </w:rPr>
              <w:t>Symptoms at diagnosis</w:t>
            </w:r>
          </w:p>
        </w:tc>
      </w:tr>
      <w:tr w:rsidR="00A47640" w14:paraId="5178E7AF" w14:textId="77777777" w:rsidTr="003E7393">
        <w:trPr>
          <w:cantSplit/>
          <w:jc w:val="center"/>
        </w:trPr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174DA526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Any TB symptom — n (%)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18C54FB1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46/68 (67.6)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648EE535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274/393 (69.7)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8FC0D07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0.732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88C9929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320/461 (69.4)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24DCAF02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11,239/17,654 (63.7)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4132B5E5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0.011</w:t>
            </w:r>
          </w:p>
        </w:tc>
      </w:tr>
      <w:tr w:rsidR="00A47640" w14:paraId="33F9E555" w14:textId="77777777" w:rsidTr="003E7393">
        <w:trPr>
          <w:cantSplit/>
          <w:jc w:val="center"/>
        </w:trPr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265D0815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Cough/sputum — n (%)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A0BC97F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13/68 (19.1)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113DEC00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105/393 (26.7)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0F936DD5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0.185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25E92FD7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118/461 (25.6)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7DDD0C11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6,159/17,658 (34.9)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2424D486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&lt;0.001</w:t>
            </w:r>
          </w:p>
        </w:tc>
      </w:tr>
      <w:tr w:rsidR="00A47640" w14:paraId="3187D5DB" w14:textId="77777777" w:rsidTr="003E7393">
        <w:trPr>
          <w:cantSplit/>
          <w:jc w:val="center"/>
        </w:trPr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14DFC0C1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Dyspnoea — n (%)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66F25B8A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25/68 (36.8)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7AAEBC82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79/393 (20.1)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1C82BF57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0.002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EF326AC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104/461 (22.6)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311F8BEC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2,105/17,658 (11.9)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2247A4BE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&lt;0.001</w:t>
            </w:r>
          </w:p>
        </w:tc>
      </w:tr>
      <w:tr w:rsidR="00A47640" w14:paraId="2AC2A94F" w14:textId="77777777" w:rsidTr="003E7393">
        <w:trPr>
          <w:cantSplit/>
          <w:jc w:val="center"/>
        </w:trPr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4323FB50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Fever — n (%)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66D1436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4/68 (5.9)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31AD47E4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83/393 (21.1)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FABBB5C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0.002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A3FA7D7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87/461 (18.9)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716C0C4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2,068/17,658 (11.7)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1EEDFAFE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&lt;0.001</w:t>
            </w:r>
          </w:p>
        </w:tc>
      </w:tr>
      <w:tr w:rsidR="00A47640" w14:paraId="312862FB" w14:textId="77777777" w:rsidTr="003E7393">
        <w:trPr>
          <w:cantSplit/>
          <w:jc w:val="center"/>
        </w:trPr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08E5F6AC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General weakness — n (%)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7934D615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11/68 (16.2)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7B05ED45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27/393 (6.9)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2D6C63D5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0.010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323EAE48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38/461 (8.2)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29B0DA12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552/17,658 (3.1)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00AABD2F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&lt;0.001</w:t>
            </w:r>
          </w:p>
        </w:tc>
      </w:tr>
      <w:tr w:rsidR="00A47640" w14:paraId="0909FE9F" w14:textId="77777777" w:rsidTr="003E7393">
        <w:trPr>
          <w:cantSplit/>
          <w:jc w:val="center"/>
        </w:trPr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756A05C8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Weight loss — n (%)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7F6CC3C0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5/68 (7.4)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0A9E892D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18/393 (4.6)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7F013087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0.332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6BAF992F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23/461 (5.0)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4A94A0E0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1,517/17,658 (8.6)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42EC9481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0.006</w:t>
            </w:r>
          </w:p>
        </w:tc>
      </w:tr>
      <w:tr w:rsidR="00A47640" w14:paraId="505B017B" w14:textId="77777777" w:rsidTr="003E7393">
        <w:trPr>
          <w:cantSplit/>
          <w:jc w:val="center"/>
        </w:trPr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F79C080" w14:textId="77777777" w:rsidR="00A47640" w:rsidRDefault="00A47640" w:rsidP="003E7393">
            <w:pPr>
              <w:spacing w:line="197" w:lineRule="auto"/>
            </w:pPr>
            <w:r>
              <w:rPr>
                <w:b/>
                <w:sz w:val="13"/>
              </w:rPr>
              <w:t>TB characteristics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CDAC4D1" w14:textId="77777777" w:rsidR="00A47640" w:rsidRDefault="00A47640" w:rsidP="003E7393">
            <w:pPr>
              <w:spacing w:line="197" w:lineRule="auto"/>
            </w:pPr>
            <w:r>
              <w:rPr>
                <w:b/>
                <w:sz w:val="13"/>
              </w:rPr>
              <w:t>TB characteristics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4FBD695B" w14:textId="77777777" w:rsidR="00A47640" w:rsidRDefault="00A47640" w:rsidP="003E7393">
            <w:pPr>
              <w:spacing w:line="197" w:lineRule="auto"/>
            </w:pPr>
            <w:r>
              <w:rPr>
                <w:b/>
                <w:sz w:val="13"/>
              </w:rPr>
              <w:t>TB characteristics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307FA353" w14:textId="77777777" w:rsidR="00A47640" w:rsidRDefault="00A47640" w:rsidP="003E7393">
            <w:pPr>
              <w:spacing w:line="197" w:lineRule="auto"/>
            </w:pPr>
            <w:r>
              <w:rPr>
                <w:b/>
                <w:sz w:val="13"/>
              </w:rPr>
              <w:t>TB characteristics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2BA963C5" w14:textId="77777777" w:rsidR="00A47640" w:rsidRDefault="00A47640" w:rsidP="003E7393">
            <w:pPr>
              <w:spacing w:line="197" w:lineRule="auto"/>
            </w:pPr>
            <w:r>
              <w:rPr>
                <w:b/>
                <w:sz w:val="13"/>
              </w:rPr>
              <w:t>TB characteristics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1C655463" w14:textId="77777777" w:rsidR="00A47640" w:rsidRDefault="00A47640" w:rsidP="003E7393">
            <w:pPr>
              <w:spacing w:line="197" w:lineRule="auto"/>
            </w:pPr>
            <w:r>
              <w:rPr>
                <w:b/>
                <w:sz w:val="13"/>
              </w:rPr>
              <w:t>TB characteristics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766308F1" w14:textId="77777777" w:rsidR="00A47640" w:rsidRDefault="00A47640" w:rsidP="003E7393">
            <w:pPr>
              <w:spacing w:line="197" w:lineRule="auto"/>
            </w:pPr>
            <w:r>
              <w:rPr>
                <w:b/>
                <w:sz w:val="13"/>
              </w:rPr>
              <w:t>TB characteristics</w:t>
            </w:r>
          </w:p>
        </w:tc>
      </w:tr>
      <w:tr w:rsidR="00A47640" w14:paraId="4CB329FD" w14:textId="77777777" w:rsidTr="003E7393">
        <w:trPr>
          <w:cantSplit/>
          <w:jc w:val="center"/>
        </w:trPr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4E54B64E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Pulmonary TB — n (%)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22E2BA62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44/68 (64.7)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6F151897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224/393 (57.0)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175D54A4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0.234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7284CDC0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268/461 (58.1)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6BD6251A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13,482/17,652 (76.4)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115A3515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&lt;0.001</w:t>
            </w:r>
          </w:p>
        </w:tc>
      </w:tr>
      <w:tr w:rsidR="00A47640" w14:paraId="4E09246A" w14:textId="77777777" w:rsidTr="003E7393">
        <w:trPr>
          <w:cantSplit/>
          <w:jc w:val="center"/>
        </w:trPr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105EB411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Bilateral CXR involvement — n (%)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1C2EABE5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21/52 (40.4)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4585411D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91/261 (34.9)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241FD5F8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0.448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74605C2A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112/313 (35.8)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2FBCA5A1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3,888/12,431 (31.3)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732ADA64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0.090</w:t>
            </w:r>
          </w:p>
        </w:tc>
      </w:tr>
      <w:tr w:rsidR="00A47640" w14:paraId="0D5E9941" w14:textId="77777777" w:rsidTr="003E7393">
        <w:trPr>
          <w:cantSplit/>
          <w:jc w:val="center"/>
        </w:trPr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4FC6DA89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Any cavity — n (%)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1ABAA66B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10/61 (16.4)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058F18E3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44/351 (12.5)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DBA70EA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0.410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48AA08A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54/412 (13.1)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653DBEAC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3,936/15,213 (25.9)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0CC8C5F2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&lt;0.001</w:t>
            </w:r>
          </w:p>
        </w:tc>
      </w:tr>
      <w:tr w:rsidR="00A47640" w14:paraId="0369EB7D" w14:textId="77777777" w:rsidTr="003E7393">
        <w:trPr>
          <w:cantSplit/>
          <w:jc w:val="center"/>
        </w:trPr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0129F8E8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Sputum smear positive — n (%)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423E88CA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13/54 (24.1)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7412832D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54/294 (18.4)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053F39D5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0.328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659A43D1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67/348 (19.3)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6A28A5E7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3,365/13,497 (24.9)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34718E39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0.015</w:t>
            </w:r>
          </w:p>
        </w:tc>
      </w:tr>
      <w:tr w:rsidR="00A47640" w14:paraId="6CD3091B" w14:textId="77777777" w:rsidTr="003E7393">
        <w:trPr>
          <w:cantSplit/>
          <w:jc w:val="center"/>
        </w:trPr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117BD887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Culture positive — n (%)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72E7CC5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24/53 (45.3)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2D758794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99/283 (35.0)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10DF15D4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0.153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955306B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123/336 (36.6)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342F60DF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6,553/13,141 (49.9)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18A42959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&lt;0.001</w:t>
            </w:r>
          </w:p>
        </w:tc>
      </w:tr>
      <w:tr w:rsidR="00A47640" w14:paraId="20A38A3A" w14:textId="77777777" w:rsidTr="003E7393">
        <w:trPr>
          <w:cantSplit/>
          <w:jc w:val="center"/>
        </w:trPr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77113F7A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Sputum PCR positive — n (%)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6BBD1019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27/46 (58.7)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4F1F74C2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83/262 (31.7)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04CF230D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&lt;0.001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198064C5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110/308 (35.7)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6DA69223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5,105/12,210 (41.8)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2A4127E0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0.032</w:t>
            </w:r>
          </w:p>
        </w:tc>
      </w:tr>
      <w:tr w:rsidR="00A47640" w14:paraId="0046D926" w14:textId="77777777" w:rsidTr="003E7393">
        <w:trPr>
          <w:cantSplit/>
          <w:jc w:val="center"/>
        </w:trPr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3CFAA258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Symptom-to-treatment interval, days — median (IQR)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7632EA8C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28.0 (9.0–41.0)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1A5D023C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30.0 (14.0–52.0)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7D2B778F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0.249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079698E5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29.0 (13.0–50.8)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37744B0E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31.0 (13.0–64.0)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037024F7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0.226</w:t>
            </w:r>
          </w:p>
        </w:tc>
      </w:tr>
      <w:tr w:rsidR="00A47640" w14:paraId="66A64D22" w14:textId="77777777" w:rsidTr="003E7393">
        <w:trPr>
          <w:cantSplit/>
          <w:jc w:val="center"/>
        </w:trPr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390529DF" w14:textId="77777777" w:rsidR="00A47640" w:rsidRDefault="00A47640" w:rsidP="003E7393">
            <w:pPr>
              <w:spacing w:line="197" w:lineRule="auto"/>
            </w:pPr>
            <w:r>
              <w:rPr>
                <w:b/>
                <w:sz w:val="13"/>
              </w:rPr>
              <w:t>Comorbidities &amp; renal function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16242A28" w14:textId="77777777" w:rsidR="00A47640" w:rsidRDefault="00A47640" w:rsidP="003E7393">
            <w:pPr>
              <w:spacing w:line="197" w:lineRule="auto"/>
            </w:pPr>
            <w:r>
              <w:rPr>
                <w:b/>
                <w:sz w:val="13"/>
              </w:rPr>
              <w:t>Comorbidities &amp; renal function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0471EFBD" w14:textId="77777777" w:rsidR="00A47640" w:rsidRDefault="00A47640" w:rsidP="003E7393">
            <w:pPr>
              <w:spacing w:line="197" w:lineRule="auto"/>
            </w:pPr>
            <w:r>
              <w:rPr>
                <w:b/>
                <w:sz w:val="13"/>
              </w:rPr>
              <w:t>Comorbidities &amp; renal function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2206E9C6" w14:textId="77777777" w:rsidR="00A47640" w:rsidRDefault="00A47640" w:rsidP="003E7393">
            <w:pPr>
              <w:spacing w:line="197" w:lineRule="auto"/>
            </w:pPr>
            <w:r>
              <w:rPr>
                <w:b/>
                <w:sz w:val="13"/>
              </w:rPr>
              <w:t>Comorbidities &amp; renal function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7E4308AC" w14:textId="77777777" w:rsidR="00A47640" w:rsidRDefault="00A47640" w:rsidP="003E7393">
            <w:pPr>
              <w:spacing w:line="197" w:lineRule="auto"/>
            </w:pPr>
            <w:r>
              <w:rPr>
                <w:b/>
                <w:sz w:val="13"/>
              </w:rPr>
              <w:t>Comorbidities &amp; renal function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6CB0B414" w14:textId="77777777" w:rsidR="00A47640" w:rsidRDefault="00A47640" w:rsidP="003E7393">
            <w:pPr>
              <w:spacing w:line="197" w:lineRule="auto"/>
            </w:pPr>
            <w:r>
              <w:rPr>
                <w:b/>
                <w:sz w:val="13"/>
              </w:rPr>
              <w:t>Comorbidities &amp; renal function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1F95E5F" w14:textId="77777777" w:rsidR="00A47640" w:rsidRDefault="00A47640" w:rsidP="003E7393">
            <w:pPr>
              <w:spacing w:line="197" w:lineRule="auto"/>
            </w:pPr>
            <w:r>
              <w:rPr>
                <w:b/>
                <w:sz w:val="13"/>
              </w:rPr>
              <w:t>Comorbidities &amp; renal function</w:t>
            </w:r>
          </w:p>
        </w:tc>
      </w:tr>
      <w:tr w:rsidR="00A47640" w14:paraId="7215BBBD" w14:textId="77777777" w:rsidTr="003E7393">
        <w:trPr>
          <w:cantSplit/>
          <w:jc w:val="center"/>
        </w:trPr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14E9FD67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eGFR, mL·min</w:t>
            </w:r>
            <w:r>
              <w:rPr>
                <w:sz w:val="13"/>
                <w:vertAlign w:val="superscript"/>
              </w:rPr>
              <w:t>−1</w:t>
            </w:r>
            <w:r>
              <w:rPr>
                <w:sz w:val="13"/>
              </w:rPr>
              <w:t>·1.73 m</w:t>
            </w:r>
            <w:r>
              <w:rPr>
                <w:sz w:val="13"/>
                <w:vertAlign w:val="superscript"/>
              </w:rPr>
              <w:t>−2</w:t>
            </w:r>
            <w:r>
              <w:rPr>
                <w:sz w:val="13"/>
              </w:rPr>
              <w:t xml:space="preserve"> — median (IQR)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6FAB090B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14.2 (8.7–28.2)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0F86E6C8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12.3 (6.5–36.8)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45503CD4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0.227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323A775E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12.8 (6.9–34.7)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08022FA3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107.3 (99.0–116.8)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6EA3590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&lt;0.001</w:t>
            </w:r>
          </w:p>
        </w:tc>
      </w:tr>
      <w:tr w:rsidR="00A47640" w14:paraId="0A26224D" w14:textId="77777777" w:rsidTr="003E7393">
        <w:trPr>
          <w:cantSplit/>
          <w:jc w:val="center"/>
        </w:trPr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46D0271D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eGFR &lt;30 mL·min</w:t>
            </w:r>
            <w:r>
              <w:rPr>
                <w:sz w:val="13"/>
                <w:vertAlign w:val="superscript"/>
              </w:rPr>
              <w:t>−1</w:t>
            </w:r>
            <w:r>
              <w:rPr>
                <w:sz w:val="13"/>
              </w:rPr>
              <w:t>·1.73 m</w:t>
            </w:r>
            <w:r>
              <w:rPr>
                <w:sz w:val="13"/>
                <w:vertAlign w:val="superscript"/>
              </w:rPr>
              <w:t>−2</w:t>
            </w:r>
            <w:r>
              <w:rPr>
                <w:sz w:val="13"/>
              </w:rPr>
              <w:t xml:space="preserve"> — n (%)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3A795B47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53/68 (77.9)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CAF812B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282/389 (72.5)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3FB284F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0.349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654648CC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335/457 (73.3)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4639BBD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77/16,919 (0.5)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0C5A9581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&lt;0.001</w:t>
            </w:r>
          </w:p>
        </w:tc>
      </w:tr>
      <w:tr w:rsidR="00A47640" w14:paraId="41750E0D" w14:textId="77777777" w:rsidTr="003E7393">
        <w:trPr>
          <w:cantSplit/>
          <w:jc w:val="center"/>
        </w:trPr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73FE8C6E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Diabetes mellitus — n (%)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075E5B77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44/68 (64.7)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49E78F50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207/393 (52.7)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371DAE9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0.066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1E7F73B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251/461 (54.4)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4B04836D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2,623/17,658 (14.9)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0732C325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&lt;0.001</w:t>
            </w:r>
          </w:p>
        </w:tc>
      </w:tr>
      <w:tr w:rsidR="00A47640" w14:paraId="78C49471" w14:textId="77777777" w:rsidTr="003E7393">
        <w:trPr>
          <w:cantSplit/>
          <w:jc w:val="center"/>
        </w:trPr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42A8D79F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Chronic heart disease — n (%)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6264D2DD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15/68 (22.1)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0FA5BE6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55/393 (14.0)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2FA46ACF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0.087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1A26263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70/461 (15.2)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DA54BFA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315/17,658 (1.8)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296091C2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&lt;0.001</w:t>
            </w:r>
          </w:p>
        </w:tc>
      </w:tr>
      <w:tr w:rsidR="00A47640" w14:paraId="0742A351" w14:textId="77777777" w:rsidTr="003E7393">
        <w:trPr>
          <w:cantSplit/>
          <w:jc w:val="center"/>
        </w:trPr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287FB281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Chronic lung disease — n (%)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45EFD7A7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1/68 (1.5)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1D3104E0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10/393 (2.5)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7C94CBBB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1.000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7358B446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11/461 (2.4)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2D08DEA3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457/17,658 (2.6)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4851DAC5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0.787</w:t>
            </w:r>
          </w:p>
        </w:tc>
      </w:tr>
      <w:tr w:rsidR="00A47640" w14:paraId="0D7A8084" w14:textId="77777777" w:rsidTr="003E7393">
        <w:trPr>
          <w:cantSplit/>
          <w:jc w:val="center"/>
        </w:trPr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2280158C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CNS disease — n (%)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26C75B67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11/68 (16.2)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490A3318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33/393 (8.4)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2756EDCC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0.044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4CED68ED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44/461 (9.5)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4ADF2051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451/17,657 (2.6)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6CE7A38E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&lt;0.001</w:t>
            </w:r>
          </w:p>
        </w:tc>
      </w:tr>
      <w:tr w:rsidR="00A47640" w14:paraId="13C0F0BD" w14:textId="77777777" w:rsidTr="003E7393">
        <w:trPr>
          <w:cantSplit/>
          <w:jc w:val="center"/>
        </w:trPr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2FA0FA3B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Current malignancy — n (%)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4DAC7EB4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7/68 (10.3)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6D858DFD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26/393 (6.6)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37A51181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0.277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529D5F99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33/461 (7.2)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7A695356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1,094/17,658 (6.2)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35AEF384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0.398</w:t>
            </w:r>
          </w:p>
        </w:tc>
      </w:tr>
      <w:tr w:rsidR="00A47640" w14:paraId="0138DD93" w14:textId="77777777" w:rsidTr="003E7393">
        <w:trPr>
          <w:cantSplit/>
          <w:jc w:val="center"/>
        </w:trPr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6BE037B5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Chronic liver disease — n (%)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13C60BAD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7/68 (10.3)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2FBA9522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28/393 (7.1)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23F8166A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0.362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7F80AAE8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35/461 (7.6)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062994A6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463/17,658 (2.6)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04385C48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&lt;0.001</w:t>
            </w:r>
          </w:p>
        </w:tc>
      </w:tr>
      <w:tr w:rsidR="00A47640" w14:paraId="5100F4D1" w14:textId="77777777" w:rsidTr="003E7393">
        <w:trPr>
          <w:cantSplit/>
          <w:jc w:val="center"/>
        </w:trPr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7D98F257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Organ transplant — n (%)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6F95FEAC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4/68 (5.9)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6857F6A8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47/393 (12.0)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119E73B6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0.206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06C9B715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51/461 (11.1)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03814952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37/17,658 (0.2)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11E6741B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&lt;0.001</w:t>
            </w:r>
          </w:p>
        </w:tc>
      </w:tr>
      <w:tr w:rsidR="00A47640" w14:paraId="3FAA5A07" w14:textId="77777777" w:rsidTr="003E7393">
        <w:trPr>
          <w:cantSplit/>
          <w:jc w:val="center"/>
        </w:trPr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2CBCDAEE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Autoimmune disease — n (%)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6427B09B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1/68 (1.5)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61AF0379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7/393 (1.8)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122518A5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1.000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342F23B2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8/461 (1.7)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0F792E85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257/17,658 (1.5)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36FA6967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0.621</w:t>
            </w:r>
          </w:p>
        </w:tc>
      </w:tr>
      <w:tr w:rsidR="00A47640" w14:paraId="66396EAB" w14:textId="77777777" w:rsidTr="003E7393">
        <w:trPr>
          <w:cantSplit/>
          <w:jc w:val="center"/>
        </w:trPr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054C8E92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Long-term steroid use — n (%)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65062A37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1/68 (1.5)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388E5C25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15/393 (3.8)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4871BAF4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0.487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4E1DEF5E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16/461 (3.5)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6D74C2FC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91/17,658 (0.5)</w:t>
            </w:r>
          </w:p>
        </w:tc>
        <w:tc>
          <w:tcPr>
            <w:tcW w:w="2078" w:type="dxa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</w:tcPr>
          <w:p w14:paraId="33693595" w14:textId="77777777" w:rsidR="00A47640" w:rsidRDefault="00A47640" w:rsidP="003E7393">
            <w:pPr>
              <w:spacing w:line="197" w:lineRule="auto"/>
            </w:pPr>
            <w:r>
              <w:rPr>
                <w:sz w:val="13"/>
              </w:rPr>
              <w:t>&lt;0.001</w:t>
            </w:r>
          </w:p>
        </w:tc>
      </w:tr>
    </w:tbl>
    <w:p w14:paraId="44577248" w14:textId="77777777" w:rsidR="00A47640" w:rsidRDefault="00A47640" w:rsidP="00A47640">
      <w:pPr>
        <w:pStyle w:val="Tablenote"/>
        <w:spacing w:before="60" w:after="120"/>
      </w:pPr>
      <w:r>
        <w:rPr>
          <w:sz w:val="17"/>
        </w:rPr>
        <w:t>Section 1 compares deceased and surviving participants with CKD aged &lt;65 years. Section 2 compares all participants with CKD aged &lt;65 years with participants without CKD of the same age. P values were calculated using the Mann–Whitney U test for continuous variables and the chi-squared test or Fisher’s exact test for categorical variables, as appropriate. Percentages were calculated among participants with non-missing data. BMI, body mass index; CKD, chronic kidney disease; CNS, central nervous system; CXR, chest radiograph; eGFR, estimated glomerular filtration rate; IQR, interquartile range; PCR, polymerase chain reaction.</w:t>
      </w:r>
    </w:p>
    <w:p w14:paraId="69C81E07" w14:textId="77777777" w:rsidR="00A47640" w:rsidRDefault="00A47640" w:rsidP="00A47640">
      <w:pPr>
        <w:keepNext/>
        <w:pageBreakBefore/>
        <w:spacing w:before="160" w:after="80" w:line="240" w:lineRule="auto"/>
      </w:pPr>
      <w:r>
        <w:rPr>
          <w:b/>
          <w:sz w:val="22"/>
        </w:rPr>
        <w:lastRenderedPageBreak/>
        <w:t>Table 4. Exploratory factors associated with mortality among participants aged &lt;65 years with chronic kidney disease.</w:t>
      </w:r>
    </w:p>
    <w:tbl>
      <w:tblPr>
        <w:tblStyle w:val="TableGrid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620" w:firstRow="1" w:lastRow="0" w:firstColumn="0" w:lastColumn="0" w:noHBand="1" w:noVBand="1"/>
      </w:tblPr>
      <w:tblGrid>
        <w:gridCol w:w="2056"/>
        <w:gridCol w:w="2056"/>
        <w:gridCol w:w="2058"/>
        <w:gridCol w:w="2060"/>
        <w:gridCol w:w="2053"/>
        <w:gridCol w:w="2056"/>
        <w:gridCol w:w="2051"/>
      </w:tblGrid>
      <w:tr w:rsidR="00A47640" w14:paraId="604622BB" w14:textId="77777777" w:rsidTr="003E7393">
        <w:trPr>
          <w:cantSplit/>
          <w:tblHeader/>
          <w:jc w:val="center"/>
        </w:trPr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3D34E5A2" w14:textId="77777777" w:rsidR="00A47640" w:rsidRDefault="00A47640" w:rsidP="003E7393">
            <w:pPr>
              <w:spacing w:line="240" w:lineRule="auto"/>
            </w:pPr>
            <w:r>
              <w:rPr>
                <w:b/>
                <w:sz w:val="18"/>
              </w:rPr>
              <w:t>Variable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315A51B1" w14:textId="77777777" w:rsidR="00A47640" w:rsidRDefault="00A47640" w:rsidP="003E7393">
            <w:pPr>
              <w:spacing w:line="240" w:lineRule="auto"/>
            </w:pPr>
            <w:r>
              <w:rPr>
                <w:b/>
                <w:sz w:val="18"/>
              </w:rPr>
              <w:t>Exposed deaths/N (%)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70FCC4F8" w14:textId="77777777" w:rsidR="00A47640" w:rsidRDefault="00A47640" w:rsidP="003E7393">
            <w:pPr>
              <w:spacing w:line="240" w:lineRule="auto"/>
            </w:pPr>
            <w:r>
              <w:rPr>
                <w:b/>
                <w:sz w:val="18"/>
              </w:rPr>
              <w:t>Unexposed deaths/N (%)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2C1D5DD9" w14:textId="77777777" w:rsidR="00A47640" w:rsidRDefault="00A47640" w:rsidP="003E7393">
            <w:pPr>
              <w:spacing w:line="240" w:lineRule="auto"/>
            </w:pPr>
            <w:r>
              <w:rPr>
                <w:b/>
                <w:sz w:val="18"/>
              </w:rPr>
              <w:t>Univariable RR (95% CI)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7DA61C21" w14:textId="77777777" w:rsidR="00A47640" w:rsidRDefault="00A47640" w:rsidP="003E7393">
            <w:pPr>
              <w:spacing w:line="240" w:lineRule="auto"/>
            </w:pPr>
            <w:r>
              <w:rPr>
                <w:b/>
                <w:sz w:val="18"/>
              </w:rPr>
              <w:t>P value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68921712" w14:textId="77777777" w:rsidR="00A47640" w:rsidRDefault="00A47640" w:rsidP="003E7393">
            <w:pPr>
              <w:spacing w:line="240" w:lineRule="auto"/>
            </w:pPr>
            <w:r>
              <w:rPr>
                <w:b/>
                <w:sz w:val="18"/>
              </w:rPr>
              <w:t>Adjusted RR (95% CI)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478BFBC2" w14:textId="77777777" w:rsidR="00A47640" w:rsidRDefault="00A47640" w:rsidP="003E7393">
            <w:pPr>
              <w:spacing w:line="240" w:lineRule="auto"/>
            </w:pPr>
            <w:r>
              <w:rPr>
                <w:b/>
                <w:sz w:val="18"/>
              </w:rPr>
              <w:t>P value</w:t>
            </w:r>
          </w:p>
        </w:tc>
      </w:tr>
      <w:tr w:rsidR="00A47640" w14:paraId="5B442859" w14:textId="77777777" w:rsidTr="003E7393">
        <w:trPr>
          <w:cantSplit/>
          <w:jc w:val="center"/>
        </w:trPr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7DAF574A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Sputum PCR positive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4AB4BFA6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27/110 (24.5)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13291042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19/198 (9.6)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29617C5C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2.56 (1.49–4.38)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1BEC9ABC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&lt;0.001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5EF8D272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2.30 (1.35–3.93)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0AAE4971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0.002</w:t>
            </w:r>
          </w:p>
        </w:tc>
      </w:tr>
      <w:tr w:rsidR="00A47640" w14:paraId="782E681A" w14:textId="77777777" w:rsidTr="003E7393">
        <w:trPr>
          <w:cantSplit/>
          <w:jc w:val="center"/>
        </w:trPr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60CCD64A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Heavy alcohol use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2D45CDAB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8/22 (36.4)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69EFEB77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57/414 (13.8)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342925F9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2.64 (1.45–4.83)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29A290F5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0.002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5C9FD620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1.97 (1.06–3.68)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7AE682A2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0.032</w:t>
            </w:r>
          </w:p>
        </w:tc>
      </w:tr>
      <w:tr w:rsidR="00A47640" w14:paraId="306BCD6D" w14:textId="77777777" w:rsidTr="003E7393">
        <w:trPr>
          <w:cantSplit/>
          <w:jc w:val="center"/>
        </w:trPr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275C92FA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Dyspnoea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257F3918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25/104 (24.0)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1CBE1102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43/357 (12.0)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429F318C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2.00 (1.28–3.10)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703CAE0F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0.002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62EE6C5C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1.78 (1.04–3.05)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6FBFE973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0.035</w:t>
            </w:r>
          </w:p>
        </w:tc>
      </w:tr>
      <w:tr w:rsidR="00A47640" w14:paraId="31A984C9" w14:textId="77777777" w:rsidTr="003E7393">
        <w:trPr>
          <w:cantSplit/>
          <w:jc w:val="center"/>
        </w:trPr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32B490C3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General weakness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54224B3A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11/38 (28.9)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42ACC75D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57/423 (13.5)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796905B6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2.15 (1.23–3.74)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4D0D0988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0.007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08338E56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1.61 (0.88–2.94)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3CE82A3F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0.125</w:t>
            </w:r>
          </w:p>
        </w:tc>
      </w:tr>
      <w:tr w:rsidR="00A47640" w14:paraId="21DDBD93" w14:textId="77777777" w:rsidTr="003E7393">
        <w:trPr>
          <w:cantSplit/>
          <w:jc w:val="center"/>
        </w:trPr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4F57DAF3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Fever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78778480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4/87 (4.6)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1C2315BE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64/374 (17.1)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0905DB97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0.27 (0.10–0.72)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40C5E0DC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0.009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025029D3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0.26 (0.07–1.07)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58612538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0.061</w:t>
            </w:r>
          </w:p>
        </w:tc>
      </w:tr>
      <w:tr w:rsidR="00A47640" w14:paraId="32027922" w14:textId="77777777" w:rsidTr="003E7393">
        <w:trPr>
          <w:cantSplit/>
          <w:jc w:val="center"/>
        </w:trPr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52BE6DEB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No cohabiting family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6E8BAF14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31/148 (20.9)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7FC882E1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37/308 (12.0)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4A51F23D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1.74 (1.13–2.69)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44C6FBC8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0.012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20B5F788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1.32 (0.76–2.29)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7FE5E801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0.327</w:t>
            </w:r>
          </w:p>
        </w:tc>
      </w:tr>
      <w:tr w:rsidR="00A47640" w14:paraId="635D5EAE" w14:textId="77777777" w:rsidTr="003E7393">
        <w:trPr>
          <w:cantSplit/>
          <w:jc w:val="center"/>
        </w:trPr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23EDD01D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CNS disease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7555BC4D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11/44 (25.0)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7525D905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57/417 (13.7)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4803892E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1.83 (1.04–3.22)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4AB286FF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0.036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3DF1C3F2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2.31 (1.15–4.62)</w:t>
            </w:r>
          </w:p>
        </w:tc>
        <w:tc>
          <w:tcPr>
            <w:tcW w:w="2078" w:type="dxa"/>
            <w:tcMar>
              <w:top w:w="10" w:type="dxa"/>
              <w:left w:w="45" w:type="dxa"/>
              <w:bottom w:w="10" w:type="dxa"/>
              <w:right w:w="45" w:type="dxa"/>
            </w:tcMar>
            <w:vAlign w:val="center"/>
          </w:tcPr>
          <w:p w14:paraId="7EF6F68C" w14:textId="77777777" w:rsidR="00A47640" w:rsidRDefault="00A47640" w:rsidP="003E7393">
            <w:pPr>
              <w:spacing w:line="240" w:lineRule="auto"/>
            </w:pPr>
            <w:r>
              <w:rPr>
                <w:sz w:val="18"/>
              </w:rPr>
              <w:t>0.018</w:t>
            </w:r>
          </w:p>
        </w:tc>
      </w:tr>
    </w:tbl>
    <w:p w14:paraId="100622F0" w14:textId="77777777" w:rsidR="00A47640" w:rsidRDefault="00A47640" w:rsidP="00A47640">
      <w:pPr>
        <w:pStyle w:val="Tablenote"/>
        <w:spacing w:before="60" w:after="120"/>
      </w:pPr>
      <w:r>
        <w:rPr>
          <w:sz w:val="20"/>
        </w:rPr>
        <w:t>Candidate variables with univariable P &lt; 0.05 were entered into the exploratory multivariable modified Poisson model. The complete-case multivariable model included 292 participants and 43 deaths. CI, confidence interval; CNS, central nervous system; PCR, polymerase chain reaction; RR, risk ratio.</w:t>
      </w:r>
    </w:p>
    <w:p w14:paraId="41DE0683" w14:textId="77777777" w:rsidR="009542D6" w:rsidRDefault="009542D6"/>
    <w:sectPr w:rsidR="009542D6" w:rsidSect="00A47640">
      <w:footerReference w:type="default" r:id="rId4"/>
      <w:pgSz w:w="15840" w:h="12240" w:orient="landscape"/>
      <w:pgMar w:top="720" w:right="720" w:bottom="720" w:left="720" w:header="720" w:footer="720" w:gutter="0"/>
      <w:lnNumType w:countBy="1" w:start="1" w:distance="360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70FFA" w14:textId="77777777" w:rsidR="00A47640" w:rsidRDefault="00A47640">
    <w:pPr>
      <w:pStyle w:val="Footer"/>
      <w:jc w:val="center"/>
    </w:pP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>
      <w:rPr>
        <w:noProof/>
        <w:sz w:val="18"/>
      </w:rPr>
      <w:t>11</w:t>
    </w:r>
    <w:r>
      <w:rPr>
        <w:sz w:val="1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640"/>
    <w:rsid w:val="00264C10"/>
    <w:rsid w:val="00470242"/>
    <w:rsid w:val="00726E03"/>
    <w:rsid w:val="00934BC8"/>
    <w:rsid w:val="009542D6"/>
    <w:rsid w:val="00A47640"/>
    <w:rsid w:val="00C43054"/>
    <w:rsid w:val="00C8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F9CC7"/>
  <w15:chartTrackingRefBased/>
  <w15:docId w15:val="{B4FBBE38-FCC0-4842-A45A-9D0EF29D2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640"/>
    <w:pPr>
      <w:spacing w:after="0" w:line="480" w:lineRule="auto"/>
    </w:pPr>
    <w:rPr>
      <w:rFonts w:ascii="Times New Roman" w:eastAsia="Times New Roman" w:hAnsi="Times New Roman"/>
      <w:color w:val="000000"/>
      <w:kern w:val="0"/>
      <w:szCs w:val="22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764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764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764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764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764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764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764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764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764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76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76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76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76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76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76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76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76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76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7640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476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764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476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7640"/>
    <w:pPr>
      <w:spacing w:before="160" w:after="160" w:line="278" w:lineRule="auto"/>
      <w:jc w:val="center"/>
    </w:pPr>
    <w:rPr>
      <w:rFonts w:asciiTheme="minorHAnsi" w:eastAsiaTheme="minorEastAsia" w:hAnsiTheme="minorHAnsi"/>
      <w:i/>
      <w:iCs/>
      <w:color w:val="404040" w:themeColor="text1" w:themeTint="BF"/>
      <w:kern w:val="2"/>
      <w:szCs w:val="24"/>
      <w:lang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476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7640"/>
    <w:pPr>
      <w:spacing w:after="160" w:line="278" w:lineRule="auto"/>
      <w:ind w:left="720"/>
      <w:contextualSpacing/>
    </w:pPr>
    <w:rPr>
      <w:rFonts w:asciiTheme="minorHAnsi" w:eastAsiaTheme="minorEastAsia" w:hAnsiTheme="minorHAnsi"/>
      <w:color w:val="auto"/>
      <w:kern w:val="2"/>
      <w:szCs w:val="24"/>
      <w:lang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476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76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:kern w:val="2"/>
      <w:szCs w:val="24"/>
      <w:lang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76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7640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A4764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640"/>
    <w:rPr>
      <w:rFonts w:ascii="Times New Roman" w:eastAsia="Times New Roman" w:hAnsi="Times New Roman"/>
      <w:color w:val="000000"/>
      <w:kern w:val="0"/>
      <w:szCs w:val="22"/>
      <w:lang w:eastAsia="en-US"/>
      <w14:ligatures w14:val="none"/>
    </w:rPr>
  </w:style>
  <w:style w:type="table" w:styleId="TableGrid">
    <w:name w:val="Table Grid"/>
    <w:basedOn w:val="TableNormal"/>
    <w:uiPriority w:val="59"/>
    <w:rsid w:val="00A47640"/>
    <w:pPr>
      <w:spacing w:after="0" w:line="240" w:lineRule="auto"/>
    </w:pPr>
    <w:rPr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note">
    <w:name w:val="Table note"/>
    <w:rsid w:val="00A47640"/>
    <w:pPr>
      <w:spacing w:after="80" w:line="240" w:lineRule="auto"/>
    </w:pPr>
    <w:rPr>
      <w:rFonts w:ascii="Times New Roman" w:eastAsia="Times New Roman" w:hAnsi="Times New Roman"/>
      <w:color w:val="000000"/>
      <w:kern w:val="0"/>
      <w:sz w:val="18"/>
      <w:szCs w:val="22"/>
      <w:lang w:eastAsia="en-US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A47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1608</Words>
  <Characters>9171</Characters>
  <Application>Microsoft Office Word</Application>
  <DocSecurity>0</DocSecurity>
  <Lines>76</Lines>
  <Paragraphs>21</Paragraphs>
  <ScaleCrop>false</ScaleCrop>
  <Company/>
  <LinksUpToDate>false</LinksUpToDate>
  <CharactersWithSpaces>10758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2026-08-19T17:18:00Z</dcterms:created>
  <dcterms:modified xsi:type="dcterms:W3CDTF">2026-08-19T17:18:00Z</dcterms:modified>
</cp:coreProperties>
</file>