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A41B7" w14:textId="77777777" w:rsidR="00D2646B" w:rsidRDefault="00D2646B" w:rsidP="00D2646B">
      <w:pPr>
        <w:wordWrap/>
        <w:ind w:firstLineChars="0" w:firstLine="0"/>
        <w:rPr>
          <w:b/>
          <w:bCs/>
        </w:rPr>
      </w:pPr>
      <w:r>
        <w:rPr>
          <w:b/>
          <w:bCs/>
        </w:rPr>
        <w:t>Supplementary files separately</w:t>
      </w:r>
    </w:p>
    <w:p w14:paraId="5387F407" w14:textId="77777777" w:rsidR="00D2646B" w:rsidRDefault="00D2646B" w:rsidP="00D2646B">
      <w:pPr>
        <w:wordWrap/>
        <w:ind w:firstLineChars="0" w:firstLine="0"/>
        <w:rPr>
          <w:b/>
          <w:bCs/>
        </w:rPr>
      </w:pPr>
      <w:r>
        <w:rPr>
          <w:b/>
          <w:bCs/>
        </w:rPr>
        <w:t>Supplementary Fig</w:t>
      </w:r>
      <w:r>
        <w:rPr>
          <w:rFonts w:hint="eastAsia"/>
          <w:b/>
          <w:bCs/>
        </w:rPr>
        <w:t>.</w:t>
      </w:r>
      <w:r>
        <w:rPr>
          <w:b/>
          <w:bCs/>
        </w:rPr>
        <w:t xml:space="preserve"> S1. PCA loading plots for the hierarchical PCA framework.</w:t>
      </w:r>
      <w:r>
        <w:rPr>
          <w:rFonts w:hint="eastAsia"/>
          <w:b/>
          <w:bCs/>
        </w:rPr>
        <w:t xml:space="preserve"> </w:t>
      </w:r>
    </w:p>
    <w:p w14:paraId="21A995C6" w14:textId="77777777" w:rsidR="00D2646B" w:rsidRPr="006310C0" w:rsidRDefault="00D2646B" w:rsidP="00D2646B">
      <w:pPr>
        <w:wordWrap/>
        <w:ind w:firstLineChars="50" w:firstLine="120"/>
      </w:pPr>
      <w:r w:rsidRPr="00655A6D">
        <w:rPr>
          <w:rFonts w:hint="eastAsia"/>
        </w:rPr>
        <w:t>(</w:t>
      </w:r>
      <w:r w:rsidRPr="00655A6D">
        <w:t>A) Loading plot for the fitness-domain PCA based on grip strength, modified sit-up, 20-m shuttle run, and sit-and-reach.</w:t>
      </w:r>
      <w:r w:rsidRPr="00655A6D">
        <w:rPr>
          <w:rFonts w:hint="eastAsia"/>
        </w:rPr>
        <w:t xml:space="preserve"> </w:t>
      </w:r>
      <w:r w:rsidRPr="00655A6D">
        <w:t>(B) Loading plot for the body composition-domain PCA based on body fat mass, body fat percentage, and skeletal muscle mass. Body fat mass and body fat percentage were reverse coded before standardization so that higher component scores represented a more favorable body composition profile.</w:t>
      </w:r>
      <w:r w:rsidRPr="00655A6D">
        <w:rPr>
          <w:rFonts w:hint="eastAsia"/>
        </w:rPr>
        <w:t xml:space="preserve"> </w:t>
      </w:r>
      <w:r w:rsidRPr="00655A6D">
        <w:t xml:space="preserve">(C) Proportion of variance explained by the retained first principal component in the fitness-domain and body composition-domain PCA models. The </w:t>
      </w:r>
      <w:proofErr w:type="gramStart"/>
      <w:r w:rsidRPr="00655A6D">
        <w:t>retained first</w:t>
      </w:r>
      <w:proofErr w:type="gramEnd"/>
      <w:r w:rsidRPr="00655A6D">
        <w:t xml:space="preserve"> principal components explained 52.67% and 68.58% of the total variance in the fitness-domain and body composition-domain PCA models, respectively.</w:t>
      </w:r>
    </w:p>
    <w:p w14:paraId="01E38F9F" w14:textId="77777777" w:rsidR="00D2646B" w:rsidRDefault="00D2646B" w:rsidP="00D2646B">
      <w:pPr>
        <w:wordWrap/>
        <w:ind w:firstLineChars="0" w:firstLine="0"/>
      </w:pPr>
      <w:r>
        <w:rPr>
          <w:noProof/>
        </w:rPr>
        <w:drawing>
          <wp:inline distT="0" distB="0" distL="0" distR="0" wp14:anchorId="0C8262D4" wp14:editId="011614E5">
            <wp:extent cx="6423414" cy="2118360"/>
            <wp:effectExtent l="0" t="0" r="0" b="0"/>
            <wp:docPr id="92520681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425060" cy="2118903"/>
                    </a:xfrm>
                    <a:prstGeom prst="rect">
                      <a:avLst/>
                    </a:prstGeom>
                    <a:noFill/>
                    <a:ln>
                      <a:noFill/>
                    </a:ln>
                  </pic:spPr>
                </pic:pic>
              </a:graphicData>
            </a:graphic>
          </wp:inline>
        </w:drawing>
      </w:r>
    </w:p>
    <w:p w14:paraId="12096D34" w14:textId="77777777" w:rsidR="00D2646B" w:rsidRDefault="00D2646B" w:rsidP="00D2646B">
      <w:pPr>
        <w:widowControl/>
        <w:wordWrap/>
        <w:autoSpaceDE/>
        <w:autoSpaceDN/>
        <w:spacing w:line="259" w:lineRule="auto"/>
        <w:ind w:firstLineChars="0" w:firstLine="0"/>
      </w:pPr>
      <w:r>
        <w:br w:type="page"/>
      </w:r>
    </w:p>
    <w:p w14:paraId="0EAF1E57" w14:textId="77777777" w:rsidR="00D2646B" w:rsidRDefault="00D2646B" w:rsidP="00D2646B">
      <w:pPr>
        <w:widowControl/>
        <w:wordWrap/>
        <w:autoSpaceDE/>
        <w:autoSpaceDN/>
        <w:ind w:firstLineChars="0" w:firstLine="0"/>
        <w:rPr>
          <w:b/>
          <w:bCs/>
        </w:rPr>
      </w:pPr>
      <w:r>
        <w:rPr>
          <w:b/>
          <w:bCs/>
        </w:rPr>
        <w:lastRenderedPageBreak/>
        <w:t>Supplementary Fig</w:t>
      </w:r>
      <w:r>
        <w:rPr>
          <w:rFonts w:hint="eastAsia"/>
          <w:b/>
          <w:bCs/>
        </w:rPr>
        <w:t xml:space="preserve">. </w:t>
      </w:r>
      <w:r>
        <w:rPr>
          <w:b/>
          <w:bCs/>
        </w:rPr>
        <w:t xml:space="preserve">S2. </w:t>
      </w:r>
      <w:r w:rsidRPr="00971D2A">
        <w:rPr>
          <w:b/>
          <w:bCs/>
        </w:rPr>
        <w:t>Internal validation and stability assessment of the K-means phenotype solution.</w:t>
      </w:r>
    </w:p>
    <w:p w14:paraId="6F2BADCB" w14:textId="77777777" w:rsidR="00D2646B" w:rsidRPr="00655A6D" w:rsidRDefault="00D2646B" w:rsidP="00D2646B">
      <w:pPr>
        <w:widowControl/>
        <w:wordWrap/>
        <w:autoSpaceDE/>
        <w:autoSpaceDN/>
        <w:ind w:firstLineChars="50" w:firstLine="120"/>
      </w:pPr>
      <w:r w:rsidRPr="00655A6D">
        <w:t>(A) Elbow criterion based on the within-cluster sum of squares.</w:t>
      </w:r>
      <w:r w:rsidRPr="00655A6D">
        <w:rPr>
          <w:rFonts w:hint="eastAsia"/>
        </w:rPr>
        <w:t xml:space="preserve"> </w:t>
      </w:r>
      <w:r w:rsidRPr="00655A6D">
        <w:t>(B) Average silhouette coefficient for candidate cluster solutions (K = 2–8).</w:t>
      </w:r>
      <w:r w:rsidRPr="00655A6D">
        <w:rPr>
          <w:rFonts w:hint="eastAsia"/>
        </w:rPr>
        <w:t xml:space="preserve"> </w:t>
      </w:r>
      <w:r w:rsidRPr="00655A6D">
        <w:t>(C) Distribution of Adjusted Rand Index (ARI) values obtained from 500 repeated random 80% subsamples without replacement, comparing the cluster assignments obtained from each subsample with those from the original dataset. The vertical dashed line indicates the mean ARI, and the shaded region represents the empirical 95% percentile interval.</w:t>
      </w:r>
    </w:p>
    <w:p w14:paraId="79B73BCE" w14:textId="77777777" w:rsidR="00D2646B" w:rsidRPr="00655A6D" w:rsidRDefault="00D2646B" w:rsidP="00D2646B">
      <w:pPr>
        <w:widowControl/>
        <w:wordWrap/>
        <w:autoSpaceDE/>
        <w:autoSpaceDN/>
        <w:ind w:firstLineChars="0" w:firstLine="0"/>
      </w:pPr>
    </w:p>
    <w:p w14:paraId="057E3FCE" w14:textId="77777777" w:rsidR="00D2646B" w:rsidRDefault="00D2646B" w:rsidP="00D2646B">
      <w:pPr>
        <w:widowControl/>
        <w:wordWrap/>
        <w:autoSpaceDE/>
        <w:autoSpaceDN/>
        <w:ind w:firstLineChars="0" w:firstLine="0"/>
      </w:pPr>
      <w:r>
        <w:rPr>
          <w:noProof/>
        </w:rPr>
        <w:drawing>
          <wp:inline distT="0" distB="0" distL="0" distR="0" wp14:anchorId="472C394F" wp14:editId="069F544F">
            <wp:extent cx="6455013" cy="2171700"/>
            <wp:effectExtent l="0" t="0" r="3175" b="0"/>
            <wp:docPr id="1473696710"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
                      <a:extLst>
                        <a:ext uri="{28A0092B-C50C-407E-A947-70E740481C1C}">
                          <a14:useLocalDpi xmlns:a14="http://schemas.microsoft.com/office/drawing/2010/main" val="0"/>
                        </a:ext>
                      </a:extLst>
                    </a:blip>
                    <a:srcRect t="17021" b="23168"/>
                    <a:stretch>
                      <a:fillRect/>
                    </a:stretch>
                  </pic:blipFill>
                  <pic:spPr bwMode="auto">
                    <a:xfrm>
                      <a:off x="0" y="0"/>
                      <a:ext cx="6456927" cy="2172344"/>
                    </a:xfrm>
                    <a:prstGeom prst="rect">
                      <a:avLst/>
                    </a:prstGeom>
                    <a:noFill/>
                    <a:ln>
                      <a:noFill/>
                    </a:ln>
                    <a:extLst>
                      <a:ext uri="{53640926-AAD7-44D8-BBD7-CCE9431645EC}">
                        <a14:shadowObscured xmlns:a14="http://schemas.microsoft.com/office/drawing/2010/main"/>
                      </a:ext>
                    </a:extLst>
                  </pic:spPr>
                </pic:pic>
              </a:graphicData>
            </a:graphic>
          </wp:inline>
        </w:drawing>
      </w:r>
    </w:p>
    <w:p w14:paraId="57627FF3" w14:textId="77777777" w:rsidR="00D2646B" w:rsidRDefault="00D2646B" w:rsidP="00D2646B">
      <w:pPr>
        <w:widowControl/>
        <w:wordWrap/>
        <w:autoSpaceDE/>
        <w:autoSpaceDN/>
        <w:spacing w:line="259" w:lineRule="auto"/>
        <w:ind w:firstLineChars="0" w:firstLine="0"/>
      </w:pPr>
      <w:r>
        <w:br w:type="page"/>
      </w:r>
    </w:p>
    <w:p w14:paraId="78D37D5E" w14:textId="77777777" w:rsidR="00D2646B" w:rsidRDefault="00D2646B" w:rsidP="00D2646B">
      <w:pPr>
        <w:widowControl/>
        <w:wordWrap/>
        <w:autoSpaceDE/>
        <w:autoSpaceDN/>
        <w:ind w:firstLineChars="0" w:firstLine="0"/>
        <w:rPr>
          <w:b/>
          <w:bCs/>
        </w:rPr>
      </w:pPr>
      <w:r>
        <w:rPr>
          <w:b/>
          <w:bCs/>
        </w:rPr>
        <w:lastRenderedPageBreak/>
        <w:t>Supplementary Fig</w:t>
      </w:r>
      <w:r>
        <w:rPr>
          <w:rFonts w:hint="eastAsia"/>
          <w:b/>
          <w:bCs/>
        </w:rPr>
        <w:t>.</w:t>
      </w:r>
      <w:r>
        <w:rPr>
          <w:b/>
          <w:bCs/>
        </w:rPr>
        <w:t xml:space="preserve"> S3. </w:t>
      </w:r>
      <w:r w:rsidRPr="00655A6D">
        <w:rPr>
          <w:b/>
          <w:bCs/>
        </w:rPr>
        <w:t>Baseline distribution and characteristics of the selected three-cluster phenotype solution.</w:t>
      </w:r>
      <w:r>
        <w:rPr>
          <w:rFonts w:hint="eastAsia"/>
          <w:b/>
          <w:bCs/>
        </w:rPr>
        <w:t xml:space="preserve"> </w:t>
      </w:r>
    </w:p>
    <w:p w14:paraId="647D7529" w14:textId="77777777" w:rsidR="00D2646B" w:rsidRPr="00655A6D" w:rsidRDefault="00D2646B" w:rsidP="00D2646B">
      <w:pPr>
        <w:widowControl/>
        <w:wordWrap/>
        <w:autoSpaceDE/>
        <w:autoSpaceDN/>
        <w:ind w:firstLineChars="50" w:firstLine="120"/>
      </w:pPr>
      <w:r w:rsidRPr="00655A6D">
        <w:t>(A) Distribution of baseline health-related fitness phenotypes in the control and resistance training groups. Values within the bars indicate group-specific percentages.</w:t>
      </w:r>
      <w:r w:rsidRPr="00655A6D">
        <w:rPr>
          <w:rFonts w:hint="eastAsia"/>
        </w:rPr>
        <w:t xml:space="preserve"> </w:t>
      </w:r>
      <w:r w:rsidRPr="00655A6D">
        <w:t>(B) Distribution of baseline integrated HRF scores. Each point represents one participant; boxes indicate the interquartile range, center lines indicate medians, and whiskers indicate the 5th–95th percentiles. The horizontal dashed line indicates an integrated HRF score of zero.</w:t>
      </w:r>
      <w:r w:rsidRPr="00655A6D">
        <w:rPr>
          <w:rFonts w:hint="eastAsia"/>
        </w:rPr>
        <w:t xml:space="preserve"> </w:t>
      </w:r>
      <w:r w:rsidRPr="00655A6D">
        <w:t>(C) Baseline standardized mean differences (Hedges' g) calculated for the control group relative to the resistance training group. Negative values indicate higher baseline values in the resistance training group, whereas positive values indicate higher baseline values in the control group. The vertical dashed line indicates no standardized difference between groups.</w:t>
      </w:r>
    </w:p>
    <w:p w14:paraId="3C048308" w14:textId="77777777" w:rsidR="00D2646B" w:rsidRDefault="00D2646B" w:rsidP="00D2646B">
      <w:pPr>
        <w:widowControl/>
        <w:wordWrap/>
        <w:autoSpaceDE/>
        <w:autoSpaceDN/>
        <w:ind w:firstLineChars="0" w:firstLine="0"/>
      </w:pPr>
      <w:r>
        <w:rPr>
          <w:noProof/>
        </w:rPr>
        <w:drawing>
          <wp:inline distT="0" distB="0" distL="0" distR="0" wp14:anchorId="29721A04" wp14:editId="195CD197">
            <wp:extent cx="6118860" cy="2034195"/>
            <wp:effectExtent l="0" t="0" r="0" b="4445"/>
            <wp:docPr id="1985540851"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3806" cy="2035839"/>
                    </a:xfrm>
                    <a:prstGeom prst="rect">
                      <a:avLst/>
                    </a:prstGeom>
                    <a:noFill/>
                    <a:ln>
                      <a:noFill/>
                    </a:ln>
                  </pic:spPr>
                </pic:pic>
              </a:graphicData>
            </a:graphic>
          </wp:inline>
        </w:drawing>
      </w:r>
      <w:r>
        <w:br/>
      </w:r>
    </w:p>
    <w:p w14:paraId="14239B48" w14:textId="77777777" w:rsidR="00D2646B" w:rsidRDefault="00D2646B" w:rsidP="00D2646B">
      <w:pPr>
        <w:widowControl/>
        <w:wordWrap/>
        <w:autoSpaceDE/>
        <w:autoSpaceDN/>
        <w:spacing w:after="0" w:line="240" w:lineRule="auto"/>
        <w:ind w:firstLineChars="0" w:firstLine="0"/>
        <w:jc w:val="left"/>
      </w:pPr>
      <w:r>
        <w:br w:type="page"/>
      </w:r>
    </w:p>
    <w:p w14:paraId="3508D6AC" w14:textId="77777777" w:rsidR="00D2646B" w:rsidRDefault="00D2646B" w:rsidP="00D2646B">
      <w:pPr>
        <w:widowControl/>
        <w:wordWrap/>
        <w:autoSpaceDE/>
        <w:autoSpaceDN/>
        <w:ind w:firstLineChars="0" w:firstLine="0"/>
        <w:rPr>
          <w:b/>
          <w:bCs/>
        </w:rPr>
      </w:pPr>
      <w:r w:rsidRPr="005F5F99">
        <w:rPr>
          <w:b/>
          <w:bCs/>
        </w:rPr>
        <w:lastRenderedPageBreak/>
        <w:t>Supplementary Fig</w:t>
      </w:r>
      <w:r>
        <w:rPr>
          <w:rFonts w:hint="eastAsia"/>
          <w:b/>
          <w:bCs/>
        </w:rPr>
        <w:t xml:space="preserve">. </w:t>
      </w:r>
      <w:r w:rsidRPr="005F5F99">
        <w:rPr>
          <w:b/>
          <w:bCs/>
        </w:rPr>
        <w:t xml:space="preserve">S4. </w:t>
      </w:r>
      <w:r w:rsidRPr="00655A6D">
        <w:rPr>
          <w:b/>
          <w:bCs/>
        </w:rPr>
        <w:t>Phenotype-specific changes in the integrated health-related fitness score.</w:t>
      </w:r>
      <w:r>
        <w:rPr>
          <w:rFonts w:hint="eastAsia"/>
          <w:b/>
          <w:bCs/>
        </w:rPr>
        <w:t xml:space="preserve"> </w:t>
      </w:r>
    </w:p>
    <w:p w14:paraId="2F206332" w14:textId="77777777" w:rsidR="00D2646B" w:rsidRPr="00655A6D" w:rsidRDefault="00D2646B" w:rsidP="00D2646B">
      <w:pPr>
        <w:widowControl/>
        <w:wordWrap/>
        <w:autoSpaceDE/>
        <w:autoSpaceDN/>
        <w:ind w:firstLineChars="50" w:firstLine="120"/>
      </w:pPr>
      <w:r w:rsidRPr="00655A6D">
        <w:t>(A) Mean changes in the integrated HRF score according to baseline phenotype and intervention group. Values are presented as mean ± SEM. The horizontal dashed line indicates no change.</w:t>
      </w:r>
      <w:r w:rsidRPr="00655A6D">
        <w:rPr>
          <w:rFonts w:hint="eastAsia"/>
        </w:rPr>
        <w:t xml:space="preserve"> </w:t>
      </w:r>
      <w:r w:rsidRPr="00655A6D">
        <w:t>(B) Proportion of participants with a positive change in the integrated HRF score (post-intervention minus baseline) in the control and resistance training groups.</w:t>
      </w:r>
      <w:r w:rsidRPr="00655A6D">
        <w:rPr>
          <w:rFonts w:hint="eastAsia"/>
        </w:rPr>
        <w:t xml:space="preserve"> </w:t>
      </w:r>
      <w:r w:rsidRPr="00655A6D">
        <w:t>(C) Heatmap of mean changes in the integrated HRF score according to baseline phenotype and intervention group. Positive values indicate improvement, whereas negative values indicate decline.</w:t>
      </w:r>
    </w:p>
    <w:p w14:paraId="088A3F6C" w14:textId="77777777" w:rsidR="00D2646B" w:rsidRDefault="00D2646B" w:rsidP="00D2646B">
      <w:pPr>
        <w:widowControl/>
        <w:wordWrap/>
        <w:autoSpaceDE/>
        <w:autoSpaceDN/>
        <w:ind w:firstLineChars="0" w:firstLine="0"/>
      </w:pPr>
      <w:r>
        <w:rPr>
          <w:noProof/>
        </w:rPr>
        <w:drawing>
          <wp:inline distT="0" distB="0" distL="0" distR="0" wp14:anchorId="18E141EF" wp14:editId="14AB2A85">
            <wp:extent cx="5965104" cy="1874520"/>
            <wp:effectExtent l="0" t="0" r="0" b="0"/>
            <wp:docPr id="1708818003" name="그림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6701" cy="1875022"/>
                    </a:xfrm>
                    <a:prstGeom prst="rect">
                      <a:avLst/>
                    </a:prstGeom>
                    <a:noFill/>
                    <a:ln>
                      <a:noFill/>
                    </a:ln>
                  </pic:spPr>
                </pic:pic>
              </a:graphicData>
            </a:graphic>
          </wp:inline>
        </w:drawing>
      </w:r>
    </w:p>
    <w:p w14:paraId="3AAFC5F0" w14:textId="77777777" w:rsidR="00D2646B" w:rsidRDefault="00D2646B" w:rsidP="00D2646B">
      <w:pPr>
        <w:widowControl/>
        <w:wordWrap/>
        <w:autoSpaceDE/>
        <w:autoSpaceDN/>
        <w:spacing w:after="0" w:line="240" w:lineRule="auto"/>
        <w:ind w:firstLineChars="0" w:firstLine="0"/>
        <w:jc w:val="left"/>
      </w:pPr>
      <w:r>
        <w:br w:type="page"/>
      </w:r>
    </w:p>
    <w:p w14:paraId="04494868" w14:textId="77777777" w:rsidR="00D2646B" w:rsidRPr="00655A6D" w:rsidRDefault="00D2646B" w:rsidP="00D2646B">
      <w:pPr>
        <w:widowControl/>
        <w:wordWrap/>
        <w:autoSpaceDE/>
        <w:autoSpaceDN/>
        <w:ind w:firstLineChars="0" w:firstLine="0"/>
      </w:pPr>
      <w:r w:rsidRPr="005F5F99">
        <w:rPr>
          <w:b/>
          <w:bCs/>
        </w:rPr>
        <w:lastRenderedPageBreak/>
        <w:t>Supplementary Fig</w:t>
      </w:r>
      <w:r>
        <w:rPr>
          <w:rFonts w:hint="eastAsia"/>
          <w:b/>
          <w:bCs/>
        </w:rPr>
        <w:t>.</w:t>
      </w:r>
      <w:r w:rsidRPr="005F5F99">
        <w:rPr>
          <w:b/>
          <w:bCs/>
        </w:rPr>
        <w:t xml:space="preserve"> S5. </w:t>
      </w:r>
      <w:r w:rsidRPr="00655A6D">
        <w:rPr>
          <w:b/>
          <w:bCs/>
        </w:rPr>
        <w:t>Correlation structure and component contributions to the integrated health-related fitness score.</w:t>
      </w:r>
      <w:r w:rsidRPr="005F5F99">
        <w:br/>
      </w:r>
      <w:r>
        <w:rPr>
          <w:rFonts w:hint="eastAsia"/>
        </w:rPr>
        <w:t xml:space="preserve"> </w:t>
      </w:r>
      <w:r w:rsidRPr="00655A6D">
        <w:t>(A) Pearson correlation matrix showing the relationships among the integrated HRF score, domain-specific principal component scores, and individual health-related fitness and body composition variables. Values within the cells indicate Pearson correlation coefficients.</w:t>
      </w:r>
      <w:r w:rsidRPr="00655A6D">
        <w:rPr>
          <w:rFonts w:hint="eastAsia"/>
        </w:rPr>
        <w:t xml:space="preserve"> </w:t>
      </w:r>
      <w:r w:rsidRPr="00655A6D">
        <w:t>(B) Exploratory standardized regression coefficients with corresponding 95% confidence intervals from a multiple linear regression model illustrating the relative associations of individual HRF components with the integrated HRF score. All variables were standardized before analysis.</w:t>
      </w:r>
      <w:r w:rsidRPr="00655A6D">
        <w:rPr>
          <w:rFonts w:hint="eastAsia"/>
        </w:rPr>
        <w:t xml:space="preserve"> </w:t>
      </w:r>
      <w:r w:rsidRPr="00655A6D">
        <w:t>(C) Distribution of integrated HRF scores across the Low, Moderate, and High baseline phenotypes. Boxes indicate the interquartile range, center lines indicate medians, whiskers extend to 1.5 times the interquartile range, and points beyond the whiskers indicate outliers.</w:t>
      </w:r>
    </w:p>
    <w:p w14:paraId="0A6B6473" w14:textId="77777777" w:rsidR="00D2646B" w:rsidRDefault="00D2646B" w:rsidP="00D2646B">
      <w:pPr>
        <w:widowControl/>
        <w:wordWrap/>
        <w:autoSpaceDE/>
        <w:autoSpaceDN/>
        <w:ind w:firstLineChars="0" w:firstLine="0"/>
      </w:pPr>
      <w:r>
        <w:rPr>
          <w:noProof/>
        </w:rPr>
        <w:drawing>
          <wp:inline distT="0" distB="0" distL="0" distR="0" wp14:anchorId="058AE8BE" wp14:editId="3D0F6BE2">
            <wp:extent cx="5722620" cy="1920240"/>
            <wp:effectExtent l="0" t="0" r="0" b="3810"/>
            <wp:docPr id="1399222051" name="그림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22620" cy="1920240"/>
                    </a:xfrm>
                    <a:prstGeom prst="rect">
                      <a:avLst/>
                    </a:prstGeom>
                    <a:noFill/>
                    <a:ln>
                      <a:noFill/>
                    </a:ln>
                  </pic:spPr>
                </pic:pic>
              </a:graphicData>
            </a:graphic>
          </wp:inline>
        </w:drawing>
      </w:r>
    </w:p>
    <w:p w14:paraId="54F938C3" w14:textId="77777777" w:rsidR="00D2646B" w:rsidRDefault="00D2646B" w:rsidP="00D2646B">
      <w:pPr>
        <w:widowControl/>
        <w:wordWrap/>
        <w:autoSpaceDE/>
        <w:autoSpaceDN/>
        <w:spacing w:line="259" w:lineRule="auto"/>
        <w:ind w:firstLineChars="0" w:firstLine="0"/>
      </w:pPr>
      <w:r>
        <w:br w:type="page"/>
      </w:r>
    </w:p>
    <w:tbl>
      <w:tblPr>
        <w:tblOverlap w:val="never"/>
        <w:tblW w:w="5000" w:type="pct"/>
        <w:tblCellMar>
          <w:top w:w="15" w:type="dxa"/>
          <w:left w:w="15" w:type="dxa"/>
          <w:bottom w:w="15" w:type="dxa"/>
          <w:right w:w="15" w:type="dxa"/>
        </w:tblCellMar>
        <w:tblLook w:val="04A0" w:firstRow="1" w:lastRow="0" w:firstColumn="1" w:lastColumn="0" w:noHBand="0" w:noVBand="1"/>
      </w:tblPr>
      <w:tblGrid>
        <w:gridCol w:w="2977"/>
        <w:gridCol w:w="2693"/>
        <w:gridCol w:w="332"/>
        <w:gridCol w:w="3024"/>
      </w:tblGrid>
      <w:tr w:rsidR="00D2646B" w:rsidRPr="00965216" w14:paraId="382E6F38" w14:textId="77777777" w:rsidTr="001909A9">
        <w:trPr>
          <w:trHeight w:val="598"/>
        </w:trPr>
        <w:tc>
          <w:tcPr>
            <w:tcW w:w="5000" w:type="pct"/>
            <w:gridSpan w:val="4"/>
            <w:tcBorders>
              <w:top w:val="nil"/>
              <w:left w:val="nil"/>
              <w:bottom w:val="single" w:sz="4" w:space="0" w:color="auto"/>
              <w:right w:val="nil"/>
            </w:tcBorders>
            <w:tcMar>
              <w:top w:w="28" w:type="dxa"/>
              <w:left w:w="102" w:type="dxa"/>
              <w:bottom w:w="28" w:type="dxa"/>
              <w:right w:w="102" w:type="dxa"/>
            </w:tcMar>
            <w:vAlign w:val="center"/>
            <w:hideMark/>
          </w:tcPr>
          <w:p w14:paraId="78037863" w14:textId="77777777" w:rsidR="00D2646B" w:rsidRPr="00965216" w:rsidRDefault="00D2646B" w:rsidP="001909A9">
            <w:pPr>
              <w:wordWrap/>
              <w:spacing w:after="0" w:line="0" w:lineRule="atLeast"/>
              <w:ind w:firstLineChars="0" w:firstLine="0"/>
              <w:jc w:val="left"/>
              <w:rPr>
                <w:rFonts w:eastAsia="Gulim"/>
                <w:b/>
                <w:bCs/>
                <w:color w:val="000000"/>
                <w:kern w:val="0"/>
              </w:rPr>
            </w:pPr>
            <w:r w:rsidRPr="00965216">
              <w:rPr>
                <w:rFonts w:eastAsia="Malgun Gothic"/>
                <w:b/>
                <w:bCs/>
                <w:color w:val="000000"/>
                <w:kern w:val="0"/>
              </w:rPr>
              <w:lastRenderedPageBreak/>
              <w:t>Supplementary Table S1. Class-based intervention protocol, delivery, and attendance over 16 weeks</w:t>
            </w:r>
          </w:p>
        </w:tc>
      </w:tr>
      <w:tr w:rsidR="00D2646B" w:rsidRPr="00965216" w14:paraId="6F87A42B" w14:textId="77777777" w:rsidTr="001909A9">
        <w:trPr>
          <w:trHeight w:val="112"/>
        </w:trPr>
        <w:tc>
          <w:tcPr>
            <w:tcW w:w="1649" w:type="pct"/>
            <w:tcBorders>
              <w:left w:val="nil"/>
              <w:bottom w:val="single" w:sz="4" w:space="0" w:color="auto"/>
              <w:right w:val="nil"/>
            </w:tcBorders>
            <w:shd w:val="clear" w:color="auto" w:fill="DEEAF6"/>
            <w:tcMar>
              <w:top w:w="28" w:type="dxa"/>
              <w:left w:w="102" w:type="dxa"/>
              <w:bottom w:w="28" w:type="dxa"/>
              <w:right w:w="102" w:type="dxa"/>
            </w:tcMar>
            <w:vAlign w:val="center"/>
            <w:hideMark/>
          </w:tcPr>
          <w:p w14:paraId="686D778E" w14:textId="77777777" w:rsidR="00D2646B" w:rsidRPr="00965216" w:rsidRDefault="00D2646B" w:rsidP="001909A9">
            <w:pPr>
              <w:wordWrap/>
              <w:spacing w:after="0" w:line="0" w:lineRule="atLeast"/>
              <w:ind w:firstLineChars="0" w:firstLine="0"/>
              <w:jc w:val="center"/>
              <w:textAlignment w:val="baseline"/>
              <w:rPr>
                <w:rFonts w:eastAsia="Gulim"/>
                <w:b/>
                <w:bCs/>
                <w:color w:val="000000"/>
                <w:kern w:val="0"/>
                <w:sz w:val="20"/>
                <w:szCs w:val="20"/>
              </w:rPr>
            </w:pPr>
            <w:r w:rsidRPr="00965216">
              <w:rPr>
                <w:rFonts w:eastAsia="Malgun Gothic"/>
                <w:b/>
                <w:bCs/>
                <w:color w:val="000000"/>
                <w:kern w:val="0"/>
                <w:sz w:val="20"/>
                <w:szCs w:val="20"/>
              </w:rPr>
              <w:t xml:space="preserve">Variables </w:t>
            </w:r>
          </w:p>
        </w:tc>
        <w:tc>
          <w:tcPr>
            <w:tcW w:w="1676" w:type="pct"/>
            <w:gridSpan w:val="2"/>
            <w:tcBorders>
              <w:top w:val="single" w:sz="4" w:space="0" w:color="auto"/>
              <w:left w:val="nil"/>
              <w:bottom w:val="single" w:sz="4" w:space="0" w:color="auto"/>
              <w:right w:val="nil"/>
            </w:tcBorders>
            <w:shd w:val="clear" w:color="auto" w:fill="DEEAF6"/>
            <w:tcMar>
              <w:top w:w="28" w:type="dxa"/>
              <w:left w:w="102" w:type="dxa"/>
              <w:bottom w:w="28" w:type="dxa"/>
              <w:right w:w="102" w:type="dxa"/>
            </w:tcMar>
            <w:vAlign w:val="center"/>
          </w:tcPr>
          <w:p w14:paraId="4A9075FA" w14:textId="77777777" w:rsidR="00D2646B" w:rsidRPr="00965216" w:rsidRDefault="00D2646B" w:rsidP="001909A9">
            <w:pPr>
              <w:wordWrap/>
              <w:spacing w:after="0" w:line="0" w:lineRule="atLeast"/>
              <w:ind w:firstLineChars="0" w:firstLine="0"/>
              <w:jc w:val="center"/>
              <w:textAlignment w:val="baseline"/>
              <w:rPr>
                <w:rFonts w:eastAsia="Gulim"/>
                <w:b/>
                <w:bCs/>
                <w:color w:val="000000"/>
                <w:kern w:val="0"/>
                <w:sz w:val="20"/>
                <w:szCs w:val="20"/>
              </w:rPr>
            </w:pPr>
            <w:r w:rsidRPr="00965216">
              <w:rPr>
                <w:rFonts w:eastAsia="Malgun Gothic"/>
                <w:b/>
                <w:bCs/>
                <w:color w:val="000000"/>
                <w:kern w:val="0"/>
                <w:sz w:val="20"/>
                <w:szCs w:val="20"/>
              </w:rPr>
              <w:t>Control group</w:t>
            </w:r>
          </w:p>
        </w:tc>
        <w:tc>
          <w:tcPr>
            <w:tcW w:w="1675" w:type="pct"/>
            <w:tcBorders>
              <w:top w:val="single" w:sz="4" w:space="0" w:color="auto"/>
              <w:left w:val="nil"/>
              <w:bottom w:val="single" w:sz="4" w:space="0" w:color="auto"/>
              <w:right w:val="nil"/>
            </w:tcBorders>
            <w:shd w:val="clear" w:color="auto" w:fill="DEEAF6"/>
            <w:tcMar>
              <w:top w:w="28" w:type="dxa"/>
              <w:left w:w="102" w:type="dxa"/>
              <w:bottom w:w="28" w:type="dxa"/>
              <w:right w:w="102" w:type="dxa"/>
            </w:tcMar>
            <w:vAlign w:val="center"/>
          </w:tcPr>
          <w:p w14:paraId="230AC72C" w14:textId="77777777" w:rsidR="00D2646B" w:rsidRPr="00965216" w:rsidRDefault="00D2646B" w:rsidP="001909A9">
            <w:pPr>
              <w:wordWrap/>
              <w:spacing w:after="0" w:line="0" w:lineRule="atLeast"/>
              <w:ind w:firstLineChars="0" w:firstLine="0"/>
              <w:jc w:val="center"/>
              <w:textAlignment w:val="baseline"/>
              <w:rPr>
                <w:rFonts w:eastAsia="Gulim"/>
                <w:b/>
                <w:bCs/>
                <w:color w:val="000000"/>
                <w:kern w:val="0"/>
                <w:sz w:val="20"/>
                <w:szCs w:val="20"/>
              </w:rPr>
            </w:pPr>
            <w:r w:rsidRPr="00965216">
              <w:rPr>
                <w:rFonts w:eastAsia="Malgun Gothic"/>
                <w:b/>
                <w:bCs/>
                <w:color w:val="000000"/>
                <w:kern w:val="0"/>
                <w:sz w:val="20"/>
                <w:szCs w:val="20"/>
              </w:rPr>
              <w:t>Resistance training group</w:t>
            </w:r>
          </w:p>
        </w:tc>
      </w:tr>
      <w:tr w:rsidR="00D2646B" w:rsidRPr="00965216" w14:paraId="65BE7F96" w14:textId="77777777" w:rsidTr="001909A9">
        <w:trPr>
          <w:trHeight w:val="20"/>
        </w:trPr>
        <w:tc>
          <w:tcPr>
            <w:tcW w:w="5000" w:type="pct"/>
            <w:gridSpan w:val="4"/>
            <w:tcBorders>
              <w:top w:val="single" w:sz="4" w:space="0" w:color="auto"/>
              <w:left w:val="nil"/>
              <w:bottom w:val="single" w:sz="4" w:space="0" w:color="auto"/>
              <w:right w:val="nil"/>
            </w:tcBorders>
            <w:shd w:val="clear" w:color="auto" w:fill="E2EFD9"/>
            <w:tcMar>
              <w:top w:w="28" w:type="dxa"/>
              <w:left w:w="102" w:type="dxa"/>
              <w:bottom w:w="28" w:type="dxa"/>
              <w:right w:w="102" w:type="dxa"/>
            </w:tcMar>
            <w:vAlign w:val="center"/>
          </w:tcPr>
          <w:p w14:paraId="41B206DF" w14:textId="77777777" w:rsidR="00D2646B" w:rsidRPr="00965216" w:rsidRDefault="00D2646B" w:rsidP="001909A9">
            <w:pPr>
              <w:wordWrap/>
              <w:spacing w:after="0" w:line="0" w:lineRule="atLeast"/>
              <w:ind w:firstLineChars="0" w:firstLine="0"/>
              <w:jc w:val="left"/>
              <w:textAlignment w:val="baseline"/>
              <w:rPr>
                <w:rFonts w:eastAsia="Gulim"/>
                <w:color w:val="000000"/>
                <w:kern w:val="0"/>
                <w:sz w:val="20"/>
                <w:szCs w:val="20"/>
              </w:rPr>
            </w:pPr>
            <w:r w:rsidRPr="00965216">
              <w:rPr>
                <w:rFonts w:eastAsia="Malgun Gothic"/>
                <w:b/>
                <w:bCs/>
                <w:color w:val="000000"/>
                <w:kern w:val="0"/>
                <w:sz w:val="20"/>
                <w:szCs w:val="20"/>
              </w:rPr>
              <w:t>Section A. Class participation and adherence</w:t>
            </w:r>
          </w:p>
        </w:tc>
      </w:tr>
      <w:tr w:rsidR="00D2646B" w:rsidRPr="00965216" w14:paraId="7014CD67" w14:textId="77777777" w:rsidTr="001909A9">
        <w:trPr>
          <w:trHeight w:val="20"/>
        </w:trPr>
        <w:tc>
          <w:tcPr>
            <w:tcW w:w="1649" w:type="pct"/>
            <w:tcBorders>
              <w:top w:val="single" w:sz="4" w:space="0" w:color="auto"/>
              <w:left w:val="nil"/>
              <w:right w:val="nil"/>
            </w:tcBorders>
            <w:tcMar>
              <w:top w:w="28" w:type="dxa"/>
              <w:left w:w="102" w:type="dxa"/>
              <w:bottom w:w="28" w:type="dxa"/>
              <w:right w:w="102" w:type="dxa"/>
            </w:tcMar>
            <w:vAlign w:val="center"/>
          </w:tcPr>
          <w:p w14:paraId="583190E1"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000000"/>
                <w:kern w:val="0"/>
                <w:sz w:val="20"/>
                <w:szCs w:val="20"/>
              </w:rPr>
              <w:t>Study population</w:t>
            </w:r>
          </w:p>
        </w:tc>
        <w:tc>
          <w:tcPr>
            <w:tcW w:w="1676" w:type="pct"/>
            <w:gridSpan w:val="2"/>
            <w:tcBorders>
              <w:top w:val="single" w:sz="4" w:space="0" w:color="auto"/>
              <w:left w:val="nil"/>
              <w:right w:val="nil"/>
            </w:tcBorders>
            <w:tcMar>
              <w:top w:w="28" w:type="dxa"/>
              <w:left w:w="102" w:type="dxa"/>
              <w:bottom w:w="28" w:type="dxa"/>
              <w:right w:w="102" w:type="dxa"/>
            </w:tcMar>
            <w:vAlign w:val="center"/>
          </w:tcPr>
          <w:p w14:paraId="008FFD74" w14:textId="77777777" w:rsidR="00D2646B" w:rsidRPr="00965216" w:rsidRDefault="00D2646B" w:rsidP="001909A9">
            <w:pPr>
              <w:wordWrap/>
              <w:spacing w:after="0" w:line="0" w:lineRule="atLeast"/>
              <w:ind w:firstLineChars="0" w:firstLine="0"/>
              <w:jc w:val="center"/>
              <w:rPr>
                <w:rFonts w:eastAsia="Gulim"/>
                <w:color w:val="000000"/>
                <w:kern w:val="0"/>
                <w:sz w:val="20"/>
                <w:szCs w:val="20"/>
              </w:rPr>
            </w:pPr>
            <w:r w:rsidRPr="00965216">
              <w:rPr>
                <w:rFonts w:eastAsia="Gulim"/>
                <w:color w:val="000000"/>
                <w:kern w:val="0"/>
                <w:sz w:val="20"/>
                <w:szCs w:val="20"/>
              </w:rPr>
              <w:t>Male and female university students enrolled in a health management class</w:t>
            </w:r>
          </w:p>
        </w:tc>
        <w:tc>
          <w:tcPr>
            <w:tcW w:w="1675" w:type="pct"/>
            <w:tcBorders>
              <w:top w:val="single" w:sz="4" w:space="0" w:color="auto"/>
              <w:left w:val="nil"/>
              <w:right w:val="nil"/>
            </w:tcBorders>
            <w:vAlign w:val="center"/>
          </w:tcPr>
          <w:p w14:paraId="2EFB0C54" w14:textId="77777777" w:rsidR="00D2646B" w:rsidRPr="00965216" w:rsidRDefault="00D2646B" w:rsidP="001909A9">
            <w:pPr>
              <w:wordWrap/>
              <w:spacing w:after="0" w:line="0" w:lineRule="atLeast"/>
              <w:ind w:firstLineChars="0" w:firstLine="0"/>
              <w:jc w:val="center"/>
              <w:rPr>
                <w:rFonts w:eastAsia="Gulim"/>
                <w:color w:val="000000"/>
                <w:kern w:val="0"/>
                <w:sz w:val="20"/>
                <w:szCs w:val="20"/>
              </w:rPr>
            </w:pPr>
            <w:r w:rsidRPr="00965216">
              <w:rPr>
                <w:rFonts w:eastAsia="Gulim"/>
                <w:color w:val="000000"/>
                <w:kern w:val="0"/>
                <w:sz w:val="20"/>
                <w:szCs w:val="20"/>
              </w:rPr>
              <w:t>Male and female university students enrolled in a weight training class</w:t>
            </w:r>
          </w:p>
        </w:tc>
      </w:tr>
      <w:tr w:rsidR="00D2646B" w:rsidRPr="00965216" w14:paraId="0E98D561" w14:textId="77777777" w:rsidTr="001909A9">
        <w:trPr>
          <w:trHeight w:val="20"/>
        </w:trPr>
        <w:tc>
          <w:tcPr>
            <w:tcW w:w="1649" w:type="pct"/>
            <w:tcBorders>
              <w:left w:val="nil"/>
              <w:right w:val="nil"/>
            </w:tcBorders>
            <w:tcMar>
              <w:top w:w="28" w:type="dxa"/>
              <w:left w:w="102" w:type="dxa"/>
              <w:bottom w:w="28" w:type="dxa"/>
              <w:right w:w="102" w:type="dxa"/>
            </w:tcMar>
            <w:vAlign w:val="center"/>
          </w:tcPr>
          <w:p w14:paraId="6918DA6B"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000000"/>
                <w:kern w:val="0"/>
                <w:sz w:val="20"/>
                <w:szCs w:val="20"/>
              </w:rPr>
              <w:t>Class type</w:t>
            </w:r>
          </w:p>
        </w:tc>
        <w:tc>
          <w:tcPr>
            <w:tcW w:w="1676" w:type="pct"/>
            <w:gridSpan w:val="2"/>
            <w:tcBorders>
              <w:left w:val="nil"/>
              <w:right w:val="nil"/>
            </w:tcBorders>
            <w:tcMar>
              <w:top w:w="28" w:type="dxa"/>
              <w:left w:w="102" w:type="dxa"/>
              <w:bottom w:w="28" w:type="dxa"/>
              <w:right w:w="102" w:type="dxa"/>
            </w:tcMar>
            <w:vAlign w:val="center"/>
          </w:tcPr>
          <w:p w14:paraId="798035FA" w14:textId="77777777" w:rsidR="00D2646B" w:rsidRPr="00965216" w:rsidRDefault="00D2646B" w:rsidP="001909A9">
            <w:pPr>
              <w:wordWrap/>
              <w:spacing w:after="0" w:line="0" w:lineRule="atLeast"/>
              <w:ind w:firstLineChars="0" w:firstLine="0"/>
              <w:jc w:val="center"/>
              <w:rPr>
                <w:rFonts w:eastAsia="Gulim"/>
                <w:color w:val="000000"/>
                <w:kern w:val="0"/>
                <w:sz w:val="20"/>
                <w:szCs w:val="20"/>
              </w:rPr>
            </w:pPr>
            <w:r w:rsidRPr="00965216">
              <w:rPr>
                <w:rFonts w:eastAsia="Malgun Gothic"/>
                <w:color w:val="auto"/>
                <w:sz w:val="20"/>
                <w:szCs w:val="22"/>
              </w:rPr>
              <w:t>Health management class</w:t>
            </w:r>
          </w:p>
        </w:tc>
        <w:tc>
          <w:tcPr>
            <w:tcW w:w="1675" w:type="pct"/>
            <w:tcBorders>
              <w:left w:val="nil"/>
              <w:right w:val="nil"/>
            </w:tcBorders>
            <w:tcMar>
              <w:top w:w="28" w:type="dxa"/>
              <w:left w:w="102" w:type="dxa"/>
              <w:bottom w:w="28" w:type="dxa"/>
              <w:right w:w="102" w:type="dxa"/>
            </w:tcMar>
            <w:vAlign w:val="center"/>
          </w:tcPr>
          <w:p w14:paraId="46A3A25E" w14:textId="77777777" w:rsidR="00D2646B" w:rsidRPr="00965216" w:rsidRDefault="00D2646B" w:rsidP="001909A9">
            <w:pPr>
              <w:wordWrap/>
              <w:spacing w:after="0" w:line="0" w:lineRule="atLeast"/>
              <w:ind w:firstLineChars="0" w:firstLine="0"/>
              <w:jc w:val="center"/>
              <w:textAlignment w:val="baseline"/>
              <w:rPr>
                <w:rFonts w:eastAsia="Gulim"/>
                <w:color w:val="000000"/>
                <w:kern w:val="0"/>
                <w:sz w:val="20"/>
                <w:szCs w:val="20"/>
              </w:rPr>
            </w:pPr>
            <w:r w:rsidRPr="00965216">
              <w:rPr>
                <w:rFonts w:eastAsia="Malgun Gothic"/>
                <w:color w:val="auto"/>
                <w:sz w:val="20"/>
                <w:szCs w:val="22"/>
              </w:rPr>
              <w:t>Weight training class</w:t>
            </w:r>
          </w:p>
        </w:tc>
      </w:tr>
      <w:tr w:rsidR="00D2646B" w:rsidRPr="00965216" w14:paraId="69F5E155" w14:textId="77777777" w:rsidTr="001909A9">
        <w:trPr>
          <w:trHeight w:val="20"/>
        </w:trPr>
        <w:tc>
          <w:tcPr>
            <w:tcW w:w="1649" w:type="pct"/>
            <w:tcBorders>
              <w:left w:val="nil"/>
              <w:right w:val="nil"/>
            </w:tcBorders>
            <w:tcMar>
              <w:top w:w="28" w:type="dxa"/>
              <w:left w:w="102" w:type="dxa"/>
              <w:bottom w:w="28" w:type="dxa"/>
              <w:right w:w="102" w:type="dxa"/>
            </w:tcMar>
            <w:vAlign w:val="center"/>
          </w:tcPr>
          <w:p w14:paraId="183EACED"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auto"/>
                <w:sz w:val="20"/>
                <w:szCs w:val="22"/>
              </w:rPr>
              <w:t>Program duration, weeks</w:t>
            </w:r>
          </w:p>
        </w:tc>
        <w:tc>
          <w:tcPr>
            <w:tcW w:w="1676" w:type="pct"/>
            <w:gridSpan w:val="2"/>
            <w:tcBorders>
              <w:left w:val="nil"/>
              <w:right w:val="nil"/>
            </w:tcBorders>
            <w:tcMar>
              <w:top w:w="28" w:type="dxa"/>
              <w:left w:w="102" w:type="dxa"/>
              <w:bottom w:w="28" w:type="dxa"/>
              <w:right w:w="102" w:type="dxa"/>
            </w:tcMar>
            <w:vAlign w:val="center"/>
          </w:tcPr>
          <w:p w14:paraId="377CCCE6" w14:textId="77777777" w:rsidR="00D2646B" w:rsidRPr="00965216" w:rsidRDefault="00D2646B" w:rsidP="001909A9">
            <w:pPr>
              <w:wordWrap/>
              <w:spacing w:after="0" w:line="0" w:lineRule="atLeast"/>
              <w:ind w:firstLineChars="0" w:firstLine="0"/>
              <w:jc w:val="center"/>
              <w:rPr>
                <w:rFonts w:eastAsia="Gulim"/>
                <w:color w:val="000000"/>
                <w:kern w:val="0"/>
                <w:sz w:val="20"/>
                <w:szCs w:val="20"/>
              </w:rPr>
            </w:pPr>
            <w:r w:rsidRPr="00965216">
              <w:rPr>
                <w:rFonts w:eastAsia="Malgun Gothic"/>
                <w:color w:val="auto"/>
                <w:sz w:val="20"/>
                <w:szCs w:val="22"/>
              </w:rPr>
              <w:t>16</w:t>
            </w:r>
          </w:p>
        </w:tc>
        <w:tc>
          <w:tcPr>
            <w:tcW w:w="1675" w:type="pct"/>
            <w:tcBorders>
              <w:left w:val="nil"/>
              <w:right w:val="nil"/>
            </w:tcBorders>
            <w:tcMar>
              <w:top w:w="28" w:type="dxa"/>
              <w:left w:w="102" w:type="dxa"/>
              <w:bottom w:w="28" w:type="dxa"/>
              <w:right w:w="102" w:type="dxa"/>
            </w:tcMar>
            <w:vAlign w:val="center"/>
          </w:tcPr>
          <w:p w14:paraId="49CD745D" w14:textId="77777777" w:rsidR="00D2646B" w:rsidRPr="00965216" w:rsidRDefault="00D2646B" w:rsidP="001909A9">
            <w:pPr>
              <w:wordWrap/>
              <w:spacing w:after="0" w:line="0" w:lineRule="atLeast"/>
              <w:ind w:firstLineChars="0" w:firstLine="0"/>
              <w:jc w:val="center"/>
              <w:textAlignment w:val="baseline"/>
              <w:rPr>
                <w:rFonts w:eastAsia="Malgun Gothic"/>
                <w:color w:val="000000"/>
                <w:kern w:val="0"/>
                <w:sz w:val="20"/>
                <w:szCs w:val="20"/>
              </w:rPr>
            </w:pPr>
            <w:r w:rsidRPr="00965216">
              <w:rPr>
                <w:rFonts w:eastAsia="Malgun Gothic"/>
                <w:color w:val="auto"/>
                <w:sz w:val="20"/>
                <w:szCs w:val="22"/>
              </w:rPr>
              <w:t>16</w:t>
            </w:r>
          </w:p>
        </w:tc>
      </w:tr>
      <w:tr w:rsidR="00D2646B" w:rsidRPr="00965216" w14:paraId="59ACB5CE" w14:textId="77777777" w:rsidTr="001909A9">
        <w:trPr>
          <w:trHeight w:val="20"/>
        </w:trPr>
        <w:tc>
          <w:tcPr>
            <w:tcW w:w="1649" w:type="pct"/>
            <w:tcBorders>
              <w:left w:val="nil"/>
              <w:right w:val="nil"/>
            </w:tcBorders>
            <w:tcMar>
              <w:top w:w="28" w:type="dxa"/>
              <w:left w:w="102" w:type="dxa"/>
              <w:bottom w:w="28" w:type="dxa"/>
              <w:right w:w="102" w:type="dxa"/>
            </w:tcMar>
            <w:vAlign w:val="center"/>
          </w:tcPr>
          <w:p w14:paraId="18D27A02"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auto"/>
                <w:sz w:val="20"/>
                <w:szCs w:val="22"/>
              </w:rPr>
              <w:t>Frequency, sessions/week</w:t>
            </w:r>
          </w:p>
        </w:tc>
        <w:tc>
          <w:tcPr>
            <w:tcW w:w="1676" w:type="pct"/>
            <w:gridSpan w:val="2"/>
            <w:tcBorders>
              <w:left w:val="nil"/>
              <w:right w:val="nil"/>
            </w:tcBorders>
            <w:tcMar>
              <w:top w:w="28" w:type="dxa"/>
              <w:left w:w="102" w:type="dxa"/>
              <w:bottom w:w="28" w:type="dxa"/>
              <w:right w:w="102" w:type="dxa"/>
            </w:tcMar>
            <w:vAlign w:val="center"/>
          </w:tcPr>
          <w:p w14:paraId="5D9F696E" w14:textId="77777777" w:rsidR="00D2646B" w:rsidRPr="00965216" w:rsidRDefault="00D2646B" w:rsidP="001909A9">
            <w:pPr>
              <w:wordWrap/>
              <w:spacing w:after="0" w:line="0" w:lineRule="atLeast"/>
              <w:ind w:firstLineChars="0" w:firstLine="0"/>
              <w:jc w:val="center"/>
              <w:rPr>
                <w:rFonts w:eastAsia="Gulim"/>
                <w:color w:val="000000"/>
                <w:kern w:val="0"/>
                <w:sz w:val="20"/>
                <w:szCs w:val="20"/>
              </w:rPr>
            </w:pPr>
            <w:r w:rsidRPr="00965216">
              <w:rPr>
                <w:rFonts w:eastAsia="Malgun Gothic"/>
                <w:color w:val="auto"/>
                <w:sz w:val="20"/>
                <w:szCs w:val="22"/>
              </w:rPr>
              <w:t>2</w:t>
            </w:r>
          </w:p>
        </w:tc>
        <w:tc>
          <w:tcPr>
            <w:tcW w:w="1675" w:type="pct"/>
            <w:tcBorders>
              <w:left w:val="nil"/>
              <w:right w:val="nil"/>
            </w:tcBorders>
            <w:tcMar>
              <w:top w:w="28" w:type="dxa"/>
              <w:left w:w="102" w:type="dxa"/>
              <w:bottom w:w="28" w:type="dxa"/>
              <w:right w:w="102" w:type="dxa"/>
            </w:tcMar>
            <w:vAlign w:val="center"/>
          </w:tcPr>
          <w:p w14:paraId="479C7E79" w14:textId="77777777" w:rsidR="00D2646B" w:rsidRPr="00965216" w:rsidRDefault="00D2646B" w:rsidP="001909A9">
            <w:pPr>
              <w:wordWrap/>
              <w:spacing w:after="0" w:line="0" w:lineRule="atLeast"/>
              <w:ind w:firstLineChars="0" w:firstLine="0"/>
              <w:jc w:val="center"/>
              <w:textAlignment w:val="baseline"/>
              <w:rPr>
                <w:rFonts w:eastAsia="Malgun Gothic"/>
                <w:color w:val="000000"/>
                <w:kern w:val="0"/>
                <w:sz w:val="20"/>
                <w:szCs w:val="20"/>
              </w:rPr>
            </w:pPr>
            <w:r w:rsidRPr="00965216">
              <w:rPr>
                <w:rFonts w:eastAsia="Malgun Gothic"/>
                <w:color w:val="auto"/>
                <w:sz w:val="20"/>
                <w:szCs w:val="22"/>
              </w:rPr>
              <w:t>2</w:t>
            </w:r>
          </w:p>
        </w:tc>
      </w:tr>
      <w:tr w:rsidR="00D2646B" w:rsidRPr="00965216" w14:paraId="7350FF34" w14:textId="77777777" w:rsidTr="001909A9">
        <w:trPr>
          <w:trHeight w:val="20"/>
        </w:trPr>
        <w:tc>
          <w:tcPr>
            <w:tcW w:w="1649" w:type="pct"/>
            <w:tcBorders>
              <w:left w:val="nil"/>
              <w:right w:val="nil"/>
            </w:tcBorders>
            <w:tcMar>
              <w:top w:w="28" w:type="dxa"/>
              <w:left w:w="102" w:type="dxa"/>
              <w:bottom w:w="28" w:type="dxa"/>
              <w:right w:w="102" w:type="dxa"/>
            </w:tcMar>
            <w:vAlign w:val="center"/>
          </w:tcPr>
          <w:p w14:paraId="51C79579"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auto"/>
                <w:sz w:val="20"/>
                <w:szCs w:val="22"/>
              </w:rPr>
              <w:t>Planned total sessions, n</w:t>
            </w:r>
          </w:p>
        </w:tc>
        <w:tc>
          <w:tcPr>
            <w:tcW w:w="1676" w:type="pct"/>
            <w:gridSpan w:val="2"/>
            <w:tcBorders>
              <w:left w:val="nil"/>
              <w:right w:val="nil"/>
            </w:tcBorders>
            <w:tcMar>
              <w:top w:w="28" w:type="dxa"/>
              <w:left w:w="102" w:type="dxa"/>
              <w:bottom w:w="28" w:type="dxa"/>
              <w:right w:w="102" w:type="dxa"/>
            </w:tcMar>
            <w:vAlign w:val="center"/>
          </w:tcPr>
          <w:p w14:paraId="70BE2389" w14:textId="77777777" w:rsidR="00D2646B" w:rsidRPr="00965216" w:rsidRDefault="00D2646B" w:rsidP="001909A9">
            <w:pPr>
              <w:wordWrap/>
              <w:spacing w:after="0" w:line="0" w:lineRule="atLeast"/>
              <w:ind w:firstLineChars="0" w:firstLine="0"/>
              <w:jc w:val="center"/>
              <w:rPr>
                <w:rFonts w:eastAsia="Gulim"/>
                <w:color w:val="000000"/>
                <w:kern w:val="0"/>
                <w:sz w:val="20"/>
                <w:szCs w:val="20"/>
              </w:rPr>
            </w:pPr>
            <w:r w:rsidRPr="00965216">
              <w:rPr>
                <w:rFonts w:eastAsia="Malgun Gothic"/>
                <w:color w:val="auto"/>
                <w:sz w:val="20"/>
                <w:szCs w:val="22"/>
              </w:rPr>
              <w:t>32</w:t>
            </w:r>
          </w:p>
        </w:tc>
        <w:tc>
          <w:tcPr>
            <w:tcW w:w="1675" w:type="pct"/>
            <w:tcBorders>
              <w:left w:val="nil"/>
              <w:right w:val="nil"/>
            </w:tcBorders>
            <w:tcMar>
              <w:top w:w="28" w:type="dxa"/>
              <w:left w:w="102" w:type="dxa"/>
              <w:bottom w:w="28" w:type="dxa"/>
              <w:right w:w="102" w:type="dxa"/>
            </w:tcMar>
            <w:vAlign w:val="center"/>
          </w:tcPr>
          <w:p w14:paraId="49664424" w14:textId="77777777" w:rsidR="00D2646B" w:rsidRPr="00965216" w:rsidRDefault="00D2646B" w:rsidP="001909A9">
            <w:pPr>
              <w:wordWrap/>
              <w:spacing w:after="0" w:line="0" w:lineRule="atLeast"/>
              <w:ind w:firstLineChars="0" w:firstLine="0"/>
              <w:jc w:val="center"/>
              <w:textAlignment w:val="baseline"/>
              <w:rPr>
                <w:rFonts w:eastAsia="Malgun Gothic"/>
                <w:color w:val="000000"/>
                <w:kern w:val="0"/>
                <w:sz w:val="20"/>
                <w:szCs w:val="20"/>
              </w:rPr>
            </w:pPr>
            <w:r w:rsidRPr="00965216">
              <w:rPr>
                <w:rFonts w:eastAsia="Malgun Gothic"/>
                <w:color w:val="auto"/>
                <w:sz w:val="20"/>
                <w:szCs w:val="22"/>
              </w:rPr>
              <w:t>32</w:t>
            </w:r>
          </w:p>
        </w:tc>
      </w:tr>
      <w:tr w:rsidR="00D2646B" w:rsidRPr="00965216" w14:paraId="4D9DF9D9" w14:textId="77777777" w:rsidTr="001909A9">
        <w:trPr>
          <w:trHeight w:val="20"/>
        </w:trPr>
        <w:tc>
          <w:tcPr>
            <w:tcW w:w="1649" w:type="pct"/>
            <w:tcBorders>
              <w:left w:val="nil"/>
              <w:right w:val="nil"/>
            </w:tcBorders>
            <w:tcMar>
              <w:top w:w="28" w:type="dxa"/>
              <w:left w:w="102" w:type="dxa"/>
              <w:bottom w:w="28" w:type="dxa"/>
              <w:right w:w="102" w:type="dxa"/>
            </w:tcMar>
            <w:vAlign w:val="center"/>
          </w:tcPr>
          <w:p w14:paraId="055B5DD6"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auto"/>
                <w:sz w:val="20"/>
                <w:szCs w:val="22"/>
              </w:rPr>
              <w:t>Class attendance, n (%)</w:t>
            </w:r>
          </w:p>
        </w:tc>
        <w:tc>
          <w:tcPr>
            <w:tcW w:w="1676" w:type="pct"/>
            <w:gridSpan w:val="2"/>
            <w:tcBorders>
              <w:left w:val="nil"/>
              <w:right w:val="nil"/>
            </w:tcBorders>
            <w:tcMar>
              <w:top w:w="28" w:type="dxa"/>
              <w:left w:w="102" w:type="dxa"/>
              <w:bottom w:w="28" w:type="dxa"/>
              <w:right w:w="102" w:type="dxa"/>
            </w:tcMar>
            <w:vAlign w:val="center"/>
          </w:tcPr>
          <w:p w14:paraId="1D2B9C9B" w14:textId="77777777" w:rsidR="00D2646B" w:rsidRPr="00965216" w:rsidRDefault="00D2646B" w:rsidP="001909A9">
            <w:pPr>
              <w:wordWrap/>
              <w:spacing w:after="0" w:line="0" w:lineRule="atLeast"/>
              <w:ind w:firstLineChars="0" w:firstLine="0"/>
              <w:jc w:val="center"/>
              <w:rPr>
                <w:rFonts w:eastAsia="Gulim"/>
                <w:color w:val="000000"/>
                <w:kern w:val="0"/>
                <w:sz w:val="20"/>
                <w:szCs w:val="20"/>
              </w:rPr>
            </w:pPr>
            <w:r w:rsidRPr="00965216">
              <w:rPr>
                <w:rFonts w:eastAsia="Malgun Gothic"/>
                <w:color w:val="auto"/>
                <w:sz w:val="20"/>
                <w:szCs w:val="22"/>
              </w:rPr>
              <w:t>32/32 (100)</w:t>
            </w:r>
          </w:p>
        </w:tc>
        <w:tc>
          <w:tcPr>
            <w:tcW w:w="1675" w:type="pct"/>
            <w:tcBorders>
              <w:left w:val="nil"/>
              <w:right w:val="nil"/>
            </w:tcBorders>
            <w:tcMar>
              <w:top w:w="28" w:type="dxa"/>
              <w:left w:w="102" w:type="dxa"/>
              <w:bottom w:w="28" w:type="dxa"/>
              <w:right w:w="102" w:type="dxa"/>
            </w:tcMar>
            <w:vAlign w:val="center"/>
          </w:tcPr>
          <w:p w14:paraId="2D23B330" w14:textId="77777777" w:rsidR="00D2646B" w:rsidRPr="00965216" w:rsidRDefault="00D2646B" w:rsidP="001909A9">
            <w:pPr>
              <w:wordWrap/>
              <w:spacing w:after="0" w:line="0" w:lineRule="atLeast"/>
              <w:ind w:firstLineChars="0" w:firstLine="0"/>
              <w:jc w:val="center"/>
              <w:textAlignment w:val="baseline"/>
              <w:rPr>
                <w:rFonts w:eastAsia="Gulim"/>
                <w:color w:val="000000"/>
                <w:kern w:val="0"/>
                <w:sz w:val="20"/>
                <w:szCs w:val="20"/>
              </w:rPr>
            </w:pPr>
            <w:r w:rsidRPr="00965216">
              <w:rPr>
                <w:rFonts w:eastAsia="Malgun Gothic"/>
                <w:color w:val="auto"/>
                <w:sz w:val="20"/>
                <w:szCs w:val="22"/>
              </w:rPr>
              <w:t>32/32 (100)</w:t>
            </w:r>
          </w:p>
        </w:tc>
      </w:tr>
      <w:tr w:rsidR="00D2646B" w:rsidRPr="00965216" w14:paraId="3B49895F" w14:textId="77777777" w:rsidTr="001909A9">
        <w:trPr>
          <w:trHeight w:val="20"/>
        </w:trPr>
        <w:tc>
          <w:tcPr>
            <w:tcW w:w="1649" w:type="pct"/>
            <w:tcBorders>
              <w:left w:val="nil"/>
              <w:right w:val="nil"/>
            </w:tcBorders>
            <w:tcMar>
              <w:top w:w="28" w:type="dxa"/>
              <w:left w:w="102" w:type="dxa"/>
              <w:bottom w:w="28" w:type="dxa"/>
              <w:right w:w="102" w:type="dxa"/>
            </w:tcMar>
            <w:vAlign w:val="center"/>
          </w:tcPr>
          <w:p w14:paraId="4086E9A0" w14:textId="77777777" w:rsidR="00D2646B" w:rsidRPr="00965216" w:rsidRDefault="00D2646B" w:rsidP="001909A9">
            <w:pPr>
              <w:wordWrap/>
              <w:spacing w:after="0" w:line="0" w:lineRule="atLeast"/>
              <w:ind w:firstLineChars="0" w:firstLine="0"/>
              <w:jc w:val="left"/>
              <w:textAlignment w:val="baseline"/>
              <w:rPr>
                <w:rFonts w:eastAsia="Malgun Gothic"/>
                <w:color w:val="auto"/>
                <w:sz w:val="20"/>
                <w:szCs w:val="22"/>
              </w:rPr>
            </w:pPr>
            <w:r w:rsidRPr="00965216">
              <w:rPr>
                <w:rFonts w:eastAsia="Malgun Gothic"/>
                <w:color w:val="auto"/>
                <w:sz w:val="20"/>
                <w:szCs w:val="22"/>
              </w:rPr>
              <w:t>Attended sessions, mean ± SD</w:t>
            </w:r>
          </w:p>
        </w:tc>
        <w:tc>
          <w:tcPr>
            <w:tcW w:w="1676" w:type="pct"/>
            <w:gridSpan w:val="2"/>
            <w:tcBorders>
              <w:left w:val="nil"/>
              <w:right w:val="nil"/>
            </w:tcBorders>
            <w:tcMar>
              <w:top w:w="28" w:type="dxa"/>
              <w:left w:w="102" w:type="dxa"/>
              <w:bottom w:w="28" w:type="dxa"/>
              <w:right w:w="102" w:type="dxa"/>
            </w:tcMar>
            <w:vAlign w:val="center"/>
          </w:tcPr>
          <w:p w14:paraId="12BD7944" w14:textId="77777777" w:rsidR="00D2646B" w:rsidRPr="00965216" w:rsidRDefault="00D2646B" w:rsidP="001909A9">
            <w:pPr>
              <w:wordWrap/>
              <w:spacing w:after="0" w:line="0" w:lineRule="atLeast"/>
              <w:ind w:firstLineChars="0" w:firstLine="0"/>
              <w:jc w:val="center"/>
              <w:rPr>
                <w:rFonts w:eastAsia="Malgun Gothic"/>
                <w:color w:val="auto"/>
                <w:sz w:val="20"/>
                <w:szCs w:val="22"/>
              </w:rPr>
            </w:pPr>
            <w:r w:rsidRPr="00965216">
              <w:rPr>
                <w:rFonts w:eastAsia="Malgun Gothic"/>
                <w:color w:val="auto"/>
                <w:sz w:val="20"/>
                <w:szCs w:val="22"/>
              </w:rPr>
              <w:t>31.77 ± 0.43</w:t>
            </w:r>
          </w:p>
        </w:tc>
        <w:tc>
          <w:tcPr>
            <w:tcW w:w="1675" w:type="pct"/>
            <w:tcBorders>
              <w:left w:val="nil"/>
              <w:right w:val="nil"/>
            </w:tcBorders>
            <w:tcMar>
              <w:top w:w="28" w:type="dxa"/>
              <w:left w:w="102" w:type="dxa"/>
              <w:bottom w:w="28" w:type="dxa"/>
              <w:right w:w="102" w:type="dxa"/>
            </w:tcMar>
            <w:vAlign w:val="center"/>
          </w:tcPr>
          <w:p w14:paraId="09E1ECE3" w14:textId="77777777" w:rsidR="00D2646B" w:rsidRPr="00965216" w:rsidRDefault="00D2646B" w:rsidP="001909A9">
            <w:pPr>
              <w:wordWrap/>
              <w:spacing w:after="0" w:line="0" w:lineRule="atLeast"/>
              <w:ind w:firstLineChars="0" w:firstLine="0"/>
              <w:jc w:val="center"/>
              <w:textAlignment w:val="baseline"/>
              <w:rPr>
                <w:rFonts w:eastAsia="Malgun Gothic"/>
                <w:color w:val="auto"/>
                <w:sz w:val="20"/>
                <w:szCs w:val="22"/>
              </w:rPr>
            </w:pPr>
            <w:r w:rsidRPr="00965216">
              <w:rPr>
                <w:rFonts w:eastAsia="Malgun Gothic"/>
                <w:color w:val="auto"/>
                <w:sz w:val="20"/>
                <w:szCs w:val="22"/>
              </w:rPr>
              <w:t>31.82 ± 0.40</w:t>
            </w:r>
          </w:p>
        </w:tc>
      </w:tr>
      <w:tr w:rsidR="00D2646B" w:rsidRPr="00965216" w14:paraId="0B4288FD" w14:textId="77777777" w:rsidTr="001909A9">
        <w:trPr>
          <w:trHeight w:val="20"/>
        </w:trPr>
        <w:tc>
          <w:tcPr>
            <w:tcW w:w="1649" w:type="pct"/>
            <w:tcBorders>
              <w:left w:val="nil"/>
              <w:right w:val="nil"/>
            </w:tcBorders>
            <w:tcMar>
              <w:top w:w="28" w:type="dxa"/>
              <w:left w:w="102" w:type="dxa"/>
              <w:bottom w:w="28" w:type="dxa"/>
              <w:right w:w="102" w:type="dxa"/>
            </w:tcMar>
            <w:vAlign w:val="center"/>
          </w:tcPr>
          <w:p w14:paraId="0F27D13D" w14:textId="77777777" w:rsidR="00D2646B" w:rsidRPr="00965216" w:rsidRDefault="00D2646B" w:rsidP="001909A9">
            <w:pPr>
              <w:wordWrap/>
              <w:spacing w:after="0" w:line="0" w:lineRule="atLeast"/>
              <w:ind w:firstLineChars="0" w:firstLine="0"/>
              <w:jc w:val="left"/>
              <w:textAlignment w:val="baseline"/>
              <w:rPr>
                <w:rFonts w:eastAsia="Malgun Gothic"/>
                <w:color w:val="auto"/>
                <w:sz w:val="20"/>
                <w:szCs w:val="22"/>
              </w:rPr>
            </w:pPr>
            <w:r w:rsidRPr="00965216">
              <w:rPr>
                <w:rFonts w:eastAsia="Malgun Gothic"/>
                <w:color w:val="auto"/>
                <w:sz w:val="20"/>
                <w:szCs w:val="22"/>
              </w:rPr>
              <w:t>Attendance rate, mean ± SD, %</w:t>
            </w:r>
          </w:p>
        </w:tc>
        <w:tc>
          <w:tcPr>
            <w:tcW w:w="1676" w:type="pct"/>
            <w:gridSpan w:val="2"/>
            <w:tcBorders>
              <w:left w:val="nil"/>
              <w:right w:val="nil"/>
            </w:tcBorders>
            <w:tcMar>
              <w:top w:w="28" w:type="dxa"/>
              <w:left w:w="102" w:type="dxa"/>
              <w:bottom w:w="28" w:type="dxa"/>
              <w:right w:w="102" w:type="dxa"/>
            </w:tcMar>
            <w:vAlign w:val="center"/>
          </w:tcPr>
          <w:p w14:paraId="0592CED4" w14:textId="77777777" w:rsidR="00D2646B" w:rsidRPr="00965216" w:rsidRDefault="00D2646B" w:rsidP="001909A9">
            <w:pPr>
              <w:wordWrap/>
              <w:spacing w:after="0" w:line="0" w:lineRule="atLeast"/>
              <w:ind w:firstLineChars="0" w:firstLine="0"/>
              <w:jc w:val="center"/>
              <w:rPr>
                <w:rFonts w:eastAsia="Malgun Gothic"/>
                <w:color w:val="auto"/>
                <w:sz w:val="20"/>
                <w:szCs w:val="22"/>
              </w:rPr>
            </w:pPr>
            <w:r w:rsidRPr="00965216">
              <w:rPr>
                <w:rFonts w:eastAsia="Malgun Gothic"/>
                <w:color w:val="auto"/>
                <w:sz w:val="20"/>
                <w:szCs w:val="22"/>
              </w:rPr>
              <w:t>99.27 ± 1.33</w:t>
            </w:r>
          </w:p>
        </w:tc>
        <w:tc>
          <w:tcPr>
            <w:tcW w:w="1675" w:type="pct"/>
            <w:tcBorders>
              <w:left w:val="nil"/>
              <w:right w:val="nil"/>
            </w:tcBorders>
            <w:tcMar>
              <w:top w:w="28" w:type="dxa"/>
              <w:left w:w="102" w:type="dxa"/>
              <w:bottom w:w="28" w:type="dxa"/>
              <w:right w:w="102" w:type="dxa"/>
            </w:tcMar>
            <w:vAlign w:val="center"/>
          </w:tcPr>
          <w:p w14:paraId="6C15614C" w14:textId="77777777" w:rsidR="00D2646B" w:rsidRPr="00965216" w:rsidRDefault="00D2646B" w:rsidP="001909A9">
            <w:pPr>
              <w:wordWrap/>
              <w:spacing w:after="0" w:line="0" w:lineRule="atLeast"/>
              <w:ind w:firstLineChars="0" w:firstLine="0"/>
              <w:jc w:val="center"/>
              <w:textAlignment w:val="baseline"/>
              <w:rPr>
                <w:rFonts w:eastAsia="Malgun Gothic"/>
                <w:color w:val="auto"/>
                <w:sz w:val="20"/>
                <w:szCs w:val="22"/>
              </w:rPr>
            </w:pPr>
            <w:r w:rsidRPr="00965216">
              <w:rPr>
                <w:rFonts w:eastAsia="Malgun Gothic"/>
                <w:color w:val="auto"/>
                <w:sz w:val="20"/>
                <w:szCs w:val="22"/>
              </w:rPr>
              <w:t>99.43 ± 1.25</w:t>
            </w:r>
          </w:p>
        </w:tc>
      </w:tr>
      <w:tr w:rsidR="00D2646B" w:rsidRPr="00965216" w14:paraId="69EE1172" w14:textId="77777777" w:rsidTr="001909A9">
        <w:trPr>
          <w:trHeight w:val="20"/>
        </w:trPr>
        <w:tc>
          <w:tcPr>
            <w:tcW w:w="1649" w:type="pct"/>
            <w:tcBorders>
              <w:left w:val="nil"/>
              <w:right w:val="nil"/>
            </w:tcBorders>
            <w:tcMar>
              <w:top w:w="28" w:type="dxa"/>
              <w:left w:w="102" w:type="dxa"/>
              <w:bottom w:w="28" w:type="dxa"/>
              <w:right w:w="102" w:type="dxa"/>
            </w:tcMar>
            <w:vAlign w:val="center"/>
          </w:tcPr>
          <w:p w14:paraId="128E0670" w14:textId="77777777" w:rsidR="00D2646B" w:rsidRPr="00965216" w:rsidRDefault="00D2646B" w:rsidP="001909A9">
            <w:pPr>
              <w:wordWrap/>
              <w:spacing w:after="0" w:line="0" w:lineRule="atLeast"/>
              <w:ind w:firstLineChars="0" w:firstLine="0"/>
              <w:jc w:val="left"/>
              <w:textAlignment w:val="baseline"/>
              <w:rPr>
                <w:rFonts w:eastAsia="Malgun Gothic"/>
                <w:color w:val="auto"/>
                <w:sz w:val="20"/>
                <w:szCs w:val="22"/>
              </w:rPr>
            </w:pPr>
            <w:r w:rsidRPr="00965216">
              <w:rPr>
                <w:rFonts w:eastAsia="Malgun Gothic"/>
                <w:color w:val="auto"/>
                <w:sz w:val="20"/>
                <w:szCs w:val="22"/>
              </w:rPr>
              <w:t>Attendance range, sessions</w:t>
            </w:r>
          </w:p>
        </w:tc>
        <w:tc>
          <w:tcPr>
            <w:tcW w:w="1676" w:type="pct"/>
            <w:gridSpan w:val="2"/>
            <w:tcBorders>
              <w:left w:val="nil"/>
              <w:right w:val="nil"/>
            </w:tcBorders>
            <w:tcMar>
              <w:top w:w="28" w:type="dxa"/>
              <w:left w:w="102" w:type="dxa"/>
              <w:bottom w:w="28" w:type="dxa"/>
              <w:right w:w="102" w:type="dxa"/>
            </w:tcMar>
            <w:vAlign w:val="center"/>
          </w:tcPr>
          <w:p w14:paraId="6D99B6D3" w14:textId="77777777" w:rsidR="00D2646B" w:rsidRPr="00965216" w:rsidRDefault="00D2646B" w:rsidP="001909A9">
            <w:pPr>
              <w:wordWrap/>
              <w:spacing w:after="0" w:line="0" w:lineRule="atLeast"/>
              <w:ind w:firstLineChars="0" w:firstLine="0"/>
              <w:jc w:val="center"/>
              <w:rPr>
                <w:rFonts w:eastAsia="Malgun Gothic"/>
                <w:color w:val="auto"/>
                <w:sz w:val="20"/>
                <w:szCs w:val="22"/>
              </w:rPr>
            </w:pPr>
            <w:r w:rsidRPr="00965216">
              <w:rPr>
                <w:rFonts w:eastAsia="Malgun Gothic"/>
                <w:color w:val="auto"/>
                <w:sz w:val="20"/>
                <w:szCs w:val="22"/>
              </w:rPr>
              <w:t>31–32</w:t>
            </w:r>
          </w:p>
        </w:tc>
        <w:tc>
          <w:tcPr>
            <w:tcW w:w="1675" w:type="pct"/>
            <w:tcBorders>
              <w:left w:val="nil"/>
              <w:right w:val="nil"/>
            </w:tcBorders>
            <w:tcMar>
              <w:top w:w="28" w:type="dxa"/>
              <w:left w:w="102" w:type="dxa"/>
              <w:bottom w:w="28" w:type="dxa"/>
              <w:right w:w="102" w:type="dxa"/>
            </w:tcMar>
            <w:vAlign w:val="center"/>
          </w:tcPr>
          <w:p w14:paraId="3D07A913" w14:textId="77777777" w:rsidR="00D2646B" w:rsidRPr="00965216" w:rsidRDefault="00D2646B" w:rsidP="001909A9">
            <w:pPr>
              <w:wordWrap/>
              <w:spacing w:after="0" w:line="0" w:lineRule="atLeast"/>
              <w:ind w:firstLineChars="0" w:firstLine="0"/>
              <w:jc w:val="center"/>
              <w:textAlignment w:val="baseline"/>
              <w:rPr>
                <w:rFonts w:eastAsia="Malgun Gothic"/>
                <w:color w:val="auto"/>
                <w:sz w:val="20"/>
                <w:szCs w:val="22"/>
              </w:rPr>
            </w:pPr>
            <w:r w:rsidRPr="00965216">
              <w:rPr>
                <w:rFonts w:eastAsia="Malgun Gothic"/>
                <w:color w:val="auto"/>
                <w:sz w:val="20"/>
                <w:szCs w:val="22"/>
              </w:rPr>
              <w:t>30–32</w:t>
            </w:r>
          </w:p>
        </w:tc>
      </w:tr>
      <w:tr w:rsidR="00D2646B" w:rsidRPr="00965216" w14:paraId="613F57B0" w14:textId="77777777" w:rsidTr="001909A9">
        <w:trPr>
          <w:trHeight w:val="20"/>
        </w:trPr>
        <w:tc>
          <w:tcPr>
            <w:tcW w:w="1649" w:type="pct"/>
            <w:tcBorders>
              <w:left w:val="nil"/>
              <w:right w:val="nil"/>
            </w:tcBorders>
            <w:tcMar>
              <w:top w:w="28" w:type="dxa"/>
              <w:left w:w="102" w:type="dxa"/>
              <w:bottom w:w="28" w:type="dxa"/>
              <w:right w:w="102" w:type="dxa"/>
            </w:tcMar>
            <w:vAlign w:val="center"/>
          </w:tcPr>
          <w:p w14:paraId="6D20308E" w14:textId="77777777" w:rsidR="00D2646B" w:rsidRPr="00965216" w:rsidRDefault="00D2646B" w:rsidP="001909A9">
            <w:pPr>
              <w:wordWrap/>
              <w:spacing w:after="0" w:line="0" w:lineRule="atLeast"/>
              <w:ind w:firstLineChars="0" w:firstLine="0"/>
              <w:jc w:val="left"/>
              <w:textAlignment w:val="baseline"/>
              <w:rPr>
                <w:rFonts w:eastAsia="Malgun Gothic"/>
                <w:color w:val="auto"/>
                <w:sz w:val="20"/>
                <w:szCs w:val="22"/>
              </w:rPr>
            </w:pPr>
            <w:r w:rsidRPr="00965216">
              <w:rPr>
                <w:rFonts w:eastAsia="Malgun Gothic"/>
                <w:color w:val="auto"/>
                <w:sz w:val="20"/>
                <w:szCs w:val="22"/>
              </w:rPr>
              <w:t>Participants completing all sessions, n (%)</w:t>
            </w:r>
          </w:p>
        </w:tc>
        <w:tc>
          <w:tcPr>
            <w:tcW w:w="1676" w:type="pct"/>
            <w:gridSpan w:val="2"/>
            <w:tcBorders>
              <w:left w:val="nil"/>
              <w:right w:val="nil"/>
            </w:tcBorders>
            <w:tcMar>
              <w:top w:w="28" w:type="dxa"/>
              <w:left w:w="102" w:type="dxa"/>
              <w:bottom w:w="28" w:type="dxa"/>
              <w:right w:w="102" w:type="dxa"/>
            </w:tcMar>
            <w:vAlign w:val="center"/>
          </w:tcPr>
          <w:p w14:paraId="06F3B83E" w14:textId="77777777" w:rsidR="00D2646B" w:rsidRPr="00965216" w:rsidRDefault="00D2646B" w:rsidP="001909A9">
            <w:pPr>
              <w:wordWrap/>
              <w:spacing w:after="0" w:line="0" w:lineRule="atLeast"/>
              <w:ind w:firstLineChars="0" w:firstLine="0"/>
              <w:jc w:val="center"/>
              <w:rPr>
                <w:rFonts w:eastAsia="Malgun Gothic"/>
                <w:color w:val="auto"/>
                <w:sz w:val="20"/>
                <w:szCs w:val="22"/>
              </w:rPr>
            </w:pPr>
            <w:r w:rsidRPr="00965216">
              <w:rPr>
                <w:rFonts w:eastAsia="Malgun Gothic"/>
                <w:color w:val="auto"/>
                <w:sz w:val="20"/>
                <w:szCs w:val="22"/>
              </w:rPr>
              <w:t>56 (76.7)</w:t>
            </w:r>
          </w:p>
        </w:tc>
        <w:tc>
          <w:tcPr>
            <w:tcW w:w="1675" w:type="pct"/>
            <w:tcBorders>
              <w:left w:val="nil"/>
              <w:right w:val="nil"/>
            </w:tcBorders>
            <w:tcMar>
              <w:top w:w="28" w:type="dxa"/>
              <w:left w:w="102" w:type="dxa"/>
              <w:bottom w:w="28" w:type="dxa"/>
              <w:right w:w="102" w:type="dxa"/>
            </w:tcMar>
            <w:vAlign w:val="center"/>
          </w:tcPr>
          <w:p w14:paraId="4EEFD15A" w14:textId="77777777" w:rsidR="00D2646B" w:rsidRPr="00965216" w:rsidRDefault="00D2646B" w:rsidP="001909A9">
            <w:pPr>
              <w:wordWrap/>
              <w:spacing w:after="0" w:line="0" w:lineRule="atLeast"/>
              <w:ind w:firstLineChars="0" w:firstLine="0"/>
              <w:jc w:val="center"/>
              <w:textAlignment w:val="baseline"/>
              <w:rPr>
                <w:rFonts w:eastAsia="Malgun Gothic"/>
                <w:color w:val="auto"/>
                <w:sz w:val="20"/>
                <w:szCs w:val="22"/>
              </w:rPr>
            </w:pPr>
            <w:r w:rsidRPr="00965216">
              <w:rPr>
                <w:rFonts w:eastAsia="Malgun Gothic"/>
                <w:color w:val="auto"/>
                <w:sz w:val="20"/>
                <w:szCs w:val="22"/>
              </w:rPr>
              <w:t>153 (82.3)</w:t>
            </w:r>
          </w:p>
        </w:tc>
      </w:tr>
      <w:tr w:rsidR="00D2646B" w:rsidRPr="00965216" w14:paraId="7DC8DECD" w14:textId="77777777" w:rsidTr="001909A9">
        <w:trPr>
          <w:trHeight w:val="20"/>
        </w:trPr>
        <w:tc>
          <w:tcPr>
            <w:tcW w:w="1649" w:type="pct"/>
            <w:tcBorders>
              <w:left w:val="nil"/>
              <w:bottom w:val="single" w:sz="4" w:space="0" w:color="auto"/>
              <w:right w:val="nil"/>
            </w:tcBorders>
            <w:tcMar>
              <w:top w:w="28" w:type="dxa"/>
              <w:left w:w="102" w:type="dxa"/>
              <w:bottom w:w="28" w:type="dxa"/>
              <w:right w:w="102" w:type="dxa"/>
            </w:tcMar>
            <w:vAlign w:val="center"/>
          </w:tcPr>
          <w:p w14:paraId="5613EDA7" w14:textId="77777777" w:rsidR="00D2646B" w:rsidRPr="00965216" w:rsidRDefault="00D2646B" w:rsidP="001909A9">
            <w:pPr>
              <w:wordWrap/>
              <w:spacing w:after="0" w:line="0" w:lineRule="atLeast"/>
              <w:ind w:firstLineChars="0" w:firstLine="0"/>
              <w:jc w:val="left"/>
              <w:textAlignment w:val="baseline"/>
              <w:rPr>
                <w:rFonts w:eastAsia="Malgun Gothic"/>
                <w:color w:val="auto"/>
                <w:sz w:val="20"/>
                <w:szCs w:val="22"/>
              </w:rPr>
            </w:pPr>
            <w:r w:rsidRPr="00965216">
              <w:rPr>
                <w:rFonts w:eastAsia="Malgun Gothic"/>
                <w:color w:val="auto"/>
                <w:sz w:val="20"/>
                <w:szCs w:val="22"/>
              </w:rPr>
              <w:t>Participants with class absence, n</w:t>
            </w:r>
          </w:p>
        </w:tc>
        <w:tc>
          <w:tcPr>
            <w:tcW w:w="1676" w:type="pct"/>
            <w:gridSpan w:val="2"/>
            <w:tcBorders>
              <w:left w:val="nil"/>
              <w:bottom w:val="single" w:sz="4" w:space="0" w:color="auto"/>
              <w:right w:val="nil"/>
            </w:tcBorders>
            <w:tcMar>
              <w:top w:w="28" w:type="dxa"/>
              <w:left w:w="102" w:type="dxa"/>
              <w:bottom w:w="28" w:type="dxa"/>
              <w:right w:w="102" w:type="dxa"/>
            </w:tcMar>
            <w:vAlign w:val="center"/>
          </w:tcPr>
          <w:p w14:paraId="5590FD07" w14:textId="77777777" w:rsidR="00D2646B" w:rsidRPr="00965216" w:rsidRDefault="00D2646B" w:rsidP="001909A9">
            <w:pPr>
              <w:wordWrap/>
              <w:spacing w:after="0" w:line="0" w:lineRule="atLeast"/>
              <w:ind w:firstLineChars="0" w:firstLine="0"/>
              <w:jc w:val="center"/>
              <w:rPr>
                <w:rFonts w:eastAsia="Malgun Gothic"/>
                <w:color w:val="auto"/>
                <w:sz w:val="20"/>
                <w:szCs w:val="22"/>
              </w:rPr>
            </w:pPr>
            <w:r w:rsidRPr="00965216">
              <w:rPr>
                <w:rFonts w:eastAsia="Malgun Gothic"/>
                <w:color w:val="auto"/>
                <w:sz w:val="20"/>
                <w:szCs w:val="22"/>
              </w:rPr>
              <w:t>73 (100)</w:t>
            </w:r>
          </w:p>
        </w:tc>
        <w:tc>
          <w:tcPr>
            <w:tcW w:w="1675" w:type="pct"/>
            <w:tcBorders>
              <w:left w:val="nil"/>
              <w:bottom w:val="single" w:sz="4" w:space="0" w:color="auto"/>
              <w:right w:val="nil"/>
            </w:tcBorders>
            <w:tcMar>
              <w:top w:w="28" w:type="dxa"/>
              <w:left w:w="102" w:type="dxa"/>
              <w:bottom w:w="28" w:type="dxa"/>
              <w:right w:w="102" w:type="dxa"/>
            </w:tcMar>
            <w:vAlign w:val="center"/>
          </w:tcPr>
          <w:p w14:paraId="3647DBD2" w14:textId="77777777" w:rsidR="00D2646B" w:rsidRPr="00965216" w:rsidRDefault="00D2646B" w:rsidP="001909A9">
            <w:pPr>
              <w:wordWrap/>
              <w:spacing w:after="0" w:line="0" w:lineRule="atLeast"/>
              <w:ind w:firstLineChars="0" w:firstLine="0"/>
              <w:jc w:val="center"/>
              <w:textAlignment w:val="baseline"/>
              <w:rPr>
                <w:rFonts w:eastAsia="Malgun Gothic"/>
                <w:color w:val="auto"/>
                <w:sz w:val="20"/>
                <w:szCs w:val="22"/>
              </w:rPr>
            </w:pPr>
            <w:r w:rsidRPr="00965216">
              <w:rPr>
                <w:rFonts w:eastAsia="Malgun Gothic"/>
                <w:color w:val="auto"/>
                <w:sz w:val="20"/>
                <w:szCs w:val="22"/>
              </w:rPr>
              <w:t>186 (100)</w:t>
            </w:r>
          </w:p>
        </w:tc>
      </w:tr>
      <w:tr w:rsidR="00D2646B" w:rsidRPr="00965216" w14:paraId="28DADA40" w14:textId="77777777" w:rsidTr="001909A9">
        <w:trPr>
          <w:trHeight w:val="20"/>
        </w:trPr>
        <w:tc>
          <w:tcPr>
            <w:tcW w:w="5000" w:type="pct"/>
            <w:gridSpan w:val="4"/>
            <w:tcBorders>
              <w:top w:val="single" w:sz="4" w:space="0" w:color="auto"/>
              <w:left w:val="nil"/>
              <w:bottom w:val="single" w:sz="4" w:space="0" w:color="auto"/>
              <w:right w:val="nil"/>
            </w:tcBorders>
            <w:shd w:val="clear" w:color="auto" w:fill="E2EFD9"/>
            <w:tcMar>
              <w:top w:w="28" w:type="dxa"/>
              <w:left w:w="102" w:type="dxa"/>
              <w:bottom w:w="28" w:type="dxa"/>
              <w:right w:w="102" w:type="dxa"/>
            </w:tcMar>
            <w:vAlign w:val="center"/>
          </w:tcPr>
          <w:p w14:paraId="1E1864AC" w14:textId="77777777" w:rsidR="00D2646B" w:rsidRPr="00965216" w:rsidRDefault="00D2646B" w:rsidP="001909A9">
            <w:pPr>
              <w:wordWrap/>
              <w:spacing w:after="0" w:line="0" w:lineRule="atLeast"/>
              <w:ind w:firstLineChars="0" w:firstLine="0"/>
              <w:jc w:val="left"/>
              <w:textAlignment w:val="baseline"/>
              <w:rPr>
                <w:rFonts w:eastAsia="Malgun Gothic"/>
                <w:color w:val="auto"/>
                <w:sz w:val="20"/>
                <w:szCs w:val="22"/>
              </w:rPr>
            </w:pPr>
            <w:r w:rsidRPr="00965216">
              <w:rPr>
                <w:rFonts w:eastAsia="Malgun Gothic"/>
                <w:b/>
                <w:bCs/>
                <w:color w:val="000000"/>
                <w:kern w:val="0"/>
                <w:sz w:val="20"/>
                <w:szCs w:val="20"/>
              </w:rPr>
              <w:t xml:space="preserve">Section B. </w:t>
            </w:r>
            <w:r w:rsidRPr="00965216">
              <w:rPr>
                <w:rFonts w:eastAsia="Malgun Gothic"/>
                <w:b/>
                <w:bCs/>
                <w:color w:val="auto"/>
                <w:sz w:val="20"/>
                <w:szCs w:val="22"/>
              </w:rPr>
              <w:t>Intervention condition</w:t>
            </w:r>
          </w:p>
        </w:tc>
      </w:tr>
      <w:tr w:rsidR="00D2646B" w:rsidRPr="00965216" w14:paraId="0CA146EC" w14:textId="77777777" w:rsidTr="001909A9">
        <w:trPr>
          <w:trHeight w:val="20"/>
        </w:trPr>
        <w:tc>
          <w:tcPr>
            <w:tcW w:w="1649" w:type="pct"/>
            <w:tcBorders>
              <w:top w:val="single" w:sz="4" w:space="0" w:color="auto"/>
              <w:left w:val="nil"/>
              <w:right w:val="nil"/>
            </w:tcBorders>
            <w:tcMar>
              <w:top w:w="28" w:type="dxa"/>
              <w:left w:w="102" w:type="dxa"/>
              <w:bottom w:w="28" w:type="dxa"/>
              <w:right w:w="102" w:type="dxa"/>
            </w:tcMar>
            <w:vAlign w:val="center"/>
          </w:tcPr>
          <w:p w14:paraId="6EF392D4" w14:textId="77777777" w:rsidR="00D2646B" w:rsidRPr="00965216" w:rsidRDefault="00D2646B" w:rsidP="001909A9">
            <w:pPr>
              <w:wordWrap/>
              <w:spacing w:after="0" w:line="0" w:lineRule="atLeast"/>
              <w:ind w:firstLineChars="0" w:firstLine="0"/>
              <w:jc w:val="left"/>
              <w:textAlignment w:val="baseline"/>
              <w:rPr>
                <w:rFonts w:eastAsia="Malgun Gothic"/>
                <w:color w:val="auto"/>
                <w:sz w:val="20"/>
                <w:szCs w:val="22"/>
              </w:rPr>
            </w:pPr>
            <w:r w:rsidRPr="00965216">
              <w:rPr>
                <w:rFonts w:eastAsia="Malgun Gothic"/>
                <w:color w:val="auto"/>
                <w:sz w:val="20"/>
                <w:szCs w:val="22"/>
              </w:rPr>
              <w:t>Structured exercise intervention</w:t>
            </w:r>
          </w:p>
        </w:tc>
        <w:tc>
          <w:tcPr>
            <w:tcW w:w="1676" w:type="pct"/>
            <w:gridSpan w:val="2"/>
            <w:tcBorders>
              <w:top w:val="single" w:sz="4" w:space="0" w:color="auto"/>
              <w:left w:val="nil"/>
              <w:right w:val="nil"/>
            </w:tcBorders>
            <w:tcMar>
              <w:top w:w="28" w:type="dxa"/>
              <w:left w:w="102" w:type="dxa"/>
              <w:bottom w:w="28" w:type="dxa"/>
              <w:right w:w="102" w:type="dxa"/>
            </w:tcMar>
            <w:vAlign w:val="center"/>
          </w:tcPr>
          <w:p w14:paraId="1154B718" w14:textId="77777777" w:rsidR="00D2646B" w:rsidRPr="00965216" w:rsidRDefault="00D2646B" w:rsidP="001909A9">
            <w:pPr>
              <w:wordWrap/>
              <w:spacing w:after="0" w:line="0" w:lineRule="atLeast"/>
              <w:ind w:firstLineChars="0" w:firstLine="0"/>
              <w:jc w:val="center"/>
              <w:rPr>
                <w:rFonts w:eastAsia="Malgun Gothic"/>
                <w:color w:val="auto"/>
                <w:sz w:val="20"/>
                <w:szCs w:val="22"/>
              </w:rPr>
            </w:pPr>
            <w:r w:rsidRPr="00965216">
              <w:rPr>
                <w:rFonts w:eastAsia="Malgun Gothic"/>
                <w:color w:val="auto"/>
                <w:sz w:val="20"/>
                <w:szCs w:val="22"/>
              </w:rPr>
              <w:t>No</w:t>
            </w:r>
          </w:p>
        </w:tc>
        <w:tc>
          <w:tcPr>
            <w:tcW w:w="1675" w:type="pct"/>
            <w:tcBorders>
              <w:top w:val="single" w:sz="4" w:space="0" w:color="auto"/>
              <w:left w:val="nil"/>
              <w:right w:val="nil"/>
            </w:tcBorders>
            <w:tcMar>
              <w:top w:w="28" w:type="dxa"/>
              <w:left w:w="102" w:type="dxa"/>
              <w:bottom w:w="28" w:type="dxa"/>
              <w:right w:w="102" w:type="dxa"/>
            </w:tcMar>
            <w:vAlign w:val="center"/>
          </w:tcPr>
          <w:p w14:paraId="7A00D2BB" w14:textId="77777777" w:rsidR="00D2646B" w:rsidRPr="00965216" w:rsidRDefault="00D2646B" w:rsidP="001909A9">
            <w:pPr>
              <w:wordWrap/>
              <w:spacing w:after="0" w:line="0" w:lineRule="atLeast"/>
              <w:ind w:firstLineChars="0" w:firstLine="0"/>
              <w:jc w:val="center"/>
              <w:textAlignment w:val="baseline"/>
              <w:rPr>
                <w:rFonts w:eastAsia="Malgun Gothic"/>
                <w:color w:val="auto"/>
                <w:sz w:val="20"/>
                <w:szCs w:val="22"/>
              </w:rPr>
            </w:pPr>
            <w:r w:rsidRPr="00965216">
              <w:rPr>
                <w:rFonts w:eastAsia="Malgun Gothic"/>
                <w:color w:val="auto"/>
                <w:sz w:val="20"/>
                <w:szCs w:val="22"/>
              </w:rPr>
              <w:t>Yes</w:t>
            </w:r>
          </w:p>
        </w:tc>
      </w:tr>
      <w:tr w:rsidR="00D2646B" w:rsidRPr="00965216" w14:paraId="05DD55E4" w14:textId="77777777" w:rsidTr="001909A9">
        <w:trPr>
          <w:trHeight w:val="20"/>
        </w:trPr>
        <w:tc>
          <w:tcPr>
            <w:tcW w:w="1649" w:type="pct"/>
            <w:tcBorders>
              <w:left w:val="nil"/>
              <w:right w:val="nil"/>
            </w:tcBorders>
            <w:tcMar>
              <w:top w:w="28" w:type="dxa"/>
              <w:left w:w="102" w:type="dxa"/>
              <w:bottom w:w="28" w:type="dxa"/>
              <w:right w:w="102" w:type="dxa"/>
            </w:tcMar>
            <w:vAlign w:val="center"/>
          </w:tcPr>
          <w:p w14:paraId="222A904C" w14:textId="77777777" w:rsidR="00D2646B" w:rsidRPr="00965216" w:rsidRDefault="00D2646B" w:rsidP="001909A9">
            <w:pPr>
              <w:wordWrap/>
              <w:spacing w:after="0" w:line="0" w:lineRule="atLeast"/>
              <w:ind w:firstLineChars="0" w:firstLine="0"/>
              <w:jc w:val="left"/>
              <w:textAlignment w:val="baseline"/>
              <w:rPr>
                <w:rFonts w:eastAsia="Malgun Gothic"/>
                <w:color w:val="auto"/>
                <w:sz w:val="20"/>
                <w:szCs w:val="22"/>
              </w:rPr>
            </w:pPr>
            <w:r w:rsidRPr="00965216">
              <w:rPr>
                <w:rFonts w:eastAsia="Malgun Gothic"/>
                <w:color w:val="auto"/>
                <w:sz w:val="20"/>
                <w:szCs w:val="22"/>
              </w:rPr>
              <w:t>Exercise prescription</w:t>
            </w:r>
          </w:p>
        </w:tc>
        <w:tc>
          <w:tcPr>
            <w:tcW w:w="1676" w:type="pct"/>
            <w:gridSpan w:val="2"/>
            <w:tcBorders>
              <w:left w:val="nil"/>
              <w:right w:val="nil"/>
            </w:tcBorders>
            <w:tcMar>
              <w:top w:w="28" w:type="dxa"/>
              <w:left w:w="102" w:type="dxa"/>
              <w:bottom w:w="28" w:type="dxa"/>
              <w:right w:w="102" w:type="dxa"/>
            </w:tcMar>
            <w:vAlign w:val="center"/>
          </w:tcPr>
          <w:p w14:paraId="55EE6ECD" w14:textId="77777777" w:rsidR="00D2646B" w:rsidRPr="00965216" w:rsidRDefault="00D2646B" w:rsidP="001909A9">
            <w:pPr>
              <w:wordWrap/>
              <w:spacing w:after="0" w:line="0" w:lineRule="atLeast"/>
              <w:ind w:firstLineChars="0" w:firstLine="0"/>
              <w:jc w:val="center"/>
              <w:rPr>
                <w:rFonts w:eastAsia="Malgun Gothic"/>
                <w:color w:val="auto"/>
                <w:sz w:val="20"/>
                <w:szCs w:val="22"/>
              </w:rPr>
            </w:pPr>
            <w:r w:rsidRPr="00965216">
              <w:rPr>
                <w:rFonts w:eastAsia="Malgun Gothic"/>
                <w:color w:val="auto"/>
                <w:sz w:val="20"/>
                <w:szCs w:val="22"/>
              </w:rPr>
              <w:t>None</w:t>
            </w:r>
          </w:p>
        </w:tc>
        <w:tc>
          <w:tcPr>
            <w:tcW w:w="1675" w:type="pct"/>
            <w:tcBorders>
              <w:left w:val="nil"/>
              <w:right w:val="nil"/>
            </w:tcBorders>
            <w:tcMar>
              <w:top w:w="28" w:type="dxa"/>
              <w:left w:w="102" w:type="dxa"/>
              <w:bottom w:w="28" w:type="dxa"/>
              <w:right w:w="102" w:type="dxa"/>
            </w:tcMar>
            <w:vAlign w:val="center"/>
          </w:tcPr>
          <w:p w14:paraId="371D9B58" w14:textId="77777777" w:rsidR="00D2646B" w:rsidRPr="00965216" w:rsidRDefault="00D2646B" w:rsidP="001909A9">
            <w:pPr>
              <w:wordWrap/>
              <w:spacing w:after="0" w:line="0" w:lineRule="atLeast"/>
              <w:ind w:firstLineChars="0" w:firstLine="0"/>
              <w:jc w:val="center"/>
              <w:textAlignment w:val="baseline"/>
              <w:rPr>
                <w:rFonts w:eastAsia="Malgun Gothic"/>
                <w:color w:val="auto"/>
                <w:sz w:val="20"/>
                <w:szCs w:val="22"/>
              </w:rPr>
            </w:pPr>
            <w:r w:rsidRPr="00965216">
              <w:rPr>
                <w:rFonts w:eastAsia="Malgun Gothic"/>
                <w:color w:val="auto"/>
                <w:sz w:val="20"/>
                <w:szCs w:val="22"/>
              </w:rPr>
              <w:t>Progressive weight training</w:t>
            </w:r>
          </w:p>
        </w:tc>
      </w:tr>
      <w:tr w:rsidR="00D2646B" w:rsidRPr="00965216" w14:paraId="5FA4494D" w14:textId="77777777" w:rsidTr="001909A9">
        <w:trPr>
          <w:trHeight w:val="20"/>
        </w:trPr>
        <w:tc>
          <w:tcPr>
            <w:tcW w:w="1649" w:type="pct"/>
            <w:tcBorders>
              <w:left w:val="nil"/>
              <w:right w:val="nil"/>
            </w:tcBorders>
            <w:tcMar>
              <w:top w:w="28" w:type="dxa"/>
              <w:left w:w="102" w:type="dxa"/>
              <w:bottom w:w="28" w:type="dxa"/>
              <w:right w:w="102" w:type="dxa"/>
            </w:tcMar>
            <w:vAlign w:val="center"/>
          </w:tcPr>
          <w:p w14:paraId="1734B3EB"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000000"/>
                <w:kern w:val="0"/>
                <w:sz w:val="20"/>
                <w:szCs w:val="20"/>
              </w:rPr>
              <w:t>Additional organized exercise during study</w:t>
            </w:r>
          </w:p>
        </w:tc>
        <w:tc>
          <w:tcPr>
            <w:tcW w:w="1676" w:type="pct"/>
            <w:gridSpan w:val="2"/>
            <w:tcBorders>
              <w:left w:val="nil"/>
              <w:right w:val="nil"/>
            </w:tcBorders>
            <w:tcMar>
              <w:top w:w="28" w:type="dxa"/>
              <w:left w:w="102" w:type="dxa"/>
              <w:bottom w:w="28" w:type="dxa"/>
              <w:right w:w="102" w:type="dxa"/>
            </w:tcMar>
            <w:vAlign w:val="center"/>
          </w:tcPr>
          <w:p w14:paraId="5BE6F8AA" w14:textId="77777777" w:rsidR="00D2646B" w:rsidRPr="00965216" w:rsidRDefault="00D2646B" w:rsidP="001909A9">
            <w:pPr>
              <w:wordWrap/>
              <w:spacing w:after="0" w:line="0" w:lineRule="atLeast"/>
              <w:ind w:firstLineChars="0" w:firstLine="0"/>
              <w:jc w:val="center"/>
              <w:rPr>
                <w:rFonts w:eastAsia="Gulim"/>
                <w:color w:val="000000"/>
                <w:kern w:val="0"/>
                <w:sz w:val="20"/>
                <w:szCs w:val="20"/>
              </w:rPr>
            </w:pPr>
            <w:r w:rsidRPr="00965216">
              <w:rPr>
                <w:rFonts w:eastAsia="Gulim"/>
                <w:color w:val="000000"/>
                <w:kern w:val="0"/>
                <w:sz w:val="20"/>
                <w:szCs w:val="20"/>
              </w:rPr>
              <w:t>Participants instructed not to initiate additional organized exercise</w:t>
            </w:r>
          </w:p>
        </w:tc>
        <w:tc>
          <w:tcPr>
            <w:tcW w:w="1675" w:type="pct"/>
            <w:tcBorders>
              <w:left w:val="nil"/>
              <w:right w:val="nil"/>
            </w:tcBorders>
            <w:tcMar>
              <w:top w:w="28" w:type="dxa"/>
              <w:left w:w="102" w:type="dxa"/>
              <w:bottom w:w="28" w:type="dxa"/>
              <w:right w:w="102" w:type="dxa"/>
            </w:tcMar>
            <w:vAlign w:val="center"/>
          </w:tcPr>
          <w:p w14:paraId="46DE77BC" w14:textId="77777777" w:rsidR="00D2646B" w:rsidRPr="00965216" w:rsidRDefault="00D2646B" w:rsidP="001909A9">
            <w:pPr>
              <w:wordWrap/>
              <w:spacing w:after="0" w:line="0" w:lineRule="atLeast"/>
              <w:ind w:firstLineChars="0" w:firstLine="0"/>
              <w:jc w:val="center"/>
              <w:textAlignment w:val="baseline"/>
              <w:rPr>
                <w:rFonts w:eastAsia="Malgun Gothic"/>
                <w:color w:val="000000"/>
                <w:kern w:val="0"/>
                <w:sz w:val="20"/>
                <w:szCs w:val="20"/>
              </w:rPr>
            </w:pPr>
            <w:r w:rsidRPr="00965216">
              <w:rPr>
                <w:rFonts w:eastAsia="Malgun Gothic"/>
                <w:color w:val="000000"/>
                <w:kern w:val="0"/>
                <w:sz w:val="20"/>
                <w:szCs w:val="20"/>
              </w:rPr>
              <w:t>Not permitted beyond the assigned weight training class</w:t>
            </w:r>
          </w:p>
        </w:tc>
      </w:tr>
      <w:tr w:rsidR="00D2646B" w:rsidRPr="00965216" w14:paraId="6DFA9E6F" w14:textId="77777777" w:rsidTr="001909A9">
        <w:trPr>
          <w:trHeight w:val="20"/>
        </w:trPr>
        <w:tc>
          <w:tcPr>
            <w:tcW w:w="5000" w:type="pct"/>
            <w:gridSpan w:val="4"/>
            <w:tcBorders>
              <w:top w:val="single" w:sz="4" w:space="0" w:color="auto"/>
              <w:left w:val="nil"/>
              <w:bottom w:val="single" w:sz="4" w:space="0" w:color="auto"/>
              <w:right w:val="nil"/>
            </w:tcBorders>
            <w:shd w:val="clear" w:color="auto" w:fill="E2EFD9"/>
            <w:tcMar>
              <w:top w:w="28" w:type="dxa"/>
              <w:left w:w="102" w:type="dxa"/>
              <w:bottom w:w="28" w:type="dxa"/>
              <w:right w:w="102" w:type="dxa"/>
            </w:tcMar>
            <w:vAlign w:val="center"/>
          </w:tcPr>
          <w:p w14:paraId="3C9CFF4A" w14:textId="77777777" w:rsidR="00D2646B" w:rsidRPr="00965216" w:rsidRDefault="00D2646B" w:rsidP="001909A9">
            <w:pPr>
              <w:wordWrap/>
              <w:spacing w:after="0" w:line="0" w:lineRule="atLeast"/>
              <w:ind w:firstLineChars="0" w:firstLine="0"/>
              <w:jc w:val="left"/>
              <w:textAlignment w:val="baseline"/>
              <w:rPr>
                <w:rFonts w:eastAsia="Gulim"/>
                <w:b/>
                <w:bCs/>
                <w:color w:val="000000"/>
                <w:kern w:val="0"/>
                <w:sz w:val="20"/>
                <w:szCs w:val="20"/>
              </w:rPr>
            </w:pPr>
            <w:r w:rsidRPr="00965216">
              <w:rPr>
                <w:rFonts w:eastAsia="Gulim"/>
                <w:b/>
                <w:bCs/>
                <w:color w:val="000000"/>
                <w:kern w:val="0"/>
                <w:sz w:val="20"/>
                <w:szCs w:val="20"/>
              </w:rPr>
              <w:t>Section C. Resistance training progression</w:t>
            </w:r>
          </w:p>
        </w:tc>
      </w:tr>
      <w:tr w:rsidR="00D2646B" w:rsidRPr="00965216" w14:paraId="09150F65" w14:textId="77777777" w:rsidTr="001909A9">
        <w:trPr>
          <w:trHeight w:val="20"/>
        </w:trPr>
        <w:tc>
          <w:tcPr>
            <w:tcW w:w="1649" w:type="pct"/>
            <w:tcBorders>
              <w:top w:val="single" w:sz="4" w:space="0" w:color="auto"/>
              <w:left w:val="nil"/>
              <w:bottom w:val="nil"/>
              <w:right w:val="nil"/>
            </w:tcBorders>
            <w:tcMar>
              <w:top w:w="28" w:type="dxa"/>
              <w:left w:w="102" w:type="dxa"/>
              <w:bottom w:w="28" w:type="dxa"/>
              <w:right w:w="102" w:type="dxa"/>
            </w:tcMar>
            <w:vAlign w:val="center"/>
          </w:tcPr>
          <w:p w14:paraId="429CFF63"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auto"/>
                <w:sz w:val="20"/>
                <w:szCs w:val="22"/>
              </w:rPr>
              <w:t>Main intervention type</w:t>
            </w:r>
          </w:p>
        </w:tc>
        <w:tc>
          <w:tcPr>
            <w:tcW w:w="1492" w:type="pct"/>
            <w:tcBorders>
              <w:top w:val="single" w:sz="4" w:space="0" w:color="auto"/>
              <w:left w:val="nil"/>
              <w:right w:val="nil"/>
            </w:tcBorders>
            <w:tcMar>
              <w:top w:w="28" w:type="dxa"/>
              <w:left w:w="102" w:type="dxa"/>
              <w:bottom w:w="28" w:type="dxa"/>
              <w:right w:w="102" w:type="dxa"/>
            </w:tcMar>
            <w:vAlign w:val="center"/>
          </w:tcPr>
          <w:p w14:paraId="1BFE4492" w14:textId="77777777" w:rsidR="00D2646B" w:rsidRPr="00965216" w:rsidRDefault="00D2646B" w:rsidP="001909A9">
            <w:pPr>
              <w:wordWrap/>
              <w:spacing w:after="0" w:line="0" w:lineRule="atLeast"/>
              <w:ind w:firstLineChars="0" w:firstLine="0"/>
              <w:jc w:val="center"/>
              <w:rPr>
                <w:rFonts w:eastAsia="Malgun Gothic"/>
                <w:color w:val="000000"/>
                <w:kern w:val="0"/>
                <w:sz w:val="20"/>
                <w:szCs w:val="20"/>
              </w:rPr>
            </w:pPr>
            <w:r w:rsidRPr="00965216">
              <w:rPr>
                <w:rFonts w:eastAsia="Malgun Gothic"/>
                <w:color w:val="auto"/>
                <w:sz w:val="20"/>
                <w:szCs w:val="22"/>
              </w:rPr>
              <w:t>—</w:t>
            </w:r>
          </w:p>
        </w:tc>
        <w:tc>
          <w:tcPr>
            <w:tcW w:w="1859" w:type="pct"/>
            <w:gridSpan w:val="2"/>
            <w:tcBorders>
              <w:top w:val="single" w:sz="4" w:space="0" w:color="auto"/>
              <w:left w:val="nil"/>
              <w:right w:val="nil"/>
            </w:tcBorders>
            <w:tcMar>
              <w:top w:w="28" w:type="dxa"/>
              <w:left w:w="102" w:type="dxa"/>
              <w:bottom w:w="28" w:type="dxa"/>
              <w:right w:w="102" w:type="dxa"/>
            </w:tcMar>
            <w:vAlign w:val="center"/>
          </w:tcPr>
          <w:p w14:paraId="04995315" w14:textId="77777777" w:rsidR="00D2646B" w:rsidRPr="00965216" w:rsidRDefault="00D2646B" w:rsidP="001909A9">
            <w:pPr>
              <w:wordWrap/>
              <w:spacing w:after="0" w:line="0" w:lineRule="atLeast"/>
              <w:ind w:firstLineChars="0" w:firstLine="0"/>
              <w:jc w:val="center"/>
              <w:textAlignment w:val="baseline"/>
              <w:rPr>
                <w:rFonts w:eastAsia="Malgun Gothic"/>
                <w:color w:val="000000"/>
                <w:kern w:val="0"/>
                <w:sz w:val="20"/>
                <w:szCs w:val="20"/>
              </w:rPr>
            </w:pPr>
            <w:r w:rsidRPr="00965216">
              <w:rPr>
                <w:rFonts w:eastAsia="Malgun Gothic"/>
                <w:color w:val="auto"/>
                <w:sz w:val="20"/>
                <w:szCs w:val="22"/>
              </w:rPr>
              <w:t>Progressive weight training</w:t>
            </w:r>
          </w:p>
        </w:tc>
      </w:tr>
      <w:tr w:rsidR="00D2646B" w:rsidRPr="00965216" w14:paraId="5E8FE104" w14:textId="77777777" w:rsidTr="001909A9">
        <w:trPr>
          <w:trHeight w:val="20"/>
        </w:trPr>
        <w:tc>
          <w:tcPr>
            <w:tcW w:w="1649" w:type="pct"/>
            <w:tcBorders>
              <w:top w:val="nil"/>
              <w:left w:val="nil"/>
              <w:bottom w:val="nil"/>
              <w:right w:val="nil"/>
            </w:tcBorders>
            <w:tcMar>
              <w:top w:w="28" w:type="dxa"/>
              <w:left w:w="102" w:type="dxa"/>
              <w:bottom w:w="28" w:type="dxa"/>
              <w:right w:w="102" w:type="dxa"/>
            </w:tcMar>
            <w:vAlign w:val="center"/>
          </w:tcPr>
          <w:p w14:paraId="07FC431A"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auto"/>
                <w:sz w:val="20"/>
                <w:szCs w:val="22"/>
              </w:rPr>
              <w:t>Target body regions</w:t>
            </w:r>
          </w:p>
        </w:tc>
        <w:tc>
          <w:tcPr>
            <w:tcW w:w="1492" w:type="pct"/>
            <w:tcBorders>
              <w:left w:val="nil"/>
              <w:right w:val="nil"/>
            </w:tcBorders>
            <w:tcMar>
              <w:top w:w="28" w:type="dxa"/>
              <w:left w:w="102" w:type="dxa"/>
              <w:bottom w:w="28" w:type="dxa"/>
              <w:right w:w="102" w:type="dxa"/>
            </w:tcMar>
            <w:vAlign w:val="center"/>
          </w:tcPr>
          <w:p w14:paraId="73A6F2C4" w14:textId="77777777" w:rsidR="00D2646B" w:rsidRPr="00965216" w:rsidRDefault="00D2646B" w:rsidP="001909A9">
            <w:pPr>
              <w:wordWrap/>
              <w:spacing w:after="0" w:line="0" w:lineRule="atLeast"/>
              <w:ind w:firstLineChars="0" w:firstLine="0"/>
              <w:jc w:val="center"/>
              <w:rPr>
                <w:rFonts w:eastAsia="Malgun Gothic"/>
                <w:color w:val="000000"/>
                <w:kern w:val="0"/>
                <w:sz w:val="20"/>
                <w:szCs w:val="20"/>
              </w:rPr>
            </w:pPr>
            <w:r w:rsidRPr="00965216">
              <w:rPr>
                <w:rFonts w:eastAsia="Malgun Gothic"/>
                <w:color w:val="auto"/>
                <w:sz w:val="20"/>
                <w:szCs w:val="22"/>
              </w:rPr>
              <w:t>—</w:t>
            </w:r>
          </w:p>
        </w:tc>
        <w:tc>
          <w:tcPr>
            <w:tcW w:w="1859" w:type="pct"/>
            <w:gridSpan w:val="2"/>
            <w:tcBorders>
              <w:left w:val="nil"/>
              <w:right w:val="nil"/>
            </w:tcBorders>
            <w:tcMar>
              <w:top w:w="28" w:type="dxa"/>
              <w:left w:w="102" w:type="dxa"/>
              <w:bottom w:w="28" w:type="dxa"/>
              <w:right w:w="102" w:type="dxa"/>
            </w:tcMar>
            <w:vAlign w:val="center"/>
          </w:tcPr>
          <w:p w14:paraId="66BC3D7D" w14:textId="77777777" w:rsidR="00D2646B" w:rsidRPr="00965216" w:rsidRDefault="00D2646B" w:rsidP="001909A9">
            <w:pPr>
              <w:wordWrap/>
              <w:spacing w:after="0" w:line="0" w:lineRule="atLeast"/>
              <w:ind w:firstLineChars="0" w:firstLine="0"/>
              <w:jc w:val="center"/>
              <w:textAlignment w:val="baseline"/>
              <w:rPr>
                <w:rFonts w:eastAsia="Malgun Gothic"/>
                <w:color w:val="000000"/>
                <w:kern w:val="0"/>
                <w:sz w:val="20"/>
                <w:szCs w:val="20"/>
              </w:rPr>
            </w:pPr>
            <w:r w:rsidRPr="00965216">
              <w:rPr>
                <w:rFonts w:eastAsia="Malgun Gothic"/>
                <w:color w:val="auto"/>
                <w:sz w:val="20"/>
                <w:szCs w:val="22"/>
              </w:rPr>
              <w:t>Lower body, back, chest, shoulders, arms, abdomen, and lower back</w:t>
            </w:r>
          </w:p>
        </w:tc>
      </w:tr>
      <w:tr w:rsidR="00D2646B" w:rsidRPr="00965216" w14:paraId="14C0BC2A" w14:textId="77777777" w:rsidTr="001909A9">
        <w:trPr>
          <w:trHeight w:val="20"/>
        </w:trPr>
        <w:tc>
          <w:tcPr>
            <w:tcW w:w="1649" w:type="pct"/>
            <w:tcBorders>
              <w:top w:val="nil"/>
              <w:left w:val="nil"/>
              <w:bottom w:val="nil"/>
              <w:right w:val="nil"/>
            </w:tcBorders>
            <w:tcMar>
              <w:top w:w="28" w:type="dxa"/>
              <w:left w:w="102" w:type="dxa"/>
              <w:bottom w:w="28" w:type="dxa"/>
              <w:right w:w="102" w:type="dxa"/>
            </w:tcMar>
            <w:vAlign w:val="center"/>
          </w:tcPr>
          <w:p w14:paraId="50B832EA"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auto"/>
                <w:sz w:val="20"/>
                <w:szCs w:val="22"/>
              </w:rPr>
              <w:t>Weeks 1–4</w:t>
            </w:r>
          </w:p>
        </w:tc>
        <w:tc>
          <w:tcPr>
            <w:tcW w:w="1492" w:type="pct"/>
            <w:tcBorders>
              <w:left w:val="nil"/>
              <w:right w:val="nil"/>
            </w:tcBorders>
            <w:tcMar>
              <w:top w:w="28" w:type="dxa"/>
              <w:left w:w="102" w:type="dxa"/>
              <w:bottom w:w="28" w:type="dxa"/>
              <w:right w:w="102" w:type="dxa"/>
            </w:tcMar>
            <w:vAlign w:val="center"/>
          </w:tcPr>
          <w:p w14:paraId="45861A64" w14:textId="77777777" w:rsidR="00D2646B" w:rsidRPr="00965216" w:rsidRDefault="00D2646B" w:rsidP="001909A9">
            <w:pPr>
              <w:wordWrap/>
              <w:spacing w:after="0" w:line="0" w:lineRule="atLeast"/>
              <w:ind w:firstLineChars="0" w:firstLine="0"/>
              <w:jc w:val="center"/>
              <w:rPr>
                <w:rFonts w:eastAsia="Malgun Gothic"/>
                <w:color w:val="000000"/>
                <w:kern w:val="0"/>
                <w:sz w:val="20"/>
                <w:szCs w:val="20"/>
              </w:rPr>
            </w:pPr>
            <w:r w:rsidRPr="00965216">
              <w:rPr>
                <w:rFonts w:eastAsia="Malgun Gothic"/>
                <w:color w:val="auto"/>
                <w:sz w:val="20"/>
                <w:szCs w:val="22"/>
              </w:rPr>
              <w:t>—</w:t>
            </w:r>
          </w:p>
        </w:tc>
        <w:tc>
          <w:tcPr>
            <w:tcW w:w="1859" w:type="pct"/>
            <w:gridSpan w:val="2"/>
            <w:tcBorders>
              <w:left w:val="nil"/>
              <w:right w:val="nil"/>
            </w:tcBorders>
            <w:tcMar>
              <w:top w:w="28" w:type="dxa"/>
              <w:left w:w="102" w:type="dxa"/>
              <w:bottom w:w="28" w:type="dxa"/>
              <w:right w:w="102" w:type="dxa"/>
            </w:tcMar>
            <w:vAlign w:val="center"/>
          </w:tcPr>
          <w:p w14:paraId="44AF50EF" w14:textId="77777777" w:rsidR="00D2646B" w:rsidRPr="00965216" w:rsidRDefault="00D2646B" w:rsidP="001909A9">
            <w:pPr>
              <w:wordWrap/>
              <w:spacing w:after="0" w:line="0" w:lineRule="atLeast"/>
              <w:ind w:firstLineChars="0" w:firstLine="0"/>
              <w:jc w:val="center"/>
              <w:textAlignment w:val="baseline"/>
              <w:rPr>
                <w:rFonts w:eastAsia="Malgun Gothic"/>
                <w:color w:val="000000"/>
                <w:kern w:val="0"/>
                <w:sz w:val="20"/>
                <w:szCs w:val="20"/>
              </w:rPr>
            </w:pPr>
            <w:r w:rsidRPr="00965216">
              <w:rPr>
                <w:rFonts w:eastAsia="Malgun Gothic"/>
                <w:color w:val="auto"/>
                <w:sz w:val="20"/>
                <w:szCs w:val="22"/>
              </w:rPr>
              <w:t>Low- to moderate-intensity training; 2 exercises per body region; 3 sets per exercise</w:t>
            </w:r>
          </w:p>
        </w:tc>
      </w:tr>
      <w:tr w:rsidR="00D2646B" w:rsidRPr="00965216" w14:paraId="3B97ECDE" w14:textId="77777777" w:rsidTr="001909A9">
        <w:trPr>
          <w:trHeight w:val="20"/>
        </w:trPr>
        <w:tc>
          <w:tcPr>
            <w:tcW w:w="1649" w:type="pct"/>
            <w:tcBorders>
              <w:top w:val="nil"/>
              <w:left w:val="nil"/>
              <w:bottom w:val="nil"/>
              <w:right w:val="nil"/>
            </w:tcBorders>
            <w:tcMar>
              <w:top w:w="28" w:type="dxa"/>
              <w:left w:w="102" w:type="dxa"/>
              <w:bottom w:w="28" w:type="dxa"/>
              <w:right w:w="102" w:type="dxa"/>
            </w:tcMar>
            <w:vAlign w:val="center"/>
          </w:tcPr>
          <w:p w14:paraId="40FF5AD8"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auto"/>
                <w:sz w:val="20"/>
                <w:szCs w:val="22"/>
              </w:rPr>
              <w:t>Weeks 5–8</w:t>
            </w:r>
          </w:p>
        </w:tc>
        <w:tc>
          <w:tcPr>
            <w:tcW w:w="1492" w:type="pct"/>
            <w:tcBorders>
              <w:left w:val="nil"/>
              <w:right w:val="nil"/>
            </w:tcBorders>
            <w:tcMar>
              <w:top w:w="28" w:type="dxa"/>
              <w:left w:w="102" w:type="dxa"/>
              <w:bottom w:w="28" w:type="dxa"/>
              <w:right w:w="102" w:type="dxa"/>
            </w:tcMar>
            <w:vAlign w:val="center"/>
          </w:tcPr>
          <w:p w14:paraId="1F4CE42A" w14:textId="77777777" w:rsidR="00D2646B" w:rsidRPr="00965216" w:rsidRDefault="00D2646B" w:rsidP="001909A9">
            <w:pPr>
              <w:wordWrap/>
              <w:spacing w:after="0" w:line="0" w:lineRule="atLeast"/>
              <w:ind w:firstLineChars="0" w:firstLine="0"/>
              <w:jc w:val="center"/>
              <w:rPr>
                <w:rFonts w:eastAsia="Malgun Gothic"/>
                <w:color w:val="000000"/>
                <w:kern w:val="0"/>
                <w:sz w:val="20"/>
                <w:szCs w:val="20"/>
              </w:rPr>
            </w:pPr>
            <w:r w:rsidRPr="00965216">
              <w:rPr>
                <w:rFonts w:eastAsia="Malgun Gothic"/>
                <w:color w:val="auto"/>
                <w:sz w:val="20"/>
                <w:szCs w:val="22"/>
              </w:rPr>
              <w:t>—</w:t>
            </w:r>
          </w:p>
        </w:tc>
        <w:tc>
          <w:tcPr>
            <w:tcW w:w="1859" w:type="pct"/>
            <w:gridSpan w:val="2"/>
            <w:tcBorders>
              <w:left w:val="nil"/>
              <w:right w:val="nil"/>
            </w:tcBorders>
            <w:tcMar>
              <w:top w:w="28" w:type="dxa"/>
              <w:left w:w="102" w:type="dxa"/>
              <w:bottom w:w="28" w:type="dxa"/>
              <w:right w:w="102" w:type="dxa"/>
            </w:tcMar>
            <w:vAlign w:val="center"/>
          </w:tcPr>
          <w:p w14:paraId="63D9F4F9" w14:textId="77777777" w:rsidR="00D2646B" w:rsidRPr="00965216" w:rsidRDefault="00D2646B" w:rsidP="001909A9">
            <w:pPr>
              <w:wordWrap/>
              <w:spacing w:after="0" w:line="0" w:lineRule="atLeast"/>
              <w:ind w:firstLineChars="0" w:firstLine="0"/>
              <w:jc w:val="center"/>
              <w:textAlignment w:val="baseline"/>
              <w:rPr>
                <w:rFonts w:eastAsia="Malgun Gothic"/>
                <w:color w:val="000000"/>
                <w:kern w:val="0"/>
                <w:sz w:val="20"/>
                <w:szCs w:val="20"/>
              </w:rPr>
            </w:pPr>
            <w:r w:rsidRPr="00965216">
              <w:rPr>
                <w:rFonts w:eastAsia="Malgun Gothic"/>
                <w:color w:val="auto"/>
                <w:sz w:val="20"/>
                <w:szCs w:val="22"/>
              </w:rPr>
              <w:t>Low- to moderate-intensity training; 2 exercises per body region; 4 sets per exercise</w:t>
            </w:r>
          </w:p>
        </w:tc>
      </w:tr>
      <w:tr w:rsidR="00D2646B" w:rsidRPr="00965216" w14:paraId="7B1B8D4B" w14:textId="77777777" w:rsidTr="001909A9">
        <w:trPr>
          <w:trHeight w:val="20"/>
        </w:trPr>
        <w:tc>
          <w:tcPr>
            <w:tcW w:w="1649" w:type="pct"/>
            <w:tcBorders>
              <w:top w:val="nil"/>
              <w:left w:val="nil"/>
              <w:right w:val="nil"/>
            </w:tcBorders>
            <w:tcMar>
              <w:top w:w="28" w:type="dxa"/>
              <w:left w:w="102" w:type="dxa"/>
              <w:bottom w:w="28" w:type="dxa"/>
              <w:right w:w="102" w:type="dxa"/>
            </w:tcMar>
            <w:vAlign w:val="center"/>
          </w:tcPr>
          <w:p w14:paraId="4E66D684"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auto"/>
                <w:sz w:val="20"/>
                <w:szCs w:val="22"/>
              </w:rPr>
              <w:t>Weeks 9–12</w:t>
            </w:r>
          </w:p>
        </w:tc>
        <w:tc>
          <w:tcPr>
            <w:tcW w:w="1492" w:type="pct"/>
            <w:tcBorders>
              <w:left w:val="nil"/>
              <w:right w:val="nil"/>
            </w:tcBorders>
            <w:tcMar>
              <w:top w:w="28" w:type="dxa"/>
              <w:left w:w="102" w:type="dxa"/>
              <w:bottom w:w="28" w:type="dxa"/>
              <w:right w:w="102" w:type="dxa"/>
            </w:tcMar>
            <w:vAlign w:val="center"/>
          </w:tcPr>
          <w:p w14:paraId="5A4065EF" w14:textId="77777777" w:rsidR="00D2646B" w:rsidRPr="00965216" w:rsidRDefault="00D2646B" w:rsidP="001909A9">
            <w:pPr>
              <w:wordWrap/>
              <w:spacing w:after="0" w:line="0" w:lineRule="atLeast"/>
              <w:ind w:firstLineChars="0" w:firstLine="0"/>
              <w:jc w:val="center"/>
              <w:rPr>
                <w:rFonts w:eastAsia="Malgun Gothic"/>
                <w:color w:val="000000"/>
                <w:kern w:val="0"/>
                <w:sz w:val="20"/>
                <w:szCs w:val="20"/>
              </w:rPr>
            </w:pPr>
            <w:r w:rsidRPr="00965216">
              <w:rPr>
                <w:rFonts w:eastAsia="Malgun Gothic"/>
                <w:color w:val="auto"/>
                <w:sz w:val="20"/>
                <w:szCs w:val="22"/>
              </w:rPr>
              <w:t>—</w:t>
            </w:r>
          </w:p>
        </w:tc>
        <w:tc>
          <w:tcPr>
            <w:tcW w:w="1859" w:type="pct"/>
            <w:gridSpan w:val="2"/>
            <w:tcBorders>
              <w:left w:val="nil"/>
              <w:right w:val="nil"/>
            </w:tcBorders>
            <w:tcMar>
              <w:top w:w="28" w:type="dxa"/>
              <w:left w:w="102" w:type="dxa"/>
              <w:bottom w:w="28" w:type="dxa"/>
              <w:right w:w="102" w:type="dxa"/>
            </w:tcMar>
            <w:vAlign w:val="center"/>
          </w:tcPr>
          <w:p w14:paraId="739375CF" w14:textId="77777777" w:rsidR="00D2646B" w:rsidRPr="00965216" w:rsidRDefault="00D2646B" w:rsidP="001909A9">
            <w:pPr>
              <w:wordWrap/>
              <w:spacing w:after="0" w:line="0" w:lineRule="atLeast"/>
              <w:ind w:firstLineChars="0" w:firstLine="0"/>
              <w:jc w:val="center"/>
              <w:textAlignment w:val="baseline"/>
              <w:rPr>
                <w:rFonts w:eastAsia="Malgun Gothic"/>
                <w:color w:val="000000"/>
                <w:kern w:val="0"/>
                <w:sz w:val="20"/>
                <w:szCs w:val="20"/>
              </w:rPr>
            </w:pPr>
            <w:r w:rsidRPr="00965216">
              <w:rPr>
                <w:rFonts w:eastAsia="Malgun Gothic"/>
                <w:color w:val="auto"/>
                <w:sz w:val="20"/>
                <w:szCs w:val="22"/>
              </w:rPr>
              <w:t>Moderate- to high-intensity training; 3 exercises per body region; 4 sets per exercise</w:t>
            </w:r>
          </w:p>
        </w:tc>
      </w:tr>
      <w:tr w:rsidR="00D2646B" w:rsidRPr="00965216" w14:paraId="30A379B3" w14:textId="77777777" w:rsidTr="001909A9">
        <w:trPr>
          <w:trHeight w:val="20"/>
        </w:trPr>
        <w:tc>
          <w:tcPr>
            <w:tcW w:w="1649" w:type="pct"/>
            <w:tcBorders>
              <w:top w:val="nil"/>
              <w:left w:val="nil"/>
              <w:bottom w:val="single" w:sz="4" w:space="0" w:color="auto"/>
              <w:right w:val="nil"/>
            </w:tcBorders>
            <w:tcMar>
              <w:top w:w="28" w:type="dxa"/>
              <w:left w:w="102" w:type="dxa"/>
              <w:bottom w:w="28" w:type="dxa"/>
              <w:right w:w="102" w:type="dxa"/>
            </w:tcMar>
            <w:vAlign w:val="center"/>
          </w:tcPr>
          <w:p w14:paraId="6B086344" w14:textId="77777777" w:rsidR="00D2646B" w:rsidRPr="00965216" w:rsidRDefault="00D2646B" w:rsidP="001909A9">
            <w:pPr>
              <w:wordWrap/>
              <w:spacing w:after="0" w:line="0" w:lineRule="atLeast"/>
              <w:ind w:firstLineChars="0" w:firstLine="0"/>
              <w:jc w:val="left"/>
              <w:textAlignment w:val="baseline"/>
              <w:rPr>
                <w:rFonts w:eastAsia="Malgun Gothic"/>
                <w:color w:val="000000"/>
                <w:kern w:val="0"/>
                <w:sz w:val="20"/>
                <w:szCs w:val="20"/>
              </w:rPr>
            </w:pPr>
            <w:r w:rsidRPr="00965216">
              <w:rPr>
                <w:rFonts w:eastAsia="Malgun Gothic"/>
                <w:color w:val="auto"/>
                <w:sz w:val="20"/>
                <w:szCs w:val="22"/>
              </w:rPr>
              <w:t>Weeks 13–16</w:t>
            </w:r>
          </w:p>
        </w:tc>
        <w:tc>
          <w:tcPr>
            <w:tcW w:w="1492" w:type="pct"/>
            <w:tcBorders>
              <w:left w:val="nil"/>
              <w:bottom w:val="single" w:sz="4" w:space="0" w:color="auto"/>
              <w:right w:val="nil"/>
            </w:tcBorders>
            <w:tcMar>
              <w:top w:w="28" w:type="dxa"/>
              <w:left w:w="102" w:type="dxa"/>
              <w:bottom w:w="28" w:type="dxa"/>
              <w:right w:w="102" w:type="dxa"/>
            </w:tcMar>
            <w:vAlign w:val="center"/>
          </w:tcPr>
          <w:p w14:paraId="3BD50CA2" w14:textId="77777777" w:rsidR="00D2646B" w:rsidRPr="00965216" w:rsidRDefault="00D2646B" w:rsidP="001909A9">
            <w:pPr>
              <w:wordWrap/>
              <w:spacing w:after="0" w:line="0" w:lineRule="atLeast"/>
              <w:ind w:firstLineChars="0" w:firstLine="0"/>
              <w:jc w:val="center"/>
              <w:rPr>
                <w:rFonts w:eastAsia="Malgun Gothic"/>
                <w:color w:val="000000"/>
                <w:kern w:val="0"/>
                <w:sz w:val="20"/>
                <w:szCs w:val="20"/>
              </w:rPr>
            </w:pPr>
            <w:r w:rsidRPr="00965216">
              <w:rPr>
                <w:rFonts w:eastAsia="Malgun Gothic"/>
                <w:color w:val="auto"/>
                <w:sz w:val="20"/>
                <w:szCs w:val="22"/>
              </w:rPr>
              <w:t>—</w:t>
            </w:r>
          </w:p>
        </w:tc>
        <w:tc>
          <w:tcPr>
            <w:tcW w:w="1859" w:type="pct"/>
            <w:gridSpan w:val="2"/>
            <w:tcBorders>
              <w:left w:val="nil"/>
              <w:bottom w:val="single" w:sz="4" w:space="0" w:color="auto"/>
              <w:right w:val="nil"/>
            </w:tcBorders>
            <w:tcMar>
              <w:top w:w="28" w:type="dxa"/>
              <w:left w:w="102" w:type="dxa"/>
              <w:bottom w:w="28" w:type="dxa"/>
              <w:right w:w="102" w:type="dxa"/>
            </w:tcMar>
            <w:vAlign w:val="center"/>
          </w:tcPr>
          <w:p w14:paraId="77527019" w14:textId="77777777" w:rsidR="00D2646B" w:rsidRPr="00965216" w:rsidRDefault="00D2646B" w:rsidP="001909A9">
            <w:pPr>
              <w:wordWrap/>
              <w:spacing w:after="0" w:line="0" w:lineRule="atLeast"/>
              <w:ind w:firstLineChars="0" w:firstLine="0"/>
              <w:jc w:val="center"/>
              <w:textAlignment w:val="baseline"/>
              <w:rPr>
                <w:rFonts w:eastAsia="Malgun Gothic"/>
                <w:color w:val="000000"/>
                <w:kern w:val="0"/>
                <w:sz w:val="20"/>
                <w:szCs w:val="20"/>
              </w:rPr>
            </w:pPr>
            <w:r w:rsidRPr="00965216">
              <w:rPr>
                <w:rFonts w:eastAsia="Malgun Gothic"/>
                <w:color w:val="auto"/>
                <w:sz w:val="20"/>
                <w:szCs w:val="22"/>
              </w:rPr>
              <w:t>High-intensity training; 3 exercises per body region; 5 sets per exercise</w:t>
            </w:r>
          </w:p>
        </w:tc>
      </w:tr>
    </w:tbl>
    <w:p w14:paraId="0A80A35E" w14:textId="77777777" w:rsidR="00D2646B" w:rsidRPr="00965216" w:rsidRDefault="00D2646B" w:rsidP="00D2646B">
      <w:pPr>
        <w:wordWrap/>
        <w:spacing w:after="0" w:line="0" w:lineRule="atLeast"/>
        <w:ind w:firstLineChars="50" w:firstLine="100"/>
        <w:rPr>
          <w:rFonts w:eastAsia="Malgun Gothic"/>
          <w:color w:val="auto"/>
          <w:sz w:val="20"/>
          <w:szCs w:val="22"/>
        </w:rPr>
      </w:pPr>
    </w:p>
    <w:p w14:paraId="040810BD" w14:textId="77777777" w:rsidR="00D2646B" w:rsidRPr="00655A6D" w:rsidRDefault="00D2646B" w:rsidP="00D2646B">
      <w:pPr>
        <w:wordWrap/>
        <w:spacing w:after="0" w:line="0" w:lineRule="atLeast"/>
        <w:ind w:firstLineChars="50" w:firstLine="100"/>
        <w:rPr>
          <w:rFonts w:eastAsia="Malgun Gothic"/>
          <w:color w:val="auto"/>
          <w:sz w:val="20"/>
          <w:szCs w:val="22"/>
        </w:rPr>
      </w:pPr>
      <w:r w:rsidRPr="00655A6D">
        <w:rPr>
          <w:rFonts w:eastAsia="Malgun Gothic"/>
          <w:color w:val="auto"/>
          <w:sz w:val="20"/>
          <w:szCs w:val="22"/>
        </w:rPr>
        <w:t>Values are presented as descriptive information on the class-based intervention protocol, intervention exposure, attendance, and resistance training progression. The resistance training group consisted of university students enrolled in a supervised weight training class, whereas the control group consisted of students enrolled in a health management class without structured resistance training. The planned intervention consisted of two supervised sessions per week for 16 weeks (32 planned sessions). Attendance rates were calculated from institutional class attendance records. RT, resistance training.</w:t>
      </w:r>
    </w:p>
    <w:p w14:paraId="4476CFFE" w14:textId="77777777" w:rsidR="00D2646B" w:rsidRDefault="00D2646B" w:rsidP="00D2646B">
      <w:pPr>
        <w:widowControl/>
        <w:wordWrap/>
        <w:autoSpaceDE/>
        <w:autoSpaceDN/>
        <w:spacing w:line="259" w:lineRule="auto"/>
        <w:ind w:firstLineChars="0" w:firstLine="0"/>
      </w:pPr>
      <w:r>
        <w:br w:type="page"/>
      </w:r>
    </w:p>
    <w:tbl>
      <w:tblPr>
        <w:tblStyle w:val="7"/>
        <w:tblpPr w:leftFromText="142" w:rightFromText="142" w:vertAnchor="page" w:horzAnchor="margin" w:tblpY="2325"/>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gridCol w:w="1804"/>
      </w:tblGrid>
      <w:tr w:rsidR="00D2646B" w:rsidRPr="004152E0" w14:paraId="7D80A8C7" w14:textId="77777777" w:rsidTr="001909A9">
        <w:trPr>
          <w:trHeight w:val="340"/>
        </w:trPr>
        <w:tc>
          <w:tcPr>
            <w:tcW w:w="1803" w:type="dxa"/>
            <w:tcBorders>
              <w:top w:val="single" w:sz="4" w:space="0" w:color="auto"/>
              <w:bottom w:val="single" w:sz="4" w:space="0" w:color="auto"/>
            </w:tcBorders>
            <w:shd w:val="clear" w:color="auto" w:fill="DEEAF6"/>
            <w:vAlign w:val="center"/>
          </w:tcPr>
          <w:p w14:paraId="1D1618FE"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b/>
                <w:bCs/>
                <w:color w:val="auto"/>
                <w:szCs w:val="20"/>
              </w:rPr>
              <w:lastRenderedPageBreak/>
              <w:t>K</w:t>
            </w:r>
          </w:p>
        </w:tc>
        <w:tc>
          <w:tcPr>
            <w:tcW w:w="1803" w:type="dxa"/>
            <w:tcBorders>
              <w:top w:val="single" w:sz="4" w:space="0" w:color="auto"/>
              <w:bottom w:val="single" w:sz="4" w:space="0" w:color="auto"/>
            </w:tcBorders>
            <w:shd w:val="clear" w:color="auto" w:fill="DEEAF6"/>
            <w:vAlign w:val="center"/>
          </w:tcPr>
          <w:p w14:paraId="73C99A51"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b/>
                <w:bCs/>
                <w:color w:val="auto"/>
                <w:szCs w:val="20"/>
              </w:rPr>
              <w:t>WCSS</w:t>
            </w:r>
          </w:p>
        </w:tc>
        <w:tc>
          <w:tcPr>
            <w:tcW w:w="1803" w:type="dxa"/>
            <w:tcBorders>
              <w:top w:val="single" w:sz="4" w:space="0" w:color="auto"/>
              <w:bottom w:val="single" w:sz="4" w:space="0" w:color="auto"/>
            </w:tcBorders>
            <w:shd w:val="clear" w:color="auto" w:fill="DEEAF6"/>
            <w:vAlign w:val="center"/>
          </w:tcPr>
          <w:p w14:paraId="183211A9"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b/>
                <w:bCs/>
                <w:color w:val="auto"/>
                <w:szCs w:val="20"/>
              </w:rPr>
              <w:t>Silhouette</w:t>
            </w:r>
          </w:p>
        </w:tc>
        <w:tc>
          <w:tcPr>
            <w:tcW w:w="1803" w:type="dxa"/>
            <w:tcBorders>
              <w:top w:val="single" w:sz="4" w:space="0" w:color="auto"/>
              <w:bottom w:val="single" w:sz="4" w:space="0" w:color="auto"/>
            </w:tcBorders>
            <w:shd w:val="clear" w:color="auto" w:fill="DEEAF6"/>
            <w:vAlign w:val="center"/>
          </w:tcPr>
          <w:p w14:paraId="53DC3A2A"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b/>
                <w:bCs/>
                <w:color w:val="auto"/>
                <w:szCs w:val="20"/>
              </w:rPr>
              <w:t>CH index</w:t>
            </w:r>
          </w:p>
        </w:tc>
        <w:tc>
          <w:tcPr>
            <w:tcW w:w="1804" w:type="dxa"/>
            <w:tcBorders>
              <w:top w:val="single" w:sz="4" w:space="0" w:color="auto"/>
              <w:bottom w:val="single" w:sz="4" w:space="0" w:color="auto"/>
            </w:tcBorders>
            <w:shd w:val="clear" w:color="auto" w:fill="DEEAF6"/>
            <w:vAlign w:val="center"/>
          </w:tcPr>
          <w:p w14:paraId="42B038D2"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b/>
                <w:bCs/>
                <w:color w:val="auto"/>
                <w:szCs w:val="20"/>
              </w:rPr>
              <w:t>DB index</w:t>
            </w:r>
          </w:p>
        </w:tc>
      </w:tr>
      <w:tr w:rsidR="00D2646B" w:rsidRPr="004152E0" w14:paraId="7F4DF2AF" w14:textId="77777777" w:rsidTr="001909A9">
        <w:trPr>
          <w:trHeight w:val="340"/>
        </w:trPr>
        <w:tc>
          <w:tcPr>
            <w:tcW w:w="1803" w:type="dxa"/>
            <w:tcBorders>
              <w:top w:val="single" w:sz="4" w:space="0" w:color="auto"/>
            </w:tcBorders>
            <w:vAlign w:val="center"/>
          </w:tcPr>
          <w:p w14:paraId="4BD7C7FD" w14:textId="77777777" w:rsidR="00D2646B" w:rsidRPr="00965216" w:rsidRDefault="00D2646B" w:rsidP="001909A9">
            <w:pPr>
              <w:spacing w:line="240" w:lineRule="auto"/>
              <w:ind w:firstLineChars="0" w:firstLine="0"/>
              <w:jc w:val="left"/>
              <w:rPr>
                <w:rFonts w:eastAsia="Malgun Gothic"/>
                <w:color w:val="auto"/>
                <w:szCs w:val="20"/>
              </w:rPr>
            </w:pPr>
            <w:r w:rsidRPr="00965216">
              <w:rPr>
                <w:rFonts w:eastAsia="Malgun Gothic"/>
                <w:color w:val="auto"/>
                <w:szCs w:val="20"/>
              </w:rPr>
              <w:t>2</w:t>
            </w:r>
          </w:p>
        </w:tc>
        <w:tc>
          <w:tcPr>
            <w:tcW w:w="1803" w:type="dxa"/>
            <w:tcBorders>
              <w:top w:val="single" w:sz="4" w:space="0" w:color="auto"/>
            </w:tcBorders>
            <w:vAlign w:val="center"/>
          </w:tcPr>
          <w:p w14:paraId="30200BC1"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72.81</w:t>
            </w:r>
          </w:p>
        </w:tc>
        <w:tc>
          <w:tcPr>
            <w:tcW w:w="1803" w:type="dxa"/>
            <w:tcBorders>
              <w:top w:val="single" w:sz="4" w:space="0" w:color="auto"/>
            </w:tcBorders>
            <w:vAlign w:val="center"/>
          </w:tcPr>
          <w:p w14:paraId="586FB298"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0.609</w:t>
            </w:r>
          </w:p>
        </w:tc>
        <w:tc>
          <w:tcPr>
            <w:tcW w:w="1803" w:type="dxa"/>
            <w:tcBorders>
              <w:top w:val="single" w:sz="4" w:space="0" w:color="auto"/>
            </w:tcBorders>
            <w:vAlign w:val="center"/>
          </w:tcPr>
          <w:p w14:paraId="502355FF"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657.40</w:t>
            </w:r>
          </w:p>
        </w:tc>
        <w:tc>
          <w:tcPr>
            <w:tcW w:w="1804" w:type="dxa"/>
            <w:tcBorders>
              <w:top w:val="single" w:sz="4" w:space="0" w:color="auto"/>
            </w:tcBorders>
            <w:vAlign w:val="center"/>
          </w:tcPr>
          <w:p w14:paraId="76A6FD3D"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0.513</w:t>
            </w:r>
          </w:p>
        </w:tc>
      </w:tr>
      <w:tr w:rsidR="00D2646B" w:rsidRPr="004152E0" w14:paraId="3C1719D2" w14:textId="77777777" w:rsidTr="001909A9">
        <w:trPr>
          <w:trHeight w:val="340"/>
        </w:trPr>
        <w:tc>
          <w:tcPr>
            <w:tcW w:w="1803" w:type="dxa"/>
            <w:shd w:val="clear" w:color="auto" w:fill="E2EFD9"/>
            <w:vAlign w:val="center"/>
          </w:tcPr>
          <w:p w14:paraId="6C642892" w14:textId="77777777" w:rsidR="00D2646B" w:rsidRPr="00965216" w:rsidRDefault="00D2646B" w:rsidP="001909A9">
            <w:pPr>
              <w:spacing w:line="240" w:lineRule="auto"/>
              <w:ind w:firstLineChars="0" w:firstLine="0"/>
              <w:jc w:val="left"/>
              <w:rPr>
                <w:rFonts w:eastAsia="Malgun Gothic"/>
                <w:color w:val="auto"/>
                <w:szCs w:val="20"/>
              </w:rPr>
            </w:pPr>
            <w:r w:rsidRPr="00965216">
              <w:rPr>
                <w:rFonts w:eastAsia="Malgun Gothic"/>
                <w:color w:val="auto"/>
                <w:szCs w:val="20"/>
              </w:rPr>
              <w:t>3 (</w:t>
            </w:r>
            <w:proofErr w:type="spellStart"/>
            <w:r w:rsidRPr="00965216">
              <w:rPr>
                <w:rFonts w:eastAsia="Malgun Gothic"/>
                <w:color w:val="auto"/>
                <w:szCs w:val="20"/>
              </w:rPr>
              <w:t>Selcted</w:t>
            </w:r>
            <w:proofErr w:type="spellEnd"/>
            <w:r w:rsidRPr="00965216">
              <w:rPr>
                <w:rFonts w:eastAsia="Malgun Gothic"/>
                <w:color w:val="auto"/>
                <w:szCs w:val="20"/>
              </w:rPr>
              <w:t>)</w:t>
            </w:r>
          </w:p>
        </w:tc>
        <w:tc>
          <w:tcPr>
            <w:tcW w:w="1803" w:type="dxa"/>
            <w:shd w:val="clear" w:color="auto" w:fill="E2EFD9"/>
            <w:vAlign w:val="center"/>
          </w:tcPr>
          <w:p w14:paraId="597552C3"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31.49</w:t>
            </w:r>
          </w:p>
        </w:tc>
        <w:tc>
          <w:tcPr>
            <w:tcW w:w="1803" w:type="dxa"/>
            <w:shd w:val="clear" w:color="auto" w:fill="E2EFD9"/>
            <w:vAlign w:val="center"/>
          </w:tcPr>
          <w:p w14:paraId="04F4E812"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0.602</w:t>
            </w:r>
          </w:p>
        </w:tc>
        <w:tc>
          <w:tcPr>
            <w:tcW w:w="1803" w:type="dxa"/>
            <w:shd w:val="clear" w:color="auto" w:fill="E2EFD9"/>
            <w:vAlign w:val="center"/>
          </w:tcPr>
          <w:p w14:paraId="4277BD3A"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924.63</w:t>
            </w:r>
          </w:p>
        </w:tc>
        <w:tc>
          <w:tcPr>
            <w:tcW w:w="1804" w:type="dxa"/>
            <w:shd w:val="clear" w:color="auto" w:fill="E2EFD9"/>
            <w:vAlign w:val="center"/>
          </w:tcPr>
          <w:p w14:paraId="06A326E0"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0.484</w:t>
            </w:r>
          </w:p>
        </w:tc>
      </w:tr>
      <w:tr w:rsidR="00D2646B" w:rsidRPr="004152E0" w14:paraId="717A17A8" w14:textId="77777777" w:rsidTr="001909A9">
        <w:trPr>
          <w:trHeight w:val="340"/>
        </w:trPr>
        <w:tc>
          <w:tcPr>
            <w:tcW w:w="1803" w:type="dxa"/>
            <w:vAlign w:val="center"/>
          </w:tcPr>
          <w:p w14:paraId="5D465AD7" w14:textId="77777777" w:rsidR="00D2646B" w:rsidRPr="00965216" w:rsidRDefault="00D2646B" w:rsidP="001909A9">
            <w:pPr>
              <w:spacing w:line="240" w:lineRule="auto"/>
              <w:ind w:firstLineChars="0" w:firstLine="0"/>
              <w:jc w:val="left"/>
              <w:rPr>
                <w:rFonts w:eastAsia="Malgun Gothic"/>
                <w:color w:val="auto"/>
                <w:szCs w:val="20"/>
              </w:rPr>
            </w:pPr>
            <w:r w:rsidRPr="00965216">
              <w:rPr>
                <w:rFonts w:eastAsia="Malgun Gothic"/>
                <w:color w:val="auto"/>
                <w:szCs w:val="20"/>
              </w:rPr>
              <w:t>4</w:t>
            </w:r>
          </w:p>
        </w:tc>
        <w:tc>
          <w:tcPr>
            <w:tcW w:w="1803" w:type="dxa"/>
            <w:vAlign w:val="center"/>
          </w:tcPr>
          <w:p w14:paraId="6F17C3DE"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20.62</w:t>
            </w:r>
          </w:p>
        </w:tc>
        <w:tc>
          <w:tcPr>
            <w:tcW w:w="1803" w:type="dxa"/>
            <w:vAlign w:val="center"/>
          </w:tcPr>
          <w:p w14:paraId="7DC20CB6"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0.547</w:t>
            </w:r>
          </w:p>
        </w:tc>
        <w:tc>
          <w:tcPr>
            <w:tcW w:w="1803" w:type="dxa"/>
            <w:vAlign w:val="center"/>
          </w:tcPr>
          <w:p w14:paraId="186EA612"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982.76</w:t>
            </w:r>
          </w:p>
        </w:tc>
        <w:tc>
          <w:tcPr>
            <w:tcW w:w="1804" w:type="dxa"/>
            <w:vAlign w:val="center"/>
          </w:tcPr>
          <w:p w14:paraId="67E5AF11"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0.532</w:t>
            </w:r>
          </w:p>
        </w:tc>
      </w:tr>
      <w:tr w:rsidR="00D2646B" w:rsidRPr="004152E0" w14:paraId="1837C062" w14:textId="77777777" w:rsidTr="001909A9">
        <w:trPr>
          <w:trHeight w:val="340"/>
        </w:trPr>
        <w:tc>
          <w:tcPr>
            <w:tcW w:w="1803" w:type="dxa"/>
            <w:vAlign w:val="center"/>
          </w:tcPr>
          <w:p w14:paraId="73EA8B3A" w14:textId="77777777" w:rsidR="00D2646B" w:rsidRPr="00965216" w:rsidRDefault="00D2646B" w:rsidP="001909A9">
            <w:pPr>
              <w:spacing w:line="240" w:lineRule="auto"/>
              <w:ind w:firstLineChars="0" w:firstLine="0"/>
              <w:jc w:val="left"/>
              <w:rPr>
                <w:rFonts w:eastAsia="Malgun Gothic"/>
                <w:color w:val="auto"/>
                <w:szCs w:val="20"/>
              </w:rPr>
            </w:pPr>
            <w:r w:rsidRPr="00965216">
              <w:rPr>
                <w:rFonts w:eastAsia="Malgun Gothic"/>
                <w:color w:val="auto"/>
                <w:szCs w:val="20"/>
              </w:rPr>
              <w:t>5</w:t>
            </w:r>
          </w:p>
        </w:tc>
        <w:tc>
          <w:tcPr>
            <w:tcW w:w="1803" w:type="dxa"/>
            <w:vAlign w:val="center"/>
          </w:tcPr>
          <w:p w14:paraId="07EC3260"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13.33</w:t>
            </w:r>
          </w:p>
        </w:tc>
        <w:tc>
          <w:tcPr>
            <w:tcW w:w="1803" w:type="dxa"/>
            <w:vAlign w:val="center"/>
          </w:tcPr>
          <w:p w14:paraId="0B553B8F"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0.537</w:t>
            </w:r>
          </w:p>
        </w:tc>
        <w:tc>
          <w:tcPr>
            <w:tcW w:w="1803" w:type="dxa"/>
            <w:vAlign w:val="center"/>
          </w:tcPr>
          <w:p w14:paraId="5FDA96A4"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1170.45</w:t>
            </w:r>
          </w:p>
        </w:tc>
        <w:tc>
          <w:tcPr>
            <w:tcW w:w="1804" w:type="dxa"/>
            <w:vAlign w:val="center"/>
          </w:tcPr>
          <w:p w14:paraId="5FD20C89"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0.553</w:t>
            </w:r>
          </w:p>
        </w:tc>
      </w:tr>
      <w:tr w:rsidR="00D2646B" w:rsidRPr="004152E0" w14:paraId="5DA85BF4" w14:textId="77777777" w:rsidTr="001909A9">
        <w:trPr>
          <w:trHeight w:val="340"/>
        </w:trPr>
        <w:tc>
          <w:tcPr>
            <w:tcW w:w="1803" w:type="dxa"/>
            <w:vAlign w:val="center"/>
          </w:tcPr>
          <w:p w14:paraId="2DDC368F" w14:textId="77777777" w:rsidR="00D2646B" w:rsidRPr="00965216" w:rsidRDefault="00D2646B" w:rsidP="001909A9">
            <w:pPr>
              <w:spacing w:line="240" w:lineRule="auto"/>
              <w:ind w:firstLineChars="0" w:firstLine="0"/>
              <w:jc w:val="left"/>
              <w:rPr>
                <w:rFonts w:eastAsia="Malgun Gothic"/>
                <w:color w:val="auto"/>
                <w:szCs w:val="20"/>
              </w:rPr>
            </w:pPr>
            <w:r w:rsidRPr="00965216">
              <w:rPr>
                <w:rFonts w:eastAsia="Malgun Gothic"/>
                <w:color w:val="auto"/>
                <w:szCs w:val="20"/>
              </w:rPr>
              <w:t>6</w:t>
            </w:r>
          </w:p>
        </w:tc>
        <w:tc>
          <w:tcPr>
            <w:tcW w:w="1803" w:type="dxa"/>
            <w:vAlign w:val="center"/>
          </w:tcPr>
          <w:p w14:paraId="7425E64F"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9.88</w:t>
            </w:r>
          </w:p>
        </w:tc>
        <w:tc>
          <w:tcPr>
            <w:tcW w:w="1803" w:type="dxa"/>
            <w:vAlign w:val="center"/>
          </w:tcPr>
          <w:p w14:paraId="6D016726"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0.529</w:t>
            </w:r>
          </w:p>
        </w:tc>
        <w:tc>
          <w:tcPr>
            <w:tcW w:w="1803" w:type="dxa"/>
            <w:vAlign w:val="center"/>
          </w:tcPr>
          <w:p w14:paraId="69DEFFC8"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1276.01</w:t>
            </w:r>
          </w:p>
        </w:tc>
        <w:tc>
          <w:tcPr>
            <w:tcW w:w="1804" w:type="dxa"/>
            <w:vAlign w:val="center"/>
          </w:tcPr>
          <w:p w14:paraId="2B0799E9"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0.539</w:t>
            </w:r>
          </w:p>
        </w:tc>
      </w:tr>
      <w:tr w:rsidR="00D2646B" w:rsidRPr="004152E0" w14:paraId="45114A74" w14:textId="77777777" w:rsidTr="001909A9">
        <w:trPr>
          <w:trHeight w:val="340"/>
        </w:trPr>
        <w:tc>
          <w:tcPr>
            <w:tcW w:w="1803" w:type="dxa"/>
            <w:vAlign w:val="center"/>
          </w:tcPr>
          <w:p w14:paraId="1EDC9774" w14:textId="77777777" w:rsidR="00D2646B" w:rsidRPr="00965216" w:rsidRDefault="00D2646B" w:rsidP="001909A9">
            <w:pPr>
              <w:spacing w:line="240" w:lineRule="auto"/>
              <w:ind w:firstLineChars="0" w:firstLine="0"/>
              <w:jc w:val="left"/>
              <w:rPr>
                <w:rFonts w:eastAsia="Malgun Gothic"/>
                <w:color w:val="auto"/>
                <w:szCs w:val="20"/>
              </w:rPr>
            </w:pPr>
            <w:r w:rsidRPr="00965216">
              <w:rPr>
                <w:rFonts w:eastAsia="Malgun Gothic"/>
                <w:color w:val="auto"/>
                <w:szCs w:val="20"/>
              </w:rPr>
              <w:t>7</w:t>
            </w:r>
          </w:p>
        </w:tc>
        <w:tc>
          <w:tcPr>
            <w:tcW w:w="1803" w:type="dxa"/>
            <w:vAlign w:val="center"/>
          </w:tcPr>
          <w:p w14:paraId="0FAB01A1"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6.77</w:t>
            </w:r>
          </w:p>
        </w:tc>
        <w:tc>
          <w:tcPr>
            <w:tcW w:w="1803" w:type="dxa"/>
            <w:vAlign w:val="center"/>
          </w:tcPr>
          <w:p w14:paraId="2E6A31B7"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0.556</w:t>
            </w:r>
          </w:p>
        </w:tc>
        <w:tc>
          <w:tcPr>
            <w:tcW w:w="1803" w:type="dxa"/>
            <w:vAlign w:val="center"/>
          </w:tcPr>
          <w:p w14:paraId="3B02041C"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1565.78</w:t>
            </w:r>
          </w:p>
        </w:tc>
        <w:tc>
          <w:tcPr>
            <w:tcW w:w="1804" w:type="dxa"/>
            <w:vAlign w:val="center"/>
          </w:tcPr>
          <w:p w14:paraId="57647CB7"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0.507</w:t>
            </w:r>
          </w:p>
        </w:tc>
      </w:tr>
      <w:tr w:rsidR="00D2646B" w:rsidRPr="004152E0" w14:paraId="1E7DE20A" w14:textId="77777777" w:rsidTr="001909A9">
        <w:trPr>
          <w:trHeight w:val="340"/>
        </w:trPr>
        <w:tc>
          <w:tcPr>
            <w:tcW w:w="1803" w:type="dxa"/>
            <w:vAlign w:val="center"/>
          </w:tcPr>
          <w:p w14:paraId="4362130A" w14:textId="77777777" w:rsidR="00D2646B" w:rsidRPr="00965216" w:rsidRDefault="00D2646B" w:rsidP="001909A9">
            <w:pPr>
              <w:spacing w:line="240" w:lineRule="auto"/>
              <w:ind w:firstLineChars="0" w:firstLine="0"/>
              <w:jc w:val="left"/>
              <w:rPr>
                <w:rFonts w:eastAsia="Malgun Gothic"/>
                <w:color w:val="auto"/>
                <w:szCs w:val="20"/>
              </w:rPr>
            </w:pPr>
            <w:r w:rsidRPr="00965216">
              <w:rPr>
                <w:rFonts w:eastAsia="Malgun Gothic"/>
                <w:color w:val="auto"/>
                <w:szCs w:val="20"/>
              </w:rPr>
              <w:t>8</w:t>
            </w:r>
          </w:p>
        </w:tc>
        <w:tc>
          <w:tcPr>
            <w:tcW w:w="1803" w:type="dxa"/>
            <w:vAlign w:val="center"/>
          </w:tcPr>
          <w:p w14:paraId="24814ABD"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5.30</w:t>
            </w:r>
          </w:p>
        </w:tc>
        <w:tc>
          <w:tcPr>
            <w:tcW w:w="1803" w:type="dxa"/>
            <w:vAlign w:val="center"/>
          </w:tcPr>
          <w:p w14:paraId="0F1D01EA"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0.554</w:t>
            </w:r>
          </w:p>
        </w:tc>
        <w:tc>
          <w:tcPr>
            <w:tcW w:w="1803" w:type="dxa"/>
            <w:vAlign w:val="center"/>
          </w:tcPr>
          <w:p w14:paraId="66DF2BE6"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1715.03</w:t>
            </w:r>
          </w:p>
        </w:tc>
        <w:tc>
          <w:tcPr>
            <w:tcW w:w="1804" w:type="dxa"/>
            <w:vAlign w:val="center"/>
          </w:tcPr>
          <w:p w14:paraId="1AA3F1BF" w14:textId="77777777" w:rsidR="00D2646B" w:rsidRPr="00965216" w:rsidRDefault="00D2646B" w:rsidP="001909A9">
            <w:pPr>
              <w:spacing w:line="240" w:lineRule="auto"/>
              <w:ind w:firstLineChars="0" w:firstLine="0"/>
              <w:jc w:val="center"/>
              <w:rPr>
                <w:rFonts w:eastAsia="Malgun Gothic"/>
                <w:color w:val="auto"/>
                <w:szCs w:val="20"/>
              </w:rPr>
            </w:pPr>
            <w:r w:rsidRPr="00965216">
              <w:rPr>
                <w:rFonts w:eastAsia="Malgun Gothic"/>
                <w:color w:val="auto"/>
                <w:szCs w:val="20"/>
              </w:rPr>
              <w:t>0.503</w:t>
            </w:r>
          </w:p>
        </w:tc>
      </w:tr>
    </w:tbl>
    <w:p w14:paraId="5E554F34" w14:textId="77777777" w:rsidR="00D2646B" w:rsidRPr="004152E0" w:rsidRDefault="00D2646B" w:rsidP="00D2646B">
      <w:pPr>
        <w:spacing w:line="259" w:lineRule="auto"/>
        <w:ind w:firstLineChars="0" w:firstLine="0"/>
        <w:rPr>
          <w:rFonts w:eastAsia="Malgun Gothic"/>
          <w:b/>
          <w:bCs/>
          <w:color w:val="auto"/>
        </w:rPr>
      </w:pPr>
      <w:r w:rsidRPr="004152E0">
        <w:rPr>
          <w:rFonts w:eastAsia="Malgun Gothic"/>
          <w:b/>
          <w:bCs/>
          <w:color w:val="auto"/>
        </w:rPr>
        <w:t xml:space="preserve"> Supplementary Table S2. Cluster validation indices for candidate K-means solutions of integrated HRF phenotypes</w:t>
      </w:r>
    </w:p>
    <w:p w14:paraId="09CC793A" w14:textId="77777777" w:rsidR="00D2646B" w:rsidRPr="00D8723A" w:rsidRDefault="00D2646B" w:rsidP="00D2646B">
      <w:pPr>
        <w:spacing w:after="0" w:line="240" w:lineRule="auto"/>
        <w:ind w:firstLineChars="50" w:firstLine="100"/>
        <w:rPr>
          <w:rFonts w:eastAsia="Malgun Gothic"/>
          <w:color w:val="auto"/>
          <w:sz w:val="20"/>
          <w:szCs w:val="22"/>
        </w:rPr>
      </w:pPr>
      <w:r w:rsidRPr="00D8723A">
        <w:rPr>
          <w:rFonts w:eastAsia="Malgun Gothic"/>
          <w:color w:val="auto"/>
          <w:sz w:val="20"/>
          <w:szCs w:val="22"/>
        </w:rPr>
        <w:t xml:space="preserve">Candidate cluster solutions from K = 2 to K = 8 were evaluated using within-cluster sum of squares (WCSS), average silhouette coefficient, </w:t>
      </w:r>
      <w:proofErr w:type="spellStart"/>
      <w:r w:rsidRPr="00D8723A">
        <w:rPr>
          <w:rFonts w:eastAsia="Malgun Gothic"/>
          <w:color w:val="auto"/>
          <w:sz w:val="20"/>
          <w:szCs w:val="22"/>
        </w:rPr>
        <w:t>Calinski</w:t>
      </w:r>
      <w:proofErr w:type="spellEnd"/>
      <w:r w:rsidRPr="00D8723A">
        <w:rPr>
          <w:rFonts w:eastAsia="Malgun Gothic"/>
          <w:color w:val="auto"/>
          <w:sz w:val="20"/>
          <w:szCs w:val="22"/>
        </w:rPr>
        <w:t>–</w:t>
      </w:r>
      <w:proofErr w:type="spellStart"/>
      <w:r w:rsidRPr="00D8723A">
        <w:rPr>
          <w:rFonts w:eastAsia="Malgun Gothic"/>
          <w:color w:val="auto"/>
          <w:sz w:val="20"/>
          <w:szCs w:val="22"/>
        </w:rPr>
        <w:t>Harabasz</w:t>
      </w:r>
      <w:proofErr w:type="spellEnd"/>
      <w:r w:rsidRPr="00D8723A">
        <w:rPr>
          <w:rFonts w:eastAsia="Malgun Gothic"/>
          <w:color w:val="auto"/>
          <w:sz w:val="20"/>
          <w:szCs w:val="22"/>
        </w:rPr>
        <w:t xml:space="preserve"> (CH) index, and Davies–Bouldin (DB) index. Lower values indicate better performance for WCSS and DB, whereas higher values indicate better performance for the average silhouette coefficient and CH index. Although K = 2 showed the highest average silhouette coefficient, the K = 3 solution was retained because it combined comparable silhouette performance with the lowest Davies–Bouldin index and provided an interpretable three-level phenotype framework (Low, Moderate, and High). WCSS, within-cluster sum of squares; CH, </w:t>
      </w:r>
      <w:proofErr w:type="spellStart"/>
      <w:r w:rsidRPr="00D8723A">
        <w:rPr>
          <w:rFonts w:eastAsia="Malgun Gothic"/>
          <w:color w:val="auto"/>
          <w:sz w:val="20"/>
          <w:szCs w:val="22"/>
        </w:rPr>
        <w:t>Calinski</w:t>
      </w:r>
      <w:proofErr w:type="spellEnd"/>
      <w:r w:rsidRPr="00D8723A">
        <w:rPr>
          <w:rFonts w:eastAsia="Malgun Gothic"/>
          <w:color w:val="auto"/>
          <w:sz w:val="20"/>
          <w:szCs w:val="22"/>
        </w:rPr>
        <w:t>–</w:t>
      </w:r>
      <w:proofErr w:type="spellStart"/>
      <w:r w:rsidRPr="00D8723A">
        <w:rPr>
          <w:rFonts w:eastAsia="Malgun Gothic"/>
          <w:color w:val="auto"/>
          <w:sz w:val="20"/>
          <w:szCs w:val="22"/>
        </w:rPr>
        <w:t>Harabasz</w:t>
      </w:r>
      <w:proofErr w:type="spellEnd"/>
      <w:r w:rsidRPr="00D8723A">
        <w:rPr>
          <w:rFonts w:eastAsia="Malgun Gothic"/>
          <w:color w:val="auto"/>
          <w:sz w:val="20"/>
          <w:szCs w:val="22"/>
        </w:rPr>
        <w:t xml:space="preserve"> index; DB, Davies–Bouldin index; HRF, health-related fitness.</w:t>
      </w:r>
    </w:p>
    <w:p w14:paraId="045358CD" w14:textId="77777777" w:rsidR="00D2646B" w:rsidRDefault="00D2646B" w:rsidP="00D2646B">
      <w:pPr>
        <w:widowControl/>
        <w:wordWrap/>
        <w:autoSpaceDE/>
        <w:autoSpaceDN/>
        <w:spacing w:after="0" w:line="240" w:lineRule="auto"/>
        <w:ind w:firstLineChars="0" w:firstLine="0"/>
        <w:jc w:val="left"/>
      </w:pPr>
    </w:p>
    <w:p w14:paraId="18B03DBE" w14:textId="77777777" w:rsidR="00C6465A" w:rsidRDefault="00C6465A"/>
    <w:sectPr w:rsidR="00C6465A" w:rsidSect="00D2646B">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Gulim">
    <w:panose1 w:val="020B0600000101010101"/>
    <w:charset w:val="81"/>
    <w:family w:val="swiss"/>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46B"/>
    <w:rsid w:val="000905F0"/>
    <w:rsid w:val="00112C91"/>
    <w:rsid w:val="00242B4F"/>
    <w:rsid w:val="00302F9E"/>
    <w:rsid w:val="004733E3"/>
    <w:rsid w:val="004E23CF"/>
    <w:rsid w:val="006D5216"/>
    <w:rsid w:val="00A80498"/>
    <w:rsid w:val="00C52040"/>
    <w:rsid w:val="00C62D14"/>
    <w:rsid w:val="00C6465A"/>
    <w:rsid w:val="00D2646B"/>
    <w:rsid w:val="00EA357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B24BE"/>
  <w15:chartTrackingRefBased/>
  <w15:docId w15:val="{A19CF072-152A-4A7F-88B0-4E067257F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46B"/>
    <w:pPr>
      <w:widowControl w:val="0"/>
      <w:wordWrap w:val="0"/>
      <w:autoSpaceDE w:val="0"/>
      <w:autoSpaceDN w:val="0"/>
      <w:spacing w:line="480" w:lineRule="auto"/>
      <w:ind w:firstLineChars="100" w:firstLine="240"/>
      <w:jc w:val="both"/>
    </w:pPr>
    <w:rPr>
      <w:rFonts w:ascii="Times New Roman" w:eastAsiaTheme="minorEastAsia" w:hAnsi="Times New Roman" w:cs="Times New Roman"/>
      <w:color w:val="000000" w:themeColor="text1"/>
      <w:lang w:val="en-US" w:eastAsia="ko-KR"/>
      <w14:ligatures w14:val="none"/>
    </w:rPr>
  </w:style>
  <w:style w:type="paragraph" w:styleId="Heading1">
    <w:name w:val="heading 1"/>
    <w:basedOn w:val="Normal"/>
    <w:next w:val="Normal"/>
    <w:link w:val="Heading1Char"/>
    <w:uiPriority w:val="9"/>
    <w:qFormat/>
    <w:rsid w:val="00D2646B"/>
    <w:pPr>
      <w:keepNext/>
      <w:keepLines/>
      <w:widowControl/>
      <w:wordWrap/>
      <w:autoSpaceDE/>
      <w:autoSpaceDN/>
      <w:spacing w:before="360" w:after="80" w:line="278" w:lineRule="auto"/>
      <w:ind w:firstLineChars="0" w:firstLine="0"/>
      <w:jc w:val="left"/>
      <w:outlineLvl w:val="0"/>
    </w:pPr>
    <w:rPr>
      <w:rFonts w:asciiTheme="majorHAnsi" w:eastAsiaTheme="majorEastAsia" w:hAnsiTheme="majorHAnsi" w:cstheme="majorBidi"/>
      <w:color w:val="0F4761" w:themeColor="accent1" w:themeShade="BF"/>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D2646B"/>
    <w:pPr>
      <w:keepNext/>
      <w:keepLines/>
      <w:widowControl/>
      <w:wordWrap/>
      <w:autoSpaceDE/>
      <w:autoSpaceDN/>
      <w:spacing w:before="160" w:after="80" w:line="278" w:lineRule="auto"/>
      <w:ind w:firstLineChars="0" w:firstLine="0"/>
      <w:jc w:val="left"/>
      <w:outlineLvl w:val="1"/>
    </w:pPr>
    <w:rPr>
      <w:rFonts w:asciiTheme="majorHAnsi" w:eastAsiaTheme="majorEastAsia" w:hAnsiTheme="majorHAnsi" w:cstheme="majorBidi"/>
      <w:color w:val="0F4761" w:themeColor="accent1" w:themeShade="BF"/>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D2646B"/>
    <w:pPr>
      <w:keepNext/>
      <w:keepLines/>
      <w:widowControl/>
      <w:wordWrap/>
      <w:autoSpaceDE/>
      <w:autoSpaceDN/>
      <w:spacing w:before="160" w:after="80" w:line="278" w:lineRule="auto"/>
      <w:ind w:firstLineChars="0" w:firstLine="0"/>
      <w:jc w:val="left"/>
      <w:outlineLvl w:val="2"/>
    </w:pPr>
    <w:rPr>
      <w:rFonts w:asciiTheme="minorHAnsi" w:eastAsiaTheme="majorEastAsia" w:hAnsiTheme="minorHAnsi" w:cstheme="majorBidi"/>
      <w:color w:val="0F4761" w:themeColor="accent1" w:themeShade="BF"/>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D2646B"/>
    <w:pPr>
      <w:keepNext/>
      <w:keepLines/>
      <w:widowControl/>
      <w:wordWrap/>
      <w:autoSpaceDE/>
      <w:autoSpaceDN/>
      <w:spacing w:before="80" w:after="40" w:line="278" w:lineRule="auto"/>
      <w:ind w:firstLineChars="0" w:firstLine="0"/>
      <w:jc w:val="left"/>
      <w:outlineLvl w:val="3"/>
    </w:pPr>
    <w:rPr>
      <w:rFonts w:asciiTheme="minorHAnsi" w:eastAsiaTheme="majorEastAsia" w:hAnsiTheme="minorHAnsi" w:cstheme="majorBidi"/>
      <w:i/>
      <w:iCs/>
      <w:color w:val="0F4761" w:themeColor="accent1" w:themeShade="BF"/>
      <w:lang w:val="en-IN" w:eastAsia="en-US"/>
      <w14:ligatures w14:val="standardContextual"/>
    </w:rPr>
  </w:style>
  <w:style w:type="paragraph" w:styleId="Heading5">
    <w:name w:val="heading 5"/>
    <w:basedOn w:val="Normal"/>
    <w:next w:val="Normal"/>
    <w:link w:val="Heading5Char"/>
    <w:uiPriority w:val="9"/>
    <w:semiHidden/>
    <w:unhideWhenUsed/>
    <w:qFormat/>
    <w:rsid w:val="00D2646B"/>
    <w:pPr>
      <w:keepNext/>
      <w:keepLines/>
      <w:widowControl/>
      <w:wordWrap/>
      <w:autoSpaceDE/>
      <w:autoSpaceDN/>
      <w:spacing w:before="80" w:after="40" w:line="278" w:lineRule="auto"/>
      <w:ind w:firstLineChars="0" w:firstLine="0"/>
      <w:jc w:val="left"/>
      <w:outlineLvl w:val="4"/>
    </w:pPr>
    <w:rPr>
      <w:rFonts w:asciiTheme="minorHAnsi" w:eastAsiaTheme="majorEastAsia" w:hAnsiTheme="minorHAnsi" w:cstheme="majorBidi"/>
      <w:color w:val="0F4761" w:themeColor="accent1" w:themeShade="BF"/>
      <w:lang w:val="en-IN" w:eastAsia="en-US"/>
      <w14:ligatures w14:val="standardContextual"/>
    </w:rPr>
  </w:style>
  <w:style w:type="paragraph" w:styleId="Heading6">
    <w:name w:val="heading 6"/>
    <w:basedOn w:val="Normal"/>
    <w:next w:val="Normal"/>
    <w:link w:val="Heading6Char"/>
    <w:uiPriority w:val="9"/>
    <w:semiHidden/>
    <w:unhideWhenUsed/>
    <w:qFormat/>
    <w:rsid w:val="00D2646B"/>
    <w:pPr>
      <w:keepNext/>
      <w:keepLines/>
      <w:widowControl/>
      <w:wordWrap/>
      <w:autoSpaceDE/>
      <w:autoSpaceDN/>
      <w:spacing w:before="40" w:after="0" w:line="278" w:lineRule="auto"/>
      <w:ind w:firstLineChars="0" w:firstLine="0"/>
      <w:jc w:val="left"/>
      <w:outlineLvl w:val="5"/>
    </w:pPr>
    <w:rPr>
      <w:rFonts w:asciiTheme="minorHAnsi" w:eastAsiaTheme="majorEastAsia" w:hAnsiTheme="minorHAnsi" w:cstheme="majorBidi"/>
      <w:i/>
      <w:iCs/>
      <w:color w:val="595959" w:themeColor="text1" w:themeTint="A6"/>
      <w:lang w:val="en-IN" w:eastAsia="en-US"/>
      <w14:ligatures w14:val="standardContextual"/>
    </w:rPr>
  </w:style>
  <w:style w:type="paragraph" w:styleId="Heading7">
    <w:name w:val="heading 7"/>
    <w:basedOn w:val="Normal"/>
    <w:next w:val="Normal"/>
    <w:link w:val="Heading7Char"/>
    <w:uiPriority w:val="9"/>
    <w:semiHidden/>
    <w:unhideWhenUsed/>
    <w:qFormat/>
    <w:rsid w:val="00D2646B"/>
    <w:pPr>
      <w:keepNext/>
      <w:keepLines/>
      <w:widowControl/>
      <w:wordWrap/>
      <w:autoSpaceDE/>
      <w:autoSpaceDN/>
      <w:spacing w:before="40" w:after="0" w:line="278" w:lineRule="auto"/>
      <w:ind w:firstLineChars="0" w:firstLine="0"/>
      <w:jc w:val="left"/>
      <w:outlineLvl w:val="6"/>
    </w:pPr>
    <w:rPr>
      <w:rFonts w:asciiTheme="minorHAnsi" w:eastAsiaTheme="majorEastAsia" w:hAnsiTheme="minorHAnsi" w:cstheme="majorBidi"/>
      <w:color w:val="595959" w:themeColor="text1" w:themeTint="A6"/>
      <w:lang w:val="en-IN" w:eastAsia="en-US"/>
      <w14:ligatures w14:val="standardContextual"/>
    </w:rPr>
  </w:style>
  <w:style w:type="paragraph" w:styleId="Heading8">
    <w:name w:val="heading 8"/>
    <w:basedOn w:val="Normal"/>
    <w:next w:val="Normal"/>
    <w:link w:val="Heading8Char"/>
    <w:uiPriority w:val="9"/>
    <w:semiHidden/>
    <w:unhideWhenUsed/>
    <w:qFormat/>
    <w:rsid w:val="00D2646B"/>
    <w:pPr>
      <w:keepNext/>
      <w:keepLines/>
      <w:widowControl/>
      <w:wordWrap/>
      <w:autoSpaceDE/>
      <w:autoSpaceDN/>
      <w:spacing w:after="0" w:line="278" w:lineRule="auto"/>
      <w:ind w:firstLineChars="0" w:firstLine="0"/>
      <w:jc w:val="left"/>
      <w:outlineLvl w:val="7"/>
    </w:pPr>
    <w:rPr>
      <w:rFonts w:asciiTheme="minorHAnsi" w:eastAsiaTheme="majorEastAsia" w:hAnsiTheme="minorHAnsi" w:cstheme="majorBidi"/>
      <w:i/>
      <w:iCs/>
      <w:color w:val="272727" w:themeColor="text1" w:themeTint="D8"/>
      <w:lang w:val="en-IN" w:eastAsia="en-US"/>
      <w14:ligatures w14:val="standardContextual"/>
    </w:rPr>
  </w:style>
  <w:style w:type="paragraph" w:styleId="Heading9">
    <w:name w:val="heading 9"/>
    <w:basedOn w:val="Normal"/>
    <w:next w:val="Normal"/>
    <w:link w:val="Heading9Char"/>
    <w:uiPriority w:val="9"/>
    <w:semiHidden/>
    <w:unhideWhenUsed/>
    <w:qFormat/>
    <w:rsid w:val="00D2646B"/>
    <w:pPr>
      <w:keepNext/>
      <w:keepLines/>
      <w:widowControl/>
      <w:wordWrap/>
      <w:autoSpaceDE/>
      <w:autoSpaceDN/>
      <w:spacing w:after="0" w:line="278" w:lineRule="auto"/>
      <w:ind w:firstLineChars="0" w:firstLine="0"/>
      <w:jc w:val="left"/>
      <w:outlineLvl w:val="8"/>
    </w:pPr>
    <w:rPr>
      <w:rFonts w:asciiTheme="minorHAnsi" w:eastAsiaTheme="majorEastAsia" w:hAnsiTheme="minorHAnsi" w:cstheme="majorBidi"/>
      <w:color w:val="272727" w:themeColor="text1" w:themeTint="D8"/>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4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64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64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64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4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4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4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4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46B"/>
    <w:rPr>
      <w:rFonts w:eastAsiaTheme="majorEastAsia" w:cstheme="majorBidi"/>
      <w:color w:val="272727" w:themeColor="text1" w:themeTint="D8"/>
    </w:rPr>
  </w:style>
  <w:style w:type="paragraph" w:styleId="Title">
    <w:name w:val="Title"/>
    <w:basedOn w:val="Normal"/>
    <w:next w:val="Normal"/>
    <w:link w:val="TitleChar"/>
    <w:uiPriority w:val="10"/>
    <w:qFormat/>
    <w:rsid w:val="00D2646B"/>
    <w:pPr>
      <w:widowControl/>
      <w:wordWrap/>
      <w:autoSpaceDE/>
      <w:autoSpaceDN/>
      <w:spacing w:after="80" w:line="240" w:lineRule="auto"/>
      <w:ind w:firstLineChars="0" w:firstLine="0"/>
      <w:contextualSpacing/>
      <w:jc w:val="left"/>
    </w:pPr>
    <w:rPr>
      <w:rFonts w:asciiTheme="majorHAnsi" w:eastAsiaTheme="majorEastAsia" w:hAnsiTheme="majorHAnsi" w:cstheme="majorBidi"/>
      <w:color w:val="auto"/>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D264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46B"/>
    <w:pPr>
      <w:widowControl/>
      <w:numPr>
        <w:ilvl w:val="1"/>
      </w:numPr>
      <w:wordWrap/>
      <w:autoSpaceDE/>
      <w:autoSpaceDN/>
      <w:spacing w:line="278" w:lineRule="auto"/>
      <w:jc w:val="left"/>
    </w:pPr>
    <w:rPr>
      <w:rFonts w:asciiTheme="minorHAnsi" w:eastAsiaTheme="majorEastAsia" w:hAnsiTheme="minorHAnsi" w:cstheme="majorBidi"/>
      <w:color w:val="595959" w:themeColor="text1" w:themeTint="A6"/>
      <w:spacing w:val="15"/>
      <w:sz w:val="28"/>
      <w:szCs w:val="28"/>
      <w:lang w:val="en-IN" w:eastAsia="en-US"/>
      <w14:ligatures w14:val="standardContextual"/>
    </w:rPr>
  </w:style>
  <w:style w:type="character" w:customStyle="1" w:styleId="SubtitleChar">
    <w:name w:val="Subtitle Char"/>
    <w:basedOn w:val="DefaultParagraphFont"/>
    <w:link w:val="Subtitle"/>
    <w:uiPriority w:val="11"/>
    <w:rsid w:val="00D264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46B"/>
    <w:pPr>
      <w:widowControl/>
      <w:wordWrap/>
      <w:autoSpaceDE/>
      <w:autoSpaceDN/>
      <w:spacing w:before="160" w:line="278" w:lineRule="auto"/>
      <w:ind w:firstLineChars="0" w:firstLine="0"/>
      <w:jc w:val="center"/>
    </w:pPr>
    <w:rPr>
      <w:rFonts w:asciiTheme="minorHAnsi" w:eastAsiaTheme="minorHAnsi" w:hAnsiTheme="minorHAnsi" w:cstheme="minorBidi"/>
      <w:i/>
      <w:iCs/>
      <w:color w:val="404040" w:themeColor="text1" w:themeTint="BF"/>
      <w:lang w:val="en-IN" w:eastAsia="en-US"/>
      <w14:ligatures w14:val="standardContextual"/>
    </w:rPr>
  </w:style>
  <w:style w:type="character" w:customStyle="1" w:styleId="QuoteChar">
    <w:name w:val="Quote Char"/>
    <w:basedOn w:val="DefaultParagraphFont"/>
    <w:link w:val="Quote"/>
    <w:uiPriority w:val="29"/>
    <w:rsid w:val="00D2646B"/>
    <w:rPr>
      <w:i/>
      <w:iCs/>
      <w:color w:val="404040" w:themeColor="text1" w:themeTint="BF"/>
    </w:rPr>
  </w:style>
  <w:style w:type="paragraph" w:styleId="ListParagraph">
    <w:name w:val="List Paragraph"/>
    <w:basedOn w:val="Normal"/>
    <w:uiPriority w:val="34"/>
    <w:qFormat/>
    <w:rsid w:val="00D2646B"/>
    <w:pPr>
      <w:widowControl/>
      <w:wordWrap/>
      <w:autoSpaceDE/>
      <w:autoSpaceDN/>
      <w:spacing w:line="278" w:lineRule="auto"/>
      <w:ind w:left="720" w:firstLineChars="0" w:firstLine="0"/>
      <w:contextualSpacing/>
      <w:jc w:val="left"/>
    </w:pPr>
    <w:rPr>
      <w:rFonts w:asciiTheme="minorHAnsi" w:eastAsiaTheme="minorHAnsi" w:hAnsiTheme="minorHAnsi" w:cstheme="minorBidi"/>
      <w:color w:val="auto"/>
      <w:lang w:val="en-IN" w:eastAsia="en-US"/>
      <w14:ligatures w14:val="standardContextual"/>
    </w:rPr>
  </w:style>
  <w:style w:type="character" w:styleId="IntenseEmphasis">
    <w:name w:val="Intense Emphasis"/>
    <w:basedOn w:val="DefaultParagraphFont"/>
    <w:uiPriority w:val="21"/>
    <w:qFormat/>
    <w:rsid w:val="00D2646B"/>
    <w:rPr>
      <w:i/>
      <w:iCs/>
      <w:color w:val="0F4761" w:themeColor="accent1" w:themeShade="BF"/>
    </w:rPr>
  </w:style>
  <w:style w:type="paragraph" w:styleId="IntenseQuote">
    <w:name w:val="Intense Quote"/>
    <w:basedOn w:val="Normal"/>
    <w:next w:val="Normal"/>
    <w:link w:val="IntenseQuoteChar"/>
    <w:uiPriority w:val="30"/>
    <w:qFormat/>
    <w:rsid w:val="00D2646B"/>
    <w:pPr>
      <w:widowControl/>
      <w:pBdr>
        <w:top w:val="single" w:sz="4" w:space="10" w:color="0F4761" w:themeColor="accent1" w:themeShade="BF"/>
        <w:bottom w:val="single" w:sz="4" w:space="10" w:color="0F4761" w:themeColor="accent1" w:themeShade="BF"/>
      </w:pBdr>
      <w:wordWrap/>
      <w:autoSpaceDE/>
      <w:autoSpaceDN/>
      <w:spacing w:before="360" w:after="360" w:line="278" w:lineRule="auto"/>
      <w:ind w:left="864" w:right="864" w:firstLineChars="0" w:firstLine="0"/>
      <w:jc w:val="center"/>
    </w:pPr>
    <w:rPr>
      <w:rFonts w:asciiTheme="minorHAnsi" w:eastAsiaTheme="minorHAnsi" w:hAnsiTheme="minorHAnsi" w:cstheme="minorBidi"/>
      <w:i/>
      <w:iCs/>
      <w:color w:val="0F4761" w:themeColor="accent1" w:themeShade="BF"/>
      <w:lang w:val="en-IN" w:eastAsia="en-US"/>
      <w14:ligatures w14:val="standardContextual"/>
    </w:rPr>
  </w:style>
  <w:style w:type="character" w:customStyle="1" w:styleId="IntenseQuoteChar">
    <w:name w:val="Intense Quote Char"/>
    <w:basedOn w:val="DefaultParagraphFont"/>
    <w:link w:val="IntenseQuote"/>
    <w:uiPriority w:val="30"/>
    <w:rsid w:val="00D2646B"/>
    <w:rPr>
      <w:i/>
      <w:iCs/>
      <w:color w:val="0F4761" w:themeColor="accent1" w:themeShade="BF"/>
    </w:rPr>
  </w:style>
  <w:style w:type="character" w:styleId="IntenseReference">
    <w:name w:val="Intense Reference"/>
    <w:basedOn w:val="DefaultParagraphFont"/>
    <w:uiPriority w:val="32"/>
    <w:qFormat/>
    <w:rsid w:val="00D2646B"/>
    <w:rPr>
      <w:b/>
      <w:bCs/>
      <w:smallCaps/>
      <w:color w:val="0F4761" w:themeColor="accent1" w:themeShade="BF"/>
      <w:spacing w:val="5"/>
    </w:rPr>
  </w:style>
  <w:style w:type="table" w:customStyle="1" w:styleId="7">
    <w:name w:val="표 구분선7"/>
    <w:basedOn w:val="TableNormal"/>
    <w:next w:val="TableGrid"/>
    <w:uiPriority w:val="39"/>
    <w:rsid w:val="00D2646B"/>
    <w:pPr>
      <w:spacing w:after="0" w:line="240" w:lineRule="auto"/>
      <w:jc w:val="both"/>
    </w:pPr>
    <w:rPr>
      <w:rFonts w:ascii="Malgun Gothic" w:eastAsia="Malgun Gothic" w:hAnsi="Malgun Gothic" w:cs="Times New Roman"/>
      <w:sz w:val="20"/>
      <w:szCs w:val="22"/>
      <w:lang w:val="en-US" w:eastAsia="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26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tiff"/><Relationship Id="rId10" Type="http://schemas.openxmlformats.org/officeDocument/2006/relationships/theme" Target="theme/theme1.xml"/><Relationship Id="rId4" Type="http://schemas.openxmlformats.org/officeDocument/2006/relationships/image" Target="media/image1.tif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1043</Words>
  <Characters>6367</Characters>
  <Application>Microsoft Office Word</Application>
  <DocSecurity>0</DocSecurity>
  <Lines>135</Lines>
  <Paragraphs>82</Paragraphs>
  <ScaleCrop>false</ScaleCrop>
  <Company/>
  <LinksUpToDate>false</LinksUpToDate>
  <CharactersWithSpaces>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2026-08-07T07:39:00Z</dcterms:created>
  <dcterms:modified xsi:type="dcterms:W3CDTF">2026-08-07T07:40:00Z</dcterms:modified>
</cp:coreProperties>
</file>