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B66D7" w14:textId="482A9AEE" w:rsidR="00294DFD" w:rsidRPr="00045FBB" w:rsidRDefault="00294DFD">
      <w:pPr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045FBB">
        <w:rPr>
          <w:rFonts w:ascii="Times New Roman" w:hAnsi="Times New Roman"/>
          <w:b/>
          <w:bCs/>
          <w:sz w:val="24"/>
          <w:szCs w:val="24"/>
        </w:rPr>
        <w:t>Supplementary</w:t>
      </w:r>
      <w:proofErr w:type="spellEnd"/>
      <w:r w:rsidRPr="00045FBB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45FBB">
        <w:rPr>
          <w:rFonts w:ascii="Times New Roman" w:hAnsi="Times New Roman"/>
          <w:b/>
          <w:bCs/>
          <w:sz w:val="24"/>
          <w:szCs w:val="24"/>
        </w:rPr>
        <w:t>materials</w:t>
      </w:r>
      <w:proofErr w:type="spellEnd"/>
    </w:p>
    <w:p w14:paraId="13C143D8" w14:textId="77777777" w:rsidR="00294DFD" w:rsidRPr="00045FBB" w:rsidRDefault="00294DFD">
      <w:pPr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89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8"/>
        <w:gridCol w:w="1347"/>
        <w:gridCol w:w="1630"/>
        <w:gridCol w:w="1489"/>
        <w:gridCol w:w="1488"/>
        <w:gridCol w:w="1489"/>
      </w:tblGrid>
      <w:tr w:rsidR="007C0564" w:rsidRPr="00045FBB" w14:paraId="5AFD018B" w14:textId="77777777" w:rsidTr="00914B36">
        <w:trPr>
          <w:trHeight w:val="300"/>
        </w:trPr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CFC9D6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ROI 1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7EDA7B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ROI 2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905BF5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Mean</w:t>
            </w:r>
            <w:proofErr w:type="spellEnd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</w:t>
            </w: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difference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246D1F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SD </w:t>
            </w: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difference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7AEAB2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CI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8A7D7E" w14:textId="3763D1C5" w:rsidR="007C0564" w:rsidRPr="00045FBB" w:rsidRDefault="000D2400" w:rsidP="007C0564">
            <w:pPr>
              <w:spacing w:line="240" w:lineRule="auto"/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</w:t>
            </w:r>
          </w:p>
        </w:tc>
      </w:tr>
      <w:tr w:rsidR="007C0564" w:rsidRPr="00045FBB" w14:paraId="29D88146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1293B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7A04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DFBC5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0A52F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0.21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DD623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[-0.08 – 0.09]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CE34A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0.910</w:t>
            </w:r>
          </w:p>
        </w:tc>
      </w:tr>
      <w:tr w:rsidR="007C0564" w:rsidRPr="00045FBB" w14:paraId="1755CC1A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429C7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39ED8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19F82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10C4D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0.15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1CA27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[-0.05 – 0.07]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50E63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0.740</w:t>
            </w:r>
          </w:p>
        </w:tc>
      </w:tr>
      <w:tr w:rsidR="007C0564" w:rsidRPr="00045FBB" w14:paraId="4228B6EC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3B6A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2B06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759A9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758DF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0.17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950DB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[-0.02 – 0.12]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FC656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0.205</w:t>
            </w:r>
          </w:p>
        </w:tc>
      </w:tr>
      <w:tr w:rsidR="007C0564" w:rsidRPr="00045FBB" w14:paraId="0D9F88FA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E41F2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49BF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FE4F0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EAA6D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0.14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CC5E7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[0.02 – 0.13]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1127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0.018</w:t>
            </w:r>
          </w:p>
        </w:tc>
      </w:tr>
      <w:tr w:rsidR="007C0564" w:rsidRPr="00045FBB" w14:paraId="2032189E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69598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5B997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DB9BC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B4001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0.24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356FA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[0.02 – 0.22]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CB53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0.025</w:t>
            </w:r>
          </w:p>
        </w:tc>
      </w:tr>
      <w:tr w:rsidR="007C0564" w:rsidRPr="00045FBB" w14:paraId="00467899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71A13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018FB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B1301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4BB38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0.23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F337A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[0.11 – 0.30]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6AAE2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50A7554C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D268D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CC612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7500A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695FC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0.18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48BE3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[0.17 – 0.32]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744CE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329ABA97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022D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68BD1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EC3B7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727CF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0.25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F125C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[0.20 – 0.41]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004F3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5A0B9303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5044D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2E8D1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A9B07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A342E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0.26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0C458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[0.23 – 0.44]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932B8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50E37187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3AF96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3CAA2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18B15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1837E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0.34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E2A9A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[0.22 – 0.49]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527C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37FC5D8B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73464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1ACD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02C50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0D719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0.31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8B258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[0.25 – 0.51]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ED920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784E35D9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D6AD2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7E584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CA9A8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56E6C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0.28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9D749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[0.30 – 0.53]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4F240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39DE7310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4B34D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F7958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F2639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A18ED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0.30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AE2C2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[0.30 – 0.55]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A2230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3033AF15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10EAC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C9881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3534B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F5A90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0.26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1F286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[-0.10 – 0.11]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1B89A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0.910</w:t>
            </w:r>
          </w:p>
        </w:tc>
      </w:tr>
      <w:tr w:rsidR="007C0564" w:rsidRPr="00045FBB" w14:paraId="062DA211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088E0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FE7D1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D3316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DBDFD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0.23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E7B6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[-0.05 – 0.14]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23A26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0.383</w:t>
            </w:r>
          </w:p>
        </w:tc>
      </w:tr>
      <w:tr w:rsidR="007C0564" w:rsidRPr="00045FBB" w14:paraId="7B70E167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F2CFC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D8BFA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FB3CA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1082E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0.25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37E3D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[-0.03 – 0.18]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EC67A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0.210</w:t>
            </w:r>
          </w:p>
        </w:tc>
      </w:tr>
      <w:tr w:rsidR="007C0564" w:rsidRPr="00045FBB" w14:paraId="1E4A2D91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41744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D6671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FD59E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2DCB4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0.32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991C0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[-0.01 – 0.25]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93A9B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0.095</w:t>
            </w:r>
          </w:p>
        </w:tc>
      </w:tr>
      <w:tr w:rsidR="007C0564" w:rsidRPr="00045FBB" w14:paraId="67DAE7E8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2E4AD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B81E3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2AE6A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A0741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0.30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50DEB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[0.07 – 0.32]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3F140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0.006</w:t>
            </w:r>
          </w:p>
        </w:tc>
      </w:tr>
      <w:tr w:rsidR="007C0564" w:rsidRPr="00045FBB" w14:paraId="63B02D0D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B04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B984D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E6E08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FFB40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0.25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6B7FE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[0.14 – 0.34]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D5AC6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779AA24C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D44BB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2A130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E6D9A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F8B82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0.22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7B68B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[0.21 – 0.39]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2D4CD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2904F295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1380C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FD059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88B5A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6BBD3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0.30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08D4A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[0.20 – 0.45]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94D3C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72F775D0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AF44D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B1454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792A3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152ED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0.36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73487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[0.20 – 0.50]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6DE36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4964AD70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F8F3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71FE8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FCDB8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3B56F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0.33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40F88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[0.24 – 0.51]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4B4B1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762DB4A8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E71F0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5CC44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A42DD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40349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0.37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EC9A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[0.26 – 0.56]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C00F7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4D3D38C6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88252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C7634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F90BD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09993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0.36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059F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[0.27 – 0.57]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94AF3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6DF6C1B8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7DE5E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A9F34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A6CAD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7FA12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0.20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15A7C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[-0.04 – 0.12]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907A2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0.369</w:t>
            </w:r>
          </w:p>
        </w:tc>
      </w:tr>
      <w:tr w:rsidR="007C0564" w:rsidRPr="00045FBB" w14:paraId="6A4119B9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290F4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FA3B3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7F9AC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207D7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0.12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7A1B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[0.02 – 0.11]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01DB9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0.020</w:t>
            </w:r>
          </w:p>
        </w:tc>
      </w:tr>
      <w:tr w:rsidR="007C0564" w:rsidRPr="00045FBB" w14:paraId="040C1DA6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4AE0A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59BB0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2718D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AF40E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0.26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A203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[0.01 – 0.22]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140B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0.057</w:t>
            </w:r>
          </w:p>
        </w:tc>
      </w:tr>
      <w:tr w:rsidR="007C0564" w:rsidRPr="00045FBB" w14:paraId="3AE2BA6E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A1E21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2B400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03FF0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1AF27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0.18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96A9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[0.12 – 0.27]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C2E8D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61D4131B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6D452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C16C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25A42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D75E2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0.23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04C20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[0.14 – 0.33]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5261D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634687A5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DD44B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600CA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8FA0E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DDF88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0.29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512DC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[0.17 – 0.41]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17371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7A650990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EBDBA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15AEB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9B4C0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7F941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0.25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1DB60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[0.22 – 0.42]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9C48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0CD65D44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CE50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C1ACA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C5C8D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7444D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0.35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3F580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[0.20 – 0.49]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DD378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1CF5A381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4B5CC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F2083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F0D6C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294D1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0.32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3F2A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[0.24 – 0.50]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21ED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6A9EEDEB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E4257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3B91A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10ECF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1F869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0.27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3AC7D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[0.29 – 0.52]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CF0C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3E7D16C9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A3D77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4EA0C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3DD3F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BA2B7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0.30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DFE61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[0.29 – 0.53]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4960D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60E9F95A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00159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0957D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3B44D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8CA49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0.17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523F8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[-0.04 – 0.10]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1A594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0.472</w:t>
            </w:r>
          </w:p>
        </w:tc>
      </w:tr>
      <w:tr w:rsidR="007C0564" w:rsidRPr="00045FBB" w14:paraId="168EC8C3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FE2B1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8507A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450A8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70C16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0.29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74D4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[-0.04 – 0.19]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D94B6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0.235</w:t>
            </w:r>
          </w:p>
        </w:tc>
      </w:tr>
      <w:tr w:rsidR="007C0564" w:rsidRPr="00045FBB" w14:paraId="2188F728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88E9E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442EE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85DEF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85984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0.22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EDF91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[0.06 – 0.24]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38383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0.003</w:t>
            </w:r>
          </w:p>
        </w:tc>
      </w:tr>
      <w:tr w:rsidR="007C0564" w:rsidRPr="00045FBB" w14:paraId="0194C26C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E86B6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2AB09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87DF1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46231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0.26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7AAE6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[0.09 – 0.30]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3FCC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0.002</w:t>
            </w:r>
          </w:p>
        </w:tc>
      </w:tr>
      <w:tr w:rsidR="007C0564" w:rsidRPr="00045FBB" w14:paraId="5F6ECF74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36D32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0E757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7C12F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AF3FB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0.29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E97BC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[0.13 – 0.37]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FDFE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176306FC" w14:textId="77777777" w:rsidTr="00294DFD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198A41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D9B5C8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1F8F26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C3884F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5120EE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[0.16 – 0.41]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692953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294DFD" w:rsidRPr="00045FBB" w14:paraId="5A9A774D" w14:textId="77777777" w:rsidTr="00294DFD">
        <w:trPr>
          <w:trHeight w:val="300"/>
        </w:trPr>
        <w:tc>
          <w:tcPr>
            <w:tcW w:w="89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AB631A0" w14:textId="36D13C67" w:rsidR="00294DFD" w:rsidRPr="00045FBB" w:rsidRDefault="00294DFD" w:rsidP="00294DFD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val="en-US"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val="en-US" w:eastAsia="nl-NL"/>
                <w14:ligatures w14:val="none"/>
              </w:rPr>
              <w:t>table continues on the next page</w:t>
            </w:r>
          </w:p>
        </w:tc>
      </w:tr>
      <w:tr w:rsidR="00294DFD" w:rsidRPr="00045FBB" w14:paraId="78638A40" w14:textId="77777777" w:rsidTr="002E4A81">
        <w:trPr>
          <w:trHeight w:val="300"/>
        </w:trPr>
        <w:tc>
          <w:tcPr>
            <w:tcW w:w="893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19A1DE" w14:textId="654373C6" w:rsidR="00294DFD" w:rsidRPr="00045FBB" w:rsidRDefault="00294DFD" w:rsidP="00294DFD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lastRenderedPageBreak/>
              <w:t>table</w:t>
            </w:r>
            <w:proofErr w:type="spellEnd"/>
            <w:r w:rsidRPr="00045FBB"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</w:t>
            </w:r>
            <w:proofErr w:type="spellStart"/>
            <w:r w:rsidRPr="00045FBB"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continues</w:t>
            </w:r>
            <w:proofErr w:type="spellEnd"/>
          </w:p>
        </w:tc>
      </w:tr>
      <w:tr w:rsidR="007C0564" w:rsidRPr="00045FBB" w14:paraId="50CF41C9" w14:textId="77777777" w:rsidTr="00294DFD">
        <w:trPr>
          <w:trHeight w:val="300"/>
        </w:trPr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F9D02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72DB1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0C296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59B88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0.35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C7C3C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[0.16 – 0.45]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6DCB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7ACA5584" w14:textId="77777777" w:rsidTr="00294DFD">
        <w:trPr>
          <w:trHeight w:val="300"/>
        </w:trPr>
        <w:tc>
          <w:tcPr>
            <w:tcW w:w="14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B90EA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3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33E98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5220B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0.33</w:t>
            </w:r>
          </w:p>
        </w:tc>
        <w:tc>
          <w:tcPr>
            <w:tcW w:w="14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7A4C9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0.34</w:t>
            </w:r>
          </w:p>
        </w:tc>
        <w:tc>
          <w:tcPr>
            <w:tcW w:w="14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993FB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[0.19 – 0.47]</w:t>
            </w:r>
          </w:p>
        </w:tc>
        <w:tc>
          <w:tcPr>
            <w:tcW w:w="14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ED04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00589E27" w14:textId="77777777" w:rsidTr="00294DFD">
        <w:trPr>
          <w:trHeight w:val="300"/>
        </w:trPr>
        <w:tc>
          <w:tcPr>
            <w:tcW w:w="148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F9BAB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34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3CC8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63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B50D4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0.37</w:t>
            </w:r>
          </w:p>
        </w:tc>
        <w:tc>
          <w:tcPr>
            <w:tcW w:w="14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8CEC6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0.32</w:t>
            </w:r>
          </w:p>
        </w:tc>
        <w:tc>
          <w:tcPr>
            <w:tcW w:w="148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16237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[0.24 – 0.50]</w:t>
            </w:r>
          </w:p>
        </w:tc>
        <w:tc>
          <w:tcPr>
            <w:tcW w:w="14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19B1D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4C5913C1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7DFF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7B723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9889C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AD323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0.31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2D954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[0.24 – 0.50]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84FC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3D06F0A1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7AF21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63A91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17B48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35240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0.21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71399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[-0.04 – 0.14]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7D72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0.296</w:t>
            </w:r>
          </w:p>
        </w:tc>
      </w:tr>
      <w:tr w:rsidR="007C0564" w:rsidRPr="00045FBB" w14:paraId="22FE954A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A2010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CDBE9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D21CE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6C376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0.16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567BA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[0.06 – 0.19]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90697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0.001</w:t>
            </w:r>
          </w:p>
        </w:tc>
      </w:tr>
      <w:tr w:rsidR="007C0564" w:rsidRPr="00045FBB" w14:paraId="3906FEED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207D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348F4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27290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1C174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0.18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72906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[0.09 – 0.24]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DB99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6EA85F20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E8ECE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9645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ACF26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9961B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0.26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07794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[0.12 – 0.33]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84693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1340F2E5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633C7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D3B87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16289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E2052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0.21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AE20C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[0.17 – 0.34]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ED4A7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538E7B1F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30811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95BF4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96912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0B1AD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0.30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D2764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[0.15 – 0.40]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D16B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3FE344ED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6370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97DBB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92A46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7BA3C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0.27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084E9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[0.19 – 0.42]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7B4E3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212F541D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8177C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9AC4A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36E38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8444A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0.23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0C4F1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[0.24 – 0.44]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02744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48E5CF97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AB27B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DD946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51BEF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D80EE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0.24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813E2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[0.25 – 0.45]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FB4B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4DEB4929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9A348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9C951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CD8D5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723E5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0.30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8CABA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[-0.04 – 0.20]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626CD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0.235</w:t>
            </w:r>
          </w:p>
        </w:tc>
      </w:tr>
      <w:tr w:rsidR="007C0564" w:rsidRPr="00045FBB" w14:paraId="3F0C0ABB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276B2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06B79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7CE81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A2AFE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0.24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01CFA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[0.02 – 0.22]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4805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0.032</w:t>
            </w:r>
          </w:p>
        </w:tc>
      </w:tr>
      <w:tr w:rsidR="007C0564" w:rsidRPr="00045FBB" w14:paraId="2B24BECE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4773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E0CD6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F4CC0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047E1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0.31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24C52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[0.05 – 0.30]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6A781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0.013</w:t>
            </w:r>
          </w:p>
        </w:tc>
      </w:tr>
      <w:tr w:rsidR="007C0564" w:rsidRPr="00045FBB" w14:paraId="2E2915C8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8AE7E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AE074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1A353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3712E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0.30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DD3D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[0.09 – 0.33]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91360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0.003</w:t>
            </w:r>
          </w:p>
        </w:tc>
      </w:tr>
      <w:tr w:rsidR="007C0564" w:rsidRPr="00045FBB" w14:paraId="1D98EEC0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5643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23B32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59D0B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68B74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0.41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0E6E3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[0.06 – 0.40]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6752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0.015</w:t>
            </w:r>
          </w:p>
        </w:tc>
      </w:tr>
      <w:tr w:rsidR="007C0564" w:rsidRPr="00045FBB" w14:paraId="4681C616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BFB38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1410C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961EC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E582C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0.37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98E17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[0.11 – 0.41]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CE45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0.003</w:t>
            </w:r>
          </w:p>
        </w:tc>
      </w:tr>
      <w:tr w:rsidR="007C0564" w:rsidRPr="00045FBB" w14:paraId="6DE81560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90EF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FCC7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37D4B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A8973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0.32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ED80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[0.16 – 0.42]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F107A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6C9A02FF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8E3C8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75CAD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B3DC7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DC879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0.33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080E1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[0.16 – 0.44]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D170C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0AE36AB7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1D018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91272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55E47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EB2D8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0.19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FD56D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[-0.04 – 0.12]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B589D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0.346</w:t>
            </w:r>
          </w:p>
        </w:tc>
      </w:tr>
      <w:tr w:rsidR="007C0564" w:rsidRPr="00045FBB" w14:paraId="1CC51B2E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1934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B9F0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084AB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E65B8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0.26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11643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[-0.01 – 0.21]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0010C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0.089</w:t>
            </w:r>
          </w:p>
        </w:tc>
      </w:tr>
      <w:tr w:rsidR="007C0564" w:rsidRPr="00045FBB" w14:paraId="08779EBF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063D0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213E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3647A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2A669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0.16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7015B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[0.06 – 0.20]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BD999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11379716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1C8E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4EC47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95FFF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48B62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0.29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40EF6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[0.03 – 0.27]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EBD78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0.023</w:t>
            </w:r>
          </w:p>
        </w:tc>
      </w:tr>
      <w:tr w:rsidR="007C0564" w:rsidRPr="00045FBB" w14:paraId="5929E915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BEF73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DDB0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97E7B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5F8B7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0.25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381FC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[0.08 – 0.28]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E83FA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0.003</w:t>
            </w:r>
          </w:p>
        </w:tc>
      </w:tr>
      <w:tr w:rsidR="007C0564" w:rsidRPr="00045FBB" w14:paraId="6D13FEBD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FAD9C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4117E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FBDC0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F6AAE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0.19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C7FD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[0.14 – 0.29]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0FA6E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3CDBE0BA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07C04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279E7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B3B3C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C15A3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0.21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6CFD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[0.13 – 0.31]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00490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7319EE37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9264C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F0C93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22A82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5A587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0.18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BFFE3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[-0.01 – 0.13]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48B1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0.140</w:t>
            </w:r>
          </w:p>
        </w:tc>
      </w:tr>
      <w:tr w:rsidR="007C0564" w:rsidRPr="00045FBB" w14:paraId="6F4D5DA7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49889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C909E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4D6DD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3B17B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0.14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C8350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[0.03 – 0.15]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686C7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0.007</w:t>
            </w:r>
          </w:p>
        </w:tc>
      </w:tr>
      <w:tr w:rsidR="007C0564" w:rsidRPr="00045FBB" w14:paraId="5BA67C60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EB5F3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6DC80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627AA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C86B0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0.27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7F75C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[0.00 – 0.22]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97410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0.067</w:t>
            </w:r>
          </w:p>
        </w:tc>
      </w:tr>
      <w:tr w:rsidR="007C0564" w:rsidRPr="00045FBB" w14:paraId="07208BE3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E64BD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B75C8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272AA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5CB02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0.22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9F11A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[0.05 – 0.23]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3696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0.007</w:t>
            </w:r>
          </w:p>
        </w:tc>
      </w:tr>
      <w:tr w:rsidR="007C0564" w:rsidRPr="00045FBB" w14:paraId="0AF585B2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33EA9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9FE7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E37D6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0DB31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0.19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5C77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[0.10 – 0.25]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1B97C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307C742B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6A142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51F2A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98551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C6651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0.20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E0EDC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[0.10 – 0.26]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CFB2C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7C0564" w:rsidRPr="00045FBB" w14:paraId="3DCBE58C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15D67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912B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F7EDF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3180A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0.20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E081C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[-0.05 – 0.11]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9D0CB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0.466</w:t>
            </w:r>
          </w:p>
        </w:tc>
      </w:tr>
      <w:tr w:rsidR="007C0564" w:rsidRPr="00045FBB" w14:paraId="179CDD56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1F19E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F185B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652B9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039C2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0.24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483F2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[-0.04 – 0.15]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6A4CB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0.313</w:t>
            </w:r>
          </w:p>
        </w:tc>
      </w:tr>
      <w:tr w:rsidR="007C0564" w:rsidRPr="00045FBB" w14:paraId="34F03E83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3DAB2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9D02D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455BE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A3C8E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0.20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1E7F4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[0.00 – 0.16]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C69B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0.075</w:t>
            </w:r>
          </w:p>
        </w:tc>
      </w:tr>
      <w:tr w:rsidR="007C0564" w:rsidRPr="00045FBB" w14:paraId="558A6979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B07D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DF82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074D7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F2443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0.23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EF51C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[0.02 – 0.21]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DF3A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0.032</w:t>
            </w:r>
          </w:p>
        </w:tc>
      </w:tr>
      <w:tr w:rsidR="007C0564" w:rsidRPr="00045FBB" w14:paraId="2E7F13A5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D2C30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4F020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CC86E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1DE68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0.23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E095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[0.03 – 0.22]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8DBA6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0.022</w:t>
            </w:r>
          </w:p>
        </w:tc>
      </w:tr>
      <w:tr w:rsidR="007C0564" w:rsidRPr="00045FBB" w14:paraId="1B30A584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17E73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CF5F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5E08D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43B70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0.24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93D11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[-0.08 – 0.12]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865A7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0.697</w:t>
            </w:r>
          </w:p>
        </w:tc>
      </w:tr>
      <w:tr w:rsidR="007C0564" w:rsidRPr="00045FBB" w14:paraId="6E2C9589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A775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236C1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B4947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7075A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0.18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EA61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[-0.03 – 0.12]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9472E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0.228</w:t>
            </w:r>
          </w:p>
        </w:tc>
      </w:tr>
      <w:tr w:rsidR="007C0564" w:rsidRPr="00045FBB" w14:paraId="7822927B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1A334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ED43E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0F38A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BC4A2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0.13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349FA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[0.03 – 0.14]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9CE77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0.007</w:t>
            </w:r>
          </w:p>
        </w:tc>
      </w:tr>
      <w:tr w:rsidR="007C0564" w:rsidRPr="00045FBB" w14:paraId="79783BE9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A5E0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75C82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4D91D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A3157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0.15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37734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[0.03 – 0.15]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0B9E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0.012</w:t>
            </w:r>
          </w:p>
        </w:tc>
      </w:tr>
      <w:tr w:rsidR="007C0564" w:rsidRPr="00045FBB" w14:paraId="6EEEF120" w14:textId="77777777" w:rsidTr="006E7843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9F62EB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A27BDB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765A07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686D61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0.08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38C382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[-0.01 – 0.06]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B11E94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0.152</w:t>
            </w:r>
          </w:p>
        </w:tc>
      </w:tr>
      <w:tr w:rsidR="006E7843" w:rsidRPr="00045FBB" w14:paraId="2DDBDF59" w14:textId="77777777" w:rsidTr="006E7843">
        <w:trPr>
          <w:trHeight w:val="300"/>
        </w:trPr>
        <w:tc>
          <w:tcPr>
            <w:tcW w:w="89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210E989" w14:textId="54A49F24" w:rsidR="006E7843" w:rsidRPr="00045FBB" w:rsidRDefault="006E7843" w:rsidP="006E784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val="en-US"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val="en-US" w:eastAsia="nl-NL"/>
                <w14:ligatures w14:val="none"/>
              </w:rPr>
              <w:t>table continues on the next page</w:t>
            </w:r>
          </w:p>
        </w:tc>
      </w:tr>
      <w:tr w:rsidR="00C83BE3" w:rsidRPr="00045FBB" w14:paraId="49715BA9" w14:textId="77777777" w:rsidTr="000C4B20">
        <w:trPr>
          <w:trHeight w:val="300"/>
        </w:trPr>
        <w:tc>
          <w:tcPr>
            <w:tcW w:w="893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D2F0EC" w14:textId="5508B6BC" w:rsidR="00C83BE3" w:rsidRPr="00045FBB" w:rsidRDefault="00C83BE3" w:rsidP="00C83BE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val="en-US" w:eastAsia="nl-NL"/>
                <w14:ligatures w14:val="none"/>
              </w:rPr>
              <w:lastRenderedPageBreak/>
              <w:t>table continues</w:t>
            </w:r>
          </w:p>
        </w:tc>
      </w:tr>
      <w:tr w:rsidR="007C0564" w:rsidRPr="00045FBB" w14:paraId="5FA3996A" w14:textId="77777777" w:rsidTr="006E7843">
        <w:trPr>
          <w:trHeight w:val="300"/>
        </w:trPr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53EE7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AFB82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F9107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0.06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B9B7A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0.21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85A4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[-0.03 – 0.15]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D4B04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0.196</w:t>
            </w:r>
          </w:p>
        </w:tc>
      </w:tr>
      <w:tr w:rsidR="007C0564" w:rsidRPr="00045FBB" w14:paraId="06946FE8" w14:textId="77777777" w:rsidTr="00C83BE3">
        <w:trPr>
          <w:trHeight w:val="300"/>
        </w:trPr>
        <w:tc>
          <w:tcPr>
            <w:tcW w:w="14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163DB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3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09510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34BBF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0.07</w:t>
            </w:r>
          </w:p>
        </w:tc>
        <w:tc>
          <w:tcPr>
            <w:tcW w:w="14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DBC6B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0.15</w:t>
            </w:r>
          </w:p>
        </w:tc>
        <w:tc>
          <w:tcPr>
            <w:tcW w:w="14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2537F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[0.01 – 0.13]</w:t>
            </w:r>
          </w:p>
        </w:tc>
        <w:tc>
          <w:tcPr>
            <w:tcW w:w="14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A2E71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0.040</w:t>
            </w:r>
          </w:p>
        </w:tc>
      </w:tr>
      <w:tr w:rsidR="007C0564" w:rsidRPr="00045FBB" w14:paraId="0907D97E" w14:textId="77777777" w:rsidTr="00C83BE3">
        <w:trPr>
          <w:trHeight w:val="300"/>
        </w:trPr>
        <w:tc>
          <w:tcPr>
            <w:tcW w:w="148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5DC5E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34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3C7C2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63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32D80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0.03</w:t>
            </w:r>
          </w:p>
        </w:tc>
        <w:tc>
          <w:tcPr>
            <w:tcW w:w="14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5610A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0.17</w:t>
            </w:r>
          </w:p>
        </w:tc>
        <w:tc>
          <w:tcPr>
            <w:tcW w:w="148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898CC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[-0.03 – 0.10]</w:t>
            </w:r>
          </w:p>
        </w:tc>
        <w:tc>
          <w:tcPr>
            <w:tcW w:w="14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A8D9E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0.346</w:t>
            </w:r>
          </w:p>
        </w:tc>
      </w:tr>
      <w:tr w:rsidR="007C0564" w:rsidRPr="00045FBB" w14:paraId="3254B8B3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F6A41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BEAEB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03920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C4EED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0.10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ACD1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[0.00 – 0.08]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EBC2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0.077</w:t>
            </w:r>
          </w:p>
        </w:tc>
      </w:tr>
      <w:tr w:rsidR="007C0564" w:rsidRPr="00045FBB" w14:paraId="50A7CFB3" w14:textId="77777777" w:rsidTr="00914B36">
        <w:trPr>
          <w:trHeight w:val="300"/>
        </w:trPr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3E7C06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28D99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2FF615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004C02" w14:textId="77777777" w:rsidR="007C0564" w:rsidRPr="00045FBB" w:rsidRDefault="007C0564" w:rsidP="00914B36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70D465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[-0.03 – 0.05]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912791" w14:textId="77777777" w:rsidR="007C0564" w:rsidRPr="00045FBB" w:rsidRDefault="007C0564" w:rsidP="007C0564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0.744</w:t>
            </w:r>
          </w:p>
        </w:tc>
      </w:tr>
    </w:tbl>
    <w:p w14:paraId="45B88EBE" w14:textId="77777777" w:rsidR="00685D17" w:rsidRPr="00045FBB" w:rsidRDefault="00685D17" w:rsidP="002A5EF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3BB851B8" w14:textId="38E9B726" w:rsidR="004070B2" w:rsidRPr="00045FBB" w:rsidRDefault="00545674" w:rsidP="004070B2">
      <w:pPr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045FBB">
        <w:rPr>
          <w:rFonts w:ascii="Times New Roman" w:hAnsi="Times New Roman"/>
          <w:b/>
          <w:bCs/>
          <w:sz w:val="24"/>
          <w:szCs w:val="24"/>
          <w:lang w:val="en-US"/>
        </w:rPr>
        <w:t>Supplementary Table 1.</w:t>
      </w:r>
      <w:r w:rsidR="00DF4F73" w:rsidRPr="00045FBB">
        <w:rPr>
          <w:rFonts w:ascii="Times New Roman" w:hAnsi="Times New Roman"/>
          <w:b/>
          <w:bCs/>
          <w:sz w:val="24"/>
          <w:szCs w:val="24"/>
          <w:lang w:val="en-US"/>
        </w:rPr>
        <w:t xml:space="preserve"> Pairwise comparisons of mean AT8-derived NFT burden between MTL subregions. </w:t>
      </w:r>
      <w:r w:rsidR="00DF4F73" w:rsidRPr="00045FBB">
        <w:rPr>
          <w:rFonts w:ascii="Times New Roman" w:hAnsi="Times New Roman"/>
          <w:sz w:val="24"/>
          <w:szCs w:val="24"/>
          <w:lang w:val="en-US"/>
        </w:rPr>
        <w:t xml:space="preserve">For each pair of MTL subregions, a paired </w:t>
      </w:r>
      <w:r w:rsidR="00DF4F73" w:rsidRPr="00045FBB">
        <w:rPr>
          <w:rFonts w:ascii="Times New Roman" w:hAnsi="Times New Roman"/>
          <w:i/>
          <w:iCs/>
          <w:sz w:val="24"/>
          <w:szCs w:val="24"/>
          <w:lang w:val="en-US"/>
        </w:rPr>
        <w:t>t</w:t>
      </w:r>
      <w:r w:rsidR="00DF4F73" w:rsidRPr="00045FBB">
        <w:rPr>
          <w:rFonts w:ascii="Times New Roman" w:hAnsi="Times New Roman"/>
          <w:sz w:val="24"/>
          <w:szCs w:val="24"/>
          <w:lang w:val="en-US"/>
        </w:rPr>
        <w:t xml:space="preserve">-test was conducted across the 25 post-mortem donors to test for differences in mean </w:t>
      </w:r>
      <w:r w:rsidR="006A061C" w:rsidRPr="00045FBB">
        <w:rPr>
          <w:rFonts w:ascii="Times New Roman" w:hAnsi="Times New Roman"/>
          <w:sz w:val="24"/>
          <w:szCs w:val="24"/>
          <w:lang w:val="en-US"/>
        </w:rPr>
        <w:t>NFT</w:t>
      </w:r>
      <w:r w:rsidR="00DF4F73" w:rsidRPr="00045FBB">
        <w:rPr>
          <w:rFonts w:ascii="Times New Roman" w:hAnsi="Times New Roman"/>
          <w:sz w:val="24"/>
          <w:szCs w:val="24"/>
          <w:lang w:val="en-US"/>
        </w:rPr>
        <w:t xml:space="preserve"> burden. </w:t>
      </w:r>
      <w:r w:rsidR="0015403E" w:rsidRPr="00045FBB">
        <w:rPr>
          <w:rFonts w:ascii="Times New Roman" w:hAnsi="Times New Roman"/>
          <w:i/>
          <w:iCs/>
          <w:sz w:val="24"/>
          <w:szCs w:val="24"/>
          <w:lang w:val="en-US"/>
        </w:rPr>
        <w:t>P</w:t>
      </w:r>
      <w:r w:rsidR="0015403E" w:rsidRPr="00045FBB">
        <w:rPr>
          <w:rFonts w:ascii="Times New Roman" w:hAnsi="Times New Roman"/>
          <w:sz w:val="24"/>
          <w:szCs w:val="24"/>
          <w:lang w:val="en-US"/>
        </w:rPr>
        <w:t xml:space="preserve">-values were corrected for multiple comparisons using the false discovery rate (FDR) method. </w:t>
      </w:r>
      <w:r w:rsidR="00DF4F73" w:rsidRPr="00045FBB">
        <w:rPr>
          <w:rFonts w:ascii="Times New Roman" w:hAnsi="Times New Roman"/>
          <w:sz w:val="24"/>
          <w:szCs w:val="24"/>
          <w:lang w:val="en-US"/>
        </w:rPr>
        <w:t xml:space="preserve">Region pairs are ordered according to the regional </w:t>
      </w:r>
      <w:r w:rsidR="006A061C" w:rsidRPr="00045FBB">
        <w:rPr>
          <w:rFonts w:ascii="Times New Roman" w:hAnsi="Times New Roman"/>
          <w:sz w:val="24"/>
          <w:szCs w:val="24"/>
          <w:lang w:val="en-US"/>
        </w:rPr>
        <w:t>NFT</w:t>
      </w:r>
      <w:r w:rsidR="00DF4F73" w:rsidRPr="00045FBB">
        <w:rPr>
          <w:rFonts w:ascii="Times New Roman" w:hAnsi="Times New Roman"/>
          <w:sz w:val="24"/>
          <w:szCs w:val="24"/>
          <w:lang w:val="en-US"/>
        </w:rPr>
        <w:t xml:space="preserve"> burden ranking.</w:t>
      </w:r>
      <w:r w:rsidR="004070B2" w:rsidRPr="00045FBB">
        <w:rPr>
          <w:rFonts w:ascii="Times New Roman" w:hAnsi="Times New Roman"/>
          <w:sz w:val="24"/>
          <w:szCs w:val="24"/>
          <w:lang w:val="en-US"/>
        </w:rPr>
        <w:t xml:space="preserve"> A35 = Brodmann area 35 (area 35 of the perirhinal cortex; </w:t>
      </w:r>
      <w:proofErr w:type="spellStart"/>
      <w:r w:rsidR="004070B2" w:rsidRPr="00045FBB">
        <w:rPr>
          <w:rFonts w:ascii="Times New Roman" w:hAnsi="Times New Roman"/>
          <w:sz w:val="24"/>
          <w:szCs w:val="24"/>
          <w:lang w:val="en-US"/>
        </w:rPr>
        <w:t>transentorhinal</w:t>
      </w:r>
      <w:proofErr w:type="spellEnd"/>
      <w:r w:rsidR="004070B2" w:rsidRPr="00045FBB">
        <w:rPr>
          <w:rFonts w:ascii="Times New Roman" w:hAnsi="Times New Roman"/>
          <w:sz w:val="24"/>
          <w:szCs w:val="24"/>
          <w:lang w:val="en-US"/>
        </w:rPr>
        <w:t xml:space="preserve"> cortex); A36 = Brodmann area 36 (area 36 of the perirhinal cortex); </w:t>
      </w:r>
      <w:proofErr w:type="spellStart"/>
      <w:r w:rsidR="004070B2" w:rsidRPr="00045FBB">
        <w:rPr>
          <w:rFonts w:ascii="Times New Roman" w:hAnsi="Times New Roman"/>
          <w:sz w:val="24"/>
          <w:szCs w:val="24"/>
          <w:lang w:val="en-US"/>
        </w:rPr>
        <w:t>alErC</w:t>
      </w:r>
      <w:proofErr w:type="spellEnd"/>
      <w:r w:rsidR="004070B2" w:rsidRPr="00045FBB">
        <w:rPr>
          <w:rFonts w:ascii="Times New Roman" w:hAnsi="Times New Roman"/>
          <w:sz w:val="24"/>
          <w:szCs w:val="24"/>
          <w:lang w:val="en-US"/>
        </w:rPr>
        <w:t xml:space="preserve"> = anterolateral entorhinal cortex; CA1ant = anterior cornu </w:t>
      </w:r>
      <w:proofErr w:type="spellStart"/>
      <w:r w:rsidR="004070B2" w:rsidRPr="00045FBB">
        <w:rPr>
          <w:rFonts w:ascii="Times New Roman" w:hAnsi="Times New Roman"/>
          <w:sz w:val="24"/>
          <w:szCs w:val="24"/>
          <w:lang w:val="en-US"/>
        </w:rPr>
        <w:t>ammonis</w:t>
      </w:r>
      <w:proofErr w:type="spellEnd"/>
      <w:r w:rsidR="004070B2" w:rsidRPr="00045FBB">
        <w:rPr>
          <w:rFonts w:ascii="Times New Roman" w:hAnsi="Times New Roman"/>
          <w:sz w:val="24"/>
          <w:szCs w:val="24"/>
          <w:lang w:val="en-US"/>
        </w:rPr>
        <w:t xml:space="preserve"> 1; CA1post = posterior cornu </w:t>
      </w:r>
      <w:proofErr w:type="spellStart"/>
      <w:r w:rsidR="004070B2" w:rsidRPr="00045FBB">
        <w:rPr>
          <w:rFonts w:ascii="Times New Roman" w:hAnsi="Times New Roman"/>
          <w:sz w:val="24"/>
          <w:szCs w:val="24"/>
          <w:lang w:val="en-US"/>
        </w:rPr>
        <w:t>ammonis</w:t>
      </w:r>
      <w:proofErr w:type="spellEnd"/>
      <w:r w:rsidR="004070B2" w:rsidRPr="00045FBB">
        <w:rPr>
          <w:rFonts w:ascii="Times New Roman" w:hAnsi="Times New Roman"/>
          <w:sz w:val="24"/>
          <w:szCs w:val="24"/>
          <w:lang w:val="en-US"/>
        </w:rPr>
        <w:t xml:space="preserve"> 1; CA3ant = anterior cornu </w:t>
      </w:r>
      <w:proofErr w:type="spellStart"/>
      <w:r w:rsidR="004070B2" w:rsidRPr="00045FBB">
        <w:rPr>
          <w:rFonts w:ascii="Times New Roman" w:hAnsi="Times New Roman"/>
          <w:sz w:val="24"/>
          <w:szCs w:val="24"/>
          <w:lang w:val="en-US"/>
        </w:rPr>
        <w:t>ammonis</w:t>
      </w:r>
      <w:proofErr w:type="spellEnd"/>
      <w:r w:rsidR="004070B2" w:rsidRPr="00045FBB">
        <w:rPr>
          <w:rFonts w:ascii="Times New Roman" w:hAnsi="Times New Roman"/>
          <w:sz w:val="24"/>
          <w:szCs w:val="24"/>
          <w:lang w:val="en-US"/>
        </w:rPr>
        <w:t xml:space="preserve"> 3; CA3post = posterior cornu </w:t>
      </w:r>
      <w:proofErr w:type="spellStart"/>
      <w:r w:rsidR="004070B2" w:rsidRPr="00045FBB">
        <w:rPr>
          <w:rFonts w:ascii="Times New Roman" w:hAnsi="Times New Roman"/>
          <w:sz w:val="24"/>
          <w:szCs w:val="24"/>
          <w:lang w:val="en-US"/>
        </w:rPr>
        <w:t>ammonis</w:t>
      </w:r>
      <w:proofErr w:type="spellEnd"/>
      <w:r w:rsidR="004070B2" w:rsidRPr="00045FBB">
        <w:rPr>
          <w:rFonts w:ascii="Times New Roman" w:hAnsi="Times New Roman"/>
          <w:sz w:val="24"/>
          <w:szCs w:val="24"/>
          <w:lang w:val="en-US"/>
        </w:rPr>
        <w:t xml:space="preserve"> 3; </w:t>
      </w:r>
      <w:r w:rsidR="001F0481" w:rsidRPr="00045FBB">
        <w:rPr>
          <w:rFonts w:ascii="Times New Roman" w:hAnsi="Times New Roman"/>
          <w:sz w:val="24"/>
          <w:szCs w:val="24"/>
          <w:lang w:val="en-US"/>
        </w:rPr>
        <w:t xml:space="preserve">CI = confidence interval; </w:t>
      </w:r>
      <w:proofErr w:type="spellStart"/>
      <w:r w:rsidR="004070B2" w:rsidRPr="00045FBB">
        <w:rPr>
          <w:rFonts w:ascii="Times New Roman" w:hAnsi="Times New Roman"/>
          <w:sz w:val="24"/>
          <w:szCs w:val="24"/>
          <w:lang w:val="en-US"/>
        </w:rPr>
        <w:t>DGant</w:t>
      </w:r>
      <w:proofErr w:type="spellEnd"/>
      <w:r w:rsidR="004070B2" w:rsidRPr="00045FBB">
        <w:rPr>
          <w:rFonts w:ascii="Times New Roman" w:hAnsi="Times New Roman"/>
          <w:sz w:val="24"/>
          <w:szCs w:val="24"/>
          <w:lang w:val="en-US"/>
        </w:rPr>
        <w:t xml:space="preserve"> = anterior dentate gyrus; </w:t>
      </w:r>
      <w:proofErr w:type="spellStart"/>
      <w:r w:rsidR="004070B2" w:rsidRPr="00045FBB">
        <w:rPr>
          <w:rFonts w:ascii="Times New Roman" w:hAnsi="Times New Roman"/>
          <w:sz w:val="24"/>
          <w:szCs w:val="24"/>
          <w:lang w:val="en-US"/>
        </w:rPr>
        <w:t>DGpost</w:t>
      </w:r>
      <w:proofErr w:type="spellEnd"/>
      <w:r w:rsidR="004070B2" w:rsidRPr="00045FBB">
        <w:rPr>
          <w:rFonts w:ascii="Times New Roman" w:hAnsi="Times New Roman"/>
          <w:sz w:val="24"/>
          <w:szCs w:val="24"/>
          <w:lang w:val="en-US"/>
        </w:rPr>
        <w:t xml:space="preserve"> = posterior dentate gyrus; PHC = </w:t>
      </w:r>
      <w:proofErr w:type="spellStart"/>
      <w:r w:rsidR="004070B2" w:rsidRPr="00045FBB">
        <w:rPr>
          <w:rFonts w:ascii="Times New Roman" w:hAnsi="Times New Roman"/>
          <w:sz w:val="24"/>
          <w:szCs w:val="24"/>
          <w:lang w:val="en-US"/>
        </w:rPr>
        <w:t>parahippocampal</w:t>
      </w:r>
      <w:proofErr w:type="spellEnd"/>
      <w:r w:rsidR="004070B2" w:rsidRPr="00045FBB">
        <w:rPr>
          <w:rFonts w:ascii="Times New Roman" w:hAnsi="Times New Roman"/>
          <w:sz w:val="24"/>
          <w:szCs w:val="24"/>
          <w:lang w:val="en-US"/>
        </w:rPr>
        <w:t xml:space="preserve"> cortex; </w:t>
      </w:r>
      <w:proofErr w:type="spellStart"/>
      <w:r w:rsidR="004070B2" w:rsidRPr="00045FBB">
        <w:rPr>
          <w:rFonts w:ascii="Times New Roman" w:hAnsi="Times New Roman"/>
          <w:sz w:val="24"/>
          <w:szCs w:val="24"/>
          <w:lang w:val="en-US"/>
        </w:rPr>
        <w:t>pmErC</w:t>
      </w:r>
      <w:proofErr w:type="spellEnd"/>
      <w:r w:rsidR="004070B2" w:rsidRPr="00045FBB">
        <w:rPr>
          <w:rFonts w:ascii="Times New Roman" w:hAnsi="Times New Roman"/>
          <w:sz w:val="24"/>
          <w:szCs w:val="24"/>
          <w:lang w:val="en-US"/>
        </w:rPr>
        <w:t xml:space="preserve"> = posteromedial entorhinal cortex; ROI = region of interest; </w:t>
      </w:r>
      <w:r w:rsidR="001F0481" w:rsidRPr="00045FBB">
        <w:rPr>
          <w:rFonts w:ascii="Times New Roman" w:hAnsi="Times New Roman"/>
          <w:sz w:val="24"/>
          <w:szCs w:val="24"/>
          <w:lang w:val="en-US"/>
        </w:rPr>
        <w:t xml:space="preserve">SD = standard deviation; </w:t>
      </w:r>
      <w:proofErr w:type="spellStart"/>
      <w:r w:rsidR="004070B2" w:rsidRPr="00045FBB">
        <w:rPr>
          <w:rFonts w:ascii="Times New Roman" w:hAnsi="Times New Roman"/>
          <w:sz w:val="24"/>
          <w:szCs w:val="24"/>
          <w:lang w:val="en-US"/>
        </w:rPr>
        <w:t>SUBant</w:t>
      </w:r>
      <w:proofErr w:type="spellEnd"/>
      <w:r w:rsidR="004070B2" w:rsidRPr="00045FBB">
        <w:rPr>
          <w:rFonts w:ascii="Times New Roman" w:hAnsi="Times New Roman"/>
          <w:sz w:val="24"/>
          <w:szCs w:val="24"/>
          <w:lang w:val="en-US"/>
        </w:rPr>
        <w:t xml:space="preserve"> = anterior subiculum; </w:t>
      </w:r>
      <w:proofErr w:type="spellStart"/>
      <w:r w:rsidR="004070B2" w:rsidRPr="00045FBB">
        <w:rPr>
          <w:rFonts w:ascii="Times New Roman" w:hAnsi="Times New Roman"/>
          <w:sz w:val="24"/>
          <w:szCs w:val="24"/>
          <w:lang w:val="en-US"/>
        </w:rPr>
        <w:t>SUBpost</w:t>
      </w:r>
      <w:proofErr w:type="spellEnd"/>
      <w:r w:rsidR="004070B2" w:rsidRPr="00045FBB">
        <w:rPr>
          <w:rFonts w:ascii="Times New Roman" w:hAnsi="Times New Roman"/>
          <w:sz w:val="24"/>
          <w:szCs w:val="24"/>
          <w:lang w:val="en-US"/>
        </w:rPr>
        <w:t xml:space="preserve"> = posterior subiculum; Tail = hippocampal tail.</w:t>
      </w:r>
    </w:p>
    <w:p w14:paraId="65801B11" w14:textId="2923D9C2" w:rsidR="00545674" w:rsidRPr="00045FBB" w:rsidRDefault="00545674" w:rsidP="002A5EF3">
      <w:pPr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90D69E9" w14:textId="77777777" w:rsidR="00545674" w:rsidRPr="00045FBB" w:rsidRDefault="00545674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B928C3D" w14:textId="77777777" w:rsidR="00545674" w:rsidRPr="00045FBB" w:rsidRDefault="00545674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6DD18134" w14:textId="77777777" w:rsidR="00545674" w:rsidRPr="00045FBB" w:rsidRDefault="00545674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5A7B558" w14:textId="77777777" w:rsidR="00D27F75" w:rsidRPr="00045FBB" w:rsidRDefault="00D27F75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182C3396" w14:textId="77777777" w:rsidR="00D27F75" w:rsidRPr="00045FBB" w:rsidRDefault="00D27F75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5D5DAD96" w14:textId="77777777" w:rsidR="00D27F75" w:rsidRPr="00045FBB" w:rsidRDefault="00D27F75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2BACE620" w14:textId="77777777" w:rsidR="00D27F75" w:rsidRPr="00045FBB" w:rsidRDefault="00D27F75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5181C79B" w14:textId="77777777" w:rsidR="001F0481" w:rsidRPr="00045FBB" w:rsidRDefault="001F0481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tbl>
      <w:tblPr>
        <w:tblW w:w="9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2"/>
        <w:gridCol w:w="1843"/>
        <w:gridCol w:w="1843"/>
        <w:gridCol w:w="1843"/>
        <w:gridCol w:w="1843"/>
      </w:tblGrid>
      <w:tr w:rsidR="009D6862" w:rsidRPr="009D6862" w14:paraId="6AC34827" w14:textId="77777777" w:rsidTr="009D6862">
        <w:trPr>
          <w:trHeight w:val="300"/>
        </w:trPr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D88978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lastRenderedPageBreak/>
              <w:t>ROI 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1E851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ROI 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E42ADB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Mean</w:t>
            </w:r>
            <w:proofErr w:type="spellEnd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</w:t>
            </w: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difference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4CDE3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F4ADFA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</w:t>
            </w:r>
          </w:p>
        </w:tc>
      </w:tr>
      <w:tr w:rsidR="009D6862" w:rsidRPr="009D6862" w14:paraId="17CC5282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3F56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B611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7966D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2B7ED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[-0.11 – 0.15]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6E14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0.746</w:t>
            </w:r>
          </w:p>
        </w:tc>
      </w:tr>
      <w:tr w:rsidR="009D6862" w:rsidRPr="009D6862" w14:paraId="301AD757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5FB2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1BECB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15C99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A0DF5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[-0.05 – 0.20]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6489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0.275</w:t>
            </w:r>
          </w:p>
        </w:tc>
      </w:tr>
      <w:tr w:rsidR="009D6862" w:rsidRPr="009D6862" w14:paraId="1F99AB57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3F768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6F93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49CA9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AD0C5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[0.05 – 0.32]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7D31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0.012</w:t>
            </w:r>
          </w:p>
        </w:tc>
      </w:tr>
      <w:tr w:rsidR="009D6862" w:rsidRPr="009D6862" w14:paraId="75B29400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EF2DC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7BBFD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3992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62DA7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[0.14 – 0.37]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22F0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5398CF04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4C566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5CE92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27BD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51DC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[0.31 – 0.52]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32F4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7E0F18D1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AB6B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FE098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812D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0.79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6AF78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[0.63 – 1.06]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67CD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779991F6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8014A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6350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BEE8F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BA836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[0.72 – 1.02]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0E54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6DB70AB0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18626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43C57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BBBF6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6847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[0.74 – 1.18]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58B2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1F88C179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1E76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6BF1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CE3EA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061B2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[0.70 – 1.16]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0D3C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76DE9A73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30C6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0D11F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36116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0662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[0.87 – 1.11]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AD15C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65941EBE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81A6C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A89C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3C03A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1.03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2485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[0.83 – 1.21]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EEE2D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4941ED79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C5C86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68A66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83F8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1.06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8E02D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[0.95 – 1.18]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CED8C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345DEC85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01E17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F17BF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EC77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1.25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7E83B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[1.08 – 1.38]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4EB26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0064C64D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76A62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8F0B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68DE5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E4AA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[-0.02 – 0.13]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1E46B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0.333</w:t>
            </w:r>
          </w:p>
        </w:tc>
      </w:tr>
      <w:tr w:rsidR="009D6862" w:rsidRPr="009D6862" w14:paraId="78C30713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81AE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C6907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635B7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79735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[0.04 – 0.34]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08B0C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0.028</w:t>
            </w:r>
          </w:p>
        </w:tc>
      </w:tr>
      <w:tr w:rsidR="009D6862" w:rsidRPr="009D6862" w14:paraId="3950AC56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35B3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E20DF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FDC2A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DDFD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[0.13 – 0.36]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232B8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6E77DBF9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043D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899A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C6F9F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2DE35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[0.26 – 0.54]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380FB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02BDC751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EC18B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39C22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9856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0.76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F1A48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[0.63 – 0.95]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0049D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348B246A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41E7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1328A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CC647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F6C15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[0.70 – 0.97]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236BF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0013CB02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0C70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1480B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58D5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AFC3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[0.75 – 1.07]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9E499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0CB16953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FB4D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A5168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2097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13C32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[0.73 – 1.06]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F259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69D04CAB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23E7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22BBF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52F28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ED33F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[0.85 – 1.09]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AD6D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382F3879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A2B29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6CB7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77828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1.01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962A8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[0.85 – 1.17]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AB5D9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1A59533F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6505A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550BB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6ED1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1.04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1D54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[0.91 – 1.17]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F1945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1099479A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B4FE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6589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09D4C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1.23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F58A9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[1.13 – 1.31]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8FC07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684281E7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C951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19D4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A9C09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0BB72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[0.00 – 0.28]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3C468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0.074</w:t>
            </w:r>
          </w:p>
        </w:tc>
      </w:tr>
      <w:tr w:rsidR="009D6862" w:rsidRPr="009D6862" w14:paraId="5A6A4D23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E56A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E44EA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6AA75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64876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[0.07 – 0.32]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69762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0.003</w:t>
            </w:r>
          </w:p>
        </w:tc>
      </w:tr>
      <w:tr w:rsidR="009D6862" w:rsidRPr="009D6862" w14:paraId="2652373F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E1CF2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9329B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70ABF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4223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[0.20 – 0.51]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0A5B7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51524F19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E3697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11C5F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A100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0.71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49F46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[0.57 – 0.92]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F210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2471D50A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15835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1D932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63B3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0.78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B7889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[0.64 – 0.94]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C16C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06648E4B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69BD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4DA87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01D99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C4508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[0.65 – 1.02]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1249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0AC80714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38EE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D8AC9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1FF36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88B5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[0.63 – 1.03]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56DF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22FA56AC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45126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9F23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D6EBD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E04D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[0.79 – 1.04]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C0D62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50234F43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BD7CD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2D31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866A2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6097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[0.75 – 1.13]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56E4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45837F94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49826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DEFB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196A6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D1202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[0.87 – 1.10]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896F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1D6B16ED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23D7C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DAD65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1AC06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1.18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11BBA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[1.05 – 1.26]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1753A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1EB85E85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B4875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7797C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C60B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8129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[-0.10 – 0.26]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D31B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0.623</w:t>
            </w:r>
          </w:p>
        </w:tc>
      </w:tr>
      <w:tr w:rsidR="009D6862" w:rsidRPr="009D6862" w14:paraId="4A9B569F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EDA87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22816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8B2ED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50D4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[0.10 – 0.32]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A6AAD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0.003</w:t>
            </w:r>
          </w:p>
        </w:tc>
      </w:tr>
      <w:tr w:rsidR="009D6862" w:rsidRPr="009D6862" w14:paraId="108FBE2A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7018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37EB9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16CC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0.58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5F105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[0.42 – 0.81]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C1C8B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5EC550C5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F178A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6F182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BE31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0.64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4B609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[0.52 – 0.82]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863B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5BB5FDA2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87CB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6637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16E1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86CBA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[0.49 – 0.96]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FDA49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1C68D044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004E5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8A54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85CF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466D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[0.44 – 0.93]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96B5D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0DAFB13F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A8675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53AD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EA877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0.78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1A1B6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[0.61 – 0.95]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5C412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6E510284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2F7509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A9A81F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A37C89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ED745B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[0.57 – 1.09]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957FB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045FBB" w14:paraId="0BA597F5" w14:textId="77777777" w:rsidTr="009D6862">
        <w:trPr>
          <w:trHeight w:val="300"/>
        </w:trPr>
        <w:tc>
          <w:tcPr>
            <w:tcW w:w="92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FC5A05A" w14:textId="5F3641D2" w:rsidR="009D6862" w:rsidRPr="00045FBB" w:rsidRDefault="009D6862" w:rsidP="009D6862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val="en-US"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val="en-US" w:eastAsia="nl-NL"/>
                <w14:ligatures w14:val="none"/>
              </w:rPr>
              <w:t>table continues on the next page</w:t>
            </w:r>
          </w:p>
        </w:tc>
      </w:tr>
      <w:tr w:rsidR="009D6862" w:rsidRPr="00045FBB" w14:paraId="03F79366" w14:textId="77777777" w:rsidTr="00857D3C">
        <w:trPr>
          <w:trHeight w:val="300"/>
        </w:trPr>
        <w:tc>
          <w:tcPr>
            <w:tcW w:w="921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C9EF8B" w14:textId="33ED71CB" w:rsidR="009D6862" w:rsidRPr="00045FBB" w:rsidRDefault="009D6862" w:rsidP="009D6862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lastRenderedPageBreak/>
              <w:t>table</w:t>
            </w:r>
            <w:proofErr w:type="spellEnd"/>
            <w:r w:rsidRPr="00045FBB"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</w:t>
            </w:r>
            <w:proofErr w:type="spellStart"/>
            <w:r w:rsidRPr="00045FBB"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continues</w:t>
            </w:r>
            <w:proofErr w:type="spellEnd"/>
          </w:p>
        </w:tc>
      </w:tr>
      <w:tr w:rsidR="009D6862" w:rsidRPr="009D6862" w14:paraId="10FECC14" w14:textId="77777777" w:rsidTr="009D6862">
        <w:trPr>
          <w:trHeight w:val="300"/>
        </w:trPr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A71E6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0466B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A43C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5DE29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[0.66 – 1.09]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8BAB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38FC9F4C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7E27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71EA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0EF4D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1.04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91AA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[0.84 – 1.23]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FCBDC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2DB10D09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8016C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B6BC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22EBF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828A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[-0.02 – 0.34]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BA11F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0.101</w:t>
            </w:r>
          </w:p>
        </w:tc>
      </w:tr>
      <w:tr w:rsidR="009D6862" w:rsidRPr="009D6862" w14:paraId="4C10B9F8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DE5E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92A9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3460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0.53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1972F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[0.41 – 0.75]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1EBD2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02ED71E7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B417A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BABC2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8DB0F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8C76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[0.49 – 0.71]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5F1E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075E1EB5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755A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CC97F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AECF9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0.66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1CC26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[0.53 – 0.85]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1906A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6F2372C7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CC452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44AF8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CC30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0.66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24FC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[0.49 – 0.86]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AC77B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46FC2434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725D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48CF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FC47C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0.74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16EBD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[0.62 – 0.85]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20A26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1E0ED9C5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5B4E8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A163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28E45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0.78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8F4E9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[0.62 – 0.90]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874A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2A6A711F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52485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6E6DF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3C9B5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E16A5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[0.71 – 0.90]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7956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5738CCEF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285C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41DFB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F0079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1F71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[0.86 – 1.10]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07AE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49FFEEBC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AE0D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F6C4B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A663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F43B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[0.19 – 0.63]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48145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0C3CF3DB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684C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FAD8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06CDB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CE779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[0.25 – 0.62]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8E59A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33C94172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3C0CC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81A58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75957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B415C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[0.28 – 0.76]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74FB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24354920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08DE7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0A87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AC28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4A555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[0.27 – 0.75]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778E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59D058B9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30DF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C9A0C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E90DB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0.57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7FADF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[0.37 – 0.74]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02AA2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0FD010E2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8A32D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8B362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6C617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0.61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A343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[0.36 – 0.84]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16C2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488400F3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45E6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781D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E0EAC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0.64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59AFA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[0.46 – 0.83]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72F08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326FD26B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54937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67BC7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74EF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E4DFA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[0.62 – 0.99]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23248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07609F57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819AF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DF4A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EF58C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EB7A6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[-0.07 – 0.16]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8599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0.286</w:t>
            </w:r>
          </w:p>
        </w:tc>
      </w:tr>
      <w:tr w:rsidR="009D6862" w:rsidRPr="009D6862" w14:paraId="2959FD3A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D7EA9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0D9C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EC27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63028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[0.00 – 0.23]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256D5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0.076</w:t>
            </w:r>
          </w:p>
        </w:tc>
      </w:tr>
      <w:tr w:rsidR="009D6862" w:rsidRPr="009D6862" w14:paraId="31231C90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4575C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85497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1FB8C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C09C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[-0.03 – 0.24]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F9139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0.109</w:t>
            </w:r>
          </w:p>
        </w:tc>
      </w:tr>
      <w:tr w:rsidR="009D6862" w:rsidRPr="009D6862" w14:paraId="503DA532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B86AC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A3D76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4D4EB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941B8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[0.00 – 0.33]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AFD8C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0.073</w:t>
            </w:r>
          </w:p>
        </w:tc>
      </w:tr>
      <w:tr w:rsidR="009D6862" w:rsidRPr="009D6862" w14:paraId="26798C38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757FD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7632C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455CB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C192C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[0.03 – 0.38]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E915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0.041</w:t>
            </w:r>
          </w:p>
        </w:tc>
      </w:tr>
      <w:tr w:rsidR="009D6862" w:rsidRPr="009D6862" w14:paraId="102834B7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5183D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F921B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50D9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85152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[0.01 – 0.43]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4986B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0.062</w:t>
            </w:r>
          </w:p>
        </w:tc>
      </w:tr>
      <w:tr w:rsidR="009D6862" w:rsidRPr="009D6862" w14:paraId="2A851FD6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AFD0F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B2B9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37B72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3A479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[0.25 – 0.60]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98A8D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0C060E6B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31BB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A7C6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2E46A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1997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[-0.07 – 0.19]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A283A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0.503</w:t>
            </w:r>
          </w:p>
        </w:tc>
      </w:tr>
      <w:tr w:rsidR="009D6862" w:rsidRPr="009D6862" w14:paraId="6DF827E1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3CE1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5996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9D5FD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303C7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[-0.10 – 0.21]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4E45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0.575</w:t>
            </w:r>
          </w:p>
        </w:tc>
      </w:tr>
      <w:tr w:rsidR="009D6862" w:rsidRPr="009D6862" w14:paraId="6DB6F149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ED9E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9474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F837F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474C7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[0.01 – 0.24]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0E7BD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0.062</w:t>
            </w:r>
          </w:p>
        </w:tc>
      </w:tr>
      <w:tr w:rsidR="009D6862" w:rsidRPr="009D6862" w14:paraId="048258C2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35D2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88C22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4E9B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5F029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[-0.01 – 0.32]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B2BF7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0.071</w:t>
            </w:r>
          </w:p>
        </w:tc>
      </w:tr>
      <w:tr w:rsidR="009D6862" w:rsidRPr="009D6862" w14:paraId="60E308AC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3BC88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46DC6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3F988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89D8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[0.03 – 0.36]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F92E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0.034</w:t>
            </w:r>
          </w:p>
        </w:tc>
      </w:tr>
      <w:tr w:rsidR="009D6862" w:rsidRPr="009D6862" w14:paraId="3AC0E6C4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09238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618C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0769D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3237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[0.24 – 0.53]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3D862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5CB1C54B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1CBC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2DA85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602A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F7398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[-0.08 – 0.07]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23BEC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0.946</w:t>
            </w:r>
          </w:p>
        </w:tc>
      </w:tr>
      <w:tr w:rsidR="009D6862" w:rsidRPr="009D6862" w14:paraId="2684BED6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AB22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05457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0317F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7AF3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[-0.15 – 0.20]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91E1B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0.312</w:t>
            </w:r>
          </w:p>
        </w:tc>
      </w:tr>
      <w:tr w:rsidR="009D6862" w:rsidRPr="009D6862" w14:paraId="32A3711F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9E717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344E9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7532B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E7F1F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[-0.02 – 0.20]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FB4AF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0.100</w:t>
            </w:r>
          </w:p>
        </w:tc>
      </w:tr>
      <w:tr w:rsidR="009D6862" w:rsidRPr="009D6862" w14:paraId="0E12C4A0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77A0B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1D249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D0FA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DC73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[-0.07 – 0.30]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1660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0.222</w:t>
            </w:r>
          </w:p>
        </w:tc>
      </w:tr>
      <w:tr w:rsidR="009D6862" w:rsidRPr="009D6862" w14:paraId="55E161AB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DF19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8E71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57B7F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FBA4D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[0.14 – 0.47]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AE149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19DA728A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CC725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0B11A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72A68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2AA3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[-0.14 – 0.22]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85F3D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0.470</w:t>
            </w:r>
          </w:p>
        </w:tc>
      </w:tr>
      <w:tr w:rsidR="009D6862" w:rsidRPr="009D6862" w14:paraId="7554C36F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8E7A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B00FB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14977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C417B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[-0.03 – 0.24]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8F10F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0.148</w:t>
            </w:r>
          </w:p>
        </w:tc>
      </w:tr>
      <w:tr w:rsidR="009D6862" w:rsidRPr="009D6862" w14:paraId="51CE38ED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A643F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4A686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509CB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5838A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[-0.08 – 0.34]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43A5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0.303</w:t>
            </w:r>
          </w:p>
        </w:tc>
      </w:tr>
      <w:tr w:rsidR="009D6862" w:rsidRPr="009D6862" w14:paraId="53BDFF13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AAD8B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09857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142B5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8F252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[0.14 – 0.48]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50217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21B0F475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F6A1F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70886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EA751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58F78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[-0.10 – 0.17]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D952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0.575</w:t>
            </w:r>
          </w:p>
        </w:tc>
      </w:tr>
      <w:tr w:rsidR="009D6862" w:rsidRPr="009D6862" w14:paraId="60665DFF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EF1F7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552D2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6FDB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FE42A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[-0.07 – 0.20]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1102D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0.397</w:t>
            </w:r>
          </w:p>
        </w:tc>
      </w:tr>
      <w:tr w:rsidR="009D6862" w:rsidRPr="009D6862" w14:paraId="48641FED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30DCB2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8F896F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9828F7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6843B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[0.15 – 0.35]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FA1E2A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045FBB" w14:paraId="615770A7" w14:textId="77777777" w:rsidTr="009D6862">
        <w:trPr>
          <w:trHeight w:val="300"/>
        </w:trPr>
        <w:tc>
          <w:tcPr>
            <w:tcW w:w="92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54DB64D" w14:textId="543D00D2" w:rsidR="009D6862" w:rsidRPr="00045FBB" w:rsidRDefault="009D6862" w:rsidP="009D6862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val="en-US"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val="en-US" w:eastAsia="nl-NL"/>
                <w14:ligatures w14:val="none"/>
              </w:rPr>
              <w:t>table continues on the next page</w:t>
            </w:r>
          </w:p>
        </w:tc>
      </w:tr>
      <w:tr w:rsidR="009D6862" w:rsidRPr="00045FBB" w14:paraId="7E3B741F" w14:textId="77777777" w:rsidTr="00D30C3E">
        <w:trPr>
          <w:trHeight w:val="300"/>
        </w:trPr>
        <w:tc>
          <w:tcPr>
            <w:tcW w:w="921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1225A8" w14:textId="421D8E56" w:rsidR="009D6862" w:rsidRPr="00045FBB" w:rsidRDefault="009D6862" w:rsidP="009D6862">
            <w:pPr>
              <w:spacing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045FBB"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lastRenderedPageBreak/>
              <w:t>table</w:t>
            </w:r>
            <w:proofErr w:type="spellEnd"/>
            <w:r w:rsidRPr="00045FBB"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</w:t>
            </w:r>
            <w:proofErr w:type="spellStart"/>
            <w:r w:rsidRPr="00045FBB"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continues</w:t>
            </w:r>
            <w:proofErr w:type="spellEnd"/>
          </w:p>
        </w:tc>
      </w:tr>
      <w:tr w:rsidR="009D6862" w:rsidRPr="009D6862" w14:paraId="5F2218A0" w14:textId="77777777" w:rsidTr="009D6862">
        <w:trPr>
          <w:trHeight w:val="300"/>
        </w:trPr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9ABCD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0B61C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71375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24DB0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[-0.10 – 0.18]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B3F23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0.849</w:t>
            </w:r>
          </w:p>
        </w:tc>
      </w:tr>
      <w:tr w:rsidR="009D6862" w:rsidRPr="009D6862" w14:paraId="76C1350A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79614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562F2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1A40C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F3ACD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[0.09 – 0.34]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F872B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9D6862" w:rsidRPr="009D6862" w14:paraId="66DA5D61" w14:textId="77777777" w:rsidTr="009D6862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1CB837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D4124A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CE618C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810855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[0.08 – 0.30]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2998DE" w14:textId="77777777" w:rsidR="009D6862" w:rsidRPr="009D6862" w:rsidRDefault="009D6862" w:rsidP="009D6862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9D6862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</w:tbl>
    <w:p w14:paraId="1E482B11" w14:textId="2C100EAC" w:rsidR="00B8775C" w:rsidRPr="00045FBB" w:rsidRDefault="003A1EDA" w:rsidP="002A5EF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045FBB">
        <w:rPr>
          <w:rFonts w:ascii="Times New Roman" w:hAnsi="Times New Roman"/>
          <w:b/>
          <w:bCs/>
          <w:sz w:val="24"/>
          <w:szCs w:val="24"/>
          <w:lang w:val="en-US"/>
        </w:rPr>
        <w:br/>
      </w:r>
      <w:r w:rsidR="00B8775C" w:rsidRPr="00045FBB">
        <w:rPr>
          <w:rFonts w:ascii="Times New Roman" w:hAnsi="Times New Roman"/>
          <w:b/>
          <w:bCs/>
          <w:sz w:val="24"/>
          <w:szCs w:val="24"/>
          <w:lang w:val="en-US"/>
        </w:rPr>
        <w:t xml:space="preserve">Supplementary Table </w:t>
      </w:r>
      <w:r w:rsidR="00C52E40" w:rsidRPr="00045FBB">
        <w:rPr>
          <w:rFonts w:ascii="Times New Roman" w:hAnsi="Times New Roman"/>
          <w:b/>
          <w:bCs/>
          <w:sz w:val="24"/>
          <w:szCs w:val="24"/>
          <w:lang w:val="en-US"/>
        </w:rPr>
        <w:t>2</w:t>
      </w:r>
      <w:r w:rsidR="00B8775C" w:rsidRPr="00045FBB">
        <w:rPr>
          <w:rFonts w:ascii="Times New Roman" w:hAnsi="Times New Roman"/>
          <w:b/>
          <w:bCs/>
          <w:sz w:val="24"/>
          <w:szCs w:val="24"/>
          <w:lang w:val="en-US"/>
        </w:rPr>
        <w:t xml:space="preserve">. Pairwise comparisons for mean bootstrapped Spearman correlation across MTL </w:t>
      </w:r>
      <w:r w:rsidR="00804554" w:rsidRPr="00045FBB">
        <w:rPr>
          <w:rFonts w:ascii="Times New Roman" w:hAnsi="Times New Roman"/>
          <w:b/>
          <w:bCs/>
          <w:sz w:val="24"/>
          <w:szCs w:val="24"/>
          <w:lang w:val="en-US"/>
        </w:rPr>
        <w:t xml:space="preserve">seed </w:t>
      </w:r>
      <w:r w:rsidR="00B8775C" w:rsidRPr="00045FBB">
        <w:rPr>
          <w:rFonts w:ascii="Times New Roman" w:hAnsi="Times New Roman"/>
          <w:b/>
          <w:bCs/>
          <w:sz w:val="24"/>
          <w:szCs w:val="24"/>
          <w:lang w:val="en-US"/>
        </w:rPr>
        <w:t>regions</w:t>
      </w:r>
      <w:r w:rsidR="00CF4230" w:rsidRPr="00045FBB">
        <w:rPr>
          <w:rFonts w:ascii="Times New Roman" w:hAnsi="Times New Roman"/>
          <w:b/>
          <w:bCs/>
          <w:sz w:val="24"/>
          <w:szCs w:val="24"/>
          <w:lang w:val="en-US"/>
        </w:rPr>
        <w:t xml:space="preserve"> for the overall sample.</w:t>
      </w:r>
      <w:r w:rsidR="00CF4230" w:rsidRPr="00045FBB">
        <w:rPr>
          <w:rFonts w:ascii="Times New Roman" w:hAnsi="Times New Roman"/>
          <w:lang w:val="en-US"/>
        </w:rPr>
        <w:t xml:space="preserve"> </w:t>
      </w:r>
      <w:r w:rsidR="00CF4230" w:rsidRPr="00045FBB">
        <w:rPr>
          <w:rFonts w:ascii="Times New Roman" w:hAnsi="Times New Roman"/>
          <w:sz w:val="24"/>
          <w:szCs w:val="24"/>
          <w:lang w:val="en-US"/>
        </w:rPr>
        <w:t xml:space="preserve">For each pair of seed ROIs, the difference </w:t>
      </w:r>
      <w:r w:rsidR="00D23CAB" w:rsidRPr="00045FBB">
        <w:rPr>
          <w:rFonts w:ascii="Times New Roman" w:hAnsi="Times New Roman"/>
          <w:sz w:val="24"/>
          <w:szCs w:val="24"/>
          <w:lang w:val="en-US"/>
        </w:rPr>
        <w:t>between the</w:t>
      </w:r>
      <w:r w:rsidR="00CF4230" w:rsidRPr="00045FBB">
        <w:rPr>
          <w:rFonts w:ascii="Times New Roman" w:hAnsi="Times New Roman"/>
          <w:sz w:val="24"/>
          <w:szCs w:val="24"/>
          <w:lang w:val="en-US"/>
        </w:rPr>
        <w:t xml:space="preserve"> bootstrapped </w:t>
      </w:r>
      <w:r w:rsidR="00D23CAB" w:rsidRPr="00045FBB">
        <w:rPr>
          <w:rFonts w:ascii="Times New Roman" w:hAnsi="Times New Roman"/>
          <w:sz w:val="24"/>
          <w:szCs w:val="24"/>
          <w:lang w:val="en-US"/>
        </w:rPr>
        <w:t xml:space="preserve">seed-specific </w:t>
      </w:r>
      <w:r w:rsidR="00CF4230" w:rsidRPr="00045FBB">
        <w:rPr>
          <w:rFonts w:ascii="Times New Roman" w:hAnsi="Times New Roman"/>
          <w:sz w:val="24"/>
          <w:szCs w:val="24"/>
          <w:lang w:val="en-US"/>
        </w:rPr>
        <w:t>Spearman correlation</w:t>
      </w:r>
      <w:r w:rsidR="00D23CAB" w:rsidRPr="00045FBB">
        <w:rPr>
          <w:rFonts w:ascii="Times New Roman" w:hAnsi="Times New Roman"/>
          <w:sz w:val="24"/>
          <w:szCs w:val="24"/>
          <w:lang w:val="en-US"/>
        </w:rPr>
        <w:t>s of each seed pair</w:t>
      </w:r>
      <w:r w:rsidR="00CF4230" w:rsidRPr="00045FBB">
        <w:rPr>
          <w:rFonts w:ascii="Times New Roman" w:hAnsi="Times New Roman"/>
          <w:sz w:val="24"/>
          <w:szCs w:val="24"/>
          <w:lang w:val="en-US"/>
        </w:rPr>
        <w:t xml:space="preserve"> was computed across the 1000 bootstrap iterations. </w:t>
      </w:r>
      <w:r w:rsidR="00CF4230" w:rsidRPr="00045FBB">
        <w:rPr>
          <w:rFonts w:ascii="Times New Roman" w:hAnsi="Times New Roman"/>
          <w:i/>
          <w:iCs/>
          <w:sz w:val="24"/>
          <w:szCs w:val="24"/>
          <w:lang w:val="en-US"/>
        </w:rPr>
        <w:t>P</w:t>
      </w:r>
      <w:r w:rsidR="00CF4230" w:rsidRPr="00045FBB">
        <w:rPr>
          <w:rFonts w:ascii="Times New Roman" w:hAnsi="Times New Roman"/>
          <w:sz w:val="24"/>
          <w:szCs w:val="24"/>
          <w:lang w:val="en-US"/>
        </w:rPr>
        <w:t xml:space="preserve">-values were derived as twice the minimum tail probability of the bootstrap difference distribution and corrected for multiple comparisons using FDR. </w:t>
      </w:r>
      <w:r w:rsidR="001F0481" w:rsidRPr="00045FBB">
        <w:rPr>
          <w:rFonts w:ascii="Times New Roman" w:hAnsi="Times New Roman"/>
          <w:sz w:val="24"/>
          <w:szCs w:val="24"/>
          <w:lang w:val="en-US"/>
        </w:rPr>
        <w:t xml:space="preserve">A35 = Brodmann area 35 (area 35 of the perirhinal cortex; </w:t>
      </w:r>
      <w:proofErr w:type="spellStart"/>
      <w:r w:rsidR="001F0481" w:rsidRPr="00045FBB">
        <w:rPr>
          <w:rFonts w:ascii="Times New Roman" w:hAnsi="Times New Roman"/>
          <w:sz w:val="24"/>
          <w:szCs w:val="24"/>
          <w:lang w:val="en-US"/>
        </w:rPr>
        <w:t>transentorhinal</w:t>
      </w:r>
      <w:proofErr w:type="spellEnd"/>
      <w:r w:rsidR="001F0481" w:rsidRPr="00045FBB">
        <w:rPr>
          <w:rFonts w:ascii="Times New Roman" w:hAnsi="Times New Roman"/>
          <w:sz w:val="24"/>
          <w:szCs w:val="24"/>
          <w:lang w:val="en-US"/>
        </w:rPr>
        <w:t xml:space="preserve"> cortex); A36 = Brodmann area 36 (area 36 of the perirhinal cortex); </w:t>
      </w:r>
      <w:proofErr w:type="spellStart"/>
      <w:r w:rsidR="001F0481" w:rsidRPr="00045FBB">
        <w:rPr>
          <w:rFonts w:ascii="Times New Roman" w:hAnsi="Times New Roman"/>
          <w:sz w:val="24"/>
          <w:szCs w:val="24"/>
          <w:lang w:val="en-US"/>
        </w:rPr>
        <w:t>alErC</w:t>
      </w:r>
      <w:proofErr w:type="spellEnd"/>
      <w:r w:rsidR="001F0481" w:rsidRPr="00045FBB">
        <w:rPr>
          <w:rFonts w:ascii="Times New Roman" w:hAnsi="Times New Roman"/>
          <w:sz w:val="24"/>
          <w:szCs w:val="24"/>
          <w:lang w:val="en-US"/>
        </w:rPr>
        <w:t xml:space="preserve"> = anterolateral entorhinal cortex; CA1ant = anterior cornu </w:t>
      </w:r>
      <w:proofErr w:type="spellStart"/>
      <w:r w:rsidR="001F0481" w:rsidRPr="00045FBB">
        <w:rPr>
          <w:rFonts w:ascii="Times New Roman" w:hAnsi="Times New Roman"/>
          <w:sz w:val="24"/>
          <w:szCs w:val="24"/>
          <w:lang w:val="en-US"/>
        </w:rPr>
        <w:t>ammonis</w:t>
      </w:r>
      <w:proofErr w:type="spellEnd"/>
      <w:r w:rsidR="001F0481" w:rsidRPr="00045FBB">
        <w:rPr>
          <w:rFonts w:ascii="Times New Roman" w:hAnsi="Times New Roman"/>
          <w:sz w:val="24"/>
          <w:szCs w:val="24"/>
          <w:lang w:val="en-US"/>
        </w:rPr>
        <w:t xml:space="preserve"> 1; CA1post = posterior cornu </w:t>
      </w:r>
      <w:proofErr w:type="spellStart"/>
      <w:r w:rsidR="001F0481" w:rsidRPr="00045FBB">
        <w:rPr>
          <w:rFonts w:ascii="Times New Roman" w:hAnsi="Times New Roman"/>
          <w:sz w:val="24"/>
          <w:szCs w:val="24"/>
          <w:lang w:val="en-US"/>
        </w:rPr>
        <w:t>ammonis</w:t>
      </w:r>
      <w:proofErr w:type="spellEnd"/>
      <w:r w:rsidR="001F0481" w:rsidRPr="00045FBB">
        <w:rPr>
          <w:rFonts w:ascii="Times New Roman" w:hAnsi="Times New Roman"/>
          <w:sz w:val="24"/>
          <w:szCs w:val="24"/>
          <w:lang w:val="en-US"/>
        </w:rPr>
        <w:t xml:space="preserve"> 1; CA3ant = anterior cornu </w:t>
      </w:r>
      <w:proofErr w:type="spellStart"/>
      <w:r w:rsidR="001F0481" w:rsidRPr="00045FBB">
        <w:rPr>
          <w:rFonts w:ascii="Times New Roman" w:hAnsi="Times New Roman"/>
          <w:sz w:val="24"/>
          <w:szCs w:val="24"/>
          <w:lang w:val="en-US"/>
        </w:rPr>
        <w:t>ammonis</w:t>
      </w:r>
      <w:proofErr w:type="spellEnd"/>
      <w:r w:rsidR="001F0481" w:rsidRPr="00045FBB">
        <w:rPr>
          <w:rFonts w:ascii="Times New Roman" w:hAnsi="Times New Roman"/>
          <w:sz w:val="24"/>
          <w:szCs w:val="24"/>
          <w:lang w:val="en-US"/>
        </w:rPr>
        <w:t xml:space="preserve"> 3; CA3post = posterior cornu </w:t>
      </w:r>
      <w:proofErr w:type="spellStart"/>
      <w:r w:rsidR="001F0481" w:rsidRPr="00045FBB">
        <w:rPr>
          <w:rFonts w:ascii="Times New Roman" w:hAnsi="Times New Roman"/>
          <w:sz w:val="24"/>
          <w:szCs w:val="24"/>
          <w:lang w:val="en-US"/>
        </w:rPr>
        <w:t>ammonis</w:t>
      </w:r>
      <w:proofErr w:type="spellEnd"/>
      <w:r w:rsidR="001F0481" w:rsidRPr="00045FBB">
        <w:rPr>
          <w:rFonts w:ascii="Times New Roman" w:hAnsi="Times New Roman"/>
          <w:sz w:val="24"/>
          <w:szCs w:val="24"/>
          <w:lang w:val="en-US"/>
        </w:rPr>
        <w:t xml:space="preserve"> 3; CI = confidence interval; </w:t>
      </w:r>
      <w:proofErr w:type="spellStart"/>
      <w:r w:rsidR="001F0481" w:rsidRPr="00045FBB">
        <w:rPr>
          <w:rFonts w:ascii="Times New Roman" w:hAnsi="Times New Roman"/>
          <w:sz w:val="24"/>
          <w:szCs w:val="24"/>
          <w:lang w:val="en-US"/>
        </w:rPr>
        <w:t>DGant</w:t>
      </w:r>
      <w:proofErr w:type="spellEnd"/>
      <w:r w:rsidR="001F0481" w:rsidRPr="00045FBB">
        <w:rPr>
          <w:rFonts w:ascii="Times New Roman" w:hAnsi="Times New Roman"/>
          <w:sz w:val="24"/>
          <w:szCs w:val="24"/>
          <w:lang w:val="en-US"/>
        </w:rPr>
        <w:t xml:space="preserve"> = anterior dentate gyrus; </w:t>
      </w:r>
      <w:proofErr w:type="spellStart"/>
      <w:r w:rsidR="001F0481" w:rsidRPr="00045FBB">
        <w:rPr>
          <w:rFonts w:ascii="Times New Roman" w:hAnsi="Times New Roman"/>
          <w:sz w:val="24"/>
          <w:szCs w:val="24"/>
          <w:lang w:val="en-US"/>
        </w:rPr>
        <w:t>DGpost</w:t>
      </w:r>
      <w:proofErr w:type="spellEnd"/>
      <w:r w:rsidR="001F0481" w:rsidRPr="00045FBB">
        <w:rPr>
          <w:rFonts w:ascii="Times New Roman" w:hAnsi="Times New Roman"/>
          <w:sz w:val="24"/>
          <w:szCs w:val="24"/>
          <w:lang w:val="en-US"/>
        </w:rPr>
        <w:t xml:space="preserve"> = posterior dentate gyrus; PHC = </w:t>
      </w:r>
      <w:proofErr w:type="spellStart"/>
      <w:r w:rsidR="001F0481" w:rsidRPr="00045FBB">
        <w:rPr>
          <w:rFonts w:ascii="Times New Roman" w:hAnsi="Times New Roman"/>
          <w:sz w:val="24"/>
          <w:szCs w:val="24"/>
          <w:lang w:val="en-US"/>
        </w:rPr>
        <w:t>parahippocampal</w:t>
      </w:r>
      <w:proofErr w:type="spellEnd"/>
      <w:r w:rsidR="001F0481" w:rsidRPr="00045FBB">
        <w:rPr>
          <w:rFonts w:ascii="Times New Roman" w:hAnsi="Times New Roman"/>
          <w:sz w:val="24"/>
          <w:szCs w:val="24"/>
          <w:lang w:val="en-US"/>
        </w:rPr>
        <w:t xml:space="preserve"> cortex; </w:t>
      </w:r>
      <w:proofErr w:type="spellStart"/>
      <w:r w:rsidR="001F0481" w:rsidRPr="00045FBB">
        <w:rPr>
          <w:rFonts w:ascii="Times New Roman" w:hAnsi="Times New Roman"/>
          <w:sz w:val="24"/>
          <w:szCs w:val="24"/>
          <w:lang w:val="en-US"/>
        </w:rPr>
        <w:t>pmErC</w:t>
      </w:r>
      <w:proofErr w:type="spellEnd"/>
      <w:r w:rsidR="001F0481" w:rsidRPr="00045FBB">
        <w:rPr>
          <w:rFonts w:ascii="Times New Roman" w:hAnsi="Times New Roman"/>
          <w:sz w:val="24"/>
          <w:szCs w:val="24"/>
          <w:lang w:val="en-US"/>
        </w:rPr>
        <w:t xml:space="preserve"> = posteromedial entorhinal cortex; ROI = region of interest;</w:t>
      </w:r>
      <w:r w:rsidR="00EE5BEA" w:rsidRPr="00045FB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1F0481" w:rsidRPr="00045FBB">
        <w:rPr>
          <w:rFonts w:ascii="Times New Roman" w:hAnsi="Times New Roman"/>
          <w:sz w:val="24"/>
          <w:szCs w:val="24"/>
          <w:lang w:val="en-US"/>
        </w:rPr>
        <w:t>SUBant</w:t>
      </w:r>
      <w:proofErr w:type="spellEnd"/>
      <w:r w:rsidR="001F0481" w:rsidRPr="00045FBB">
        <w:rPr>
          <w:rFonts w:ascii="Times New Roman" w:hAnsi="Times New Roman"/>
          <w:sz w:val="24"/>
          <w:szCs w:val="24"/>
          <w:lang w:val="en-US"/>
        </w:rPr>
        <w:t xml:space="preserve"> = anterior subiculum; </w:t>
      </w:r>
      <w:proofErr w:type="spellStart"/>
      <w:r w:rsidR="001F0481" w:rsidRPr="00045FBB">
        <w:rPr>
          <w:rFonts w:ascii="Times New Roman" w:hAnsi="Times New Roman"/>
          <w:sz w:val="24"/>
          <w:szCs w:val="24"/>
          <w:lang w:val="en-US"/>
        </w:rPr>
        <w:t>SUBpost</w:t>
      </w:r>
      <w:proofErr w:type="spellEnd"/>
      <w:r w:rsidR="001F0481" w:rsidRPr="00045FBB">
        <w:rPr>
          <w:rFonts w:ascii="Times New Roman" w:hAnsi="Times New Roman"/>
          <w:sz w:val="24"/>
          <w:szCs w:val="24"/>
          <w:lang w:val="en-US"/>
        </w:rPr>
        <w:t xml:space="preserve"> = posterior subiculum; Tail = hippocampal tail.</w:t>
      </w:r>
    </w:p>
    <w:p w14:paraId="65D5B763" w14:textId="77777777" w:rsidR="00545674" w:rsidRPr="00045FBB" w:rsidRDefault="00545674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596E7037" w14:textId="77777777" w:rsidR="00545674" w:rsidRPr="00045FBB" w:rsidRDefault="00545674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7208DD49" w14:textId="77777777" w:rsidR="00545674" w:rsidRPr="00045FBB" w:rsidRDefault="00545674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7676ED16" w14:textId="77777777" w:rsidR="00545674" w:rsidRPr="00045FBB" w:rsidRDefault="00545674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7FC913A9" w14:textId="77777777" w:rsidR="00545674" w:rsidRPr="00045FBB" w:rsidRDefault="00545674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1EEF5E65" w14:textId="77777777" w:rsidR="00545674" w:rsidRPr="00045FBB" w:rsidRDefault="00545674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3D83CA2D" w14:textId="77777777" w:rsidR="00545674" w:rsidRPr="00045FBB" w:rsidRDefault="00545674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2946AAA3" w14:textId="77777777" w:rsidR="00545674" w:rsidRPr="00045FBB" w:rsidRDefault="00545674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73A0AB77" w14:textId="77777777" w:rsidR="00A334E9" w:rsidRPr="00045FBB" w:rsidRDefault="00A334E9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406A714" w14:textId="77777777" w:rsidR="00A334E9" w:rsidRPr="00045FBB" w:rsidRDefault="00A334E9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05DDC45" w14:textId="60E71473" w:rsidR="00C933BE" w:rsidRPr="00045FBB" w:rsidRDefault="00F86360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045FBB">
        <w:rPr>
          <w:rFonts w:ascii="Times New Roman" w:hAnsi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1C086E13" wp14:editId="0CED28BF">
            <wp:extent cx="5760720" cy="5466080"/>
            <wp:effectExtent l="0" t="0" r="0" b="1270"/>
            <wp:docPr id="1098436912" name="Afbeelding 3" descr="Afbeelding met tekst, schermopname, diagram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436912" name="Afbeelding 3" descr="Afbeelding met tekst, schermopname, diagram, Lettertype&#10;&#10;Door AI gegenereerde inhoud is mogelijk onjuis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6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513C7" w14:textId="53241D77" w:rsidR="006B646F" w:rsidRPr="00045FBB" w:rsidRDefault="00A45685" w:rsidP="002A5EF3">
      <w:pPr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045FBB">
        <w:rPr>
          <w:rFonts w:ascii="Times New Roman" w:hAnsi="Times New Roman"/>
          <w:b/>
          <w:bCs/>
          <w:sz w:val="24"/>
          <w:szCs w:val="24"/>
          <w:lang w:val="en-US"/>
        </w:rPr>
        <w:t>Supplementary Figure 1.</w:t>
      </w:r>
      <w:r w:rsidR="006B646F" w:rsidRPr="00045FBB">
        <w:rPr>
          <w:rFonts w:ascii="Times New Roman" w:hAnsi="Times New Roman"/>
          <w:b/>
          <w:bCs/>
          <w:sz w:val="24"/>
          <w:szCs w:val="24"/>
          <w:lang w:val="en-US"/>
        </w:rPr>
        <w:t xml:space="preserve"> Association between seed ROI functional connectivity and post-mortem NFT load in the low Braak stage group. </w:t>
      </w:r>
      <w:r w:rsidR="006B646F" w:rsidRPr="00045FBB">
        <w:rPr>
          <w:rFonts w:ascii="Times New Roman" w:hAnsi="Times New Roman"/>
          <w:sz w:val="24"/>
          <w:szCs w:val="24"/>
          <w:lang w:val="en-US"/>
        </w:rPr>
        <w:t xml:space="preserve">Post-mortem donors were stratified by Braak stage into a low-burden group (Braak 0–II; </w:t>
      </w:r>
      <w:r w:rsidR="006B646F" w:rsidRPr="00045FBB">
        <w:rPr>
          <w:rFonts w:ascii="Times New Roman" w:hAnsi="Times New Roman"/>
          <w:i/>
          <w:iCs/>
          <w:sz w:val="24"/>
          <w:szCs w:val="24"/>
          <w:lang w:val="en-US"/>
        </w:rPr>
        <w:t>n</w:t>
      </w:r>
      <w:r w:rsidR="006B646F" w:rsidRPr="00045FBB">
        <w:rPr>
          <w:rFonts w:ascii="Times New Roman" w:hAnsi="Times New Roman"/>
          <w:sz w:val="24"/>
          <w:szCs w:val="24"/>
          <w:lang w:val="en-US"/>
        </w:rPr>
        <w:t xml:space="preserve"> = 11) and a high-burden group (Braak III–VI; </w:t>
      </w:r>
      <w:r w:rsidR="006B646F" w:rsidRPr="00045FBB">
        <w:rPr>
          <w:rFonts w:ascii="Times New Roman" w:hAnsi="Times New Roman"/>
          <w:i/>
          <w:iCs/>
          <w:sz w:val="24"/>
          <w:szCs w:val="24"/>
          <w:lang w:val="en-US"/>
        </w:rPr>
        <w:t>n</w:t>
      </w:r>
      <w:r w:rsidR="006B646F" w:rsidRPr="00045FBB">
        <w:rPr>
          <w:rFonts w:ascii="Times New Roman" w:hAnsi="Times New Roman"/>
          <w:sz w:val="24"/>
          <w:szCs w:val="24"/>
          <w:lang w:val="en-US"/>
        </w:rPr>
        <w:t xml:space="preserve"> = 14). The seed-based bootstrapping procedure (</w:t>
      </w:r>
      <w:r w:rsidR="006B646F" w:rsidRPr="00045FBB">
        <w:rPr>
          <w:rFonts w:ascii="Times New Roman" w:hAnsi="Times New Roman"/>
          <w:i/>
          <w:iCs/>
          <w:sz w:val="24"/>
          <w:szCs w:val="24"/>
          <w:lang w:val="en-US"/>
        </w:rPr>
        <w:t>n</w:t>
      </w:r>
      <w:r w:rsidR="006B646F" w:rsidRPr="00045FBB">
        <w:rPr>
          <w:rFonts w:ascii="Times New Roman" w:hAnsi="Times New Roman"/>
          <w:sz w:val="24"/>
          <w:szCs w:val="24"/>
          <w:lang w:val="en-US"/>
        </w:rPr>
        <w:t xml:space="preserve"> = 1000 iterations, sampling subjects with replacement) was applied separately within each group, identical to the overall analysis (</w:t>
      </w:r>
      <w:r w:rsidR="006B646F" w:rsidRPr="00045FBB">
        <w:rPr>
          <w:rFonts w:ascii="Times New Roman" w:hAnsi="Times New Roman"/>
          <w:b/>
          <w:bCs/>
          <w:sz w:val="24"/>
          <w:szCs w:val="24"/>
          <w:lang w:val="en-US"/>
        </w:rPr>
        <w:t>see Figure 4 legend</w:t>
      </w:r>
      <w:r w:rsidR="006B646F" w:rsidRPr="00045FBB">
        <w:rPr>
          <w:rFonts w:ascii="Times New Roman" w:hAnsi="Times New Roman"/>
          <w:sz w:val="24"/>
          <w:szCs w:val="24"/>
          <w:lang w:val="en-US"/>
        </w:rPr>
        <w:t xml:space="preserve">). </w:t>
      </w:r>
      <w:r w:rsidR="006B646F" w:rsidRPr="00045FBB">
        <w:rPr>
          <w:rFonts w:ascii="Times New Roman" w:hAnsi="Times New Roman"/>
          <w:b/>
          <w:bCs/>
          <w:sz w:val="24"/>
          <w:szCs w:val="24"/>
          <w:lang w:val="en-US"/>
        </w:rPr>
        <w:t>(A)</w:t>
      </w:r>
      <w:r w:rsidR="006B646F" w:rsidRPr="00045FBB">
        <w:rPr>
          <w:rFonts w:ascii="Times New Roman" w:hAnsi="Times New Roman"/>
          <w:sz w:val="24"/>
          <w:szCs w:val="24"/>
          <w:lang w:val="en-US"/>
        </w:rPr>
        <w:t xml:space="preserve"> For each of the 14 MTL subregions serving as a seed, the functional connectivity profile of that seed was plotted against the group-average AT8-derived NFT load in the remaining ROIs for the low Braak group. Each panel shows one seed ROI; points represent individual target ROIs. A linear regression line with 95% confidence intervals is </w:t>
      </w:r>
      <w:r w:rsidR="006B646F" w:rsidRPr="00045FBB">
        <w:rPr>
          <w:rFonts w:ascii="Times New Roman" w:hAnsi="Times New Roman"/>
          <w:sz w:val="24"/>
          <w:szCs w:val="24"/>
          <w:lang w:val="en-US"/>
        </w:rPr>
        <w:lastRenderedPageBreak/>
        <w:t xml:space="preserve">shown. The mean bootstrapped Spearman correlation with 95% confidence interval is displayed in the upper left corner of each panel. Panels are ordered from highest to lowest bootstrapped mean correlation. </w:t>
      </w:r>
      <w:r w:rsidR="006B646F" w:rsidRPr="00045FBB">
        <w:rPr>
          <w:rFonts w:ascii="Times New Roman" w:hAnsi="Times New Roman"/>
          <w:b/>
          <w:bCs/>
          <w:sz w:val="24"/>
          <w:szCs w:val="24"/>
          <w:lang w:val="en-US"/>
        </w:rPr>
        <w:t>(B)</w:t>
      </w:r>
      <w:r w:rsidR="006B646F" w:rsidRPr="00045FBB">
        <w:rPr>
          <w:rFonts w:ascii="Times New Roman" w:hAnsi="Times New Roman"/>
          <w:sz w:val="24"/>
          <w:szCs w:val="24"/>
          <w:lang w:val="en-US"/>
        </w:rPr>
        <w:t xml:space="preserve"> Voxel-wise average AT8 NFT burden maps for the low Braak group, visualized in coronal sections</w:t>
      </w:r>
      <w:r w:rsidR="007D6950" w:rsidRPr="00045FBB">
        <w:rPr>
          <w:rFonts w:ascii="Times New Roman" w:hAnsi="Times New Roman"/>
          <w:sz w:val="24"/>
          <w:szCs w:val="24"/>
          <w:lang w:val="en-US"/>
        </w:rPr>
        <w:t xml:space="preserve"> from anterior to posterior</w:t>
      </w:r>
      <w:r w:rsidR="006B646F" w:rsidRPr="00045FBB">
        <w:rPr>
          <w:rFonts w:ascii="Times New Roman" w:hAnsi="Times New Roman"/>
          <w:sz w:val="24"/>
          <w:szCs w:val="24"/>
          <w:lang w:val="en-US"/>
        </w:rPr>
        <w:t xml:space="preserve">. Color scale reflects NFT burden intensity (range 0.1–0.8). CA2 was not included as a separate region of interest, hence the gap in the overlay of the images. A35 = Brodmann area 35 (area 35 of the perirhinal cortex; </w:t>
      </w:r>
      <w:proofErr w:type="spellStart"/>
      <w:r w:rsidR="006B646F" w:rsidRPr="00045FBB">
        <w:rPr>
          <w:rFonts w:ascii="Times New Roman" w:hAnsi="Times New Roman"/>
          <w:sz w:val="24"/>
          <w:szCs w:val="24"/>
          <w:lang w:val="en-US"/>
        </w:rPr>
        <w:t>transentorhinal</w:t>
      </w:r>
      <w:proofErr w:type="spellEnd"/>
      <w:r w:rsidR="006B646F" w:rsidRPr="00045FBB">
        <w:rPr>
          <w:rFonts w:ascii="Times New Roman" w:hAnsi="Times New Roman"/>
          <w:sz w:val="24"/>
          <w:szCs w:val="24"/>
          <w:lang w:val="en-US"/>
        </w:rPr>
        <w:t xml:space="preserve"> cortex); A36 = Brodmann area 36 (area 36 of the perirhinal cortex); </w:t>
      </w:r>
      <w:proofErr w:type="spellStart"/>
      <w:r w:rsidR="006B646F" w:rsidRPr="00045FBB">
        <w:rPr>
          <w:rFonts w:ascii="Times New Roman" w:hAnsi="Times New Roman"/>
          <w:sz w:val="24"/>
          <w:szCs w:val="24"/>
          <w:lang w:val="en-US"/>
        </w:rPr>
        <w:t>alErC</w:t>
      </w:r>
      <w:proofErr w:type="spellEnd"/>
      <w:r w:rsidR="006B646F" w:rsidRPr="00045FBB">
        <w:rPr>
          <w:rFonts w:ascii="Times New Roman" w:hAnsi="Times New Roman"/>
          <w:sz w:val="24"/>
          <w:szCs w:val="24"/>
          <w:lang w:val="en-US"/>
        </w:rPr>
        <w:t xml:space="preserve"> = anterolateral entorhinal cortex; AT8 = anti-phosphorylated tau antibody; CA1ant = anterior cornu </w:t>
      </w:r>
      <w:proofErr w:type="spellStart"/>
      <w:r w:rsidR="006B646F" w:rsidRPr="00045FBB">
        <w:rPr>
          <w:rFonts w:ascii="Times New Roman" w:hAnsi="Times New Roman"/>
          <w:sz w:val="24"/>
          <w:szCs w:val="24"/>
          <w:lang w:val="en-US"/>
        </w:rPr>
        <w:t>ammonis</w:t>
      </w:r>
      <w:proofErr w:type="spellEnd"/>
      <w:r w:rsidR="006B646F" w:rsidRPr="00045FBB">
        <w:rPr>
          <w:rFonts w:ascii="Times New Roman" w:hAnsi="Times New Roman"/>
          <w:sz w:val="24"/>
          <w:szCs w:val="24"/>
          <w:lang w:val="en-US"/>
        </w:rPr>
        <w:t xml:space="preserve"> 1; CA1post = posterior cornu </w:t>
      </w:r>
      <w:proofErr w:type="spellStart"/>
      <w:r w:rsidR="006B646F" w:rsidRPr="00045FBB">
        <w:rPr>
          <w:rFonts w:ascii="Times New Roman" w:hAnsi="Times New Roman"/>
          <w:sz w:val="24"/>
          <w:szCs w:val="24"/>
          <w:lang w:val="en-US"/>
        </w:rPr>
        <w:t>ammonis</w:t>
      </w:r>
      <w:proofErr w:type="spellEnd"/>
      <w:r w:rsidR="006B646F" w:rsidRPr="00045FBB">
        <w:rPr>
          <w:rFonts w:ascii="Times New Roman" w:hAnsi="Times New Roman"/>
          <w:sz w:val="24"/>
          <w:szCs w:val="24"/>
          <w:lang w:val="en-US"/>
        </w:rPr>
        <w:t xml:space="preserve"> 1; CA3ant = anterior cornu </w:t>
      </w:r>
      <w:proofErr w:type="spellStart"/>
      <w:r w:rsidR="006B646F" w:rsidRPr="00045FBB">
        <w:rPr>
          <w:rFonts w:ascii="Times New Roman" w:hAnsi="Times New Roman"/>
          <w:sz w:val="24"/>
          <w:szCs w:val="24"/>
          <w:lang w:val="en-US"/>
        </w:rPr>
        <w:t>ammonis</w:t>
      </w:r>
      <w:proofErr w:type="spellEnd"/>
      <w:r w:rsidR="006B646F" w:rsidRPr="00045FBB">
        <w:rPr>
          <w:rFonts w:ascii="Times New Roman" w:hAnsi="Times New Roman"/>
          <w:sz w:val="24"/>
          <w:szCs w:val="24"/>
          <w:lang w:val="en-US"/>
        </w:rPr>
        <w:t xml:space="preserve"> 3; CA3post = posterior cornu </w:t>
      </w:r>
      <w:proofErr w:type="spellStart"/>
      <w:r w:rsidR="006B646F" w:rsidRPr="00045FBB">
        <w:rPr>
          <w:rFonts w:ascii="Times New Roman" w:hAnsi="Times New Roman"/>
          <w:sz w:val="24"/>
          <w:szCs w:val="24"/>
          <w:lang w:val="en-US"/>
        </w:rPr>
        <w:t>ammonis</w:t>
      </w:r>
      <w:proofErr w:type="spellEnd"/>
      <w:r w:rsidR="006B646F" w:rsidRPr="00045FBB">
        <w:rPr>
          <w:rFonts w:ascii="Times New Roman" w:hAnsi="Times New Roman"/>
          <w:sz w:val="24"/>
          <w:szCs w:val="24"/>
          <w:lang w:val="en-US"/>
        </w:rPr>
        <w:t xml:space="preserve"> 3; </w:t>
      </w:r>
      <w:proofErr w:type="spellStart"/>
      <w:r w:rsidR="006B646F" w:rsidRPr="00045FBB">
        <w:rPr>
          <w:rFonts w:ascii="Times New Roman" w:hAnsi="Times New Roman"/>
          <w:sz w:val="24"/>
          <w:szCs w:val="24"/>
          <w:lang w:val="en-US"/>
        </w:rPr>
        <w:t>DGant</w:t>
      </w:r>
      <w:proofErr w:type="spellEnd"/>
      <w:r w:rsidR="006B646F" w:rsidRPr="00045FBB">
        <w:rPr>
          <w:rFonts w:ascii="Times New Roman" w:hAnsi="Times New Roman"/>
          <w:sz w:val="24"/>
          <w:szCs w:val="24"/>
          <w:lang w:val="en-US"/>
        </w:rPr>
        <w:t xml:space="preserve"> = anterior dentate gyrus; </w:t>
      </w:r>
      <w:proofErr w:type="spellStart"/>
      <w:r w:rsidR="006B646F" w:rsidRPr="00045FBB">
        <w:rPr>
          <w:rFonts w:ascii="Times New Roman" w:hAnsi="Times New Roman"/>
          <w:sz w:val="24"/>
          <w:szCs w:val="24"/>
          <w:lang w:val="en-US"/>
        </w:rPr>
        <w:t>DGpost</w:t>
      </w:r>
      <w:proofErr w:type="spellEnd"/>
      <w:r w:rsidR="006B646F" w:rsidRPr="00045FBB">
        <w:rPr>
          <w:rFonts w:ascii="Times New Roman" w:hAnsi="Times New Roman"/>
          <w:sz w:val="24"/>
          <w:szCs w:val="24"/>
          <w:lang w:val="en-US"/>
        </w:rPr>
        <w:t xml:space="preserve"> = posterior dentate gyrus; NFT = neurofibrillary tangle; PHC = </w:t>
      </w:r>
      <w:proofErr w:type="spellStart"/>
      <w:r w:rsidR="006B646F" w:rsidRPr="00045FBB">
        <w:rPr>
          <w:rFonts w:ascii="Times New Roman" w:hAnsi="Times New Roman"/>
          <w:sz w:val="24"/>
          <w:szCs w:val="24"/>
          <w:lang w:val="en-US"/>
        </w:rPr>
        <w:t>parahippocampal</w:t>
      </w:r>
      <w:proofErr w:type="spellEnd"/>
      <w:r w:rsidR="006B646F" w:rsidRPr="00045FBB">
        <w:rPr>
          <w:rFonts w:ascii="Times New Roman" w:hAnsi="Times New Roman"/>
          <w:sz w:val="24"/>
          <w:szCs w:val="24"/>
          <w:lang w:val="en-US"/>
        </w:rPr>
        <w:t xml:space="preserve"> cortex; </w:t>
      </w:r>
      <w:proofErr w:type="spellStart"/>
      <w:r w:rsidR="006B646F" w:rsidRPr="00045FBB">
        <w:rPr>
          <w:rFonts w:ascii="Times New Roman" w:hAnsi="Times New Roman"/>
          <w:sz w:val="24"/>
          <w:szCs w:val="24"/>
          <w:lang w:val="en-US"/>
        </w:rPr>
        <w:t>pmErC</w:t>
      </w:r>
      <w:proofErr w:type="spellEnd"/>
      <w:r w:rsidR="006B646F" w:rsidRPr="00045FBB">
        <w:rPr>
          <w:rFonts w:ascii="Times New Roman" w:hAnsi="Times New Roman"/>
          <w:sz w:val="24"/>
          <w:szCs w:val="24"/>
          <w:lang w:val="en-US"/>
        </w:rPr>
        <w:t xml:space="preserve"> = posteromedial entorhinal cortex; ROI = region of interest; </w:t>
      </w:r>
      <w:proofErr w:type="spellStart"/>
      <w:r w:rsidR="006B646F" w:rsidRPr="00045FBB">
        <w:rPr>
          <w:rFonts w:ascii="Times New Roman" w:hAnsi="Times New Roman"/>
          <w:sz w:val="24"/>
          <w:szCs w:val="24"/>
          <w:lang w:val="en-US"/>
        </w:rPr>
        <w:t>SUBant</w:t>
      </w:r>
      <w:proofErr w:type="spellEnd"/>
      <w:r w:rsidR="006B646F" w:rsidRPr="00045FBB">
        <w:rPr>
          <w:rFonts w:ascii="Times New Roman" w:hAnsi="Times New Roman"/>
          <w:sz w:val="24"/>
          <w:szCs w:val="24"/>
          <w:lang w:val="en-US"/>
        </w:rPr>
        <w:t xml:space="preserve"> = anterior subiculum; </w:t>
      </w:r>
      <w:proofErr w:type="spellStart"/>
      <w:r w:rsidR="006B646F" w:rsidRPr="00045FBB">
        <w:rPr>
          <w:rFonts w:ascii="Times New Roman" w:hAnsi="Times New Roman"/>
          <w:sz w:val="24"/>
          <w:szCs w:val="24"/>
          <w:lang w:val="en-US"/>
        </w:rPr>
        <w:t>SUBpost</w:t>
      </w:r>
      <w:proofErr w:type="spellEnd"/>
      <w:r w:rsidR="006B646F" w:rsidRPr="00045FBB">
        <w:rPr>
          <w:rFonts w:ascii="Times New Roman" w:hAnsi="Times New Roman"/>
          <w:sz w:val="24"/>
          <w:szCs w:val="24"/>
          <w:lang w:val="en-US"/>
        </w:rPr>
        <w:t xml:space="preserve"> = posterior subiculum; Tail = hippocampal tail.</w:t>
      </w:r>
    </w:p>
    <w:p w14:paraId="17DA9B82" w14:textId="3824AD49" w:rsidR="00C933BE" w:rsidRPr="00045FBB" w:rsidRDefault="00C933BE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1B38913" w14:textId="77777777" w:rsidR="00C933BE" w:rsidRPr="00045FBB" w:rsidRDefault="00C933BE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56D2F15A" w14:textId="77777777" w:rsidR="00C933BE" w:rsidRPr="00045FBB" w:rsidRDefault="00C933BE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157B33FE" w14:textId="77777777" w:rsidR="00C933BE" w:rsidRPr="00045FBB" w:rsidRDefault="00C933BE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66FF61A0" w14:textId="77777777" w:rsidR="00C933BE" w:rsidRPr="00045FBB" w:rsidRDefault="00C933BE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384C56A9" w14:textId="77777777" w:rsidR="00C933BE" w:rsidRPr="00045FBB" w:rsidRDefault="00C933BE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5A943F8A" w14:textId="77777777" w:rsidR="00C933BE" w:rsidRPr="00045FBB" w:rsidRDefault="00C933BE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349D903" w14:textId="77777777" w:rsidR="00C933BE" w:rsidRPr="00045FBB" w:rsidRDefault="00C933BE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624DCBE7" w14:textId="77777777" w:rsidR="00C933BE" w:rsidRPr="00045FBB" w:rsidRDefault="00C933BE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1BF6CBC7" w14:textId="77777777" w:rsidR="00C933BE" w:rsidRPr="00045FBB" w:rsidRDefault="00C933BE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69521077" w14:textId="77777777" w:rsidR="00C933BE" w:rsidRPr="00045FBB" w:rsidRDefault="00C933BE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4221EBE8" w14:textId="77777777" w:rsidR="00C06E65" w:rsidRPr="00045FBB" w:rsidRDefault="00C06E65" w:rsidP="002A5EF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tbl>
      <w:tblPr>
        <w:tblW w:w="89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6"/>
        <w:gridCol w:w="1786"/>
        <w:gridCol w:w="1786"/>
        <w:gridCol w:w="1786"/>
        <w:gridCol w:w="1787"/>
      </w:tblGrid>
      <w:tr w:rsidR="00402219" w:rsidRPr="00402219" w14:paraId="4BAC312E" w14:textId="77777777" w:rsidTr="00402219">
        <w:trPr>
          <w:trHeight w:val="300"/>
        </w:trPr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3E66D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lastRenderedPageBreak/>
              <w:t>ROI 1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FC1D0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ROI 2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F2492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Mean</w:t>
            </w:r>
            <w:proofErr w:type="spellEnd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</w:t>
            </w: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difference</w:t>
            </w:r>
            <w:proofErr w:type="spellEnd"/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EDD63A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CI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40669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</w:t>
            </w:r>
          </w:p>
        </w:tc>
      </w:tr>
      <w:tr w:rsidR="00402219" w:rsidRPr="00402219" w14:paraId="0C8A4D3A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77D64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22A5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F0A40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8E70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[-0.22 – 0.24]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3F712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0.498</w:t>
            </w:r>
          </w:p>
        </w:tc>
      </w:tr>
      <w:tr w:rsidR="00402219" w:rsidRPr="00402219" w14:paraId="210D3CA4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15BD3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C7882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7D84F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23AAC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[-0.16 – 0.21]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1A895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0.441</w:t>
            </w:r>
          </w:p>
        </w:tc>
      </w:tr>
      <w:tr w:rsidR="00402219" w:rsidRPr="00402219" w14:paraId="044C051B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C1142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ED4DC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8EB7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0.19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F0615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[-0.16 – 0.42]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92E24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0.164</w:t>
            </w:r>
          </w:p>
        </w:tc>
      </w:tr>
      <w:tr w:rsidR="00402219" w:rsidRPr="00402219" w14:paraId="78D4E7DE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C912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A90A4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BB20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99733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[-0.04 – 0.36]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A658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0.112</w:t>
            </w:r>
          </w:p>
        </w:tc>
      </w:tr>
      <w:tr w:rsidR="00402219" w:rsidRPr="00402219" w14:paraId="0559C908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01FF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72B5C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7401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0.44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279C3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[0.21 – 0.60]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60BA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0.020</w:t>
            </w:r>
          </w:p>
        </w:tc>
      </w:tr>
      <w:tr w:rsidR="00402219" w:rsidRPr="00402219" w14:paraId="316C4D9B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1F6B2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1ECB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42C50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0.63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4B322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[-0.05 – 1.17]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8F06C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0.091</w:t>
            </w:r>
          </w:p>
        </w:tc>
      </w:tr>
      <w:tr w:rsidR="00402219" w:rsidRPr="00402219" w14:paraId="74D8B56B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9FC24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AB9D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8088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0.71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C0F5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[0.15 – 1.07]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45BF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0.052</w:t>
            </w:r>
          </w:p>
        </w:tc>
      </w:tr>
      <w:tr w:rsidR="00402219" w:rsidRPr="00402219" w14:paraId="46AEDF6E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4CDE5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BA622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114F4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0.88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DD41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[0.35 – 1.35]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E7583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0.013</w:t>
            </w:r>
          </w:p>
        </w:tc>
      </w:tr>
      <w:tr w:rsidR="00402219" w:rsidRPr="00402219" w14:paraId="7CCA9336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E6BAF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5E18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ADB4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B12B3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[0.35 – 1.40]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94A0C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0.020</w:t>
            </w:r>
          </w:p>
        </w:tc>
      </w:tr>
      <w:tr w:rsidR="00402219" w:rsidRPr="00402219" w14:paraId="42BEEFBC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E6B3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2F1E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7AA4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C3179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[0.68 – 1.09]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2B3F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051BD185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FD37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F6F3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A70A9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1.02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101DF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[0.71 – 1.20]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1B93A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138F7A4D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1A0E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7741F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EA2C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1.03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86EA2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[0.81 – 1.23]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926B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53AB32E7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38F74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30073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5152C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1.25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9F7D9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[0.80 – 1.43]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628E2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74274FAF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CA8B9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1B51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E400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B1765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[-0.15 – 0.13]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D6924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0.879</w:t>
            </w:r>
          </w:p>
        </w:tc>
      </w:tr>
      <w:tr w:rsidR="00402219" w:rsidRPr="00402219" w14:paraId="3E9BE446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8E2F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7D0E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6307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0.14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D4913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[-0.06 – 0.30]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93892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0.164</w:t>
            </w:r>
          </w:p>
        </w:tc>
      </w:tr>
      <w:tr w:rsidR="00402219" w:rsidRPr="00402219" w14:paraId="2A2E205A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123D9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9348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183F4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FD7B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[-0.02 – 0.31]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48563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0.116</w:t>
            </w:r>
          </w:p>
        </w:tc>
      </w:tr>
      <w:tr w:rsidR="00402219" w:rsidRPr="00402219" w14:paraId="271E7D64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BDA10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96895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E14F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0.39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80739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[0.23 – 0.53]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A0354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30475B97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D30E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AFED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04D6A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0.58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688E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[0.07 – 1.08]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F55B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0.058</w:t>
            </w:r>
          </w:p>
        </w:tc>
      </w:tr>
      <w:tr w:rsidR="00402219" w:rsidRPr="00402219" w14:paraId="07069B5D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18619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2498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C38E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0.66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EF25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[0.30 – 0.97]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3F54F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0.020</w:t>
            </w:r>
          </w:p>
        </w:tc>
      </w:tr>
      <w:tr w:rsidR="00402219" w:rsidRPr="00402219" w14:paraId="306E5101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2F31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4649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3C74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0.83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0C124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[0.46 – 1.24]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E4D75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0.009</w:t>
            </w:r>
          </w:p>
        </w:tc>
      </w:tr>
      <w:tr w:rsidR="00402219" w:rsidRPr="00402219" w14:paraId="4C59DE86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6627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D280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6885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9309F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[0.47 – 1.25]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B1463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0.013</w:t>
            </w:r>
          </w:p>
        </w:tc>
      </w:tr>
      <w:tr w:rsidR="00402219" w:rsidRPr="00402219" w14:paraId="7DB40BA5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A9C3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896A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8F50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D4F14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[0.63 – 1.13]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FB949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1686D081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FA8E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ECE53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E397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F78F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[0.78 – 1.16]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0D42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4C634B60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9B40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C337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03AC0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A804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[0.70 – 1.23]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854A0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1AB4356C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F8622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97B2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7495C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1.20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62A5C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[0.93 – 1.32]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3E065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4CF6C0E6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2229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5B0B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9C06A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0.13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76B1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[-0.03 – 0.23]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511BF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0.139</w:t>
            </w:r>
          </w:p>
        </w:tc>
      </w:tr>
      <w:tr w:rsidR="00402219" w:rsidRPr="00402219" w14:paraId="53F59AE5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322B4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7237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952E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ED96A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[0.03 – 0.27]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77B65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0.030</w:t>
            </w:r>
          </w:p>
        </w:tc>
      </w:tr>
      <w:tr w:rsidR="00402219" w:rsidRPr="00402219" w14:paraId="3BD8A63D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42EC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3CEE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6483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0.39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E4CD0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[0.15 – 0.57]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59CA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0.005</w:t>
            </w:r>
          </w:p>
        </w:tc>
      </w:tr>
      <w:tr w:rsidR="00402219" w:rsidRPr="00402219" w14:paraId="54B558DC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E42A3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F1DD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8848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0.57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199CC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[0.05 – 0.99]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5DDA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0.058</w:t>
            </w:r>
          </w:p>
        </w:tc>
      </w:tr>
      <w:tr w:rsidR="00402219" w:rsidRPr="00402219" w14:paraId="6F685A76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EE03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D68B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7052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0.65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E813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[0.28 – 0.88]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0DE9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0.013</w:t>
            </w:r>
          </w:p>
        </w:tc>
      </w:tr>
      <w:tr w:rsidR="00402219" w:rsidRPr="00402219" w14:paraId="3228683C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35AA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88C69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F5B4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0.83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DA96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[0.46 – 1.19]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8C2DC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7919C5C7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3987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C0E4C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D855A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19E65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[0.45 – 1.22]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6543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0.005</w:t>
            </w:r>
          </w:p>
        </w:tc>
      </w:tr>
      <w:tr w:rsidR="00402219" w:rsidRPr="00402219" w14:paraId="67FA3530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55089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F91A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4881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4D56F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[0.69 – 1.05]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CD452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7BC492EC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765C2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7657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D7E72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8B5E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[0.79 – 1.15]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82F1F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68C185DA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55FB2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50229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0B83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7B6E0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[0.76 – 1.15]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F7F3F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19999126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8E099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D36B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8918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1.20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39E5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[0.92 – 1.31]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F4A13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0F7EE764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214E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8C14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C8994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6CE1A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[-0.15 – 0.25]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DA565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0.875</w:t>
            </w:r>
          </w:p>
        </w:tc>
      </w:tr>
      <w:tr w:rsidR="00402219" w:rsidRPr="00402219" w14:paraId="2B392DDD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F96B0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4899F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06EA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0F67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[0.02 – 0.41]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C4D95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0.068</w:t>
            </w:r>
          </w:p>
        </w:tc>
      </w:tr>
      <w:tr w:rsidR="00402219" w:rsidRPr="00402219" w14:paraId="6E5E64AC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13DD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F4B8A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19119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0.44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84D1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[0.01 – 0.87]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333F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0.072</w:t>
            </w:r>
          </w:p>
        </w:tc>
      </w:tr>
      <w:tr w:rsidR="00402219" w:rsidRPr="00402219" w14:paraId="3F900A70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90CA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81BC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F1782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0.52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5AB1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[0.23 – 0.79]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29662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0.013</w:t>
            </w:r>
          </w:p>
        </w:tc>
      </w:tr>
      <w:tr w:rsidR="00402219" w:rsidRPr="00402219" w14:paraId="0BE29876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D468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85D3A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D30EC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0.69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A7FB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[0.38 – 1.09]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248E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67421BCC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FAD9A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3B26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001D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0.77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4836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[0.40 – 1.12]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3056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354DE640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15ED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03000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E5E5F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0.77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72B6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[0.52 – 1.01]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9779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4E0ACADE" w14:textId="77777777" w:rsidTr="00884177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86EB89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06A8C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85DB79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0.83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416A20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[0.61 – 1.10]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913E2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884177" w:rsidRPr="00045FBB" w14:paraId="6C9EC3EF" w14:textId="77777777" w:rsidTr="00884177">
        <w:trPr>
          <w:trHeight w:val="300"/>
        </w:trPr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E8D450C" w14:textId="054DE075" w:rsidR="00884177" w:rsidRPr="00045FBB" w:rsidRDefault="005A77A1" w:rsidP="005A77A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val="en-US"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val="en-US" w:eastAsia="nl-NL"/>
                <w14:ligatures w14:val="none"/>
              </w:rPr>
              <w:t>table continues on the next page</w:t>
            </w:r>
          </w:p>
        </w:tc>
      </w:tr>
      <w:tr w:rsidR="00884177" w:rsidRPr="00045FBB" w14:paraId="32EE7F71" w14:textId="77777777" w:rsidTr="00E46147">
        <w:trPr>
          <w:trHeight w:val="300"/>
        </w:trPr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DE8DB0" w14:textId="03B7A0F3" w:rsidR="00884177" w:rsidRPr="00045FBB" w:rsidRDefault="005A77A1" w:rsidP="005A77A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val="en-US"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val="en-US" w:eastAsia="nl-NL"/>
                <w14:ligatures w14:val="none"/>
              </w:rPr>
              <w:lastRenderedPageBreak/>
              <w:t>table continues</w:t>
            </w:r>
          </w:p>
        </w:tc>
      </w:tr>
      <w:tr w:rsidR="00402219" w:rsidRPr="00402219" w14:paraId="203D4F2E" w14:textId="77777777" w:rsidTr="00884177">
        <w:trPr>
          <w:trHeight w:val="300"/>
        </w:trPr>
        <w:tc>
          <w:tcPr>
            <w:tcW w:w="17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578EC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CBA25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DF10F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0.84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5C18F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[0.61 – 1.15]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F877C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6B855E6C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354DA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B1FD0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048B4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1.06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1E893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[0.86 – 1.24]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41850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7A783070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43943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5AC0F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6AADF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0.23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5E44F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[0.01 – 0.42]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4867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0.068</w:t>
            </w:r>
          </w:p>
        </w:tc>
      </w:tr>
      <w:tr w:rsidR="00402219" w:rsidRPr="00402219" w14:paraId="250A5A60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7406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DC7A5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0C8E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8161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[-0.03 – 0.86]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457D4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0.100</w:t>
            </w:r>
          </w:p>
        </w:tc>
      </w:tr>
      <w:tr w:rsidR="00402219" w:rsidRPr="00402219" w14:paraId="1D2FA4A7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9E02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A0D3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AD6C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0.50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E15D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[0.18 – 0.76]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89D83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0.023</w:t>
            </w:r>
          </w:p>
        </w:tc>
      </w:tr>
      <w:tr w:rsidR="00402219" w:rsidRPr="00402219" w14:paraId="568391B3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C4A0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09A3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978F0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0.67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16F2C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[0.35 – 1.01]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2CF9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0.005</w:t>
            </w:r>
          </w:p>
        </w:tc>
      </w:tr>
      <w:tr w:rsidR="00402219" w:rsidRPr="00402219" w14:paraId="68D8B4A4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96DC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608EC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1091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0.75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6C2DF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[0.36 – 1.07]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EC71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0.009</w:t>
            </w:r>
          </w:p>
        </w:tc>
      </w:tr>
      <w:tr w:rsidR="00402219" w:rsidRPr="00402219" w14:paraId="3BA768D5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6D802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9BC2A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45F44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0.75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77C89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[0.60 – 0.87]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15C8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504B4CBC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D794A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2D16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8BEE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167C3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[0.68 – 0.92]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65943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01478676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BA9A0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75D74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90E92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0D24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[0.70 – 0.96]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0B6F4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4CCF5428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E0BD9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9596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7940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1.05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6BD5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[0.82 – 1.15]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A828F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5F1FB6E8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C62D0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7AF10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3C910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0.19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532E5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[-0.34 – 0.80]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E4AF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0.414</w:t>
            </w:r>
          </w:p>
        </w:tc>
      </w:tr>
      <w:tr w:rsidR="00402219" w:rsidRPr="00402219" w14:paraId="512F6520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8CAC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92995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D36C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B880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[-0.13 – 0.69]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E214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0.179</w:t>
            </w:r>
          </w:p>
        </w:tc>
      </w:tr>
      <w:tr w:rsidR="00402219" w:rsidRPr="00402219" w14:paraId="7F0035BC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76FA4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2B973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1469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0.44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D280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[0.04 – 0.99]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672D5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0.068</w:t>
            </w:r>
          </w:p>
        </w:tc>
      </w:tr>
      <w:tr w:rsidR="00402219" w:rsidRPr="00402219" w14:paraId="3BFB4986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A5DC4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BF46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C0935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0.52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9FE69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[0.05 – 1.00]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1D8EA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0.052</w:t>
            </w:r>
          </w:p>
        </w:tc>
      </w:tr>
      <w:tr w:rsidR="00402219" w:rsidRPr="00402219" w14:paraId="032802B1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05C3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E9AAC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09985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0.52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E3F6A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[0.25 – 0.74]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36C8C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0.005</w:t>
            </w:r>
          </w:p>
        </w:tc>
      </w:tr>
      <w:tr w:rsidR="00402219" w:rsidRPr="00402219" w14:paraId="65ABCAF6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BECE2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B76D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BE82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0.58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71C2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[0.36 – 0.82]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EFBB9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3E240DCC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628A5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1FD49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EADF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0.58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4AB6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[0.32 – 0.91]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083F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289D065F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22E3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4BFE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3411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5A57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[0.51 – 1.03]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A8FD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4377268E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A272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BF4C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B582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0.08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2B24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[-0.13 – 0.23]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E386A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0.467</w:t>
            </w:r>
          </w:p>
        </w:tc>
      </w:tr>
      <w:tr w:rsidR="00402219" w:rsidRPr="00402219" w14:paraId="66B8405B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EECBA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C7EE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E1E65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0C96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[0.12 – 0.40]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C586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6B8E48BE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9D44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16CE0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AB95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0.33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55B5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[0.15 – 0.50]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E8B9A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5A2FC4F3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98AE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2665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D91D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0.33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1BF34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[-0.18 – 0.75]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0E14A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0.277</w:t>
            </w:r>
          </w:p>
        </w:tc>
      </w:tr>
      <w:tr w:rsidR="00402219" w:rsidRPr="00402219" w14:paraId="3845421A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37BDC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3A21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EB0F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0.39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7AE53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[-0.12 – 0.76]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781A4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0.202</w:t>
            </w:r>
          </w:p>
        </w:tc>
      </w:tr>
      <w:tr w:rsidR="00402219" w:rsidRPr="00402219" w14:paraId="74EF354F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5AAE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1005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5812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9BB2C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[-0.04 – 0.90]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E4B65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0.190</w:t>
            </w:r>
          </w:p>
        </w:tc>
      </w:tr>
      <w:tr w:rsidR="00402219" w:rsidRPr="00402219" w14:paraId="641CE313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D0CD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15DCF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8844C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0.62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836FF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[0.21 – 0.89]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290E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297332A9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039DA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833E5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B878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BD7E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[0.04 – 0.33]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6B539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7B7ECE05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B46E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BC6AA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12AD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4839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[0.08 – 0.47]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8443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76232402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28B4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701F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3E16F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C44B3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[-0.07 – 0.51]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47E03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0.241</w:t>
            </w:r>
          </w:p>
        </w:tc>
      </w:tr>
      <w:tr w:rsidR="00402219" w:rsidRPr="00402219" w14:paraId="7C5652C2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968B9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34EC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1423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70F6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[-0.01 – 0.57]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5C152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0.100</w:t>
            </w:r>
          </w:p>
        </w:tc>
      </w:tr>
      <w:tr w:rsidR="00402219" w:rsidRPr="00402219" w14:paraId="1E04CD59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1D2D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341D3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117D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B7070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[0.05 – 0.70]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5456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0.046</w:t>
            </w:r>
          </w:p>
        </w:tc>
      </w:tr>
      <w:tr w:rsidR="00402219" w:rsidRPr="00402219" w14:paraId="1C6065F1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6A10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B7CC0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DC65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0.54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EC35C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[0.33 – 0.73]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96C6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402219" w:rsidRPr="00402219" w14:paraId="38EDEB21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37CB5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4016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67122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0.08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EFF5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[-0.06 – 0.17]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68C3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0.297</w:t>
            </w:r>
          </w:p>
        </w:tc>
      </w:tr>
      <w:tr w:rsidR="00402219" w:rsidRPr="00402219" w14:paraId="4FDD65D6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21FF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10B7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0B72F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0.08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0445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[-0.36 – 0.35]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A954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0.651</w:t>
            </w:r>
          </w:p>
        </w:tc>
      </w:tr>
      <w:tr w:rsidR="00402219" w:rsidRPr="00402219" w14:paraId="1F608131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8A08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42AF3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06B25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0.14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B2D2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[-0.25 – 0.41]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F17C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0.498</w:t>
            </w:r>
          </w:p>
        </w:tc>
      </w:tr>
      <w:tr w:rsidR="00402219" w:rsidRPr="00402219" w14:paraId="41B4162D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9025A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C107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0499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0.14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3438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[-0.22 – 0.48]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34613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0.440</w:t>
            </w:r>
          </w:p>
        </w:tc>
      </w:tr>
      <w:tr w:rsidR="00402219" w:rsidRPr="00402219" w14:paraId="115284C4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39CE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8357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822B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8DCC9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[0.05 – 0.60]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AF33F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0.044</w:t>
            </w:r>
          </w:p>
        </w:tc>
      </w:tr>
      <w:tr w:rsidR="00402219" w:rsidRPr="00402219" w14:paraId="33E688B1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C149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FBAD4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F312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D92B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[-0.44 – 0.38]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23F62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0.920</w:t>
            </w:r>
          </w:p>
        </w:tc>
      </w:tr>
      <w:tr w:rsidR="00402219" w:rsidRPr="00402219" w14:paraId="19B36984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6ABF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00F6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ABE40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17810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[-0.32 – 0.41]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7DD59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0.741</w:t>
            </w:r>
          </w:p>
        </w:tc>
      </w:tr>
      <w:tr w:rsidR="00402219" w:rsidRPr="00402219" w14:paraId="08B8BD44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399B0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BB94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F7F15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B1B80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[-0.32 – 0.52]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AD34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0.741</w:t>
            </w:r>
          </w:p>
        </w:tc>
      </w:tr>
      <w:tr w:rsidR="00402219" w:rsidRPr="00402219" w14:paraId="1FD936B2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1851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B7D5A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4AFCC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0.29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9179A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[0.02 – 0.53]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B376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0.070</w:t>
            </w:r>
          </w:p>
        </w:tc>
      </w:tr>
      <w:tr w:rsidR="00402219" w:rsidRPr="00402219" w14:paraId="4664E0A0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4210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5007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06C30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350D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[-0.07 – 0.25]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22FE9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0.493</w:t>
            </w:r>
          </w:p>
        </w:tc>
      </w:tr>
      <w:tr w:rsidR="00402219" w:rsidRPr="00402219" w14:paraId="66134611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A31F1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ABFE5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089C2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1C1F4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[-0.04 – 0.21]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A657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0.440</w:t>
            </w:r>
          </w:p>
        </w:tc>
      </w:tr>
      <w:tr w:rsidR="00402219" w:rsidRPr="00402219" w14:paraId="4DFF9468" w14:textId="77777777" w:rsidTr="00884177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73F11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F4BCF2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01759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0.29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090E5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[0.04 – 0.49]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786D22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0.058</w:t>
            </w:r>
          </w:p>
        </w:tc>
      </w:tr>
      <w:tr w:rsidR="00884177" w:rsidRPr="00045FBB" w14:paraId="2611D913" w14:textId="77777777" w:rsidTr="00884177">
        <w:trPr>
          <w:trHeight w:val="300"/>
        </w:trPr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5C15CCC" w14:textId="17A88E1F" w:rsidR="00884177" w:rsidRPr="00045FBB" w:rsidRDefault="005A77A1" w:rsidP="005A77A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val="en-US"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val="en-US" w:eastAsia="nl-NL"/>
                <w14:ligatures w14:val="none"/>
              </w:rPr>
              <w:t>table continues on the next page</w:t>
            </w:r>
          </w:p>
        </w:tc>
      </w:tr>
      <w:tr w:rsidR="005A77A1" w:rsidRPr="00045FBB" w14:paraId="48C9DF22" w14:textId="77777777" w:rsidTr="008E2C44">
        <w:trPr>
          <w:trHeight w:val="300"/>
        </w:trPr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A7A09F" w14:textId="780F69FD" w:rsidR="005A77A1" w:rsidRPr="00045FBB" w:rsidRDefault="005A77A1" w:rsidP="005A77A1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val="en-US"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val="en-US" w:eastAsia="nl-NL"/>
                <w14:ligatures w14:val="none"/>
              </w:rPr>
              <w:lastRenderedPageBreak/>
              <w:t>table continues</w:t>
            </w:r>
          </w:p>
        </w:tc>
      </w:tr>
      <w:tr w:rsidR="00402219" w:rsidRPr="00402219" w14:paraId="2F6ABFB7" w14:textId="77777777" w:rsidTr="00884177">
        <w:trPr>
          <w:trHeight w:val="300"/>
        </w:trPr>
        <w:tc>
          <w:tcPr>
            <w:tcW w:w="17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D440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7B01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C0DC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0.00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9121C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[-0.14 – 0.21]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8AA52" w14:textId="2864EF94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1.000</w:t>
            </w:r>
          </w:p>
        </w:tc>
      </w:tr>
      <w:tr w:rsidR="00402219" w:rsidRPr="00402219" w14:paraId="56044A98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9A49A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C689B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5F926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0.23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3DD93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[0.05 – 0.37]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84824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0.023</w:t>
            </w:r>
          </w:p>
        </w:tc>
      </w:tr>
      <w:tr w:rsidR="00402219" w:rsidRPr="00402219" w14:paraId="28A55AC2" w14:textId="77777777" w:rsidTr="00402219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AE87ED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A17FB7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AD699E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0.23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B9BFF2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[-0.12 – 0.41]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056FF8" w14:textId="77777777" w:rsidR="00402219" w:rsidRPr="00402219" w:rsidRDefault="00402219" w:rsidP="00402219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402219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0.142</w:t>
            </w:r>
          </w:p>
        </w:tc>
      </w:tr>
    </w:tbl>
    <w:p w14:paraId="59AA57A8" w14:textId="77777777" w:rsidR="00C06E65" w:rsidRPr="00045FBB" w:rsidRDefault="00C06E65" w:rsidP="002A5EF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325F4670" w14:textId="2A6401EB" w:rsidR="0093684A" w:rsidRPr="00045FBB" w:rsidRDefault="0080264E" w:rsidP="002A5EF3">
      <w:pPr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045FBB">
        <w:rPr>
          <w:rFonts w:ascii="Times New Roman" w:hAnsi="Times New Roman"/>
          <w:b/>
          <w:bCs/>
          <w:sz w:val="24"/>
          <w:szCs w:val="24"/>
          <w:lang w:val="en-US"/>
        </w:rPr>
        <w:t xml:space="preserve">Supplementary Table </w:t>
      </w:r>
      <w:r w:rsidR="00C52E40" w:rsidRPr="00045FBB">
        <w:rPr>
          <w:rFonts w:ascii="Times New Roman" w:hAnsi="Times New Roman"/>
          <w:b/>
          <w:bCs/>
          <w:sz w:val="24"/>
          <w:szCs w:val="24"/>
          <w:lang w:val="en-US"/>
        </w:rPr>
        <w:t>3</w:t>
      </w:r>
      <w:r w:rsidRPr="00045FBB">
        <w:rPr>
          <w:rFonts w:ascii="Times New Roman" w:hAnsi="Times New Roman"/>
          <w:b/>
          <w:bCs/>
          <w:sz w:val="24"/>
          <w:szCs w:val="24"/>
          <w:lang w:val="en-US"/>
        </w:rPr>
        <w:t>.</w:t>
      </w:r>
      <w:r w:rsidR="0093684A" w:rsidRPr="00045FBB">
        <w:rPr>
          <w:rFonts w:ascii="Times New Roman" w:hAnsi="Times New Roman"/>
          <w:b/>
          <w:bCs/>
          <w:sz w:val="24"/>
          <w:szCs w:val="24"/>
          <w:lang w:val="en-US"/>
        </w:rPr>
        <w:t xml:space="preserve"> Pairwise comparisons for mean bootstrapped Spearman correlation across MTL seed regions for the low Braak group (Braak 0–II; </w:t>
      </w:r>
      <w:r w:rsidR="0093684A" w:rsidRPr="00045FBB"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n</w:t>
      </w:r>
      <w:r w:rsidR="0093684A" w:rsidRPr="00045FBB">
        <w:rPr>
          <w:rFonts w:ascii="Times New Roman" w:hAnsi="Times New Roman"/>
          <w:b/>
          <w:bCs/>
          <w:sz w:val="24"/>
          <w:szCs w:val="24"/>
          <w:lang w:val="en-US"/>
        </w:rPr>
        <w:t xml:space="preserve"> = 11). </w:t>
      </w:r>
      <w:r w:rsidR="0093684A" w:rsidRPr="00045FBB">
        <w:rPr>
          <w:rFonts w:ascii="Times New Roman" w:hAnsi="Times New Roman"/>
          <w:sz w:val="24"/>
          <w:szCs w:val="24"/>
          <w:lang w:val="en-US"/>
        </w:rPr>
        <w:t>For each pair of seed ROIs, the difference</w:t>
      </w:r>
      <w:r w:rsidR="00D23CAB" w:rsidRPr="00045FBB">
        <w:rPr>
          <w:rFonts w:ascii="Times New Roman" w:hAnsi="Times New Roman"/>
          <w:sz w:val="24"/>
          <w:szCs w:val="24"/>
          <w:lang w:val="en-US"/>
        </w:rPr>
        <w:t xml:space="preserve"> between the </w:t>
      </w:r>
      <w:r w:rsidR="0093684A" w:rsidRPr="00045FBB">
        <w:rPr>
          <w:rFonts w:ascii="Times New Roman" w:hAnsi="Times New Roman"/>
          <w:sz w:val="24"/>
          <w:szCs w:val="24"/>
          <w:lang w:val="en-US"/>
        </w:rPr>
        <w:t xml:space="preserve">bootstrapped </w:t>
      </w:r>
      <w:r w:rsidR="00D23CAB" w:rsidRPr="00045FBB">
        <w:rPr>
          <w:rFonts w:ascii="Times New Roman" w:hAnsi="Times New Roman"/>
          <w:sz w:val="24"/>
          <w:szCs w:val="24"/>
          <w:lang w:val="en-US"/>
        </w:rPr>
        <w:t>seed-specific</w:t>
      </w:r>
      <w:r w:rsidR="0093684A" w:rsidRPr="00045FBB">
        <w:rPr>
          <w:rFonts w:ascii="Times New Roman" w:hAnsi="Times New Roman"/>
          <w:sz w:val="24"/>
          <w:szCs w:val="24"/>
          <w:lang w:val="en-US"/>
        </w:rPr>
        <w:t xml:space="preserve"> Spearman correlation</w:t>
      </w:r>
      <w:r w:rsidR="00D23CAB" w:rsidRPr="00045FBB">
        <w:rPr>
          <w:rFonts w:ascii="Times New Roman" w:hAnsi="Times New Roman"/>
          <w:sz w:val="24"/>
          <w:szCs w:val="24"/>
          <w:lang w:val="en-US"/>
        </w:rPr>
        <w:t>s of each seed pair</w:t>
      </w:r>
      <w:r w:rsidR="0093684A" w:rsidRPr="00045FBB">
        <w:rPr>
          <w:rFonts w:ascii="Times New Roman" w:hAnsi="Times New Roman"/>
          <w:sz w:val="24"/>
          <w:szCs w:val="24"/>
          <w:lang w:val="en-US"/>
        </w:rPr>
        <w:t xml:space="preserve"> was computed across 1000 bootstrap iterations within the low Braak group. </w:t>
      </w:r>
      <w:r w:rsidR="0093684A" w:rsidRPr="00045FBB">
        <w:rPr>
          <w:rFonts w:ascii="Times New Roman" w:hAnsi="Times New Roman"/>
          <w:i/>
          <w:iCs/>
          <w:sz w:val="24"/>
          <w:szCs w:val="24"/>
          <w:lang w:val="en-US"/>
        </w:rPr>
        <w:t>P</w:t>
      </w:r>
      <w:r w:rsidR="0093684A" w:rsidRPr="00045FBB">
        <w:rPr>
          <w:rFonts w:ascii="Times New Roman" w:hAnsi="Times New Roman"/>
          <w:sz w:val="24"/>
          <w:szCs w:val="24"/>
          <w:lang w:val="en-US"/>
        </w:rPr>
        <w:t>-values were derived as twice the minimum tail probability of the bootstrap difference distribution and corrected for multiple comparisons using FDR.</w:t>
      </w:r>
      <w:r w:rsidR="00F420C2" w:rsidRPr="00045FBB">
        <w:rPr>
          <w:rFonts w:ascii="Times New Roman" w:hAnsi="Times New Roman"/>
          <w:sz w:val="24"/>
          <w:szCs w:val="24"/>
          <w:lang w:val="en-US"/>
        </w:rPr>
        <w:t xml:space="preserve"> A35 = Brodmann area 35 (area 35 of the perirhinal cortex; </w:t>
      </w:r>
      <w:proofErr w:type="spellStart"/>
      <w:r w:rsidR="00F420C2" w:rsidRPr="00045FBB">
        <w:rPr>
          <w:rFonts w:ascii="Times New Roman" w:hAnsi="Times New Roman"/>
          <w:sz w:val="24"/>
          <w:szCs w:val="24"/>
          <w:lang w:val="en-US"/>
        </w:rPr>
        <w:t>transentorhinal</w:t>
      </w:r>
      <w:proofErr w:type="spellEnd"/>
      <w:r w:rsidR="00F420C2" w:rsidRPr="00045FBB">
        <w:rPr>
          <w:rFonts w:ascii="Times New Roman" w:hAnsi="Times New Roman"/>
          <w:sz w:val="24"/>
          <w:szCs w:val="24"/>
          <w:lang w:val="en-US"/>
        </w:rPr>
        <w:t xml:space="preserve"> cortex); A36 = Brodmann area 36 (area 36 of the perirhinal cortex); </w:t>
      </w:r>
      <w:proofErr w:type="spellStart"/>
      <w:r w:rsidR="00F420C2" w:rsidRPr="00045FBB">
        <w:rPr>
          <w:rFonts w:ascii="Times New Roman" w:hAnsi="Times New Roman"/>
          <w:sz w:val="24"/>
          <w:szCs w:val="24"/>
          <w:lang w:val="en-US"/>
        </w:rPr>
        <w:t>alErC</w:t>
      </w:r>
      <w:proofErr w:type="spellEnd"/>
      <w:r w:rsidR="00F420C2" w:rsidRPr="00045FBB">
        <w:rPr>
          <w:rFonts w:ascii="Times New Roman" w:hAnsi="Times New Roman"/>
          <w:sz w:val="24"/>
          <w:szCs w:val="24"/>
          <w:lang w:val="en-US"/>
        </w:rPr>
        <w:t xml:space="preserve"> = anterolateral entorhinal cortex; CA1ant = anterior cornu </w:t>
      </w:r>
      <w:proofErr w:type="spellStart"/>
      <w:r w:rsidR="00F420C2" w:rsidRPr="00045FBB">
        <w:rPr>
          <w:rFonts w:ascii="Times New Roman" w:hAnsi="Times New Roman"/>
          <w:sz w:val="24"/>
          <w:szCs w:val="24"/>
          <w:lang w:val="en-US"/>
        </w:rPr>
        <w:t>ammonis</w:t>
      </w:r>
      <w:proofErr w:type="spellEnd"/>
      <w:r w:rsidR="00F420C2" w:rsidRPr="00045FBB">
        <w:rPr>
          <w:rFonts w:ascii="Times New Roman" w:hAnsi="Times New Roman"/>
          <w:sz w:val="24"/>
          <w:szCs w:val="24"/>
          <w:lang w:val="en-US"/>
        </w:rPr>
        <w:t xml:space="preserve"> 1; CA1post = posterior cornu </w:t>
      </w:r>
      <w:proofErr w:type="spellStart"/>
      <w:r w:rsidR="00F420C2" w:rsidRPr="00045FBB">
        <w:rPr>
          <w:rFonts w:ascii="Times New Roman" w:hAnsi="Times New Roman"/>
          <w:sz w:val="24"/>
          <w:szCs w:val="24"/>
          <w:lang w:val="en-US"/>
        </w:rPr>
        <w:t>ammonis</w:t>
      </w:r>
      <w:proofErr w:type="spellEnd"/>
      <w:r w:rsidR="00F420C2" w:rsidRPr="00045FBB">
        <w:rPr>
          <w:rFonts w:ascii="Times New Roman" w:hAnsi="Times New Roman"/>
          <w:sz w:val="24"/>
          <w:szCs w:val="24"/>
          <w:lang w:val="en-US"/>
        </w:rPr>
        <w:t xml:space="preserve"> 1; CA3ant = anterior cornu </w:t>
      </w:r>
      <w:proofErr w:type="spellStart"/>
      <w:r w:rsidR="00F420C2" w:rsidRPr="00045FBB">
        <w:rPr>
          <w:rFonts w:ascii="Times New Roman" w:hAnsi="Times New Roman"/>
          <w:sz w:val="24"/>
          <w:szCs w:val="24"/>
          <w:lang w:val="en-US"/>
        </w:rPr>
        <w:t>ammonis</w:t>
      </w:r>
      <w:proofErr w:type="spellEnd"/>
      <w:r w:rsidR="00F420C2" w:rsidRPr="00045FBB">
        <w:rPr>
          <w:rFonts w:ascii="Times New Roman" w:hAnsi="Times New Roman"/>
          <w:sz w:val="24"/>
          <w:szCs w:val="24"/>
          <w:lang w:val="en-US"/>
        </w:rPr>
        <w:t xml:space="preserve"> 3; CA3post = posterior cornu </w:t>
      </w:r>
      <w:proofErr w:type="spellStart"/>
      <w:r w:rsidR="00F420C2" w:rsidRPr="00045FBB">
        <w:rPr>
          <w:rFonts w:ascii="Times New Roman" w:hAnsi="Times New Roman"/>
          <w:sz w:val="24"/>
          <w:szCs w:val="24"/>
          <w:lang w:val="en-US"/>
        </w:rPr>
        <w:t>ammonis</w:t>
      </w:r>
      <w:proofErr w:type="spellEnd"/>
      <w:r w:rsidR="00F420C2" w:rsidRPr="00045FBB">
        <w:rPr>
          <w:rFonts w:ascii="Times New Roman" w:hAnsi="Times New Roman"/>
          <w:sz w:val="24"/>
          <w:szCs w:val="24"/>
          <w:lang w:val="en-US"/>
        </w:rPr>
        <w:t xml:space="preserve"> 3; CI = confidence interval; </w:t>
      </w:r>
      <w:proofErr w:type="spellStart"/>
      <w:r w:rsidR="00F420C2" w:rsidRPr="00045FBB">
        <w:rPr>
          <w:rFonts w:ascii="Times New Roman" w:hAnsi="Times New Roman"/>
          <w:sz w:val="24"/>
          <w:szCs w:val="24"/>
          <w:lang w:val="en-US"/>
        </w:rPr>
        <w:t>DGant</w:t>
      </w:r>
      <w:proofErr w:type="spellEnd"/>
      <w:r w:rsidR="00F420C2" w:rsidRPr="00045FBB">
        <w:rPr>
          <w:rFonts w:ascii="Times New Roman" w:hAnsi="Times New Roman"/>
          <w:sz w:val="24"/>
          <w:szCs w:val="24"/>
          <w:lang w:val="en-US"/>
        </w:rPr>
        <w:t xml:space="preserve"> = anterior dentate gyrus; </w:t>
      </w:r>
      <w:proofErr w:type="spellStart"/>
      <w:r w:rsidR="00F420C2" w:rsidRPr="00045FBB">
        <w:rPr>
          <w:rFonts w:ascii="Times New Roman" w:hAnsi="Times New Roman"/>
          <w:sz w:val="24"/>
          <w:szCs w:val="24"/>
          <w:lang w:val="en-US"/>
        </w:rPr>
        <w:t>DGpost</w:t>
      </w:r>
      <w:proofErr w:type="spellEnd"/>
      <w:r w:rsidR="00F420C2" w:rsidRPr="00045FBB">
        <w:rPr>
          <w:rFonts w:ascii="Times New Roman" w:hAnsi="Times New Roman"/>
          <w:sz w:val="24"/>
          <w:szCs w:val="24"/>
          <w:lang w:val="en-US"/>
        </w:rPr>
        <w:t xml:space="preserve"> = posterior dentate gyrus; PHC = </w:t>
      </w:r>
      <w:proofErr w:type="spellStart"/>
      <w:r w:rsidR="00F420C2" w:rsidRPr="00045FBB">
        <w:rPr>
          <w:rFonts w:ascii="Times New Roman" w:hAnsi="Times New Roman"/>
          <w:sz w:val="24"/>
          <w:szCs w:val="24"/>
          <w:lang w:val="en-US"/>
        </w:rPr>
        <w:t>parahippocampal</w:t>
      </w:r>
      <w:proofErr w:type="spellEnd"/>
      <w:r w:rsidR="00F420C2" w:rsidRPr="00045FBB">
        <w:rPr>
          <w:rFonts w:ascii="Times New Roman" w:hAnsi="Times New Roman"/>
          <w:sz w:val="24"/>
          <w:szCs w:val="24"/>
          <w:lang w:val="en-US"/>
        </w:rPr>
        <w:t xml:space="preserve"> cortex; </w:t>
      </w:r>
      <w:proofErr w:type="spellStart"/>
      <w:r w:rsidR="00F420C2" w:rsidRPr="00045FBB">
        <w:rPr>
          <w:rFonts w:ascii="Times New Roman" w:hAnsi="Times New Roman"/>
          <w:sz w:val="24"/>
          <w:szCs w:val="24"/>
          <w:lang w:val="en-US"/>
        </w:rPr>
        <w:t>pmErC</w:t>
      </w:r>
      <w:proofErr w:type="spellEnd"/>
      <w:r w:rsidR="00F420C2" w:rsidRPr="00045FBB">
        <w:rPr>
          <w:rFonts w:ascii="Times New Roman" w:hAnsi="Times New Roman"/>
          <w:sz w:val="24"/>
          <w:szCs w:val="24"/>
          <w:lang w:val="en-US"/>
        </w:rPr>
        <w:t xml:space="preserve"> = posteromedial entorhinal cortex; ROI = region of interest; </w:t>
      </w:r>
      <w:proofErr w:type="spellStart"/>
      <w:r w:rsidR="00F420C2" w:rsidRPr="00045FBB">
        <w:rPr>
          <w:rFonts w:ascii="Times New Roman" w:hAnsi="Times New Roman"/>
          <w:sz w:val="24"/>
          <w:szCs w:val="24"/>
          <w:lang w:val="en-US"/>
        </w:rPr>
        <w:t>SUBant</w:t>
      </w:r>
      <w:proofErr w:type="spellEnd"/>
      <w:r w:rsidR="00F420C2" w:rsidRPr="00045FBB">
        <w:rPr>
          <w:rFonts w:ascii="Times New Roman" w:hAnsi="Times New Roman"/>
          <w:sz w:val="24"/>
          <w:szCs w:val="24"/>
          <w:lang w:val="en-US"/>
        </w:rPr>
        <w:t xml:space="preserve"> = anterior subiculum; </w:t>
      </w:r>
      <w:proofErr w:type="spellStart"/>
      <w:r w:rsidR="00F420C2" w:rsidRPr="00045FBB">
        <w:rPr>
          <w:rFonts w:ascii="Times New Roman" w:hAnsi="Times New Roman"/>
          <w:sz w:val="24"/>
          <w:szCs w:val="24"/>
          <w:lang w:val="en-US"/>
        </w:rPr>
        <w:t>SUBpost</w:t>
      </w:r>
      <w:proofErr w:type="spellEnd"/>
      <w:r w:rsidR="00F420C2" w:rsidRPr="00045FBB">
        <w:rPr>
          <w:rFonts w:ascii="Times New Roman" w:hAnsi="Times New Roman"/>
          <w:sz w:val="24"/>
          <w:szCs w:val="24"/>
          <w:lang w:val="en-US"/>
        </w:rPr>
        <w:t xml:space="preserve"> = posterior subiculum; Tail = hippocampal tail.</w:t>
      </w:r>
    </w:p>
    <w:p w14:paraId="0A548C3C" w14:textId="77777777" w:rsidR="0080264E" w:rsidRPr="00045FBB" w:rsidRDefault="0080264E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28412DFB" w14:textId="77777777" w:rsidR="0080264E" w:rsidRPr="00045FBB" w:rsidRDefault="0080264E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425BF6ED" w14:textId="77777777" w:rsidR="0080264E" w:rsidRPr="00045FBB" w:rsidRDefault="0080264E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32E6F1E9" w14:textId="77777777" w:rsidR="0080264E" w:rsidRPr="00045FBB" w:rsidRDefault="0080264E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5916D09D" w14:textId="77777777" w:rsidR="0080264E" w:rsidRPr="00045FBB" w:rsidRDefault="0080264E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5A7A37E3" w14:textId="77777777" w:rsidR="0080264E" w:rsidRPr="00045FBB" w:rsidRDefault="0080264E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401BBA8E" w14:textId="77777777" w:rsidR="0080264E" w:rsidRPr="00045FBB" w:rsidRDefault="0080264E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4E1EC022" w14:textId="77777777" w:rsidR="0080264E" w:rsidRPr="00045FBB" w:rsidRDefault="0080264E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62EB84AC" w14:textId="62FB6EED" w:rsidR="0080264E" w:rsidRPr="00045FBB" w:rsidRDefault="00B10970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045FBB">
        <w:rPr>
          <w:rFonts w:ascii="Times New Roman" w:hAnsi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62DB785A" wp14:editId="490D0B50">
            <wp:extent cx="5760720" cy="5521960"/>
            <wp:effectExtent l="0" t="0" r="0" b="2540"/>
            <wp:docPr id="2046567424" name="Afbeelding 4" descr="Afbeelding met tekst, schermopname, diagram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567424" name="Afbeelding 4" descr="Afbeelding met tekst, schermopname, diagram, Lettertype&#10;&#10;Door AI gegenereerde inhoud is mogelijk onjuis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52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88F56" w14:textId="00FC2C0E" w:rsidR="0080264E" w:rsidRPr="00045FBB" w:rsidRDefault="00EC0A2B" w:rsidP="002A5EF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045FBB">
        <w:rPr>
          <w:rFonts w:ascii="Times New Roman" w:hAnsi="Times New Roman"/>
          <w:b/>
          <w:bCs/>
          <w:sz w:val="24"/>
          <w:szCs w:val="24"/>
          <w:lang w:val="en-US"/>
        </w:rPr>
        <w:t>Supplementary Figure 2.</w:t>
      </w:r>
      <w:r w:rsidR="008A3A21" w:rsidRPr="00045FBB">
        <w:rPr>
          <w:rFonts w:ascii="Times New Roman" w:hAnsi="Times New Roman"/>
          <w:b/>
          <w:bCs/>
          <w:sz w:val="24"/>
          <w:szCs w:val="24"/>
          <w:lang w:val="en-US"/>
        </w:rPr>
        <w:t xml:space="preserve"> Association between seed ROI functional connectivity and post-mortem NFT load in the high Braak stage group. </w:t>
      </w:r>
      <w:r w:rsidR="008A3A21" w:rsidRPr="00045FBB">
        <w:rPr>
          <w:rFonts w:ascii="Times New Roman" w:hAnsi="Times New Roman"/>
          <w:sz w:val="24"/>
          <w:szCs w:val="24"/>
          <w:lang w:val="en-US"/>
        </w:rPr>
        <w:t xml:space="preserve">Post-mortem donors were stratified by Braak stage into a low-burden group (Braak 0–II; </w:t>
      </w:r>
      <w:r w:rsidR="008A3A21" w:rsidRPr="00045FBB">
        <w:rPr>
          <w:rFonts w:ascii="Times New Roman" w:hAnsi="Times New Roman"/>
          <w:i/>
          <w:iCs/>
          <w:sz w:val="24"/>
          <w:szCs w:val="24"/>
          <w:lang w:val="en-US"/>
        </w:rPr>
        <w:t>n</w:t>
      </w:r>
      <w:r w:rsidR="008A3A21" w:rsidRPr="00045FBB">
        <w:rPr>
          <w:rFonts w:ascii="Times New Roman" w:hAnsi="Times New Roman"/>
          <w:sz w:val="24"/>
          <w:szCs w:val="24"/>
          <w:lang w:val="en-US"/>
        </w:rPr>
        <w:t xml:space="preserve"> = 11) and a high-burden group (Braak III–VI; </w:t>
      </w:r>
      <w:r w:rsidR="008A3A21" w:rsidRPr="00045FBB">
        <w:rPr>
          <w:rFonts w:ascii="Times New Roman" w:hAnsi="Times New Roman"/>
          <w:i/>
          <w:iCs/>
          <w:sz w:val="24"/>
          <w:szCs w:val="24"/>
          <w:lang w:val="en-US"/>
        </w:rPr>
        <w:t>n</w:t>
      </w:r>
      <w:r w:rsidR="008A3A21" w:rsidRPr="00045FBB">
        <w:rPr>
          <w:rFonts w:ascii="Times New Roman" w:hAnsi="Times New Roman"/>
          <w:sz w:val="24"/>
          <w:szCs w:val="24"/>
          <w:lang w:val="en-US"/>
        </w:rPr>
        <w:t xml:space="preserve"> = 14). The seed-based bootstrapping procedure (</w:t>
      </w:r>
      <w:r w:rsidR="008A3A21" w:rsidRPr="00045FBB">
        <w:rPr>
          <w:rFonts w:ascii="Times New Roman" w:hAnsi="Times New Roman"/>
          <w:i/>
          <w:iCs/>
          <w:sz w:val="24"/>
          <w:szCs w:val="24"/>
          <w:lang w:val="en-US"/>
        </w:rPr>
        <w:t>n</w:t>
      </w:r>
      <w:r w:rsidR="008A3A21" w:rsidRPr="00045FBB">
        <w:rPr>
          <w:rFonts w:ascii="Times New Roman" w:hAnsi="Times New Roman"/>
          <w:sz w:val="24"/>
          <w:szCs w:val="24"/>
          <w:lang w:val="en-US"/>
        </w:rPr>
        <w:t xml:space="preserve"> = 1000 iterations, sampling subjects with replacement) was applied separately within each group, identical to the overall analysis (</w:t>
      </w:r>
      <w:r w:rsidR="008A3A21" w:rsidRPr="00045FBB">
        <w:rPr>
          <w:rFonts w:ascii="Times New Roman" w:hAnsi="Times New Roman"/>
          <w:b/>
          <w:bCs/>
          <w:sz w:val="24"/>
          <w:szCs w:val="24"/>
          <w:lang w:val="en-US"/>
        </w:rPr>
        <w:t>see Figure 4 legend</w:t>
      </w:r>
      <w:r w:rsidR="008A3A21" w:rsidRPr="00045FBB">
        <w:rPr>
          <w:rFonts w:ascii="Times New Roman" w:hAnsi="Times New Roman"/>
          <w:sz w:val="24"/>
          <w:szCs w:val="24"/>
          <w:lang w:val="en-US"/>
        </w:rPr>
        <w:t xml:space="preserve">). </w:t>
      </w:r>
      <w:r w:rsidR="008A3A21" w:rsidRPr="00045FBB">
        <w:rPr>
          <w:rFonts w:ascii="Times New Roman" w:hAnsi="Times New Roman"/>
          <w:b/>
          <w:bCs/>
          <w:sz w:val="24"/>
          <w:szCs w:val="24"/>
          <w:lang w:val="en-US"/>
        </w:rPr>
        <w:t>(A)</w:t>
      </w:r>
      <w:r w:rsidR="008A3A21" w:rsidRPr="00045FBB">
        <w:rPr>
          <w:rFonts w:ascii="Times New Roman" w:hAnsi="Times New Roman"/>
          <w:sz w:val="24"/>
          <w:szCs w:val="24"/>
          <w:lang w:val="en-US"/>
        </w:rPr>
        <w:t xml:space="preserve"> For each of the 14 MTL subregions serving as a seed, the functional connectivity profile of that seed was plotted against the group-average AT8-derived NFT load in the remaining ROIs for the high Braak group. Each panel shows one seed ROI; points represent individual target ROIs. A linear regression line with 95% confidence intervals is </w:t>
      </w:r>
      <w:r w:rsidR="008A3A21" w:rsidRPr="00045FBB">
        <w:rPr>
          <w:rFonts w:ascii="Times New Roman" w:hAnsi="Times New Roman"/>
          <w:sz w:val="24"/>
          <w:szCs w:val="24"/>
          <w:lang w:val="en-US"/>
        </w:rPr>
        <w:lastRenderedPageBreak/>
        <w:t xml:space="preserve">shown. The mean bootstrapped Spearman correlation with 95% confidence interval is displayed in the upper left corner of each panel. Panels are ordered from highest to lowest bootstrapped mean correlation. </w:t>
      </w:r>
      <w:r w:rsidR="008A3A21" w:rsidRPr="00045FBB">
        <w:rPr>
          <w:rFonts w:ascii="Times New Roman" w:hAnsi="Times New Roman"/>
          <w:b/>
          <w:bCs/>
          <w:sz w:val="24"/>
          <w:szCs w:val="24"/>
          <w:lang w:val="en-US"/>
        </w:rPr>
        <w:t>(B)</w:t>
      </w:r>
      <w:r w:rsidR="008A3A21" w:rsidRPr="00045FBB">
        <w:rPr>
          <w:rFonts w:ascii="Times New Roman" w:hAnsi="Times New Roman"/>
          <w:sz w:val="24"/>
          <w:szCs w:val="24"/>
          <w:lang w:val="en-US"/>
        </w:rPr>
        <w:t xml:space="preserve"> Voxel-wise average AT8 NFT burden maps for the high Braak group, visualized in coronal sections</w:t>
      </w:r>
      <w:r w:rsidR="00BF3560" w:rsidRPr="00045FBB">
        <w:rPr>
          <w:rFonts w:ascii="Times New Roman" w:hAnsi="Times New Roman"/>
          <w:sz w:val="24"/>
          <w:szCs w:val="24"/>
          <w:lang w:val="en-US"/>
        </w:rPr>
        <w:t xml:space="preserve"> from anterior to posterior</w:t>
      </w:r>
      <w:r w:rsidR="008A3A21" w:rsidRPr="00045FBB">
        <w:rPr>
          <w:rFonts w:ascii="Times New Roman" w:hAnsi="Times New Roman"/>
          <w:sz w:val="24"/>
          <w:szCs w:val="24"/>
          <w:lang w:val="en-US"/>
        </w:rPr>
        <w:t xml:space="preserve">. Color scale reflects NFT burden intensity (range 0.1–0.8). CA2 was not included as a separate region of interest, hence the gap in the overlay of the images. A35 = Brodmann area 35 (area 35 of the perirhinal cortex; </w:t>
      </w:r>
      <w:proofErr w:type="spellStart"/>
      <w:r w:rsidR="008A3A21" w:rsidRPr="00045FBB">
        <w:rPr>
          <w:rFonts w:ascii="Times New Roman" w:hAnsi="Times New Roman"/>
          <w:sz w:val="24"/>
          <w:szCs w:val="24"/>
          <w:lang w:val="en-US"/>
        </w:rPr>
        <w:t>transentorhinal</w:t>
      </w:r>
      <w:proofErr w:type="spellEnd"/>
      <w:r w:rsidR="008A3A21" w:rsidRPr="00045FBB">
        <w:rPr>
          <w:rFonts w:ascii="Times New Roman" w:hAnsi="Times New Roman"/>
          <w:sz w:val="24"/>
          <w:szCs w:val="24"/>
          <w:lang w:val="en-US"/>
        </w:rPr>
        <w:t xml:space="preserve"> cortex); A36 = Brodmann area 36 (area 36 of the perirhinal cortex); </w:t>
      </w:r>
      <w:proofErr w:type="spellStart"/>
      <w:r w:rsidR="008A3A21" w:rsidRPr="00045FBB">
        <w:rPr>
          <w:rFonts w:ascii="Times New Roman" w:hAnsi="Times New Roman"/>
          <w:sz w:val="24"/>
          <w:szCs w:val="24"/>
          <w:lang w:val="en-US"/>
        </w:rPr>
        <w:t>alErC</w:t>
      </w:r>
      <w:proofErr w:type="spellEnd"/>
      <w:r w:rsidR="008A3A21" w:rsidRPr="00045FBB">
        <w:rPr>
          <w:rFonts w:ascii="Times New Roman" w:hAnsi="Times New Roman"/>
          <w:sz w:val="24"/>
          <w:szCs w:val="24"/>
          <w:lang w:val="en-US"/>
        </w:rPr>
        <w:t xml:space="preserve"> = anterolateral entorhinal cortex; AT8 = anti-phosphorylated tau antibody; CA1ant = anterior cornu </w:t>
      </w:r>
      <w:proofErr w:type="spellStart"/>
      <w:r w:rsidR="008A3A21" w:rsidRPr="00045FBB">
        <w:rPr>
          <w:rFonts w:ascii="Times New Roman" w:hAnsi="Times New Roman"/>
          <w:sz w:val="24"/>
          <w:szCs w:val="24"/>
          <w:lang w:val="en-US"/>
        </w:rPr>
        <w:t>ammonis</w:t>
      </w:r>
      <w:proofErr w:type="spellEnd"/>
      <w:r w:rsidR="008A3A21" w:rsidRPr="00045FBB">
        <w:rPr>
          <w:rFonts w:ascii="Times New Roman" w:hAnsi="Times New Roman"/>
          <w:sz w:val="24"/>
          <w:szCs w:val="24"/>
          <w:lang w:val="en-US"/>
        </w:rPr>
        <w:t xml:space="preserve"> 1; CA1post = posterior cornu </w:t>
      </w:r>
      <w:proofErr w:type="spellStart"/>
      <w:r w:rsidR="008A3A21" w:rsidRPr="00045FBB">
        <w:rPr>
          <w:rFonts w:ascii="Times New Roman" w:hAnsi="Times New Roman"/>
          <w:sz w:val="24"/>
          <w:szCs w:val="24"/>
          <w:lang w:val="en-US"/>
        </w:rPr>
        <w:t>ammonis</w:t>
      </w:r>
      <w:proofErr w:type="spellEnd"/>
      <w:r w:rsidR="008A3A21" w:rsidRPr="00045FBB">
        <w:rPr>
          <w:rFonts w:ascii="Times New Roman" w:hAnsi="Times New Roman"/>
          <w:sz w:val="24"/>
          <w:szCs w:val="24"/>
          <w:lang w:val="en-US"/>
        </w:rPr>
        <w:t xml:space="preserve"> 1; CA3ant = anterior cornu </w:t>
      </w:r>
      <w:proofErr w:type="spellStart"/>
      <w:r w:rsidR="008A3A21" w:rsidRPr="00045FBB">
        <w:rPr>
          <w:rFonts w:ascii="Times New Roman" w:hAnsi="Times New Roman"/>
          <w:sz w:val="24"/>
          <w:szCs w:val="24"/>
          <w:lang w:val="en-US"/>
        </w:rPr>
        <w:t>ammonis</w:t>
      </w:r>
      <w:proofErr w:type="spellEnd"/>
      <w:r w:rsidR="008A3A21" w:rsidRPr="00045FBB">
        <w:rPr>
          <w:rFonts w:ascii="Times New Roman" w:hAnsi="Times New Roman"/>
          <w:sz w:val="24"/>
          <w:szCs w:val="24"/>
          <w:lang w:val="en-US"/>
        </w:rPr>
        <w:t xml:space="preserve"> 3; CA3post = posterior cornu </w:t>
      </w:r>
      <w:proofErr w:type="spellStart"/>
      <w:r w:rsidR="008A3A21" w:rsidRPr="00045FBB">
        <w:rPr>
          <w:rFonts w:ascii="Times New Roman" w:hAnsi="Times New Roman"/>
          <w:sz w:val="24"/>
          <w:szCs w:val="24"/>
          <w:lang w:val="en-US"/>
        </w:rPr>
        <w:t>ammonis</w:t>
      </w:r>
      <w:proofErr w:type="spellEnd"/>
      <w:r w:rsidR="008A3A21" w:rsidRPr="00045FBB">
        <w:rPr>
          <w:rFonts w:ascii="Times New Roman" w:hAnsi="Times New Roman"/>
          <w:sz w:val="24"/>
          <w:szCs w:val="24"/>
          <w:lang w:val="en-US"/>
        </w:rPr>
        <w:t xml:space="preserve"> 3; </w:t>
      </w:r>
      <w:proofErr w:type="spellStart"/>
      <w:r w:rsidR="008A3A21" w:rsidRPr="00045FBB">
        <w:rPr>
          <w:rFonts w:ascii="Times New Roman" w:hAnsi="Times New Roman"/>
          <w:sz w:val="24"/>
          <w:szCs w:val="24"/>
          <w:lang w:val="en-US"/>
        </w:rPr>
        <w:t>DGant</w:t>
      </w:r>
      <w:proofErr w:type="spellEnd"/>
      <w:r w:rsidR="008A3A21" w:rsidRPr="00045FBB">
        <w:rPr>
          <w:rFonts w:ascii="Times New Roman" w:hAnsi="Times New Roman"/>
          <w:sz w:val="24"/>
          <w:szCs w:val="24"/>
          <w:lang w:val="en-US"/>
        </w:rPr>
        <w:t xml:space="preserve"> = anterior dentate gyrus; </w:t>
      </w:r>
      <w:proofErr w:type="spellStart"/>
      <w:r w:rsidR="008A3A21" w:rsidRPr="00045FBB">
        <w:rPr>
          <w:rFonts w:ascii="Times New Roman" w:hAnsi="Times New Roman"/>
          <w:sz w:val="24"/>
          <w:szCs w:val="24"/>
          <w:lang w:val="en-US"/>
        </w:rPr>
        <w:t>DGpost</w:t>
      </w:r>
      <w:proofErr w:type="spellEnd"/>
      <w:r w:rsidR="008A3A21" w:rsidRPr="00045FBB">
        <w:rPr>
          <w:rFonts w:ascii="Times New Roman" w:hAnsi="Times New Roman"/>
          <w:sz w:val="24"/>
          <w:szCs w:val="24"/>
          <w:lang w:val="en-US"/>
        </w:rPr>
        <w:t xml:space="preserve"> = posterior dentate gyrus; NFT = neurofibrillary tangle; PHC = </w:t>
      </w:r>
      <w:proofErr w:type="spellStart"/>
      <w:r w:rsidR="008A3A21" w:rsidRPr="00045FBB">
        <w:rPr>
          <w:rFonts w:ascii="Times New Roman" w:hAnsi="Times New Roman"/>
          <w:sz w:val="24"/>
          <w:szCs w:val="24"/>
          <w:lang w:val="en-US"/>
        </w:rPr>
        <w:t>parahippocampal</w:t>
      </w:r>
      <w:proofErr w:type="spellEnd"/>
      <w:r w:rsidR="008A3A21" w:rsidRPr="00045FBB">
        <w:rPr>
          <w:rFonts w:ascii="Times New Roman" w:hAnsi="Times New Roman"/>
          <w:sz w:val="24"/>
          <w:szCs w:val="24"/>
          <w:lang w:val="en-US"/>
        </w:rPr>
        <w:t xml:space="preserve"> cortex; </w:t>
      </w:r>
      <w:proofErr w:type="spellStart"/>
      <w:r w:rsidR="008A3A21" w:rsidRPr="00045FBB">
        <w:rPr>
          <w:rFonts w:ascii="Times New Roman" w:hAnsi="Times New Roman"/>
          <w:sz w:val="24"/>
          <w:szCs w:val="24"/>
          <w:lang w:val="en-US"/>
        </w:rPr>
        <w:t>pmErC</w:t>
      </w:r>
      <w:proofErr w:type="spellEnd"/>
      <w:r w:rsidR="008A3A21" w:rsidRPr="00045FBB">
        <w:rPr>
          <w:rFonts w:ascii="Times New Roman" w:hAnsi="Times New Roman"/>
          <w:sz w:val="24"/>
          <w:szCs w:val="24"/>
          <w:lang w:val="en-US"/>
        </w:rPr>
        <w:t xml:space="preserve"> = posteromedial entorhinal cortex; ROI = region of interest; </w:t>
      </w:r>
      <w:proofErr w:type="spellStart"/>
      <w:r w:rsidR="008A3A21" w:rsidRPr="00045FBB">
        <w:rPr>
          <w:rFonts w:ascii="Times New Roman" w:hAnsi="Times New Roman"/>
          <w:sz w:val="24"/>
          <w:szCs w:val="24"/>
          <w:lang w:val="en-US"/>
        </w:rPr>
        <w:t>SUBant</w:t>
      </w:r>
      <w:proofErr w:type="spellEnd"/>
      <w:r w:rsidR="008A3A21" w:rsidRPr="00045FBB">
        <w:rPr>
          <w:rFonts w:ascii="Times New Roman" w:hAnsi="Times New Roman"/>
          <w:sz w:val="24"/>
          <w:szCs w:val="24"/>
          <w:lang w:val="en-US"/>
        </w:rPr>
        <w:t xml:space="preserve"> = anterior subiculum; </w:t>
      </w:r>
      <w:proofErr w:type="spellStart"/>
      <w:r w:rsidR="008A3A21" w:rsidRPr="00045FBB">
        <w:rPr>
          <w:rFonts w:ascii="Times New Roman" w:hAnsi="Times New Roman"/>
          <w:sz w:val="24"/>
          <w:szCs w:val="24"/>
          <w:lang w:val="en-US"/>
        </w:rPr>
        <w:t>SUBpost</w:t>
      </w:r>
      <w:proofErr w:type="spellEnd"/>
      <w:r w:rsidR="008A3A21" w:rsidRPr="00045FBB">
        <w:rPr>
          <w:rFonts w:ascii="Times New Roman" w:hAnsi="Times New Roman"/>
          <w:sz w:val="24"/>
          <w:szCs w:val="24"/>
          <w:lang w:val="en-US"/>
        </w:rPr>
        <w:t xml:space="preserve"> = posterior subiculum; Tail = hippocampal tail.</w:t>
      </w:r>
    </w:p>
    <w:p w14:paraId="4B5D0C9A" w14:textId="77777777" w:rsidR="0080264E" w:rsidRPr="00045FBB" w:rsidRDefault="0080264E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20923BB3" w14:textId="77777777" w:rsidR="0080264E" w:rsidRPr="00045FBB" w:rsidRDefault="0080264E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6606AD48" w14:textId="77777777" w:rsidR="0080264E" w:rsidRPr="00045FBB" w:rsidRDefault="0080264E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11FD6849" w14:textId="77777777" w:rsidR="0080264E" w:rsidRPr="00045FBB" w:rsidRDefault="0080264E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42B70770" w14:textId="77777777" w:rsidR="0080264E" w:rsidRPr="00045FBB" w:rsidRDefault="0080264E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165D3F61" w14:textId="77777777" w:rsidR="0080264E" w:rsidRPr="00045FBB" w:rsidRDefault="0080264E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6AD9082C" w14:textId="77777777" w:rsidR="0080264E" w:rsidRPr="00045FBB" w:rsidRDefault="0080264E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707C09E8" w14:textId="77777777" w:rsidR="0080264E" w:rsidRPr="00045FBB" w:rsidRDefault="0080264E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2C325C09" w14:textId="77777777" w:rsidR="0080264E" w:rsidRPr="00045FBB" w:rsidRDefault="0080264E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26BEE2F4" w14:textId="77777777" w:rsidR="00545674" w:rsidRPr="00045FBB" w:rsidRDefault="00545674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386E008D" w14:textId="77777777" w:rsidR="00881EF2" w:rsidRPr="00045FBB" w:rsidRDefault="00881EF2" w:rsidP="002A5EF3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2F733FDC" w14:textId="77777777" w:rsidR="00CD23CD" w:rsidRPr="00045FBB" w:rsidRDefault="00CD23CD" w:rsidP="002A5EF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tbl>
      <w:tblPr>
        <w:tblW w:w="89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6"/>
        <w:gridCol w:w="1786"/>
        <w:gridCol w:w="1786"/>
        <w:gridCol w:w="1786"/>
        <w:gridCol w:w="1787"/>
      </w:tblGrid>
      <w:tr w:rsidR="00CD23CD" w:rsidRPr="00CD23CD" w14:paraId="57D2FAD6" w14:textId="77777777" w:rsidTr="00CD23CD">
        <w:trPr>
          <w:trHeight w:val="300"/>
        </w:trPr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6CD5B8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lastRenderedPageBreak/>
              <w:t>ROI 1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4FA4ED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ROI 2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76CA9A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Mean</w:t>
            </w:r>
            <w:proofErr w:type="spellEnd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</w:t>
            </w: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difference</w:t>
            </w:r>
            <w:proofErr w:type="spellEnd"/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4739C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CI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7F89B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</w:t>
            </w:r>
          </w:p>
        </w:tc>
      </w:tr>
      <w:tr w:rsidR="00CD23CD" w:rsidRPr="00CD23CD" w14:paraId="2C66A146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DB6E9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EFA4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59798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5757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[-0.16 – 0.17]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8288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0.936</w:t>
            </w:r>
          </w:p>
        </w:tc>
      </w:tr>
      <w:tr w:rsidR="00CD23CD" w:rsidRPr="00CD23CD" w14:paraId="1908B68F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5CE1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17758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C3D04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D985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[-0.02 – 0.16]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961C5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0.246</w:t>
            </w:r>
          </w:p>
        </w:tc>
      </w:tr>
      <w:tr w:rsidR="00CD23CD" w:rsidRPr="00CD23CD" w14:paraId="10A964B7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04651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67E5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AE08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53321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[-0.01 – 0.38]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72B6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0.102</w:t>
            </w:r>
          </w:p>
        </w:tc>
      </w:tr>
      <w:tr w:rsidR="00CD23CD" w:rsidRPr="00CD23CD" w14:paraId="60F4173E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986D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6AF1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7B5B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1DA7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[0.10 – 0.42]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78DB5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792980C9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C9219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D842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29E9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9B31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[0.24 – 0.56]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906E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7E85FC43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E8ED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99BB4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70F9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D434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[0.66 – 1.03]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BFD6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78CF9B95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B830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FC5D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6B36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C995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[0.71 – 1.03]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4215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5D6670BB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09DF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7CEE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AA35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0.89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9AFB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[0.60 – 1.08]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6577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1892769D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FA38E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24E7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8D079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26FF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[0.68 – 1.13]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F72C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1443C8BB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D1B5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F6659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63A94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1F5DD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[0.79 – 1.13]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1FEA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35B2796B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862E9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7483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AD32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0.99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26EB4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[0.70 – 1.20]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DE7C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4A6B3D07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8BE7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F7E5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FE39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1.04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C0DD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[0.87 – 1.21]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B20EE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26EF19B8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1050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B461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DE5E9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1.21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9DC88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[1.05 – 1.31]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E32CA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09E89CE4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A735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8E0F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A9128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FA54A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[-0.07 – 0.21]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4E818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0.454</w:t>
            </w:r>
          </w:p>
        </w:tc>
      </w:tr>
      <w:tr w:rsidR="00CD23CD" w:rsidRPr="00CD23CD" w14:paraId="3753330C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84D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FCD7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98819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0.19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7005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[-0.01 – 0.37]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4307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0.098</w:t>
            </w:r>
          </w:p>
        </w:tc>
      </w:tr>
      <w:tr w:rsidR="00CD23CD" w:rsidRPr="00CD23CD" w14:paraId="6F4E6177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A1E9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4486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B083E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7DE0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[0.12 – 0.41]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EAD6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31BE8AA5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DFC68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8E418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33D0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99E0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[0.25 – 0.53]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0FE09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09A39054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99A94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C1A4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8C8A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72EC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[0.61 – 1.13]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A35E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0E189975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4A81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0DEA1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9BEC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793C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[0.70 – 1.07]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C424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0A058C61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3DF4A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A062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AF21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0.88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53F3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[0.58 – 1.20]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7982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4B7A3C0C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7282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C29E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FD03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432B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[0.66 – 1.23]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B453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60FABCAB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E6AA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D8D4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116F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AAA1E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[0.82 – 1.11]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D171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758398AD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4CFA1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E0F5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FF4E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0.98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3B39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[0.71 – 1.25]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C6D2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7B113A91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51131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177D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E5FC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1.03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DEAE8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[0.86 – 1.20]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978E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717F48E7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0D365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alErC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ABA4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42C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1.20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0196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[0.97 – 1.38]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BEAE5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042B41C4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CAD8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A8F6D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D31F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0.13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1F99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[-0.07 – 0.32]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0E62E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0.329</w:t>
            </w:r>
          </w:p>
        </w:tc>
      </w:tr>
      <w:tr w:rsidR="00CD23CD" w:rsidRPr="00CD23CD" w14:paraId="27D4FBC6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6A185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F305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DC529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0.19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163AD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[0.04 – 0.37]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9BD04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0.018</w:t>
            </w:r>
          </w:p>
        </w:tc>
      </w:tr>
      <w:tr w:rsidR="00CD23CD" w:rsidRPr="00CD23CD" w14:paraId="0468F88A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BB30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09E3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2691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0.33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576C8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[0.15 – 0.52]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ACD0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471C4B9B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37BEE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64355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206F9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0.74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231EE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[0.57 – 0.98]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26F7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5588D716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D457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DA224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231B9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A366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[0.64 – 0.97]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545F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7F36EE78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04B18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DCB55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E603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DB37D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[0.51 – 1.05]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B7AE9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1EE87815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769C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1DE9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63FD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0.84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B2EC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[0.57 – 1.10]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DAFA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498DE766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37A65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B5A7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99484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36245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[0.73 – 1.05]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DD47E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7A08E75F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3172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D4BD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2D11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D424A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[0.60 – 1.16]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4FB48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67EA8BD7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12F2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9FC8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88979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ED20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[0.79 – 1.13]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C461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521B4A34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3B80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pmErC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8E214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5EFC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1.13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DAA2D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[0.94 – 1.25]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628E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7D5E4C16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AA08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C591E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3AF3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67AB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[-0.16 – 0.35]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FC53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0.747</w:t>
            </w:r>
          </w:p>
        </w:tc>
      </w:tr>
      <w:tr w:rsidR="00CD23CD" w:rsidRPr="00CD23CD" w14:paraId="387D8CAF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9D829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6739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D2168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73314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[0.04 – 0.36]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F44C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0.026</w:t>
            </w:r>
          </w:p>
        </w:tc>
      </w:tr>
      <w:tr w:rsidR="00CD23CD" w:rsidRPr="00CD23CD" w14:paraId="2131D7B1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AF6F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1DA1E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9900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0.62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85D2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[0.40 – 0.93]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A6281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3A7C00B7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C593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6C05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D6FA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0.67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1D77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[0.48 – 0.88]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338E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5ADCBA9C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448C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96531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BF3A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0.69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F020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[0.27 – 1.05]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E389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0.003</w:t>
            </w:r>
          </w:p>
        </w:tc>
      </w:tr>
      <w:tr w:rsidR="00CD23CD" w:rsidRPr="00CD23CD" w14:paraId="44B64E0D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FEBC1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43955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8532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0.72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A36DD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[0.34 – 1.11]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78B4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2C454C0E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D11D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2BCD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2C251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0.77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58B3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[0.51 – 1.00]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9DB0D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2BA4F97C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836FC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63219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0BAB9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0.79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C299A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[0.38 – 1.14]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8C339D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045FBB" w14:paraId="678C62E1" w14:textId="77777777" w:rsidTr="00CD23CD">
        <w:trPr>
          <w:trHeight w:val="300"/>
        </w:trPr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6A2EA6" w14:textId="2E2C0AEA" w:rsidR="00CD23CD" w:rsidRPr="00045FBB" w:rsidRDefault="00CD23CD" w:rsidP="00CD23CD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val="en-US"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val="en-US" w:eastAsia="nl-NL"/>
                <w14:ligatures w14:val="none"/>
              </w:rPr>
              <w:t>table continues on the next page</w:t>
            </w:r>
          </w:p>
        </w:tc>
      </w:tr>
      <w:tr w:rsidR="00CD23CD" w:rsidRPr="00045FBB" w14:paraId="11532E28" w14:textId="77777777" w:rsidTr="00AE4D8D">
        <w:trPr>
          <w:trHeight w:val="300"/>
        </w:trPr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98CF3D" w14:textId="1D40CD38" w:rsidR="00CD23CD" w:rsidRPr="00045FBB" w:rsidRDefault="00CD23CD" w:rsidP="00CD23CD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val="en-US"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val="en-US" w:eastAsia="nl-NL"/>
                <w14:ligatures w14:val="none"/>
              </w:rPr>
              <w:lastRenderedPageBreak/>
              <w:t>table continues</w:t>
            </w:r>
          </w:p>
        </w:tc>
      </w:tr>
      <w:tr w:rsidR="00CD23CD" w:rsidRPr="00CD23CD" w14:paraId="4D067B4F" w14:textId="77777777" w:rsidTr="00CD23CD">
        <w:trPr>
          <w:trHeight w:val="300"/>
        </w:trPr>
        <w:tc>
          <w:tcPr>
            <w:tcW w:w="17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3CFA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2300D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A62A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0.84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6705D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[0.57 – 1.15]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16A4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373A0E4C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55FE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A35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D6229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B83AD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1.01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77A5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[0.70 – 1.26]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C0935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301816E2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33D7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AFA58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2C73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0.14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0E97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[-0.08 – 0.35]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83578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0.357</w:t>
            </w:r>
          </w:p>
        </w:tc>
      </w:tr>
      <w:tr w:rsidR="00CD23CD" w:rsidRPr="00CD23CD" w14:paraId="6E8EEA02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2B139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5985E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344F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0.55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A5489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[0.40 – 0.82]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9CF35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7F8A2E22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4530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2EB2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4BB8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0.61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BA50D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[0.46 – 0.76]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7D098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22C2A400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8C329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402FE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390EE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0.62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BDF5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[0.37 – 0.88]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2ECC8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6DA514CA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A6AD8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1A7F4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4FA0E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0.65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9D0B1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[0.46 – 0.89]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7D57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0362AB4F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B6C1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D843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538A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0.70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BF56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[0.53 – 0.83]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23EDE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776BF694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2B54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2A01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39C7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0.72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7725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[0.49 – 0.90]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9D13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19006348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F9689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EC888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FDD2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0.77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4E408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[0.68 – 0.87]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CFB4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40F6ACDA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D732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6BF1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E744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0.94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ECEB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[0.80 – 1.07]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CE194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437F3A6B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208FA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F3A3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9DA5A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A7E45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[0.20 – 0.73]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AF32A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5BCC1C96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1028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9A3FE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529A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BEF78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[0.25 – 0.69]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E958D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2B7006E4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18294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B4AA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C795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0.48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78B5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[0.16 – 0.81]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98429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0.006</w:t>
            </w:r>
          </w:p>
        </w:tc>
      </w:tr>
      <w:tr w:rsidR="00CD23CD" w:rsidRPr="00CD23CD" w14:paraId="1F74663B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5252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0331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41FD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0.51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56C71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[0.21 – 0.85]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E0AE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66C3BA1C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2AF0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0EE2A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DA68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0.56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BABF8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[0.35 – 0.76]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111C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220CD6DE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7B49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6E3D5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556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0.58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BD6A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[0.25 – 0.88]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607F9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772AC1DC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BBC5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5509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080ED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0.63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ECB0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[0.40 – 0.88]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0B27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3B3BBD96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C1E44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PHC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1EE9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B1988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0.80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F47DA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[0.53 – 1.03]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4610A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387A1D99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4EE31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2D1A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2A7B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84D4D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[-0.12 – 0.18]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A638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0.489</w:t>
            </w:r>
          </w:p>
        </w:tc>
      </w:tr>
      <w:tr w:rsidR="00CD23CD" w:rsidRPr="00CD23CD" w14:paraId="1CD0C58D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E3659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7BDE9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D7BB8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0272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[-0.19 – 0.23]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AA67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0.508</w:t>
            </w:r>
          </w:p>
        </w:tc>
      </w:tr>
      <w:tr w:rsidR="00CD23CD" w:rsidRPr="00CD23CD" w14:paraId="59242C8D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76D0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F090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A16B5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5C3F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[-0.12 – 0.26]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BCD0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0.354</w:t>
            </w:r>
          </w:p>
        </w:tc>
      </w:tr>
      <w:tr w:rsidR="00CD23CD" w:rsidRPr="00CD23CD" w14:paraId="12F54051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DF5DD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DF48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BBA3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28BA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[-0.11 – 0.32]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4FCD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0.268</w:t>
            </w:r>
          </w:p>
        </w:tc>
      </w:tr>
      <w:tr w:rsidR="00CD23CD" w:rsidRPr="00CD23CD" w14:paraId="1A382967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1267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E52B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71C81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D504A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[-0.10 – 0.36]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DEF0A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0.256</w:t>
            </w:r>
          </w:p>
        </w:tc>
      </w:tr>
      <w:tr w:rsidR="00CD23CD" w:rsidRPr="00CD23CD" w14:paraId="2FFBE9BB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914EE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4D75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6C9A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2CE5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[-0.07 – 0.41]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345D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0.182</w:t>
            </w:r>
          </w:p>
        </w:tc>
      </w:tr>
      <w:tr w:rsidR="00CD23CD" w:rsidRPr="00CD23CD" w14:paraId="741C0C0E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2787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SUBpost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506D1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3246A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0.39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8E1F5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[0.14 – 0.54]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1399E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0.006</w:t>
            </w:r>
          </w:p>
        </w:tc>
      </w:tr>
      <w:tr w:rsidR="00CD23CD" w:rsidRPr="00CD23CD" w14:paraId="422DE5B4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774F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FEA2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67E5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A5EF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[-0.25 – 0.22]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B411E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0.936</w:t>
            </w:r>
          </w:p>
        </w:tc>
      </w:tr>
      <w:tr w:rsidR="00CD23CD" w:rsidRPr="00CD23CD" w14:paraId="611E46DA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20101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D82A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AA4FA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0.04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7CFE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[-0.19 – 0.25]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FBCE4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0.757</w:t>
            </w:r>
          </w:p>
        </w:tc>
      </w:tr>
      <w:tr w:rsidR="00CD23CD" w:rsidRPr="00CD23CD" w14:paraId="7A8C84B5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0F2B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CF27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E5C61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AC1F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[-0.04 – 0.23]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FFA9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0.244</w:t>
            </w:r>
          </w:p>
        </w:tc>
      </w:tr>
      <w:tr w:rsidR="00CD23CD" w:rsidRPr="00CD23CD" w14:paraId="74FFF107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C1381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5308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37DD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F6FED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[-0.14 – 0.30]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5DA9A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0.376</w:t>
            </w:r>
          </w:p>
        </w:tc>
      </w:tr>
      <w:tr w:rsidR="00CD23CD" w:rsidRPr="00CD23CD" w14:paraId="6CC3C13B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E8465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9CB1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023BE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7FE5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[-0.03 – 0.36]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488D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0.165</w:t>
            </w:r>
          </w:p>
        </w:tc>
      </w:tr>
      <w:tr w:rsidR="00CD23CD" w:rsidRPr="00CD23CD" w14:paraId="61B82DB1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8D5C4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D983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66CC5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0.33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7B12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[0.17 – 0.47]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3510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0.006</w:t>
            </w:r>
          </w:p>
        </w:tc>
      </w:tr>
      <w:tr w:rsidR="00CD23CD" w:rsidRPr="00CD23CD" w14:paraId="154FDF88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DC95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14FD1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FD6AD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0.03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B64D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[-0.04 – 0.12]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87C9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0.605</w:t>
            </w:r>
          </w:p>
        </w:tc>
      </w:tr>
      <w:tr w:rsidR="00CD23CD" w:rsidRPr="00CD23CD" w14:paraId="4D0AA0ED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F2CDD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8E68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1F8B4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0.08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EFBDE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[-0.19 – 0.30]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12B6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0.594</w:t>
            </w:r>
          </w:p>
        </w:tc>
      </w:tr>
      <w:tr w:rsidR="00CD23CD" w:rsidRPr="00CD23CD" w14:paraId="1BB8C3A6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C78C5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1DAC8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313D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D934D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[-0.07 – 0.24]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8A32D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0.329</w:t>
            </w:r>
          </w:p>
        </w:tc>
      </w:tr>
      <w:tr w:rsidR="00CD23CD" w:rsidRPr="00CD23CD" w14:paraId="62AAAC25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68A0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9F66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E885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0361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[-0.12 – 0.40]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6C4DA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0.414</w:t>
            </w:r>
          </w:p>
        </w:tc>
      </w:tr>
      <w:tr w:rsidR="00CD23CD" w:rsidRPr="00CD23CD" w14:paraId="20924F8F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AF62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DGpost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354BE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6FDE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74A9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[0.12 – 0.49]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4EA6D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2070DD2F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2F37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235B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40E31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13DA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[-0.21 – 0.21]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7E174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0.653</w:t>
            </w:r>
          </w:p>
        </w:tc>
      </w:tr>
      <w:tr w:rsidR="00CD23CD" w:rsidRPr="00CD23CD" w14:paraId="207BCF75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216D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2E384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EF54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472B9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[-0.07 – 0.17]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1D31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0.371</w:t>
            </w:r>
          </w:p>
        </w:tc>
      </w:tr>
      <w:tr w:rsidR="00CD23CD" w:rsidRPr="00CD23CD" w14:paraId="68DC1E31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2748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D1B49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C9AD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DAD8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[-0.12 – 0.31]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6281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0.443</w:t>
            </w:r>
          </w:p>
        </w:tc>
      </w:tr>
      <w:tr w:rsidR="00CD23CD" w:rsidRPr="00CD23CD" w14:paraId="17E329F5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F2DF8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Tail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359B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5740E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0.29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22E3B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[0.10 – 0.45]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44B8D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&lt;0.001</w:t>
            </w:r>
          </w:p>
        </w:tc>
      </w:tr>
      <w:tr w:rsidR="00CD23CD" w:rsidRPr="00CD23CD" w14:paraId="349CEEF5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D50CC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1411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B0089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0680E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[-0.16 – 0.21]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4A43A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0.936</w:t>
            </w:r>
          </w:p>
        </w:tc>
      </w:tr>
      <w:tr w:rsidR="00CD23CD" w:rsidRPr="00CD23CD" w14:paraId="3BB5CD4D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80375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94C04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5E4E2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A8B1E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[-0.08 – 0.26]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7CFA4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0.508</w:t>
            </w:r>
          </w:p>
        </w:tc>
      </w:tr>
      <w:tr w:rsidR="00CD23CD" w:rsidRPr="00CD23CD" w14:paraId="3CD7C507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91CD3A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CA1ant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7B042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5A72EE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0.24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F7E17D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[0.09 – 0.38]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9247C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0.006</w:t>
            </w:r>
          </w:p>
        </w:tc>
      </w:tr>
      <w:tr w:rsidR="00CD23CD" w:rsidRPr="00045FBB" w14:paraId="3F390864" w14:textId="77777777" w:rsidTr="00CD23CD">
        <w:trPr>
          <w:trHeight w:val="300"/>
        </w:trPr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8B9E953" w14:textId="520DB517" w:rsidR="00CD23CD" w:rsidRPr="00045FBB" w:rsidRDefault="00CD23CD" w:rsidP="00CD23CD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val="en-US"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val="en-US" w:eastAsia="nl-NL"/>
                <w14:ligatures w14:val="none"/>
              </w:rPr>
              <w:t>table continues on the next page</w:t>
            </w:r>
          </w:p>
        </w:tc>
      </w:tr>
      <w:tr w:rsidR="00CD23CD" w:rsidRPr="00045FBB" w14:paraId="6D39BB43" w14:textId="77777777" w:rsidTr="00195405">
        <w:trPr>
          <w:trHeight w:val="300"/>
        </w:trPr>
        <w:tc>
          <w:tcPr>
            <w:tcW w:w="893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EE6D2" w14:textId="171CC77B" w:rsidR="00CD23CD" w:rsidRPr="00045FBB" w:rsidRDefault="00CD23CD" w:rsidP="00CD23CD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val="en-US" w:eastAsia="nl-NL"/>
                <w14:ligatures w14:val="none"/>
              </w:rPr>
            </w:pPr>
            <w:r w:rsidRPr="00045FBB">
              <w:rPr>
                <w:rFonts w:ascii="Times New Roman" w:eastAsia="Times New Roman" w:hAnsi="Times New Roman"/>
                <w:i/>
                <w:iCs/>
                <w:color w:val="000000"/>
                <w:kern w:val="0"/>
                <w:sz w:val="22"/>
                <w:szCs w:val="22"/>
                <w:lang w:val="en-US" w:eastAsia="nl-NL"/>
                <w14:ligatures w14:val="none"/>
              </w:rPr>
              <w:lastRenderedPageBreak/>
              <w:t>table continues</w:t>
            </w:r>
          </w:p>
        </w:tc>
      </w:tr>
      <w:tr w:rsidR="00CD23CD" w:rsidRPr="00CD23CD" w14:paraId="26C01B80" w14:textId="77777777" w:rsidTr="00CD23CD">
        <w:trPr>
          <w:trHeight w:val="300"/>
        </w:trPr>
        <w:tc>
          <w:tcPr>
            <w:tcW w:w="17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E786E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EFA77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B6D4A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0.05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C8359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[-0.10 – 0.25]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7FAE0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0.747</w:t>
            </w:r>
          </w:p>
        </w:tc>
      </w:tr>
      <w:tr w:rsidR="00CD23CD" w:rsidRPr="00CD23CD" w14:paraId="6D6EED1C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BB2DA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proofErr w:type="spellStart"/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DGant</w:t>
            </w:r>
            <w:proofErr w:type="spellEnd"/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9154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16A6F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0.22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CD58D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[0.06 – 0.38]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9690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0.009</w:t>
            </w:r>
          </w:p>
        </w:tc>
      </w:tr>
      <w:tr w:rsidR="00CD23CD" w:rsidRPr="00CD23CD" w14:paraId="675A1506" w14:textId="77777777" w:rsidTr="00CD23CD">
        <w:trPr>
          <w:trHeight w:val="300"/>
        </w:trPr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8B3485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CA3ant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6ABB25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CA3post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9A3256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0.17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89FA69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[0.04 – 0.30]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588103" w14:textId="77777777" w:rsidR="00CD23CD" w:rsidRPr="00CD23CD" w:rsidRDefault="00CD23CD" w:rsidP="00CD23CD">
            <w:pPr>
              <w:spacing w:line="240" w:lineRule="auto"/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CD23CD">
              <w:rPr>
                <w:rFonts w:ascii="Times New Roman" w:eastAsia="Times New Roman" w:hAnsi="Times New Roman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0.021</w:t>
            </w:r>
          </w:p>
        </w:tc>
      </w:tr>
    </w:tbl>
    <w:p w14:paraId="1DE8E4A1" w14:textId="77777777" w:rsidR="00CD23CD" w:rsidRPr="00045FBB" w:rsidRDefault="00CD23CD" w:rsidP="002A5EF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7F3A2602" w14:textId="7365A7F2" w:rsidR="00545674" w:rsidRPr="00045FBB" w:rsidRDefault="00BF01E5" w:rsidP="002A5EF3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045FBB">
        <w:rPr>
          <w:rFonts w:ascii="Times New Roman" w:hAnsi="Times New Roman"/>
          <w:b/>
          <w:bCs/>
          <w:sz w:val="24"/>
          <w:szCs w:val="24"/>
          <w:lang w:val="en-US"/>
        </w:rPr>
        <w:t xml:space="preserve">Supplementary Table </w:t>
      </w:r>
      <w:r w:rsidR="00C52E40" w:rsidRPr="00045FBB">
        <w:rPr>
          <w:rFonts w:ascii="Times New Roman" w:hAnsi="Times New Roman"/>
          <w:b/>
          <w:bCs/>
          <w:sz w:val="24"/>
          <w:szCs w:val="24"/>
          <w:lang w:val="en-US"/>
        </w:rPr>
        <w:t>4</w:t>
      </w:r>
      <w:r w:rsidRPr="00045FBB">
        <w:rPr>
          <w:rFonts w:ascii="Times New Roman" w:hAnsi="Times New Roman"/>
          <w:b/>
          <w:bCs/>
          <w:sz w:val="24"/>
          <w:szCs w:val="24"/>
          <w:lang w:val="en-US"/>
        </w:rPr>
        <w:t>.</w:t>
      </w:r>
      <w:r w:rsidR="00F449D9" w:rsidRPr="00045FBB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1906B3" w:rsidRPr="00045FBB">
        <w:rPr>
          <w:rFonts w:ascii="Times New Roman" w:hAnsi="Times New Roman"/>
          <w:b/>
          <w:bCs/>
          <w:sz w:val="24"/>
          <w:szCs w:val="24"/>
          <w:lang w:val="en-US"/>
        </w:rPr>
        <w:t xml:space="preserve">Pairwise comparisons for mean bootstrapped Spearman correlation across MTL seed regions for the </w:t>
      </w:r>
      <w:r w:rsidR="00F449D9" w:rsidRPr="00045FBB">
        <w:rPr>
          <w:rFonts w:ascii="Times New Roman" w:hAnsi="Times New Roman"/>
          <w:b/>
          <w:bCs/>
          <w:sz w:val="24"/>
          <w:szCs w:val="24"/>
          <w:lang w:val="en-US"/>
        </w:rPr>
        <w:t>high</w:t>
      </w:r>
      <w:r w:rsidR="001906B3" w:rsidRPr="00045FBB">
        <w:rPr>
          <w:rFonts w:ascii="Times New Roman" w:hAnsi="Times New Roman"/>
          <w:b/>
          <w:bCs/>
          <w:sz w:val="24"/>
          <w:szCs w:val="24"/>
          <w:lang w:val="en-US"/>
        </w:rPr>
        <w:t xml:space="preserve"> Braak group </w:t>
      </w:r>
      <w:r w:rsidR="00F449D9" w:rsidRPr="00045FBB">
        <w:rPr>
          <w:rFonts w:ascii="Times New Roman" w:hAnsi="Times New Roman"/>
          <w:b/>
          <w:bCs/>
          <w:sz w:val="24"/>
          <w:szCs w:val="24"/>
          <w:lang w:val="en-US"/>
        </w:rPr>
        <w:t xml:space="preserve">(Braak III–VI; </w:t>
      </w:r>
      <w:r w:rsidR="00F449D9" w:rsidRPr="00045FBB"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n</w:t>
      </w:r>
      <w:r w:rsidR="00F449D9" w:rsidRPr="00045FBB">
        <w:rPr>
          <w:rFonts w:ascii="Times New Roman" w:hAnsi="Times New Roman"/>
          <w:b/>
          <w:bCs/>
          <w:sz w:val="24"/>
          <w:szCs w:val="24"/>
          <w:lang w:val="en-US"/>
        </w:rPr>
        <w:t xml:space="preserve"> = 14).</w:t>
      </w:r>
      <w:r w:rsidR="008F2D45" w:rsidRPr="00045FBB">
        <w:rPr>
          <w:rFonts w:ascii="Times New Roman" w:hAnsi="Times New Roman"/>
          <w:lang w:val="en-US"/>
        </w:rPr>
        <w:t xml:space="preserve"> </w:t>
      </w:r>
      <w:r w:rsidR="008F2D45" w:rsidRPr="00045FBB">
        <w:rPr>
          <w:rFonts w:ascii="Times New Roman" w:hAnsi="Times New Roman"/>
          <w:sz w:val="24"/>
          <w:szCs w:val="24"/>
          <w:lang w:val="en-US"/>
        </w:rPr>
        <w:t>For each pair of seed ROIs, the difference</w:t>
      </w:r>
      <w:r w:rsidR="00D23CAB" w:rsidRPr="00045FBB">
        <w:rPr>
          <w:rFonts w:ascii="Times New Roman" w:hAnsi="Times New Roman"/>
          <w:sz w:val="24"/>
          <w:szCs w:val="24"/>
          <w:lang w:val="en-US"/>
        </w:rPr>
        <w:t xml:space="preserve"> between the bootstrapped seed-specific </w:t>
      </w:r>
      <w:r w:rsidR="008F2D45" w:rsidRPr="00045FBB">
        <w:rPr>
          <w:rFonts w:ascii="Times New Roman" w:hAnsi="Times New Roman"/>
          <w:sz w:val="24"/>
          <w:szCs w:val="24"/>
          <w:lang w:val="en-US"/>
        </w:rPr>
        <w:t>Spearman correlation</w:t>
      </w:r>
      <w:r w:rsidR="00D23CAB" w:rsidRPr="00045FBB">
        <w:rPr>
          <w:rFonts w:ascii="Times New Roman" w:hAnsi="Times New Roman"/>
          <w:sz w:val="24"/>
          <w:szCs w:val="24"/>
          <w:lang w:val="en-US"/>
        </w:rPr>
        <w:t>s of each seed pair</w:t>
      </w:r>
      <w:r w:rsidR="008F2D45" w:rsidRPr="00045FBB">
        <w:rPr>
          <w:rFonts w:ascii="Times New Roman" w:hAnsi="Times New Roman"/>
          <w:sz w:val="24"/>
          <w:szCs w:val="24"/>
          <w:lang w:val="en-US"/>
        </w:rPr>
        <w:t xml:space="preserve"> was computed across 1000 bootstrap iterations within the high Braak group. </w:t>
      </w:r>
      <w:r w:rsidR="008F2D45" w:rsidRPr="00045FBB">
        <w:rPr>
          <w:rFonts w:ascii="Times New Roman" w:hAnsi="Times New Roman"/>
          <w:i/>
          <w:iCs/>
          <w:sz w:val="24"/>
          <w:szCs w:val="24"/>
          <w:lang w:val="en-US"/>
        </w:rPr>
        <w:t>P</w:t>
      </w:r>
      <w:r w:rsidR="008F2D45" w:rsidRPr="00045FBB">
        <w:rPr>
          <w:rFonts w:ascii="Times New Roman" w:hAnsi="Times New Roman"/>
          <w:sz w:val="24"/>
          <w:szCs w:val="24"/>
          <w:lang w:val="en-US"/>
        </w:rPr>
        <w:t>-values were derived as twice the minimum tail probability of the bootstrap difference distribution and corrected for multiple comparisons using FDR.</w:t>
      </w:r>
      <w:r w:rsidR="005A1BF2" w:rsidRPr="00045FBB">
        <w:rPr>
          <w:rFonts w:ascii="Times New Roman" w:hAnsi="Times New Roman"/>
          <w:sz w:val="24"/>
          <w:szCs w:val="24"/>
          <w:lang w:val="en-US"/>
        </w:rPr>
        <w:t xml:space="preserve"> A35 = Brodmann area 35 (area 35 of the perirhinal cortex; </w:t>
      </w:r>
      <w:proofErr w:type="spellStart"/>
      <w:r w:rsidR="005A1BF2" w:rsidRPr="00045FBB">
        <w:rPr>
          <w:rFonts w:ascii="Times New Roman" w:hAnsi="Times New Roman"/>
          <w:sz w:val="24"/>
          <w:szCs w:val="24"/>
          <w:lang w:val="en-US"/>
        </w:rPr>
        <w:t>transentorhinal</w:t>
      </w:r>
      <w:proofErr w:type="spellEnd"/>
      <w:r w:rsidR="005A1BF2" w:rsidRPr="00045FBB">
        <w:rPr>
          <w:rFonts w:ascii="Times New Roman" w:hAnsi="Times New Roman"/>
          <w:sz w:val="24"/>
          <w:szCs w:val="24"/>
          <w:lang w:val="en-US"/>
        </w:rPr>
        <w:t xml:space="preserve"> cortex); A36 = Brodmann area 36 (area 36 of the perirhinal cortex); </w:t>
      </w:r>
      <w:proofErr w:type="spellStart"/>
      <w:r w:rsidR="005A1BF2" w:rsidRPr="00045FBB">
        <w:rPr>
          <w:rFonts w:ascii="Times New Roman" w:hAnsi="Times New Roman"/>
          <w:sz w:val="24"/>
          <w:szCs w:val="24"/>
          <w:lang w:val="en-US"/>
        </w:rPr>
        <w:t>alErC</w:t>
      </w:r>
      <w:proofErr w:type="spellEnd"/>
      <w:r w:rsidR="005A1BF2" w:rsidRPr="00045FBB">
        <w:rPr>
          <w:rFonts w:ascii="Times New Roman" w:hAnsi="Times New Roman"/>
          <w:sz w:val="24"/>
          <w:szCs w:val="24"/>
          <w:lang w:val="en-US"/>
        </w:rPr>
        <w:t xml:space="preserve"> = anterolateral entorhinal cortex; CA1ant = anterior cornu </w:t>
      </w:r>
      <w:proofErr w:type="spellStart"/>
      <w:r w:rsidR="005A1BF2" w:rsidRPr="00045FBB">
        <w:rPr>
          <w:rFonts w:ascii="Times New Roman" w:hAnsi="Times New Roman"/>
          <w:sz w:val="24"/>
          <w:szCs w:val="24"/>
          <w:lang w:val="en-US"/>
        </w:rPr>
        <w:t>ammonis</w:t>
      </w:r>
      <w:proofErr w:type="spellEnd"/>
      <w:r w:rsidR="005A1BF2" w:rsidRPr="00045FBB">
        <w:rPr>
          <w:rFonts w:ascii="Times New Roman" w:hAnsi="Times New Roman"/>
          <w:sz w:val="24"/>
          <w:szCs w:val="24"/>
          <w:lang w:val="en-US"/>
        </w:rPr>
        <w:t xml:space="preserve"> 1; CA1post = posterior cornu </w:t>
      </w:r>
      <w:proofErr w:type="spellStart"/>
      <w:r w:rsidR="005A1BF2" w:rsidRPr="00045FBB">
        <w:rPr>
          <w:rFonts w:ascii="Times New Roman" w:hAnsi="Times New Roman"/>
          <w:sz w:val="24"/>
          <w:szCs w:val="24"/>
          <w:lang w:val="en-US"/>
        </w:rPr>
        <w:t>ammonis</w:t>
      </w:r>
      <w:proofErr w:type="spellEnd"/>
      <w:r w:rsidR="005A1BF2" w:rsidRPr="00045FBB">
        <w:rPr>
          <w:rFonts w:ascii="Times New Roman" w:hAnsi="Times New Roman"/>
          <w:sz w:val="24"/>
          <w:szCs w:val="24"/>
          <w:lang w:val="en-US"/>
        </w:rPr>
        <w:t xml:space="preserve"> 1; CA3ant = anterior cornu </w:t>
      </w:r>
      <w:proofErr w:type="spellStart"/>
      <w:r w:rsidR="005A1BF2" w:rsidRPr="00045FBB">
        <w:rPr>
          <w:rFonts w:ascii="Times New Roman" w:hAnsi="Times New Roman"/>
          <w:sz w:val="24"/>
          <w:szCs w:val="24"/>
          <w:lang w:val="en-US"/>
        </w:rPr>
        <w:t>ammonis</w:t>
      </w:r>
      <w:proofErr w:type="spellEnd"/>
      <w:r w:rsidR="005A1BF2" w:rsidRPr="00045FBB">
        <w:rPr>
          <w:rFonts w:ascii="Times New Roman" w:hAnsi="Times New Roman"/>
          <w:sz w:val="24"/>
          <w:szCs w:val="24"/>
          <w:lang w:val="en-US"/>
        </w:rPr>
        <w:t xml:space="preserve"> 3; CA3post = posterior cornu </w:t>
      </w:r>
      <w:proofErr w:type="spellStart"/>
      <w:r w:rsidR="005A1BF2" w:rsidRPr="00045FBB">
        <w:rPr>
          <w:rFonts w:ascii="Times New Roman" w:hAnsi="Times New Roman"/>
          <w:sz w:val="24"/>
          <w:szCs w:val="24"/>
          <w:lang w:val="en-US"/>
        </w:rPr>
        <w:t>ammonis</w:t>
      </w:r>
      <w:proofErr w:type="spellEnd"/>
      <w:r w:rsidR="005A1BF2" w:rsidRPr="00045FBB">
        <w:rPr>
          <w:rFonts w:ascii="Times New Roman" w:hAnsi="Times New Roman"/>
          <w:sz w:val="24"/>
          <w:szCs w:val="24"/>
          <w:lang w:val="en-US"/>
        </w:rPr>
        <w:t xml:space="preserve"> 3; CI = confidence interval; </w:t>
      </w:r>
      <w:proofErr w:type="spellStart"/>
      <w:r w:rsidR="005A1BF2" w:rsidRPr="00045FBB">
        <w:rPr>
          <w:rFonts w:ascii="Times New Roman" w:hAnsi="Times New Roman"/>
          <w:sz w:val="24"/>
          <w:szCs w:val="24"/>
          <w:lang w:val="en-US"/>
        </w:rPr>
        <w:t>DGant</w:t>
      </w:r>
      <w:proofErr w:type="spellEnd"/>
      <w:r w:rsidR="005A1BF2" w:rsidRPr="00045FBB">
        <w:rPr>
          <w:rFonts w:ascii="Times New Roman" w:hAnsi="Times New Roman"/>
          <w:sz w:val="24"/>
          <w:szCs w:val="24"/>
          <w:lang w:val="en-US"/>
        </w:rPr>
        <w:t xml:space="preserve"> = anterior dentate gyrus; </w:t>
      </w:r>
      <w:proofErr w:type="spellStart"/>
      <w:r w:rsidR="005A1BF2" w:rsidRPr="00045FBB">
        <w:rPr>
          <w:rFonts w:ascii="Times New Roman" w:hAnsi="Times New Roman"/>
          <w:sz w:val="24"/>
          <w:szCs w:val="24"/>
          <w:lang w:val="en-US"/>
        </w:rPr>
        <w:t>DGpost</w:t>
      </w:r>
      <w:proofErr w:type="spellEnd"/>
      <w:r w:rsidR="005A1BF2" w:rsidRPr="00045FBB">
        <w:rPr>
          <w:rFonts w:ascii="Times New Roman" w:hAnsi="Times New Roman"/>
          <w:sz w:val="24"/>
          <w:szCs w:val="24"/>
          <w:lang w:val="en-US"/>
        </w:rPr>
        <w:t xml:space="preserve"> = posterior dentate gyrus; PHC = </w:t>
      </w:r>
      <w:proofErr w:type="spellStart"/>
      <w:r w:rsidR="005A1BF2" w:rsidRPr="00045FBB">
        <w:rPr>
          <w:rFonts w:ascii="Times New Roman" w:hAnsi="Times New Roman"/>
          <w:sz w:val="24"/>
          <w:szCs w:val="24"/>
          <w:lang w:val="en-US"/>
        </w:rPr>
        <w:t>parahippocampal</w:t>
      </w:r>
      <w:proofErr w:type="spellEnd"/>
      <w:r w:rsidR="005A1BF2" w:rsidRPr="00045FBB">
        <w:rPr>
          <w:rFonts w:ascii="Times New Roman" w:hAnsi="Times New Roman"/>
          <w:sz w:val="24"/>
          <w:szCs w:val="24"/>
          <w:lang w:val="en-US"/>
        </w:rPr>
        <w:t xml:space="preserve"> cortex; </w:t>
      </w:r>
      <w:proofErr w:type="spellStart"/>
      <w:r w:rsidR="005A1BF2" w:rsidRPr="00045FBB">
        <w:rPr>
          <w:rFonts w:ascii="Times New Roman" w:hAnsi="Times New Roman"/>
          <w:sz w:val="24"/>
          <w:szCs w:val="24"/>
          <w:lang w:val="en-US"/>
        </w:rPr>
        <w:t>pmErC</w:t>
      </w:r>
      <w:proofErr w:type="spellEnd"/>
      <w:r w:rsidR="005A1BF2" w:rsidRPr="00045FBB">
        <w:rPr>
          <w:rFonts w:ascii="Times New Roman" w:hAnsi="Times New Roman"/>
          <w:sz w:val="24"/>
          <w:szCs w:val="24"/>
          <w:lang w:val="en-US"/>
        </w:rPr>
        <w:t xml:space="preserve"> = posteromedial entorhinal cortex; ROI = region of interest; </w:t>
      </w:r>
      <w:proofErr w:type="spellStart"/>
      <w:r w:rsidR="005A1BF2" w:rsidRPr="00045FBB">
        <w:rPr>
          <w:rFonts w:ascii="Times New Roman" w:hAnsi="Times New Roman"/>
          <w:sz w:val="24"/>
          <w:szCs w:val="24"/>
          <w:lang w:val="en-US"/>
        </w:rPr>
        <w:t>SUBant</w:t>
      </w:r>
      <w:proofErr w:type="spellEnd"/>
      <w:r w:rsidR="005A1BF2" w:rsidRPr="00045FBB">
        <w:rPr>
          <w:rFonts w:ascii="Times New Roman" w:hAnsi="Times New Roman"/>
          <w:sz w:val="24"/>
          <w:szCs w:val="24"/>
          <w:lang w:val="en-US"/>
        </w:rPr>
        <w:t xml:space="preserve"> = anterior subiculum; </w:t>
      </w:r>
      <w:proofErr w:type="spellStart"/>
      <w:r w:rsidR="005A1BF2" w:rsidRPr="00045FBB">
        <w:rPr>
          <w:rFonts w:ascii="Times New Roman" w:hAnsi="Times New Roman"/>
          <w:sz w:val="24"/>
          <w:szCs w:val="24"/>
          <w:lang w:val="en-US"/>
        </w:rPr>
        <w:t>SUBpost</w:t>
      </w:r>
      <w:proofErr w:type="spellEnd"/>
      <w:r w:rsidR="005A1BF2" w:rsidRPr="00045FBB">
        <w:rPr>
          <w:rFonts w:ascii="Times New Roman" w:hAnsi="Times New Roman"/>
          <w:sz w:val="24"/>
          <w:szCs w:val="24"/>
          <w:lang w:val="en-US"/>
        </w:rPr>
        <w:t xml:space="preserve"> = posterior subiculum; Tail = hippocampal tail.</w:t>
      </w:r>
    </w:p>
    <w:sectPr w:rsidR="00545674" w:rsidRPr="00045F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0"/>
  </w:num>
  <w:num w:numId="2" w16cid:durableId="1026445243">
    <w:abstractNumId w:val="2"/>
  </w:num>
  <w:num w:numId="3" w16cid:durableId="593171272">
    <w:abstractNumId w:val="3"/>
  </w:num>
  <w:num w:numId="4" w16cid:durableId="1008337569">
    <w:abstractNumId w:val="1"/>
  </w:num>
  <w:num w:numId="5" w16cid:durableId="1200053308">
    <w:abstractNumId w:val="4"/>
  </w:num>
  <w:num w:numId="6" w16cid:durableId="2086148160">
    <w:abstractNumId w:val="1"/>
  </w:num>
  <w:num w:numId="7" w16cid:durableId="108204942">
    <w:abstractNumId w:val="0"/>
  </w:num>
  <w:num w:numId="8" w16cid:durableId="1159425561">
    <w:abstractNumId w:val="2"/>
  </w:num>
  <w:num w:numId="9" w16cid:durableId="517307843">
    <w:abstractNumId w:val="3"/>
  </w:num>
  <w:num w:numId="10" w16cid:durableId="1375159396">
    <w:abstractNumId w:val="2"/>
  </w:num>
  <w:num w:numId="11" w16cid:durableId="1855998875">
    <w:abstractNumId w:val="2"/>
  </w:num>
  <w:num w:numId="12" w16cid:durableId="888762083">
    <w:abstractNumId w:val="3"/>
  </w:num>
  <w:num w:numId="13" w16cid:durableId="1421874605">
    <w:abstractNumId w:val="3"/>
  </w:num>
  <w:num w:numId="14" w16cid:durableId="2034304253">
    <w:abstractNumId w:val="1"/>
  </w:num>
  <w:num w:numId="15" w16cid:durableId="244612863">
    <w:abstractNumId w:val="1"/>
  </w:num>
  <w:num w:numId="16" w16cid:durableId="1683697826">
    <w:abstractNumId w:val="1"/>
  </w:num>
  <w:num w:numId="17" w16cid:durableId="1427270423">
    <w:abstractNumId w:val="4"/>
  </w:num>
  <w:num w:numId="18" w16cid:durableId="1286042416">
    <w:abstractNumId w:val="0"/>
  </w:num>
  <w:num w:numId="19" w16cid:durableId="322970271">
    <w:abstractNumId w:val="2"/>
  </w:num>
  <w:num w:numId="20" w16cid:durableId="616446539">
    <w:abstractNumId w:val="3"/>
  </w:num>
  <w:num w:numId="21" w16cid:durableId="1937398501">
    <w:abstractNumId w:val="2"/>
  </w:num>
  <w:num w:numId="22" w16cid:durableId="1575697738">
    <w:abstractNumId w:val="2"/>
  </w:num>
  <w:num w:numId="23" w16cid:durableId="1820882858">
    <w:abstractNumId w:val="3"/>
  </w:num>
  <w:num w:numId="24" w16cid:durableId="517737764">
    <w:abstractNumId w:val="3"/>
  </w:num>
  <w:num w:numId="25" w16cid:durableId="1748528906">
    <w:abstractNumId w:val="1"/>
  </w:num>
  <w:num w:numId="26" w16cid:durableId="1343433185">
    <w:abstractNumId w:val="1"/>
  </w:num>
  <w:num w:numId="27" w16cid:durableId="1574968135">
    <w:abstractNumId w:val="1"/>
  </w:num>
  <w:num w:numId="28" w16cid:durableId="714815390">
    <w:abstractNumId w:val="4"/>
  </w:num>
  <w:num w:numId="29" w16cid:durableId="946811711">
    <w:abstractNumId w:val="1"/>
  </w:num>
  <w:num w:numId="30" w16cid:durableId="996882843">
    <w:abstractNumId w:val="1"/>
  </w:num>
  <w:num w:numId="31" w16cid:durableId="1606185036">
    <w:abstractNumId w:val="4"/>
  </w:num>
  <w:num w:numId="32" w16cid:durableId="1115752548">
    <w:abstractNumId w:val="1"/>
  </w:num>
  <w:num w:numId="33" w16cid:durableId="108551630">
    <w:abstractNumId w:val="1"/>
  </w:num>
  <w:num w:numId="34" w16cid:durableId="1409107347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1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674"/>
    <w:rsid w:val="00010304"/>
    <w:rsid w:val="00031B9E"/>
    <w:rsid w:val="00035ED7"/>
    <w:rsid w:val="00045FBB"/>
    <w:rsid w:val="0005489A"/>
    <w:rsid w:val="00066D75"/>
    <w:rsid w:val="000708A1"/>
    <w:rsid w:val="0007234A"/>
    <w:rsid w:val="0009091E"/>
    <w:rsid w:val="000D2400"/>
    <w:rsid w:val="000D6586"/>
    <w:rsid w:val="000F559A"/>
    <w:rsid w:val="001076EB"/>
    <w:rsid w:val="001333A5"/>
    <w:rsid w:val="0015403E"/>
    <w:rsid w:val="0016295A"/>
    <w:rsid w:val="00187F3C"/>
    <w:rsid w:val="001906B3"/>
    <w:rsid w:val="00197A3D"/>
    <w:rsid w:val="001A71D9"/>
    <w:rsid w:val="001B4722"/>
    <w:rsid w:val="001F0481"/>
    <w:rsid w:val="001F3DF0"/>
    <w:rsid w:val="00207FE7"/>
    <w:rsid w:val="00225B02"/>
    <w:rsid w:val="00251591"/>
    <w:rsid w:val="00294DFD"/>
    <w:rsid w:val="002A5EF3"/>
    <w:rsid w:val="002B606D"/>
    <w:rsid w:val="002D7B09"/>
    <w:rsid w:val="00381C4C"/>
    <w:rsid w:val="003873F5"/>
    <w:rsid w:val="003A1EDA"/>
    <w:rsid w:val="003B3FF1"/>
    <w:rsid w:val="003F0888"/>
    <w:rsid w:val="00402219"/>
    <w:rsid w:val="004070B2"/>
    <w:rsid w:val="00426ADA"/>
    <w:rsid w:val="00427FAA"/>
    <w:rsid w:val="00454356"/>
    <w:rsid w:val="00461720"/>
    <w:rsid w:val="00476272"/>
    <w:rsid w:val="00486EBA"/>
    <w:rsid w:val="004B2ED0"/>
    <w:rsid w:val="004E10E2"/>
    <w:rsid w:val="00500162"/>
    <w:rsid w:val="00505539"/>
    <w:rsid w:val="00506189"/>
    <w:rsid w:val="005147C8"/>
    <w:rsid w:val="00523A51"/>
    <w:rsid w:val="005309D3"/>
    <w:rsid w:val="00545674"/>
    <w:rsid w:val="00550407"/>
    <w:rsid w:val="005825A9"/>
    <w:rsid w:val="00584D4F"/>
    <w:rsid w:val="00595D40"/>
    <w:rsid w:val="005A1BF2"/>
    <w:rsid w:val="005A77A1"/>
    <w:rsid w:val="005B2AF3"/>
    <w:rsid w:val="005B62E6"/>
    <w:rsid w:val="005E4B36"/>
    <w:rsid w:val="006163B1"/>
    <w:rsid w:val="0063651D"/>
    <w:rsid w:val="006379B4"/>
    <w:rsid w:val="00640702"/>
    <w:rsid w:val="00660405"/>
    <w:rsid w:val="00685D17"/>
    <w:rsid w:val="006A061C"/>
    <w:rsid w:val="006B22CA"/>
    <w:rsid w:val="006B35C5"/>
    <w:rsid w:val="006B646F"/>
    <w:rsid w:val="006E1286"/>
    <w:rsid w:val="006E148C"/>
    <w:rsid w:val="006E7843"/>
    <w:rsid w:val="007054EE"/>
    <w:rsid w:val="00714725"/>
    <w:rsid w:val="00757C21"/>
    <w:rsid w:val="00765D3F"/>
    <w:rsid w:val="00790A3E"/>
    <w:rsid w:val="00791630"/>
    <w:rsid w:val="007C0564"/>
    <w:rsid w:val="007C60B8"/>
    <w:rsid w:val="007D0955"/>
    <w:rsid w:val="007D6950"/>
    <w:rsid w:val="0080264E"/>
    <w:rsid w:val="00804554"/>
    <w:rsid w:val="00816ECB"/>
    <w:rsid w:val="00821D64"/>
    <w:rsid w:val="00832638"/>
    <w:rsid w:val="00836DFC"/>
    <w:rsid w:val="008372A8"/>
    <w:rsid w:val="00840A00"/>
    <w:rsid w:val="00845A8B"/>
    <w:rsid w:val="00850AFA"/>
    <w:rsid w:val="00867626"/>
    <w:rsid w:val="00881EF2"/>
    <w:rsid w:val="00884177"/>
    <w:rsid w:val="00895A41"/>
    <w:rsid w:val="00896845"/>
    <w:rsid w:val="008A3A21"/>
    <w:rsid w:val="008A484D"/>
    <w:rsid w:val="008B6520"/>
    <w:rsid w:val="008B77E8"/>
    <w:rsid w:val="008D3C53"/>
    <w:rsid w:val="008E527A"/>
    <w:rsid w:val="008F2D45"/>
    <w:rsid w:val="00903C84"/>
    <w:rsid w:val="00914B36"/>
    <w:rsid w:val="00915C38"/>
    <w:rsid w:val="0093684A"/>
    <w:rsid w:val="00944185"/>
    <w:rsid w:val="00947291"/>
    <w:rsid w:val="00994E04"/>
    <w:rsid w:val="009B60D0"/>
    <w:rsid w:val="009C6A0F"/>
    <w:rsid w:val="009D6862"/>
    <w:rsid w:val="00A03F09"/>
    <w:rsid w:val="00A334E9"/>
    <w:rsid w:val="00A37B05"/>
    <w:rsid w:val="00A45685"/>
    <w:rsid w:val="00A60D76"/>
    <w:rsid w:val="00AB2F71"/>
    <w:rsid w:val="00AD3036"/>
    <w:rsid w:val="00AD6353"/>
    <w:rsid w:val="00B02C7A"/>
    <w:rsid w:val="00B10970"/>
    <w:rsid w:val="00B15300"/>
    <w:rsid w:val="00B15EBE"/>
    <w:rsid w:val="00B205D0"/>
    <w:rsid w:val="00B42813"/>
    <w:rsid w:val="00B650CE"/>
    <w:rsid w:val="00B8775C"/>
    <w:rsid w:val="00BB0BD6"/>
    <w:rsid w:val="00BD59AD"/>
    <w:rsid w:val="00BE3B5B"/>
    <w:rsid w:val="00BF01E5"/>
    <w:rsid w:val="00BF3560"/>
    <w:rsid w:val="00C002FC"/>
    <w:rsid w:val="00C06E65"/>
    <w:rsid w:val="00C2518E"/>
    <w:rsid w:val="00C3786D"/>
    <w:rsid w:val="00C378FF"/>
    <w:rsid w:val="00C463B8"/>
    <w:rsid w:val="00C52E40"/>
    <w:rsid w:val="00C83BE3"/>
    <w:rsid w:val="00C933BE"/>
    <w:rsid w:val="00CB1933"/>
    <w:rsid w:val="00CC2085"/>
    <w:rsid w:val="00CD23CD"/>
    <w:rsid w:val="00CF0BFA"/>
    <w:rsid w:val="00CF4230"/>
    <w:rsid w:val="00D0532B"/>
    <w:rsid w:val="00D23CAB"/>
    <w:rsid w:val="00D27F75"/>
    <w:rsid w:val="00D37064"/>
    <w:rsid w:val="00D66FC4"/>
    <w:rsid w:val="00D75A50"/>
    <w:rsid w:val="00DE0DB3"/>
    <w:rsid w:val="00DE5CCB"/>
    <w:rsid w:val="00DF4F73"/>
    <w:rsid w:val="00DF6498"/>
    <w:rsid w:val="00E1684F"/>
    <w:rsid w:val="00E366D2"/>
    <w:rsid w:val="00E55BEF"/>
    <w:rsid w:val="00EC0A2B"/>
    <w:rsid w:val="00EE5BEA"/>
    <w:rsid w:val="00EF24A0"/>
    <w:rsid w:val="00F17818"/>
    <w:rsid w:val="00F420C2"/>
    <w:rsid w:val="00F449D9"/>
    <w:rsid w:val="00F46A59"/>
    <w:rsid w:val="00F823C0"/>
    <w:rsid w:val="00F85B14"/>
    <w:rsid w:val="00F86360"/>
    <w:rsid w:val="00F9225F"/>
    <w:rsid w:val="00FB5A40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105C"/>
  <w15:chartTrackingRefBased/>
  <w15:docId w15:val="{2BAE333C-29E4-4045-8B7B-272152DD6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42813"/>
    <w:pPr>
      <w:spacing w:line="288" w:lineRule="auto"/>
    </w:pPr>
    <w:rPr>
      <w:rFonts w:ascii="Trebuchet MS" w:hAnsi="Trebuchet MS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DF6498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E55BEF"/>
    <w:pPr>
      <w:keepNext/>
      <w:spacing w:before="180" w:after="60"/>
      <w:outlineLvl w:val="1"/>
    </w:pPr>
    <w:rPr>
      <w:rFonts w:eastAsia="Times New Roman"/>
      <w:bCs/>
      <w:iCs/>
      <w:sz w:val="24"/>
      <w:szCs w:val="28"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/>
      <w:contextualSpacing/>
      <w:outlineLvl w:val="2"/>
    </w:pPr>
    <w:rPr>
      <w:rFonts w:eastAsia="Times New Roman"/>
      <w:b/>
      <w:bCs/>
      <w:smallCaps/>
      <w:sz w:val="22"/>
      <w:szCs w:val="26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/>
      <w:outlineLvl w:val="3"/>
    </w:pPr>
    <w:rPr>
      <w:rFonts w:eastAsiaTheme="minorEastAsia" w:cstheme="minorBidi"/>
      <w:b/>
      <w:bCs/>
      <w:szCs w:val="28"/>
    </w:rPr>
  </w:style>
  <w:style w:type="paragraph" w:styleId="Kop5">
    <w:name w:val="heading 5"/>
    <w:basedOn w:val="Standaard"/>
    <w:next w:val="Standaard"/>
    <w:link w:val="Kop5Char"/>
    <w:uiPriority w:val="1"/>
    <w:semiHidden/>
    <w:unhideWhenUsed/>
    <w:rsid w:val="005456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1"/>
    <w:semiHidden/>
    <w:unhideWhenUsed/>
    <w:qFormat/>
    <w:rsid w:val="005456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1"/>
    <w:semiHidden/>
    <w:unhideWhenUsed/>
    <w:qFormat/>
    <w:rsid w:val="005456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1"/>
    <w:semiHidden/>
    <w:unhideWhenUsed/>
    <w:qFormat/>
    <w:rsid w:val="005456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1"/>
    <w:semiHidden/>
    <w:unhideWhenUsed/>
    <w:qFormat/>
    <w:rsid w:val="005456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rsid w:val="005B2AF3"/>
    <w:pPr>
      <w:ind w:left="708"/>
    </w:p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spacing w:before="20" w:after="20"/>
    </w:pPr>
    <w:rPr>
      <w:szCs w:val="22"/>
      <w:lang w:eastAsia="nl-N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spacing w:before="20" w:after="20"/>
    </w:p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spacing w:before="20" w:after="20"/>
    </w:p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spacing w:before="20" w:after="20"/>
    </w:p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spacing w:before="20" w:after="20"/>
    </w:p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contextualSpacing/>
    </w:p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contextualSpacing/>
    </w:p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character" w:customStyle="1" w:styleId="Kop5Char">
    <w:name w:val="Kop 5 Char"/>
    <w:basedOn w:val="Standaardalinea-lettertype"/>
    <w:link w:val="Kop5"/>
    <w:uiPriority w:val="1"/>
    <w:semiHidden/>
    <w:rsid w:val="00545674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1"/>
    <w:semiHidden/>
    <w:rsid w:val="0054567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1"/>
    <w:semiHidden/>
    <w:rsid w:val="0054567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1"/>
    <w:semiHidden/>
    <w:rsid w:val="0054567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1"/>
    <w:semiHidden/>
    <w:rsid w:val="00545674"/>
    <w:rPr>
      <w:rFonts w:asciiTheme="minorHAnsi" w:eastAsiaTheme="majorEastAsia" w:hAnsiTheme="minorHAnsi" w:cstheme="majorBidi"/>
      <w:color w:val="272727" w:themeColor="text1" w:themeTint="D8"/>
    </w:rPr>
  </w:style>
  <w:style w:type="character" w:styleId="Intensievebenadrukking">
    <w:name w:val="Intense Emphasis"/>
    <w:basedOn w:val="Standaardalinea-lettertype"/>
    <w:uiPriority w:val="21"/>
    <w:rsid w:val="00545674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54567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45674"/>
    <w:rPr>
      <w:rFonts w:ascii="Trebuchet MS" w:hAnsi="Trebuchet MS"/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54567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16</Pages>
  <Words>3627</Words>
  <Characters>19952</Characters>
  <Application>Microsoft Office Word</Application>
  <DocSecurity>0</DocSecurity>
  <Lines>166</Lines>
  <Paragraphs>47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Bruin, H. de (Hannah)</dc:creator>
  <cp:keywords/>
  <dc:description/>
  <cp:lastModifiedBy>Bruin, H. de (Hannah)</cp:lastModifiedBy>
  <cp:revision>114</cp:revision>
  <dcterms:created xsi:type="dcterms:W3CDTF">2026-06-28T14:06:00Z</dcterms:created>
  <dcterms:modified xsi:type="dcterms:W3CDTF">2026-06-29T13:30:00Z</dcterms:modified>
</cp:coreProperties>
</file>