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B372" w14:textId="45D69C13" w:rsidR="00F05F32" w:rsidRPr="00F05F32" w:rsidRDefault="00F05F3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5F32">
        <w:rPr>
          <w:rFonts w:ascii="Times New Roman" w:hAnsi="Times New Roman" w:cs="Times New Roman"/>
          <w:b/>
          <w:bCs/>
          <w:sz w:val="22"/>
          <w:szCs w:val="22"/>
        </w:rPr>
        <w:t xml:space="preserve">Supplemental Table 3. Data Extraction Categories and Codes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4"/>
        <w:gridCol w:w="4326"/>
      </w:tblGrid>
      <w:tr w:rsidR="00F05F32" w:rsidRPr="00F05F32" w14:paraId="56FB7F95" w14:textId="77777777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A54D52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Question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941BCF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Code</w:t>
            </w:r>
          </w:p>
        </w:tc>
      </w:tr>
      <w:tr w:rsidR="00F05F32" w:rsidRPr="00F05F32" w14:paraId="0F89D216" w14:textId="7777777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5A577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Title of Paper</w:t>
            </w:r>
          </w:p>
          <w:p w14:paraId="69DB208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7B3415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05F32" w:rsidRPr="00F05F32" w14:paraId="33A91E10" w14:textId="77777777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4D6245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Journal/ Publication</w:t>
            </w:r>
          </w:p>
          <w:p w14:paraId="74BFC775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53BDE6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05F32" w:rsidRPr="00F05F32" w14:paraId="17842214" w14:textId="77777777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F308E0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Year of Publication</w:t>
            </w:r>
          </w:p>
          <w:p w14:paraId="7BA87AFF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8391FC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05F32" w:rsidRPr="00F05F32" w14:paraId="651E4200" w14:textId="77777777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1C0F37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First Author Last Name</w:t>
            </w:r>
          </w:p>
          <w:p w14:paraId="2680826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187A72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05F32" w:rsidRPr="00F05F32" w14:paraId="7D312573" w14:textId="7777777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D6EAF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Author Contact</w:t>
            </w:r>
          </w:p>
          <w:p w14:paraId="5401E8D1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4D6BE5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05F32" w:rsidRPr="00F05F32" w14:paraId="0F5AA049" w14:textId="77777777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76B73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Conflicts of Interest</w:t>
            </w:r>
          </w:p>
          <w:p w14:paraId="2260B924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AB57F7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05F32" w:rsidRPr="00F05F32" w14:paraId="573DADAA" w14:textId="77777777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C3C63F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Type of Manuscript</w:t>
            </w:r>
          </w:p>
          <w:p w14:paraId="4B991B6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BE1BCF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05F32" w:rsidRPr="00F05F32" w14:paraId="1B2BE803" w14:textId="77777777">
        <w:trPr>
          <w:trHeight w:val="22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3C27F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What mental illness is discussed?</w:t>
            </w:r>
          </w:p>
          <w:p w14:paraId="42D58346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19E0C9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72"/>
            </w:tblGrid>
            <w:tr w:rsidR="00F05F32" w:rsidRPr="00F05F32" w14:paraId="58121DBB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FD13604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Psychotic Disorders</w:t>
                  </w:r>
                </w:p>
              </w:tc>
            </w:tr>
            <w:tr w:rsidR="00F05F32" w:rsidRPr="00F05F32" w14:paraId="3266299D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A0B6673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Mood disorders</w:t>
                  </w:r>
                </w:p>
              </w:tc>
            </w:tr>
            <w:tr w:rsidR="00F05F32" w:rsidRPr="00F05F32" w14:paraId="6F35412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4572BB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Dementia</w:t>
                  </w:r>
                </w:p>
              </w:tc>
            </w:tr>
            <w:tr w:rsidR="00F05F32" w:rsidRPr="00F05F32" w14:paraId="030F4237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9126DE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Autism Developmental Disorder</w:t>
                  </w:r>
                </w:p>
              </w:tc>
            </w:tr>
            <w:tr w:rsidR="00F05F32" w:rsidRPr="00F05F32" w14:paraId="744EEF08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B6BDEC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Eating Disorder</w:t>
                  </w:r>
                </w:p>
              </w:tc>
            </w:tr>
            <w:tr w:rsidR="00F05F32" w:rsidRPr="00F05F32" w14:paraId="72BCC2FD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334FC3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More than one</w:t>
                  </w:r>
                </w:p>
              </w:tc>
            </w:tr>
            <w:tr w:rsidR="00F05F32" w:rsidRPr="00F05F32" w14:paraId="36FD4946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E914B2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0ADD84A6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DF0D30E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6F368F7F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5EFB96C2" w14:textId="77777777">
        <w:trPr>
          <w:trHeight w:val="25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706BB7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What medical illness is discussed?</w:t>
            </w:r>
          </w:p>
          <w:p w14:paraId="39E1474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77B1E1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"/>
            </w:tblGrid>
            <w:tr w:rsidR="00F05F32" w:rsidRPr="00F05F32" w14:paraId="4D5AF20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4EFC4BB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Infection</w:t>
                  </w:r>
                </w:p>
              </w:tc>
            </w:tr>
            <w:tr w:rsidR="00F05F32" w:rsidRPr="00F05F32" w14:paraId="16E41E8A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504DEC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Cardiac</w:t>
                  </w:r>
                </w:p>
              </w:tc>
            </w:tr>
            <w:tr w:rsidR="00F05F32" w:rsidRPr="00F05F32" w14:paraId="31A9894D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874533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Pulmonary</w:t>
                  </w:r>
                </w:p>
              </w:tc>
            </w:tr>
            <w:tr w:rsidR="00F05F32" w:rsidRPr="00F05F32" w14:paraId="6D2D111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0050F6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Malignancy</w:t>
                  </w:r>
                </w:p>
              </w:tc>
            </w:tr>
            <w:tr w:rsidR="00F05F32" w:rsidRPr="00F05F32" w14:paraId="738B52EC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4F4EF40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Trauma</w:t>
                  </w:r>
                </w:p>
              </w:tc>
            </w:tr>
            <w:tr w:rsidR="00F05F32" w:rsidRPr="00F05F32" w14:paraId="6A13C43A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2F91E7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Nutritional</w:t>
                  </w:r>
                </w:p>
              </w:tc>
            </w:tr>
            <w:tr w:rsidR="00F05F32" w:rsidRPr="00F05F32" w14:paraId="45C573A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35BD9F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Dialysis/ Renal</w:t>
                  </w:r>
                </w:p>
              </w:tc>
            </w:tr>
            <w:tr w:rsidR="00F05F32" w:rsidRPr="00F05F32" w14:paraId="50C6175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2F1C95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2D1127F0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A7A9E20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0635F4C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3D7A1CCD" w14:textId="77777777">
        <w:trPr>
          <w:trHeight w:val="20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D379F9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What is the reason for consideration of 'terminal illness'/access to palliative or end-of-life care?</w:t>
            </w:r>
          </w:p>
          <w:p w14:paraId="6FFB3C11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3C46B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7"/>
            </w:tblGrid>
            <w:tr w:rsidR="00F05F32" w:rsidRPr="00F05F32" w14:paraId="72EDCFB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770F181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Medical Illness</w:t>
                  </w:r>
                </w:p>
              </w:tc>
            </w:tr>
            <w:tr w:rsidR="00F05F32" w:rsidRPr="00F05F32" w14:paraId="28CD4216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846378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Psychiatric Illness</w:t>
                  </w:r>
                </w:p>
              </w:tc>
            </w:tr>
            <w:tr w:rsidR="00F05F32" w:rsidRPr="00F05F32" w14:paraId="2377021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56D0C20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6755DD6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79702D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641CBC8B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1210E20E" w14:textId="77777777">
        <w:trPr>
          <w:trHeight w:val="3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AFCB6D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What factors are discussed which would allow a patient to have natural death/access to palliative or end-of-life care?</w:t>
            </w:r>
          </w:p>
          <w:p w14:paraId="431BDE1A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246C8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4"/>
            </w:tblGrid>
            <w:tr w:rsidR="00F05F32" w:rsidRPr="00F05F32" w14:paraId="6F54179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36546A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Futility of medical care</w:t>
                  </w:r>
                </w:p>
              </w:tc>
            </w:tr>
            <w:tr w:rsidR="00F05F32" w:rsidRPr="00F05F32" w14:paraId="5A5CF92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819A1B3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futility of psychiatric care</w:t>
                  </w:r>
                </w:p>
              </w:tc>
            </w:tr>
            <w:tr w:rsidR="00F05F32" w:rsidRPr="00F05F32" w14:paraId="24BC7540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BCF8F62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surrogate decision maker/ substituted judgment</w:t>
                  </w:r>
                </w:p>
              </w:tc>
            </w:tr>
            <w:tr w:rsidR="00F05F32" w:rsidRPr="00F05F32" w14:paraId="0898F91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CEAD923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Best </w:t>
                  </w:r>
                  <w:proofErr w:type="gram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interests</w:t>
                  </w:r>
                  <w:proofErr w:type="gram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 standard</w:t>
                  </w:r>
                </w:p>
              </w:tc>
            </w:tr>
            <w:tr w:rsidR="00F05F32" w:rsidRPr="00F05F32" w14:paraId="56997A66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F98DE6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terminal medical illness</w:t>
                  </w:r>
                </w:p>
              </w:tc>
            </w:tr>
            <w:tr w:rsidR="00F05F32" w:rsidRPr="00F05F32" w14:paraId="759040A7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8F9787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Terminal psychiatric illness</w:t>
                  </w:r>
                </w:p>
              </w:tc>
            </w:tr>
            <w:tr w:rsidR="00F05F32" w:rsidRPr="00F05F32" w14:paraId="296D75E2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A0D406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psychiatric advanced directives</w:t>
                  </w:r>
                </w:p>
              </w:tc>
            </w:tr>
            <w:tr w:rsidR="00F05F32" w:rsidRPr="00F05F32" w14:paraId="083E4E6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750223C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traditional advanced directive</w:t>
                  </w:r>
                </w:p>
              </w:tc>
            </w:tr>
            <w:tr w:rsidR="00F05F32" w:rsidRPr="00F05F32" w14:paraId="5A8AB2D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952DA3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practical limitations of life-prolonging medical interventions</w:t>
                  </w:r>
                </w:p>
              </w:tc>
            </w:tr>
            <w:tr w:rsidR="00F05F32" w:rsidRPr="00F05F32" w14:paraId="20367778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5FCD9A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refusal of life-prolonging medical interventions</w:t>
                  </w:r>
                </w:p>
              </w:tc>
            </w:tr>
            <w:tr w:rsidR="00F05F32" w:rsidRPr="00F05F32" w14:paraId="4F098C7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491F8F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210D364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C5EEF40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12E90FD4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66D38CF1" w14:textId="77777777">
        <w:trPr>
          <w:trHeight w:val="39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BCE2B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If terminal psychiatric illness is discussed, what makes the psychiatric illness 'terminal?'</w:t>
            </w:r>
          </w:p>
          <w:p w14:paraId="65535A94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C6CB8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4"/>
            </w:tblGrid>
            <w:tr w:rsidR="00F05F32" w:rsidRPr="00F05F32" w14:paraId="6F459270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A7A4212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Futility</w:t>
                  </w:r>
                </w:p>
              </w:tc>
            </w:tr>
            <w:tr w:rsidR="00F05F32" w:rsidRPr="00F05F32" w14:paraId="09484482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B0FD41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Incurability</w:t>
                  </w:r>
                </w:p>
              </w:tc>
            </w:tr>
            <w:tr w:rsidR="00F05F32" w:rsidRPr="00F05F32" w14:paraId="1F35E73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478F403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Burden of psychiatric treatments</w:t>
                  </w:r>
                </w:p>
              </w:tc>
            </w:tr>
            <w:tr w:rsidR="00F05F32" w:rsidRPr="00F05F32" w14:paraId="11DEA7F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1F2FCF1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imposing on patient autonomy (restricted freedoms, inpatient hospitalization, </w:t>
                  </w: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etc</w:t>
                  </w:r>
                  <w:proofErr w:type="spell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)</w:t>
                  </w:r>
                </w:p>
              </w:tc>
            </w:tr>
            <w:tr w:rsidR="00F05F32" w:rsidRPr="00F05F32" w14:paraId="566344E7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5DE25F7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lack of efficacy of psychiatric treatments</w:t>
                  </w:r>
                </w:p>
              </w:tc>
            </w:tr>
            <w:tr w:rsidR="00F05F32" w:rsidRPr="00F05F32" w14:paraId="6241AB9C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957396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nonmaleficience</w:t>
                  </w:r>
                  <w:proofErr w:type="spell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 (iatrogenic harm of psychiatric treatments)</w:t>
                  </w:r>
                </w:p>
              </w:tc>
            </w:tr>
            <w:tr w:rsidR="00F05F32" w:rsidRPr="00F05F32" w14:paraId="1037AB4C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C616A4C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cost/ limited resources</w:t>
                  </w:r>
                </w:p>
              </w:tc>
            </w:tr>
            <w:tr w:rsidR="00F05F32" w:rsidRPr="00F05F32" w14:paraId="6FC1809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2B3333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co-occurring medical illness</w:t>
                  </w:r>
                </w:p>
              </w:tc>
            </w:tr>
            <w:tr w:rsidR="00F05F32" w:rsidRPr="00F05F32" w14:paraId="44BC9266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D6E8A4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legal issues</w:t>
                  </w:r>
                </w:p>
              </w:tc>
            </w:tr>
            <w:tr w:rsidR="00F05F32" w:rsidRPr="00F05F32" w14:paraId="410C8AB0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149389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age</w:t>
                  </w:r>
                </w:p>
              </w:tc>
            </w:tr>
            <w:tr w:rsidR="00F05F32" w:rsidRPr="00F05F32" w14:paraId="16EDE3B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931649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frailty</w:t>
                  </w:r>
                </w:p>
              </w:tc>
            </w:tr>
            <w:tr w:rsidR="00F05F32" w:rsidRPr="00F05F32" w14:paraId="6209766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F45563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psychiatric disease staging/severity</w:t>
                  </w:r>
                </w:p>
              </w:tc>
            </w:tr>
            <w:tr w:rsidR="00F05F32" w:rsidRPr="00F05F32" w14:paraId="36D8E732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01092B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0208D2A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A2A40E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278650B9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48EB9935" w14:textId="77777777">
        <w:trPr>
          <w:trHeight w:val="25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D2F22F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If discussed, what psychiatric illnesses may be considered 'terminal?'</w:t>
            </w:r>
          </w:p>
          <w:p w14:paraId="23A1DFD9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155B74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6"/>
            </w:tblGrid>
            <w:tr w:rsidR="00F05F32" w:rsidRPr="00F05F32" w14:paraId="5E39E3FF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2623FE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Mood disorders</w:t>
                  </w:r>
                </w:p>
              </w:tc>
            </w:tr>
            <w:tr w:rsidR="00F05F32" w:rsidRPr="00F05F32" w14:paraId="256F6C7F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DEC8321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psychotic disorders</w:t>
                  </w:r>
                </w:p>
              </w:tc>
            </w:tr>
            <w:tr w:rsidR="00F05F32" w:rsidRPr="00F05F32" w14:paraId="67E70538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EA20001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neurocognitive disorders</w:t>
                  </w:r>
                </w:p>
              </w:tc>
            </w:tr>
            <w:tr w:rsidR="00F05F32" w:rsidRPr="00F05F32" w14:paraId="7C93D05F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4C033E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developmental disorders</w:t>
                  </w:r>
                </w:p>
              </w:tc>
            </w:tr>
            <w:tr w:rsidR="00F05F32" w:rsidRPr="00F05F32" w14:paraId="2198C2F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DADDA33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personality disorders</w:t>
                  </w:r>
                </w:p>
              </w:tc>
            </w:tr>
            <w:tr w:rsidR="00F05F32" w:rsidRPr="00F05F32" w14:paraId="31450190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C7BB7BE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eating disorders</w:t>
                  </w:r>
                </w:p>
              </w:tc>
            </w:tr>
            <w:tr w:rsidR="00F05F32" w:rsidRPr="00F05F32" w14:paraId="7385A0D2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F59CFCC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chronic suicidality/ </w:t>
                  </w: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self injury</w:t>
                  </w:r>
                  <w:proofErr w:type="spellEnd"/>
                </w:p>
              </w:tc>
            </w:tr>
            <w:tr w:rsidR="00F05F32" w:rsidRPr="00F05F32" w14:paraId="4B451802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8777EB7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673A4A3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4B6E34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423D68D5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75EB6316" w14:textId="77777777">
        <w:trPr>
          <w:trHeight w:val="3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615A54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If discussed, what psychiatric interventions or treatments may be 'palliative?'</w:t>
            </w:r>
          </w:p>
          <w:p w14:paraId="5ED2F459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F4DE2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4"/>
            </w:tblGrid>
            <w:tr w:rsidR="00F05F32" w:rsidRPr="00F05F32" w14:paraId="4F1CA2E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5FABC7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Psychiatric treatments are already palliative</w:t>
                  </w:r>
                </w:p>
              </w:tc>
            </w:tr>
            <w:tr w:rsidR="00F05F32" w:rsidRPr="00F05F32" w14:paraId="03A31EB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8A16B6E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dose de-escalation or discontinuation of psychotropics</w:t>
                  </w:r>
                </w:p>
              </w:tc>
            </w:tr>
            <w:tr w:rsidR="00F05F32" w:rsidRPr="00F05F32" w14:paraId="01C35517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3DD744C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symptom-based treatments</w:t>
                  </w:r>
                </w:p>
              </w:tc>
            </w:tr>
            <w:tr w:rsidR="00F05F32" w:rsidRPr="00F05F32" w14:paraId="5798B73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DA3FFC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'</w:t>
                  </w:r>
                  <w:proofErr w:type="gram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recovery</w:t>
                  </w:r>
                  <w:proofErr w:type="gram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 model'</w:t>
                  </w:r>
                </w:p>
              </w:tc>
            </w:tr>
            <w:tr w:rsidR="00F05F32" w:rsidRPr="00F05F32" w14:paraId="1AB3CB00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8B9606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goals of care conversations with patient/surrogate</w:t>
                  </w:r>
                </w:p>
              </w:tc>
            </w:tr>
            <w:tr w:rsidR="00F05F32" w:rsidRPr="00F05F32" w14:paraId="7BF8513D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E7F7D5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change in perspective to patient-centeredness</w:t>
                  </w:r>
                </w:p>
              </w:tc>
            </w:tr>
            <w:tr w:rsidR="00F05F32" w:rsidRPr="00F05F32" w14:paraId="50E41554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0517AE3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change in environment (move away from inpatient settings/institutionalization)</w:t>
                  </w:r>
                </w:p>
              </w:tc>
            </w:tr>
            <w:tr w:rsidR="00F05F32" w:rsidRPr="00F05F32" w14:paraId="4DD535DD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9132091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change in environment (move toward inpatient settings/institutionalization)</w:t>
                  </w:r>
                </w:p>
              </w:tc>
            </w:tr>
            <w:tr w:rsidR="00F05F32" w:rsidRPr="00F05F32" w14:paraId="5D6FAE8B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7803B4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psychotherapy</w:t>
                  </w:r>
                </w:p>
              </w:tc>
            </w:tr>
            <w:tr w:rsidR="00F05F32" w:rsidRPr="00F05F32" w14:paraId="1D546F1C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08805D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skill building (verbal deescalation, teaching the patient safer methods of </w:t>
                  </w: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self harm</w:t>
                  </w:r>
                  <w:proofErr w:type="spell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, </w:t>
                  </w: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etc</w:t>
                  </w:r>
                  <w:proofErr w:type="spell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)</w:t>
                  </w:r>
                </w:p>
              </w:tc>
            </w:tr>
            <w:tr w:rsidR="00F05F32" w:rsidRPr="00F05F32" w14:paraId="2059EBEB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B37378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39DC53CD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4BC60D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5487B9AF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18A4A198" w14:textId="77777777">
        <w:trPr>
          <w:trHeight w:val="4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452E2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If the article addresses refusal or discontinuation of life-saving procedures, what factors allow a patient to refuse or discontinue life-saving treatment?</w:t>
            </w:r>
          </w:p>
          <w:p w14:paraId="1307EB2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D5FDDB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4"/>
            </w:tblGrid>
            <w:tr w:rsidR="00F05F32" w:rsidRPr="00F05F32" w14:paraId="219CE1D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978929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Patient Capacity</w:t>
                  </w:r>
                </w:p>
              </w:tc>
            </w:tr>
            <w:tr w:rsidR="00F05F32" w:rsidRPr="00F05F32" w14:paraId="32624CBA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A90719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Patient Competence</w:t>
                  </w:r>
                </w:p>
              </w:tc>
            </w:tr>
            <w:tr w:rsidR="00F05F32" w:rsidRPr="00F05F32" w14:paraId="58B5F9A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0264F1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Surrogate Decision Maker</w:t>
                  </w:r>
                </w:p>
              </w:tc>
            </w:tr>
            <w:tr w:rsidR="00F05F32" w:rsidRPr="00F05F32" w14:paraId="0627AC02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8386280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Patient Autonomy</w:t>
                  </w:r>
                </w:p>
              </w:tc>
            </w:tr>
            <w:tr w:rsidR="00F05F32" w:rsidRPr="00F05F32" w14:paraId="51319A14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AFE849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Futility in medical care</w:t>
                  </w:r>
                </w:p>
              </w:tc>
            </w:tr>
            <w:tr w:rsidR="00F05F32" w:rsidRPr="00F05F32" w14:paraId="0E6D5F54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6F0C974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Futility in psychiatric care</w:t>
                  </w:r>
                </w:p>
              </w:tc>
            </w:tr>
            <w:tr w:rsidR="00F05F32" w:rsidRPr="00F05F32" w14:paraId="2A4066AB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4EEDA7B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Advanced directive</w:t>
                  </w:r>
                </w:p>
              </w:tc>
            </w:tr>
            <w:tr w:rsidR="00F05F32" w:rsidRPr="00F05F32" w14:paraId="7E00110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3AF7AA0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Psychiatric Advanced Directive</w:t>
                  </w:r>
                </w:p>
              </w:tc>
            </w:tr>
            <w:tr w:rsidR="00F05F32" w:rsidRPr="00F05F32" w14:paraId="57854F6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39B4A7B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Need for decision to be consistent with prior wishes</w:t>
                  </w:r>
                </w:p>
              </w:tc>
            </w:tr>
            <w:tr w:rsidR="00F05F32" w:rsidRPr="00F05F32" w14:paraId="2515604B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04368B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Legal right to refuse life-saving treatment</w:t>
                  </w:r>
                </w:p>
              </w:tc>
            </w:tr>
            <w:tr w:rsidR="00F05F32" w:rsidRPr="00F05F32" w14:paraId="0905D9A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01BE3FB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Depression may be a ‘reasonable’ reaction to diminished quality of life</w:t>
                  </w:r>
                </w:p>
              </w:tc>
            </w:tr>
            <w:tr w:rsidR="00F05F32" w:rsidRPr="00F05F32" w14:paraId="55E05B5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07B5107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Depression must be distinguished from desire to die</w:t>
                  </w:r>
                </w:p>
              </w:tc>
            </w:tr>
            <w:tr w:rsidR="00F05F32" w:rsidRPr="00F05F32" w14:paraId="29CB373B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B1C5A91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Burden of the intervention/ </w:t>
                  </w: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Nonmaleficience</w:t>
                  </w:r>
                  <w:proofErr w:type="spellEnd"/>
                </w:p>
              </w:tc>
            </w:tr>
            <w:tr w:rsidR="00F05F32" w:rsidRPr="00F05F32" w14:paraId="09DDFCD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412A201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lastRenderedPageBreak/>
                    <w:t>Unsustainablility</w:t>
                  </w:r>
                  <w:proofErr w:type="spell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 of coercion/ Impracticality of forcing intervention</w:t>
                  </w:r>
                </w:p>
              </w:tc>
            </w:tr>
            <w:tr w:rsidR="00F05F32" w:rsidRPr="00F05F32" w14:paraId="32FF3D0F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438D2E4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2B4F5BD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4D64630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1E82BD4B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035C453F" w14:textId="77777777">
        <w:trPr>
          <w:trHeight w:val="3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D7F24C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If psychiatric illness and its impact on decision-making capacity is discussed, what arguments are discussed?</w:t>
            </w:r>
          </w:p>
          <w:p w14:paraId="3D7742A6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44A982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4"/>
            </w:tblGrid>
            <w:tr w:rsidR="00F05F32" w:rsidRPr="00F05F32" w14:paraId="35519274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C27937B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Patient autonomy</w:t>
                  </w:r>
                </w:p>
              </w:tc>
            </w:tr>
            <w:tr w:rsidR="00F05F32" w:rsidRPr="00F05F32" w14:paraId="71CECD8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56C2B8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Need for decision to be consistent with prior wishes</w:t>
                  </w:r>
                </w:p>
              </w:tc>
            </w:tr>
            <w:tr w:rsidR="00F05F32" w:rsidRPr="00F05F32" w14:paraId="3D9D19ED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5AECA8C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Legal right to refuse life-saving treatment</w:t>
                  </w:r>
                </w:p>
              </w:tc>
            </w:tr>
            <w:tr w:rsidR="00F05F32" w:rsidRPr="00F05F32" w14:paraId="2C94D067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EF8745C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Depression may be a ‘reasonable’ reaction to diminished quality of life</w:t>
                  </w:r>
                </w:p>
              </w:tc>
            </w:tr>
            <w:tr w:rsidR="00F05F32" w:rsidRPr="00F05F32" w14:paraId="354CEE24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40BD73B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Depression must be distinguished from desire to die (suicidality as an isolated symptom)</w:t>
                  </w:r>
                </w:p>
              </w:tc>
            </w:tr>
            <w:tr w:rsidR="00F05F32" w:rsidRPr="00F05F32" w14:paraId="5C7D946A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358B0A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Psychiatric illness can negatively impact decision making</w:t>
                  </w:r>
                </w:p>
              </w:tc>
            </w:tr>
            <w:tr w:rsidR="00F05F32" w:rsidRPr="00F05F32" w14:paraId="79F380A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8B3849E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Psychiatric illness does not necessarily preclude decision making capacity</w:t>
                  </w:r>
                </w:p>
              </w:tc>
            </w:tr>
            <w:tr w:rsidR="00F05F32" w:rsidRPr="00F05F32" w14:paraId="7F4D20E4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D9A9B86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Need to be free from coercion</w:t>
                  </w:r>
                </w:p>
              </w:tc>
            </w:tr>
            <w:tr w:rsidR="00F05F32" w:rsidRPr="00F05F32" w14:paraId="420E091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CF3DA64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Reversibility of diminished capacity</w:t>
                  </w:r>
                </w:p>
              </w:tc>
            </w:tr>
            <w:tr w:rsidR="00F05F32" w:rsidRPr="00F05F32" w14:paraId="2942AC5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F7EA9BE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Practical implications of saying patient does not have capacity (forcing treatments, </w:t>
                  </w: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etc</w:t>
                  </w:r>
                  <w:proofErr w:type="spell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)</w:t>
                  </w:r>
                </w:p>
              </w:tc>
            </w:tr>
            <w:tr w:rsidR="00F05F32" w:rsidRPr="00F05F32" w14:paraId="257C5F3C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DD9BED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4D27A62B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F5E3BC4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051EA2E8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1E8C544D" w14:textId="77777777">
        <w:trPr>
          <w:trHeight w:val="56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D946C0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If issues with capacity assessments are raised, what factors are discussions?</w:t>
            </w:r>
          </w:p>
          <w:p w14:paraId="7B7BE473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F81287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4"/>
            </w:tblGrid>
            <w:tr w:rsidR="00F05F32" w:rsidRPr="00F05F32" w14:paraId="5F07581A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9EB9D8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Assessor bias</w:t>
                  </w:r>
                </w:p>
              </w:tc>
            </w:tr>
            <w:tr w:rsidR="00F05F32" w:rsidRPr="00F05F32" w14:paraId="1CD0425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37CBB44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backdoor paternalism</w:t>
                  </w:r>
                </w:p>
              </w:tc>
            </w:tr>
            <w:tr w:rsidR="00F05F32" w:rsidRPr="00F05F32" w14:paraId="0D974FEB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C8ECE8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Poor inter-rater reliability</w:t>
                  </w:r>
                </w:p>
              </w:tc>
            </w:tr>
            <w:tr w:rsidR="00F05F32" w:rsidRPr="00F05F32" w14:paraId="6C31CB54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00E1A98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Partial capacity</w:t>
                  </w:r>
                </w:p>
              </w:tc>
            </w:tr>
            <w:tr w:rsidR="00F05F32" w:rsidRPr="00F05F32" w14:paraId="6642C3EF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D523832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deficiency in Appelbaum's criteria</w:t>
                  </w:r>
                </w:p>
              </w:tc>
            </w:tr>
            <w:tr w:rsidR="00F05F32" w:rsidRPr="00F05F32" w14:paraId="470A819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A6385A3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Need for information (knowing what can be known)</w:t>
                  </w:r>
                </w:p>
              </w:tc>
            </w:tr>
            <w:tr w:rsidR="00F05F32" w:rsidRPr="00F05F32" w14:paraId="6D562EAA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919C98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Considering complexity of the decision</w:t>
                  </w:r>
                </w:p>
              </w:tc>
            </w:tr>
            <w:tr w:rsidR="00F05F32" w:rsidRPr="00F05F32" w14:paraId="776E915F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E49271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Need to predict the future</w:t>
                  </w:r>
                </w:p>
              </w:tc>
            </w:tr>
            <w:tr w:rsidR="00F05F32" w:rsidRPr="00F05F32" w14:paraId="13EECD5F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7CBE3CB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advanced directives presumed to be completed with capacity</w:t>
                  </w:r>
                </w:p>
              </w:tc>
            </w:tr>
            <w:tr w:rsidR="00F05F32" w:rsidRPr="00F05F32" w14:paraId="5D080428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B497B32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current decision needing to match prior written wishes</w:t>
                  </w:r>
                </w:p>
              </w:tc>
            </w:tr>
            <w:tr w:rsidR="00F05F32" w:rsidRPr="00F05F32" w14:paraId="2E9911D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79447F4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Advanced directives can be revoked or amended at anytime</w:t>
                  </w:r>
                </w:p>
              </w:tc>
            </w:tr>
            <w:tr w:rsidR="00F05F32" w:rsidRPr="00F05F32" w14:paraId="4B73757E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14D3EE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Written wishes are suspended to clarify current situation</w:t>
                  </w:r>
                </w:p>
              </w:tc>
            </w:tr>
            <w:tr w:rsidR="00F05F32" w:rsidRPr="00F05F32" w14:paraId="71BD017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76F3E7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cognitive assessments can be mistaken for decision making capacity assessment</w:t>
                  </w:r>
                </w:p>
              </w:tc>
            </w:tr>
            <w:tr w:rsidR="00F05F32" w:rsidRPr="00F05F32" w14:paraId="268EE7BD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AEE646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Capacity need not necessarily be influenced by disease</w:t>
                  </w:r>
                </w:p>
              </w:tc>
            </w:tr>
            <w:tr w:rsidR="00F05F32" w:rsidRPr="00F05F32" w14:paraId="318FC6E3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35CFE2C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Capacity can be influenced by disease</w:t>
                  </w:r>
                </w:p>
              </w:tc>
            </w:tr>
            <w:tr w:rsidR="00F05F32" w:rsidRPr="00F05F32" w14:paraId="3518CC9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3CDB154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Projection bias</w:t>
                  </w:r>
                </w:p>
              </w:tc>
            </w:tr>
            <w:tr w:rsidR="00F05F32" w:rsidRPr="00F05F32" w14:paraId="49C8602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36CA37B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impact bias</w:t>
                  </w:r>
                </w:p>
              </w:tc>
            </w:tr>
            <w:tr w:rsidR="00F05F32" w:rsidRPr="00F05F32" w14:paraId="10214AE6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71C9F8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focalism</w:t>
                  </w:r>
                  <w:proofErr w:type="spellEnd"/>
                </w:p>
              </w:tc>
            </w:tr>
            <w:tr w:rsidR="00F05F32" w:rsidRPr="00F05F32" w14:paraId="72D2D57C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8432442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5DABDBB0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D54EA43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2517D67E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05F32" w:rsidRPr="00F05F32" w14:paraId="5AEC2C13" w14:textId="77777777">
        <w:trPr>
          <w:trHeight w:val="3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8ACE1D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If the article addresses psychiatric advanced directives/Ulysses Contracts, what arguments are discussed?</w:t>
            </w:r>
          </w:p>
          <w:p w14:paraId="5011F498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05F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E13EB0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54"/>
            </w:tblGrid>
            <w:tr w:rsidR="00F05F32" w:rsidRPr="00F05F32" w14:paraId="7D7FAFF1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B2ECD1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Difficulty in development</w:t>
                  </w:r>
                </w:p>
              </w:tc>
            </w:tr>
            <w:tr w:rsidR="00F05F32" w:rsidRPr="00F05F32" w14:paraId="23FF36A8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268DABA9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Need for competency/capacity in filling them out</w:t>
                  </w:r>
                </w:p>
              </w:tc>
            </w:tr>
            <w:tr w:rsidR="00F05F32" w:rsidRPr="00F05F32" w14:paraId="121C937A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0E090B8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Need to have lost competency/capacity for them to be applicable</w:t>
                  </w:r>
                </w:p>
              </w:tc>
            </w:tr>
            <w:tr w:rsidR="00F05F32" w:rsidRPr="00F05F32" w14:paraId="0BFB656A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6D525E5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Ease of being overridden/ revoked</w:t>
                  </w:r>
                </w:p>
              </w:tc>
            </w:tr>
            <w:tr w:rsidR="00F05F32" w:rsidRPr="00F05F32" w14:paraId="1188ED7F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66E5392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Not applicable to </w:t>
                  </w:r>
                  <w:proofErr w:type="gramStart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end of life</w:t>
                  </w:r>
                  <w:proofErr w:type="gramEnd"/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 xml:space="preserve"> situation</w:t>
                  </w:r>
                </w:p>
              </w:tc>
            </w:tr>
            <w:tr w:rsidR="00F05F32" w:rsidRPr="00F05F32" w14:paraId="59922096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D0BD25D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Not comparable to medical advanced directive</w:t>
                  </w:r>
                </w:p>
              </w:tc>
            </w:tr>
            <w:tr w:rsidR="00F05F32" w:rsidRPr="00F05F32" w14:paraId="4BF8A495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55F8FC6C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Difficulty in application</w:t>
                  </w:r>
                </w:p>
              </w:tc>
            </w:tr>
            <w:tr w:rsidR="00F05F32" w:rsidRPr="00F05F32" w14:paraId="452D3F2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CCED0CE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Conflict of interest for clinician (clinician offering treatment and judging competence)</w:t>
                  </w:r>
                </w:p>
              </w:tc>
            </w:tr>
            <w:tr w:rsidR="00F05F32" w:rsidRPr="00F05F32" w14:paraId="7A2ECD97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3DCD6F1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Legal considerations</w:t>
                  </w:r>
                </w:p>
              </w:tc>
            </w:tr>
            <w:tr w:rsidR="00F05F32" w:rsidRPr="00F05F32" w14:paraId="2CDF6726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7092053A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Need for increased use</w:t>
                  </w:r>
                </w:p>
              </w:tc>
            </w:tr>
            <w:tr w:rsidR="00F05F32" w:rsidRPr="00F05F32" w14:paraId="352AA74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1184F7FF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N/A</w:t>
                  </w:r>
                </w:p>
              </w:tc>
            </w:tr>
            <w:tr w:rsidR="00F05F32" w:rsidRPr="00F05F32" w14:paraId="4FD39879" w14:textId="77777777">
              <w:trPr>
                <w:trHeight w:val="285"/>
              </w:trPr>
              <w:tc>
                <w:tcPr>
                  <w:tcW w:w="0" w:type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  <w:hideMark/>
                </w:tcPr>
                <w:p w14:paraId="40607775" w14:textId="77777777" w:rsidR="00F05F32" w:rsidRPr="00F05F32" w:rsidRDefault="00F05F32" w:rsidP="00F05F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14:ligatures w14:val="none"/>
                    </w:rPr>
                  </w:pPr>
                  <w:r w:rsidRPr="00F05F32">
                    <w:rPr>
                      <w:rFonts w:ascii="Times New Roman" w:eastAsia="Times New Roman" w:hAnsi="Times New Roman" w:cs="Times New Roman"/>
                      <w:color w:val="2D374B"/>
                      <w:kern w:val="0"/>
                      <w:sz w:val="22"/>
                      <w:szCs w:val="22"/>
                      <w14:ligatures w14:val="none"/>
                    </w:rPr>
                    <w:t>Other</w:t>
                  </w:r>
                </w:p>
              </w:tc>
            </w:tr>
          </w:tbl>
          <w:p w14:paraId="038D330D" w14:textId="77777777" w:rsidR="00F05F32" w:rsidRPr="00F05F32" w:rsidRDefault="00F05F32" w:rsidP="00F05F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1AE7BCC" w14:textId="77777777" w:rsidR="00992C6C" w:rsidRPr="00F05F32" w:rsidRDefault="00992C6C">
      <w:pPr>
        <w:rPr>
          <w:rFonts w:ascii="Times New Roman" w:hAnsi="Times New Roman" w:cs="Times New Roman"/>
          <w:sz w:val="22"/>
          <w:szCs w:val="22"/>
        </w:rPr>
      </w:pPr>
    </w:p>
    <w:sectPr w:rsidR="00992C6C" w:rsidRPr="00F05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32"/>
    <w:rsid w:val="00022B30"/>
    <w:rsid w:val="0002786E"/>
    <w:rsid w:val="000330AA"/>
    <w:rsid w:val="00035F93"/>
    <w:rsid w:val="00040F0C"/>
    <w:rsid w:val="00042A9C"/>
    <w:rsid w:val="00047075"/>
    <w:rsid w:val="00050A32"/>
    <w:rsid w:val="00054721"/>
    <w:rsid w:val="000A7E26"/>
    <w:rsid w:val="000B3EBA"/>
    <w:rsid w:val="000C0174"/>
    <w:rsid w:val="000D21C1"/>
    <w:rsid w:val="000D6322"/>
    <w:rsid w:val="00107BDC"/>
    <w:rsid w:val="00114474"/>
    <w:rsid w:val="00120934"/>
    <w:rsid w:val="0013093F"/>
    <w:rsid w:val="00137110"/>
    <w:rsid w:val="00141D87"/>
    <w:rsid w:val="00163976"/>
    <w:rsid w:val="00165AD2"/>
    <w:rsid w:val="00173956"/>
    <w:rsid w:val="0018279D"/>
    <w:rsid w:val="001B258B"/>
    <w:rsid w:val="001B5E20"/>
    <w:rsid w:val="001C642D"/>
    <w:rsid w:val="001D6EC0"/>
    <w:rsid w:val="001E26C0"/>
    <w:rsid w:val="001F1516"/>
    <w:rsid w:val="001F4401"/>
    <w:rsid w:val="001F7C61"/>
    <w:rsid w:val="002123F3"/>
    <w:rsid w:val="00220774"/>
    <w:rsid w:val="00286D75"/>
    <w:rsid w:val="00292085"/>
    <w:rsid w:val="00293D63"/>
    <w:rsid w:val="002D5FB9"/>
    <w:rsid w:val="002F20DF"/>
    <w:rsid w:val="0031412C"/>
    <w:rsid w:val="003227D9"/>
    <w:rsid w:val="003269E0"/>
    <w:rsid w:val="003442C0"/>
    <w:rsid w:val="003459E6"/>
    <w:rsid w:val="003473FD"/>
    <w:rsid w:val="003568E6"/>
    <w:rsid w:val="00367FCF"/>
    <w:rsid w:val="0038643E"/>
    <w:rsid w:val="003944E0"/>
    <w:rsid w:val="00396B64"/>
    <w:rsid w:val="003B667A"/>
    <w:rsid w:val="003B77A2"/>
    <w:rsid w:val="003C3079"/>
    <w:rsid w:val="003C46A8"/>
    <w:rsid w:val="003F0CBF"/>
    <w:rsid w:val="003F1E3A"/>
    <w:rsid w:val="003F4877"/>
    <w:rsid w:val="00436B3B"/>
    <w:rsid w:val="00447CB8"/>
    <w:rsid w:val="00454568"/>
    <w:rsid w:val="00462863"/>
    <w:rsid w:val="00480B10"/>
    <w:rsid w:val="00481659"/>
    <w:rsid w:val="00492AAD"/>
    <w:rsid w:val="004A1420"/>
    <w:rsid w:val="004E097B"/>
    <w:rsid w:val="00515016"/>
    <w:rsid w:val="00516E4E"/>
    <w:rsid w:val="0055056A"/>
    <w:rsid w:val="00551222"/>
    <w:rsid w:val="00576172"/>
    <w:rsid w:val="00586E86"/>
    <w:rsid w:val="005A20D0"/>
    <w:rsid w:val="005A28D0"/>
    <w:rsid w:val="005A5AEC"/>
    <w:rsid w:val="005D4B62"/>
    <w:rsid w:val="005D5786"/>
    <w:rsid w:val="005D6966"/>
    <w:rsid w:val="00603853"/>
    <w:rsid w:val="0060791C"/>
    <w:rsid w:val="0064769B"/>
    <w:rsid w:val="006576FD"/>
    <w:rsid w:val="00690909"/>
    <w:rsid w:val="0069158C"/>
    <w:rsid w:val="0069276A"/>
    <w:rsid w:val="00694AC9"/>
    <w:rsid w:val="006C1E96"/>
    <w:rsid w:val="006D2A1C"/>
    <w:rsid w:val="006E37D0"/>
    <w:rsid w:val="006E5A1F"/>
    <w:rsid w:val="006F0743"/>
    <w:rsid w:val="006F326B"/>
    <w:rsid w:val="006F63C4"/>
    <w:rsid w:val="00734BA0"/>
    <w:rsid w:val="007509AF"/>
    <w:rsid w:val="0076227A"/>
    <w:rsid w:val="00772D9C"/>
    <w:rsid w:val="007768E9"/>
    <w:rsid w:val="007820D4"/>
    <w:rsid w:val="0078398F"/>
    <w:rsid w:val="007D235D"/>
    <w:rsid w:val="007D6D51"/>
    <w:rsid w:val="007E0462"/>
    <w:rsid w:val="007E2FA9"/>
    <w:rsid w:val="007F01D1"/>
    <w:rsid w:val="007F79F4"/>
    <w:rsid w:val="008075C3"/>
    <w:rsid w:val="008313BE"/>
    <w:rsid w:val="00832374"/>
    <w:rsid w:val="00835AA4"/>
    <w:rsid w:val="00842E61"/>
    <w:rsid w:val="00871018"/>
    <w:rsid w:val="00872F84"/>
    <w:rsid w:val="008B39C4"/>
    <w:rsid w:val="008C44C1"/>
    <w:rsid w:val="008D168D"/>
    <w:rsid w:val="008E04B6"/>
    <w:rsid w:val="008F3579"/>
    <w:rsid w:val="008F3687"/>
    <w:rsid w:val="00901DB8"/>
    <w:rsid w:val="009145A4"/>
    <w:rsid w:val="00916534"/>
    <w:rsid w:val="0093339D"/>
    <w:rsid w:val="00933942"/>
    <w:rsid w:val="009359CB"/>
    <w:rsid w:val="0094002B"/>
    <w:rsid w:val="00947BD7"/>
    <w:rsid w:val="009606B6"/>
    <w:rsid w:val="00971ECB"/>
    <w:rsid w:val="00987A46"/>
    <w:rsid w:val="00992C6C"/>
    <w:rsid w:val="009A115A"/>
    <w:rsid w:val="009A1196"/>
    <w:rsid w:val="009A7E90"/>
    <w:rsid w:val="009B66CF"/>
    <w:rsid w:val="009E2968"/>
    <w:rsid w:val="009F0BED"/>
    <w:rsid w:val="00A344CC"/>
    <w:rsid w:val="00A4631A"/>
    <w:rsid w:val="00A97384"/>
    <w:rsid w:val="00AD42F9"/>
    <w:rsid w:val="00AD5C02"/>
    <w:rsid w:val="00AE7F35"/>
    <w:rsid w:val="00AF02C6"/>
    <w:rsid w:val="00AF690E"/>
    <w:rsid w:val="00B13EBD"/>
    <w:rsid w:val="00B32BBE"/>
    <w:rsid w:val="00B52EDD"/>
    <w:rsid w:val="00B62C11"/>
    <w:rsid w:val="00B93C0D"/>
    <w:rsid w:val="00B940E4"/>
    <w:rsid w:val="00BA0C7F"/>
    <w:rsid w:val="00BA46F7"/>
    <w:rsid w:val="00BB2E61"/>
    <w:rsid w:val="00BC015A"/>
    <w:rsid w:val="00BD741F"/>
    <w:rsid w:val="00BD7F47"/>
    <w:rsid w:val="00BF0D78"/>
    <w:rsid w:val="00C15C8B"/>
    <w:rsid w:val="00C428D5"/>
    <w:rsid w:val="00C46B8F"/>
    <w:rsid w:val="00C62748"/>
    <w:rsid w:val="00C72682"/>
    <w:rsid w:val="00C87C65"/>
    <w:rsid w:val="00C9257A"/>
    <w:rsid w:val="00CA035D"/>
    <w:rsid w:val="00CB0AC2"/>
    <w:rsid w:val="00CB55CF"/>
    <w:rsid w:val="00CE6861"/>
    <w:rsid w:val="00CF628D"/>
    <w:rsid w:val="00D10A32"/>
    <w:rsid w:val="00D209D0"/>
    <w:rsid w:val="00D3121B"/>
    <w:rsid w:val="00D423BD"/>
    <w:rsid w:val="00D47753"/>
    <w:rsid w:val="00D537EE"/>
    <w:rsid w:val="00D7646E"/>
    <w:rsid w:val="00DA5C6B"/>
    <w:rsid w:val="00DB0044"/>
    <w:rsid w:val="00DE4ACA"/>
    <w:rsid w:val="00DE57A1"/>
    <w:rsid w:val="00E1379C"/>
    <w:rsid w:val="00E722EA"/>
    <w:rsid w:val="00E849BB"/>
    <w:rsid w:val="00E90AEA"/>
    <w:rsid w:val="00EA47F5"/>
    <w:rsid w:val="00EC17F0"/>
    <w:rsid w:val="00EC653C"/>
    <w:rsid w:val="00EC682A"/>
    <w:rsid w:val="00F05F32"/>
    <w:rsid w:val="00F27903"/>
    <w:rsid w:val="00F336CF"/>
    <w:rsid w:val="00F410CF"/>
    <w:rsid w:val="00F715CA"/>
    <w:rsid w:val="00F72510"/>
    <w:rsid w:val="00F97A1A"/>
    <w:rsid w:val="00FD35DD"/>
    <w:rsid w:val="00FE2C26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EAA67F"/>
  <w15:chartTrackingRefBased/>
  <w15:docId w15:val="{D18F6A9A-50BE-064D-A685-E73CD0B8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F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F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F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F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F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F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F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F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761</Words>
  <Characters>4508</Characters>
  <Application>Microsoft Office Word</Application>
  <DocSecurity>0</DocSecurity>
  <Lines>136</Lines>
  <Paragraphs>63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Gi</dc:creator>
  <cp:keywords/>
  <dc:description/>
  <cp:lastModifiedBy>Shin, Gi</cp:lastModifiedBy>
  <cp:revision>1</cp:revision>
  <dcterms:created xsi:type="dcterms:W3CDTF">2026-02-20T13:25:00Z</dcterms:created>
  <dcterms:modified xsi:type="dcterms:W3CDTF">2026-02-20T13:28:00Z</dcterms:modified>
</cp:coreProperties>
</file>