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75C5E3" w14:textId="28E39D92" w:rsidR="002F5EDB" w:rsidRPr="00D25F6E" w:rsidRDefault="002F5EDB" w:rsidP="002F5EDB">
      <w:pPr>
        <w:spacing w:line="360" w:lineRule="auto"/>
        <w:jc w:val="center"/>
        <w:rPr>
          <w:rFonts w:ascii="Times New Roman" w:hAnsi="Times New Roman"/>
          <w:b/>
          <w:bCs/>
          <w:sz w:val="28"/>
          <w:szCs w:val="32"/>
        </w:rPr>
      </w:pPr>
      <w:r w:rsidRPr="00D25F6E">
        <w:rPr>
          <w:rFonts w:ascii="Times New Roman" w:hAnsi="Times New Roman"/>
          <w:b/>
          <w:bCs/>
          <w:sz w:val="28"/>
          <w:szCs w:val="32"/>
        </w:rPr>
        <w:t>Species</w:t>
      </w:r>
      <w:r w:rsidR="00DD1419">
        <w:rPr>
          <w:rFonts w:ascii="Times New Roman" w:hAnsi="Times New Roman"/>
          <w:b/>
          <w:bCs/>
          <w:sz w:val="28"/>
          <w:szCs w:val="32"/>
        </w:rPr>
        <w:t>-s</w:t>
      </w:r>
      <w:r w:rsidRPr="00D25F6E">
        <w:rPr>
          <w:rFonts w:ascii="Times New Roman" w:hAnsi="Times New Roman"/>
          <w:b/>
          <w:bCs/>
          <w:sz w:val="28"/>
          <w:szCs w:val="32"/>
        </w:rPr>
        <w:t>pecific effects of microplastics on juvenile fish</w:t>
      </w:r>
    </w:p>
    <w:p w14:paraId="05355E13" w14:textId="77777777" w:rsidR="002F5EDB" w:rsidRDefault="002F5EDB" w:rsidP="002F5EDB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rPr>
          <w:rFonts w:ascii="Times New Roman" w:eastAsia="宋体" w:hAnsi="Times New Roman"/>
          <w:color w:val="333333"/>
          <w:sz w:val="24"/>
          <w:szCs w:val="24"/>
          <w:shd w:val="clear" w:color="auto" w:fill="FFFFFF"/>
        </w:rPr>
      </w:pPr>
    </w:p>
    <w:p w14:paraId="51D3EB08" w14:textId="19D54B03" w:rsidR="00D8383A" w:rsidRPr="001154A1" w:rsidRDefault="00D8383A" w:rsidP="00D8383A">
      <w:pPr>
        <w:kinsoku w:val="0"/>
        <w:overflowPunct w:val="0"/>
        <w:autoSpaceDE w:val="0"/>
        <w:autoSpaceDN w:val="0"/>
        <w:adjustRightInd w:val="0"/>
        <w:snapToGrid w:val="0"/>
        <w:spacing w:line="480" w:lineRule="auto"/>
        <w:rPr>
          <w:rFonts w:ascii="Times New Roman" w:hAnsi="Times New Roman"/>
          <w:color w:val="000000"/>
          <w:sz w:val="24"/>
          <w:szCs w:val="24"/>
          <w:vertAlign w:val="superscript"/>
        </w:rPr>
      </w:pPr>
      <w:bookmarkStart w:id="0" w:name="_Hlk71188958"/>
      <w:bookmarkStart w:id="1" w:name="_Hlk71187157"/>
      <w:proofErr w:type="spellStart"/>
      <w:r w:rsidRPr="001154A1">
        <w:rPr>
          <w:rFonts w:ascii="Times New Roman" w:eastAsia="宋体" w:hAnsi="Times New Roman"/>
          <w:color w:val="333333"/>
          <w:sz w:val="24"/>
          <w:szCs w:val="24"/>
          <w:shd w:val="clear" w:color="auto" w:fill="FFFFFF"/>
        </w:rPr>
        <w:t>Chaonan</w:t>
      </w:r>
      <w:proofErr w:type="spellEnd"/>
      <w:r w:rsidRPr="001154A1">
        <w:rPr>
          <w:rFonts w:ascii="Times New Roman" w:eastAsia="宋体" w:hAnsi="Times New Roman"/>
          <w:color w:val="333333"/>
          <w:sz w:val="24"/>
          <w:szCs w:val="24"/>
          <w:shd w:val="clear" w:color="auto" w:fill="FFFFFF"/>
        </w:rPr>
        <w:t xml:space="preserve"> Zhang</w:t>
      </w:r>
      <w:r w:rsidRPr="001154A1">
        <w:rPr>
          <w:rFonts w:ascii="Times New Roman" w:eastAsia="宋体" w:hAnsi="Times New Roman"/>
          <w:color w:val="333333"/>
          <w:sz w:val="24"/>
          <w:szCs w:val="24"/>
          <w:shd w:val="clear" w:color="auto" w:fill="FFFFFF"/>
          <w:vertAlign w:val="superscript"/>
        </w:rPr>
        <w:t>1</w:t>
      </w:r>
      <w:r w:rsidR="001E6D98" w:rsidRPr="001154A1">
        <w:rPr>
          <w:rFonts w:ascii="Times New Roman" w:eastAsia="宋体" w:hAnsi="Times New Roman" w:hint="eastAsia"/>
          <w:color w:val="333333"/>
          <w:sz w:val="24"/>
          <w:szCs w:val="24"/>
          <w:shd w:val="clear" w:color="auto" w:fill="FFFFFF"/>
          <w:vertAlign w:val="superscript"/>
        </w:rPr>
        <w:t>,</w:t>
      </w:r>
      <w:r w:rsidR="001E6D98" w:rsidRPr="001154A1">
        <w:rPr>
          <w:rFonts w:ascii="Times New Roman" w:eastAsia="宋体" w:hAnsi="Times New Roman"/>
          <w:color w:val="333333"/>
          <w:sz w:val="24"/>
          <w:szCs w:val="24"/>
          <w:shd w:val="clear" w:color="auto" w:fill="FFFFFF"/>
          <w:vertAlign w:val="superscript"/>
        </w:rPr>
        <w:t>2</w:t>
      </w:r>
      <w:r w:rsidRPr="001154A1">
        <w:rPr>
          <w:rFonts w:ascii="Times New Roman" w:eastAsia="宋体" w:hAnsi="Times New Roman" w:hint="eastAsia"/>
          <w:color w:val="333333"/>
          <w:sz w:val="24"/>
          <w:szCs w:val="24"/>
          <w:shd w:val="clear" w:color="auto" w:fill="FFFFFF"/>
          <w:vertAlign w:val="superscript"/>
        </w:rPr>
        <w:t>,</w:t>
      </w:r>
      <w:r w:rsidRPr="001154A1">
        <w:rPr>
          <w:rFonts w:ascii="Times New Roman" w:eastAsia="宋体" w:hAnsi="Times New Roman"/>
          <w:color w:val="333333"/>
          <w:sz w:val="24"/>
          <w:szCs w:val="24"/>
          <w:shd w:val="clear" w:color="auto" w:fill="FFFFFF"/>
          <w:vertAlign w:val="superscript"/>
        </w:rPr>
        <w:t>3</w:t>
      </w:r>
      <w:r w:rsidRPr="001154A1">
        <w:rPr>
          <w:rFonts w:ascii="Times New Roman" w:eastAsia="宋体" w:hAnsi="Times New Roman"/>
          <w:color w:val="333333"/>
          <w:sz w:val="24"/>
          <w:szCs w:val="24"/>
          <w:shd w:val="clear" w:color="auto" w:fill="FFFFFF"/>
        </w:rPr>
        <w:t xml:space="preserve">, </w:t>
      </w:r>
      <w:proofErr w:type="spellStart"/>
      <w:r w:rsidRPr="001154A1">
        <w:rPr>
          <w:rFonts w:ascii="Times New Roman" w:eastAsia="宋体" w:hAnsi="Times New Roman"/>
          <w:color w:val="333333"/>
          <w:sz w:val="24"/>
          <w:szCs w:val="24"/>
          <w:shd w:val="clear" w:color="auto" w:fill="FFFFFF"/>
        </w:rPr>
        <w:t>Qiujie</w:t>
      </w:r>
      <w:proofErr w:type="spellEnd"/>
      <w:r w:rsidRPr="001154A1">
        <w:rPr>
          <w:rFonts w:ascii="Times New Roman" w:eastAsia="宋体" w:hAnsi="Times New Roman"/>
          <w:color w:val="333333"/>
          <w:sz w:val="24"/>
          <w:szCs w:val="24"/>
          <w:shd w:val="clear" w:color="auto" w:fill="FFFFFF"/>
        </w:rPr>
        <w:t xml:space="preserve"> Wang</w:t>
      </w:r>
      <w:r w:rsidRPr="001154A1">
        <w:rPr>
          <w:rFonts w:ascii="Times New Roman" w:eastAsia="宋体" w:hAnsi="Times New Roman"/>
          <w:color w:val="333333"/>
          <w:sz w:val="24"/>
          <w:szCs w:val="24"/>
          <w:shd w:val="clear" w:color="auto" w:fill="FFFFFF"/>
          <w:vertAlign w:val="superscript"/>
        </w:rPr>
        <w:t>1</w:t>
      </w:r>
      <w:r w:rsidRPr="001154A1">
        <w:rPr>
          <w:rFonts w:ascii="Times New Roman" w:eastAsia="宋体" w:hAnsi="Times New Roman"/>
          <w:color w:val="333333"/>
          <w:sz w:val="24"/>
          <w:szCs w:val="24"/>
          <w:shd w:val="clear" w:color="auto" w:fill="FFFFFF"/>
        </w:rPr>
        <w:t xml:space="preserve">, </w:t>
      </w:r>
      <w:proofErr w:type="spellStart"/>
      <w:r w:rsidRPr="001154A1">
        <w:rPr>
          <w:rFonts w:ascii="Times New Roman" w:eastAsia="宋体" w:hAnsi="Times New Roman"/>
          <w:color w:val="333333"/>
          <w:sz w:val="24"/>
          <w:szCs w:val="24"/>
          <w:shd w:val="clear" w:color="auto" w:fill="FFFFFF"/>
        </w:rPr>
        <w:t>Zhiheng</w:t>
      </w:r>
      <w:proofErr w:type="spellEnd"/>
      <w:r w:rsidRPr="001154A1">
        <w:rPr>
          <w:rFonts w:ascii="Times New Roman" w:eastAsia="宋体" w:hAnsi="Times New Roman"/>
          <w:color w:val="333333"/>
          <w:sz w:val="24"/>
          <w:szCs w:val="24"/>
          <w:shd w:val="clear" w:color="auto" w:fill="FFFFFF"/>
        </w:rPr>
        <w:t xml:space="preserve"> Zuo</w:t>
      </w:r>
      <w:r w:rsidRPr="001154A1">
        <w:rPr>
          <w:rFonts w:ascii="Times New Roman" w:eastAsia="宋体" w:hAnsi="Times New Roman"/>
          <w:color w:val="333333"/>
          <w:sz w:val="24"/>
          <w:szCs w:val="24"/>
          <w:shd w:val="clear" w:color="auto" w:fill="FFFFFF"/>
          <w:vertAlign w:val="superscript"/>
        </w:rPr>
        <w:t>1</w:t>
      </w:r>
      <w:r w:rsidRPr="001154A1">
        <w:rPr>
          <w:rFonts w:ascii="Times New Roman" w:eastAsia="宋体" w:hAnsi="Times New Roman"/>
          <w:color w:val="333333"/>
          <w:sz w:val="24"/>
          <w:szCs w:val="24"/>
          <w:shd w:val="clear" w:color="auto" w:fill="FFFFFF"/>
        </w:rPr>
        <w:t xml:space="preserve">, </w:t>
      </w:r>
      <w:proofErr w:type="spellStart"/>
      <w:r w:rsidRPr="001154A1">
        <w:rPr>
          <w:rFonts w:ascii="Times New Roman" w:eastAsia="宋体" w:hAnsi="Times New Roman"/>
          <w:color w:val="333333"/>
          <w:sz w:val="24"/>
          <w:szCs w:val="24"/>
          <w:shd w:val="clear" w:color="auto" w:fill="FFFFFF"/>
        </w:rPr>
        <w:t>Zhen</w:t>
      </w:r>
      <w:r w:rsidRPr="001154A1">
        <w:rPr>
          <w:rFonts w:ascii="Times New Roman" w:eastAsia="宋体" w:hAnsi="Times New Roman" w:hint="eastAsia"/>
          <w:color w:val="333333"/>
          <w:sz w:val="24"/>
          <w:szCs w:val="24"/>
          <w:shd w:val="clear" w:color="auto" w:fill="FFFFFF"/>
        </w:rPr>
        <w:t>g</w:t>
      </w:r>
      <w:r w:rsidRPr="001154A1">
        <w:rPr>
          <w:rFonts w:ascii="Times New Roman" w:eastAsia="宋体" w:hAnsi="Times New Roman"/>
          <w:color w:val="333333"/>
          <w:sz w:val="24"/>
          <w:szCs w:val="24"/>
          <w:shd w:val="clear" w:color="auto" w:fill="FFFFFF"/>
        </w:rPr>
        <w:t>kun</w:t>
      </w:r>
      <w:proofErr w:type="spellEnd"/>
      <w:r w:rsidRPr="001154A1">
        <w:rPr>
          <w:rFonts w:ascii="Times New Roman" w:eastAsia="宋体" w:hAnsi="Times New Roman"/>
          <w:color w:val="333333"/>
          <w:sz w:val="24"/>
          <w:szCs w:val="24"/>
          <w:shd w:val="clear" w:color="auto" w:fill="FFFFFF"/>
        </w:rPr>
        <w:t xml:space="preserve"> Pan</w:t>
      </w:r>
      <w:r w:rsidRPr="001154A1">
        <w:rPr>
          <w:rFonts w:ascii="Times New Roman" w:eastAsia="宋体" w:hAnsi="Times New Roman"/>
          <w:color w:val="333333"/>
          <w:sz w:val="24"/>
          <w:szCs w:val="24"/>
          <w:shd w:val="clear" w:color="auto" w:fill="FFFFFF"/>
          <w:vertAlign w:val="superscript"/>
        </w:rPr>
        <w:t>1</w:t>
      </w:r>
      <w:r w:rsidRPr="001154A1">
        <w:rPr>
          <w:rFonts w:ascii="Times New Roman" w:eastAsia="宋体" w:hAnsi="Times New Roman"/>
          <w:color w:val="333333"/>
          <w:sz w:val="24"/>
          <w:szCs w:val="24"/>
          <w:shd w:val="clear" w:color="auto" w:fill="FFFFFF"/>
        </w:rPr>
        <w:t xml:space="preserve">, </w:t>
      </w:r>
      <w:bookmarkStart w:id="2" w:name="_Hlk33276869"/>
      <w:proofErr w:type="spellStart"/>
      <w:r w:rsidRPr="001154A1">
        <w:rPr>
          <w:rFonts w:ascii="Times New Roman" w:eastAsia="宋体" w:hAnsi="Times New Roman"/>
          <w:color w:val="333333"/>
          <w:sz w:val="24"/>
          <w:szCs w:val="24"/>
          <w:shd w:val="clear" w:color="auto" w:fill="FFFFFF"/>
        </w:rPr>
        <w:t>Shaodan</w:t>
      </w:r>
      <w:proofErr w:type="spellEnd"/>
      <w:r w:rsidRPr="001154A1">
        <w:rPr>
          <w:rFonts w:ascii="Times New Roman" w:eastAsia="宋体" w:hAnsi="Times New Roman"/>
          <w:color w:val="333333"/>
          <w:sz w:val="24"/>
          <w:szCs w:val="24"/>
          <w:shd w:val="clear" w:color="auto" w:fill="FFFFFF"/>
        </w:rPr>
        <w:t xml:space="preserve"> Wang</w:t>
      </w:r>
      <w:bookmarkEnd w:id="0"/>
      <w:r w:rsidRPr="001154A1">
        <w:rPr>
          <w:rFonts w:ascii="Times New Roman" w:eastAsia="宋体" w:hAnsi="Times New Roman"/>
          <w:color w:val="333333"/>
          <w:sz w:val="24"/>
          <w:szCs w:val="24"/>
          <w:shd w:val="clear" w:color="auto" w:fill="FFFFFF"/>
          <w:vertAlign w:val="superscript"/>
        </w:rPr>
        <w:t>1</w:t>
      </w:r>
      <w:r w:rsidRPr="001154A1">
        <w:rPr>
          <w:rFonts w:ascii="Times New Roman" w:eastAsia="宋体" w:hAnsi="Times New Roman"/>
          <w:color w:val="333333"/>
          <w:sz w:val="24"/>
          <w:szCs w:val="24"/>
          <w:shd w:val="clear" w:color="auto" w:fill="FFFFFF"/>
        </w:rPr>
        <w:t xml:space="preserve">, </w:t>
      </w:r>
      <w:bookmarkEnd w:id="2"/>
      <w:proofErr w:type="spellStart"/>
      <w:r w:rsidRPr="001154A1">
        <w:rPr>
          <w:rFonts w:ascii="Times New Roman" w:hAnsi="Times New Roman"/>
          <w:bCs/>
          <w:sz w:val="24"/>
          <w:szCs w:val="24"/>
        </w:rPr>
        <w:t>Guohuan</w:t>
      </w:r>
      <w:proofErr w:type="spellEnd"/>
      <w:r w:rsidRPr="001154A1">
        <w:rPr>
          <w:rFonts w:ascii="Times New Roman" w:hAnsi="Times New Roman"/>
          <w:bCs/>
          <w:sz w:val="24"/>
          <w:szCs w:val="24"/>
        </w:rPr>
        <w:t xml:space="preserve"> Xu</w:t>
      </w:r>
      <w:r w:rsidRPr="001154A1">
        <w:rPr>
          <w:rFonts w:ascii="Times New Roman" w:hAnsi="Times New Roman"/>
          <w:bCs/>
          <w:sz w:val="24"/>
          <w:szCs w:val="24"/>
          <w:vertAlign w:val="superscript"/>
        </w:rPr>
        <w:t>3*</w:t>
      </w:r>
      <w:r w:rsidRPr="001154A1">
        <w:rPr>
          <w:rFonts w:ascii="Times New Roman" w:eastAsia="宋体" w:hAnsi="Times New Roman"/>
          <w:color w:val="333333"/>
          <w:sz w:val="24"/>
          <w:szCs w:val="24"/>
          <w:shd w:val="clear" w:color="auto" w:fill="FFFFFF"/>
        </w:rPr>
        <w:t>,</w:t>
      </w:r>
      <w:r w:rsidRPr="001154A1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1154A1">
        <w:rPr>
          <w:rFonts w:ascii="Times New Roman" w:eastAsia="宋体" w:hAnsi="Times New Roman"/>
          <w:color w:val="333333"/>
          <w:sz w:val="24"/>
          <w:szCs w:val="24"/>
          <w:shd w:val="clear" w:color="auto" w:fill="FFFFFF"/>
        </w:rPr>
        <w:t>Jixing</w:t>
      </w:r>
      <w:proofErr w:type="spellEnd"/>
      <w:r w:rsidRPr="001154A1">
        <w:rPr>
          <w:rFonts w:ascii="Times New Roman" w:eastAsia="宋体" w:hAnsi="Times New Roman"/>
          <w:color w:val="333333"/>
          <w:sz w:val="24"/>
          <w:szCs w:val="24"/>
          <w:shd w:val="clear" w:color="auto" w:fill="FFFFFF"/>
        </w:rPr>
        <w:t xml:space="preserve"> Zou</w:t>
      </w:r>
      <w:r w:rsidRPr="001154A1">
        <w:rPr>
          <w:rFonts w:ascii="Times New Roman" w:eastAsia="宋体" w:hAnsi="Times New Roman"/>
          <w:color w:val="333333"/>
          <w:sz w:val="24"/>
          <w:szCs w:val="24"/>
          <w:shd w:val="clear" w:color="auto" w:fill="FFFFFF"/>
          <w:vertAlign w:val="superscript"/>
        </w:rPr>
        <w:t>1</w:t>
      </w:r>
      <w:r w:rsidRPr="001154A1">
        <w:rPr>
          <w:rFonts w:ascii="Times New Roman" w:eastAsia="宋体" w:hAnsi="Times New Roman" w:hint="eastAsia"/>
          <w:color w:val="333333"/>
          <w:sz w:val="24"/>
          <w:szCs w:val="24"/>
          <w:shd w:val="clear" w:color="auto" w:fill="FFFFFF"/>
          <w:vertAlign w:val="superscript"/>
        </w:rPr>
        <w:t>,</w:t>
      </w:r>
      <w:r w:rsidRPr="001154A1">
        <w:rPr>
          <w:rFonts w:ascii="Times New Roman" w:eastAsia="宋体" w:hAnsi="Times New Roman"/>
          <w:color w:val="333333"/>
          <w:sz w:val="24"/>
          <w:szCs w:val="24"/>
          <w:shd w:val="clear" w:color="auto" w:fill="FFFFFF"/>
          <w:vertAlign w:val="superscript"/>
        </w:rPr>
        <w:t>2</w:t>
      </w:r>
      <w:r w:rsidRPr="001154A1">
        <w:rPr>
          <w:rFonts w:ascii="Times New Roman" w:hAnsi="Times New Roman"/>
          <w:bCs/>
          <w:sz w:val="24"/>
          <w:szCs w:val="24"/>
          <w:vertAlign w:val="superscript"/>
        </w:rPr>
        <w:t>**</w:t>
      </w:r>
    </w:p>
    <w:bookmarkEnd w:id="1"/>
    <w:p w14:paraId="49EC7D81" w14:textId="77777777" w:rsidR="00D8383A" w:rsidRPr="001154A1" w:rsidRDefault="00D8383A" w:rsidP="00D8383A">
      <w:pPr>
        <w:kinsoku w:val="0"/>
        <w:overflowPunct w:val="0"/>
        <w:autoSpaceDE w:val="0"/>
        <w:autoSpaceDN w:val="0"/>
        <w:adjustRightInd w:val="0"/>
        <w:snapToGrid w:val="0"/>
        <w:spacing w:line="480" w:lineRule="auto"/>
        <w:rPr>
          <w:rFonts w:ascii="Times New Roman" w:hAnsi="Times New Roman"/>
          <w:sz w:val="24"/>
          <w:szCs w:val="24"/>
          <w:vertAlign w:val="superscript"/>
        </w:rPr>
      </w:pPr>
    </w:p>
    <w:p w14:paraId="10979169" w14:textId="77777777" w:rsidR="00D8383A" w:rsidRPr="001154A1" w:rsidRDefault="00D8383A" w:rsidP="00D8383A">
      <w:pPr>
        <w:kinsoku w:val="0"/>
        <w:overflowPunct w:val="0"/>
        <w:autoSpaceDE w:val="0"/>
        <w:autoSpaceDN w:val="0"/>
        <w:adjustRightInd w:val="0"/>
        <w:snapToGrid w:val="0"/>
        <w:spacing w:line="480" w:lineRule="auto"/>
        <w:rPr>
          <w:rFonts w:ascii="Times New Roman" w:hAnsi="Times New Roman"/>
          <w:sz w:val="24"/>
          <w:szCs w:val="24"/>
        </w:rPr>
      </w:pPr>
      <w:r w:rsidRPr="001154A1">
        <w:rPr>
          <w:rFonts w:ascii="Times New Roman" w:hAnsi="Times New Roman"/>
          <w:sz w:val="24"/>
          <w:szCs w:val="24"/>
          <w:vertAlign w:val="superscript"/>
        </w:rPr>
        <w:t>1</w:t>
      </w:r>
      <w:r w:rsidRPr="001154A1">
        <w:rPr>
          <w:rFonts w:ascii="Times New Roman" w:hAnsi="Times New Roman"/>
          <w:sz w:val="24"/>
          <w:szCs w:val="24"/>
        </w:rPr>
        <w:t>Joint Laboratory of Guangdong Province and Hong Kong Region on Marine Bioresource Conservation and Exploitation, College of Marine Sciences</w:t>
      </w:r>
      <w:r w:rsidRPr="001154A1">
        <w:rPr>
          <w:rFonts w:ascii="Times New Roman" w:hAnsi="Times New Roman" w:hint="eastAsia"/>
          <w:sz w:val="24"/>
          <w:szCs w:val="24"/>
        </w:rPr>
        <w:t>,</w:t>
      </w:r>
      <w:r w:rsidRPr="001154A1">
        <w:rPr>
          <w:rFonts w:ascii="Times New Roman" w:hAnsi="Times New Roman"/>
          <w:sz w:val="24"/>
          <w:szCs w:val="24"/>
        </w:rPr>
        <w:t xml:space="preserve"> South China Agricultural University, Guangzhou 510642, China</w:t>
      </w:r>
    </w:p>
    <w:p w14:paraId="21B230EE" w14:textId="77777777" w:rsidR="00D8383A" w:rsidRPr="001154A1" w:rsidRDefault="00D8383A" w:rsidP="00D8383A">
      <w:pPr>
        <w:kinsoku w:val="0"/>
        <w:overflowPunct w:val="0"/>
        <w:autoSpaceDE w:val="0"/>
        <w:autoSpaceDN w:val="0"/>
        <w:adjustRightInd w:val="0"/>
        <w:snapToGrid w:val="0"/>
        <w:spacing w:line="480" w:lineRule="auto"/>
        <w:rPr>
          <w:rFonts w:ascii="Times New Roman" w:hAnsi="Times New Roman"/>
          <w:sz w:val="24"/>
          <w:szCs w:val="24"/>
        </w:rPr>
      </w:pPr>
      <w:r w:rsidRPr="001154A1">
        <w:rPr>
          <w:rFonts w:ascii="Times New Roman" w:hAnsi="Times New Roman"/>
          <w:sz w:val="24"/>
          <w:szCs w:val="24"/>
          <w:vertAlign w:val="superscript"/>
        </w:rPr>
        <w:t>2</w:t>
      </w:r>
      <w:r w:rsidRPr="001154A1">
        <w:rPr>
          <w:rFonts w:ascii="Times New Roman" w:hAnsi="Times New Roman"/>
          <w:sz w:val="24"/>
          <w:szCs w:val="24"/>
        </w:rPr>
        <w:t>Guangdong Laboratory for Lingnan Modern Agriculture, South China Agricultural University, Guangzhou 510642, China</w:t>
      </w:r>
    </w:p>
    <w:p w14:paraId="4C0BCE63" w14:textId="77777777" w:rsidR="00D8383A" w:rsidRPr="001154A1" w:rsidRDefault="00D8383A" w:rsidP="00D8383A">
      <w:pPr>
        <w:kinsoku w:val="0"/>
        <w:overflowPunct w:val="0"/>
        <w:autoSpaceDE w:val="0"/>
        <w:autoSpaceDN w:val="0"/>
        <w:adjustRightInd w:val="0"/>
        <w:snapToGrid w:val="0"/>
        <w:spacing w:line="480" w:lineRule="auto"/>
        <w:rPr>
          <w:rFonts w:ascii="Times New Roman" w:hAnsi="Times New Roman"/>
          <w:sz w:val="24"/>
          <w:szCs w:val="24"/>
        </w:rPr>
      </w:pPr>
      <w:r w:rsidRPr="001154A1">
        <w:rPr>
          <w:rFonts w:ascii="Times New Roman" w:hAnsi="Times New Roman"/>
          <w:sz w:val="24"/>
          <w:szCs w:val="24"/>
          <w:vertAlign w:val="superscript"/>
        </w:rPr>
        <w:t>3</w:t>
      </w:r>
      <w:r w:rsidRPr="001154A1">
        <w:rPr>
          <w:rFonts w:ascii="Times New Roman" w:hAnsi="Times New Roman"/>
          <w:bCs/>
          <w:sz w:val="24"/>
          <w:szCs w:val="24"/>
        </w:rPr>
        <w:t>State Key Laboratory of Applied Microbiology Southern China, Guangdong Provincial Key Laboratory of Microbial Culture Collection and Application, Guangdong Institute of Microbiology, Guangdong Academy of Sciences, Guangzhou 510070, China</w:t>
      </w:r>
    </w:p>
    <w:p w14:paraId="7BF98114" w14:textId="77777777" w:rsidR="00D8383A" w:rsidRPr="001154A1" w:rsidRDefault="00D8383A" w:rsidP="00D8383A">
      <w:pPr>
        <w:kinsoku w:val="0"/>
        <w:overflowPunct w:val="0"/>
        <w:autoSpaceDE w:val="0"/>
        <w:autoSpaceDN w:val="0"/>
        <w:adjustRightInd w:val="0"/>
        <w:snapToGrid w:val="0"/>
        <w:spacing w:line="480" w:lineRule="auto"/>
        <w:rPr>
          <w:rFonts w:ascii="Times New Roman" w:hAnsi="Times New Roman"/>
          <w:sz w:val="24"/>
          <w:szCs w:val="24"/>
        </w:rPr>
      </w:pPr>
    </w:p>
    <w:p w14:paraId="2DD9E9A8" w14:textId="77777777" w:rsidR="00D8383A" w:rsidRPr="001154A1" w:rsidRDefault="00D8383A" w:rsidP="00D8383A">
      <w:pPr>
        <w:kinsoku w:val="0"/>
        <w:overflowPunct w:val="0"/>
        <w:autoSpaceDE w:val="0"/>
        <w:autoSpaceDN w:val="0"/>
        <w:adjustRightInd w:val="0"/>
        <w:snapToGrid w:val="0"/>
        <w:spacing w:line="480" w:lineRule="auto"/>
        <w:rPr>
          <w:rFonts w:ascii="Times New Roman" w:hAnsi="Times New Roman"/>
          <w:sz w:val="24"/>
          <w:szCs w:val="24"/>
        </w:rPr>
      </w:pPr>
      <w:r w:rsidRPr="001154A1">
        <w:rPr>
          <w:rFonts w:ascii="Times New Roman" w:hAnsi="Times New Roman"/>
          <w:sz w:val="24"/>
          <w:szCs w:val="24"/>
        </w:rPr>
        <w:t>Correspondence</w:t>
      </w:r>
      <w:r w:rsidRPr="001154A1">
        <w:rPr>
          <w:rFonts w:ascii="Times New Roman" w:hAnsi="Times New Roman" w:hint="eastAsia"/>
          <w:sz w:val="24"/>
          <w:szCs w:val="24"/>
        </w:rPr>
        <w:t xml:space="preserve"> authors</w:t>
      </w:r>
      <w:r w:rsidRPr="001154A1">
        <w:rPr>
          <w:rFonts w:ascii="Times New Roman" w:hAnsi="Times New Roman"/>
          <w:sz w:val="24"/>
          <w:szCs w:val="24"/>
        </w:rPr>
        <w:t>:</w:t>
      </w:r>
    </w:p>
    <w:p w14:paraId="1BE5A295" w14:textId="77777777" w:rsidR="00D8383A" w:rsidRPr="001154A1" w:rsidRDefault="00D8383A" w:rsidP="00D8383A">
      <w:pPr>
        <w:kinsoku w:val="0"/>
        <w:overflowPunct w:val="0"/>
        <w:autoSpaceDE w:val="0"/>
        <w:autoSpaceDN w:val="0"/>
        <w:adjustRightInd w:val="0"/>
        <w:snapToGrid w:val="0"/>
        <w:spacing w:line="480" w:lineRule="auto"/>
        <w:rPr>
          <w:rFonts w:ascii="Times New Roman" w:hAnsi="Times New Roman"/>
          <w:sz w:val="24"/>
          <w:szCs w:val="24"/>
        </w:rPr>
      </w:pPr>
      <w:r w:rsidRPr="001154A1">
        <w:rPr>
          <w:rFonts w:ascii="Times New Roman" w:hAnsi="Times New Roman"/>
          <w:sz w:val="24"/>
          <w:szCs w:val="24"/>
        </w:rPr>
        <w:t xml:space="preserve">*xghfish@163.com (G. Xu); </w:t>
      </w:r>
    </w:p>
    <w:p w14:paraId="7FC47EB0" w14:textId="6C740700" w:rsidR="002F5EDB" w:rsidRPr="00D8383A" w:rsidRDefault="00D8383A" w:rsidP="00D8383A">
      <w:pPr>
        <w:kinsoku w:val="0"/>
        <w:overflowPunct w:val="0"/>
        <w:autoSpaceDE w:val="0"/>
        <w:autoSpaceDN w:val="0"/>
        <w:adjustRightInd w:val="0"/>
        <w:snapToGrid w:val="0"/>
        <w:spacing w:line="480" w:lineRule="auto"/>
        <w:rPr>
          <w:rFonts w:ascii="Times New Roman" w:hAnsi="Times New Roman"/>
          <w:sz w:val="24"/>
          <w:szCs w:val="24"/>
        </w:rPr>
      </w:pPr>
      <w:r w:rsidRPr="001154A1">
        <w:rPr>
          <w:rFonts w:ascii="Times New Roman" w:hAnsi="Times New Roman"/>
          <w:sz w:val="24"/>
          <w:szCs w:val="24"/>
        </w:rPr>
        <w:t>**zoujixing@scau.edu.cn (J. Zou).</w:t>
      </w:r>
    </w:p>
    <w:p w14:paraId="11868822" w14:textId="71213121" w:rsidR="002F5EDB" w:rsidRPr="00125AE6" w:rsidRDefault="002F5EDB" w:rsidP="002F5EDB">
      <w:pPr>
        <w:rPr>
          <w:rFonts w:ascii="Times New Roman" w:hAnsi="Times New Roman"/>
          <w:sz w:val="24"/>
          <w:szCs w:val="24"/>
        </w:rPr>
      </w:pPr>
    </w:p>
    <w:p w14:paraId="224B86E9" w14:textId="77777777" w:rsidR="002F5EDB" w:rsidRPr="00125AE6" w:rsidRDefault="002F5EDB" w:rsidP="002F5EDB">
      <w:pPr>
        <w:rPr>
          <w:rFonts w:ascii="Times New Roman" w:hAnsi="Times New Roman"/>
          <w:sz w:val="24"/>
          <w:szCs w:val="24"/>
        </w:rPr>
      </w:pPr>
      <w:r w:rsidRPr="00125AE6">
        <w:rPr>
          <w:rFonts w:ascii="Times New Roman" w:hAnsi="Times New Roman"/>
          <w:sz w:val="24"/>
          <w:szCs w:val="24"/>
        </w:rPr>
        <w:t>Numbers of figures: 3</w:t>
      </w:r>
    </w:p>
    <w:p w14:paraId="303D9B83" w14:textId="1BAA83A9" w:rsidR="002F5EDB" w:rsidRPr="00125AE6" w:rsidRDefault="002F5EDB" w:rsidP="002F5EDB">
      <w:pPr>
        <w:rPr>
          <w:rFonts w:ascii="Times New Roman" w:hAnsi="Times New Roman"/>
          <w:sz w:val="24"/>
          <w:szCs w:val="24"/>
        </w:rPr>
      </w:pPr>
      <w:r w:rsidRPr="00125AE6">
        <w:rPr>
          <w:rFonts w:ascii="Times New Roman" w:hAnsi="Times New Roman"/>
          <w:sz w:val="24"/>
          <w:szCs w:val="24"/>
        </w:rPr>
        <w:t>Numbers of tables: 1</w:t>
      </w:r>
    </w:p>
    <w:p w14:paraId="7789B818" w14:textId="005C6D89" w:rsidR="00167FE1" w:rsidRPr="00125AE6" w:rsidRDefault="00167FE1" w:rsidP="002F5EDB">
      <w:pPr>
        <w:rPr>
          <w:rFonts w:ascii="Times New Roman" w:hAnsi="Times New Roman"/>
          <w:sz w:val="24"/>
          <w:szCs w:val="24"/>
        </w:rPr>
      </w:pPr>
      <w:r w:rsidRPr="00125AE6">
        <w:rPr>
          <w:rFonts w:ascii="Times New Roman" w:hAnsi="Times New Roman"/>
          <w:sz w:val="24"/>
          <w:szCs w:val="24"/>
        </w:rPr>
        <w:t>Numbers of texts: 2</w:t>
      </w:r>
    </w:p>
    <w:p w14:paraId="2D57572F" w14:textId="258B6AA6" w:rsidR="002F5EDB" w:rsidRPr="00125AE6" w:rsidRDefault="002F5EDB" w:rsidP="002F5EDB">
      <w:pPr>
        <w:rPr>
          <w:rFonts w:ascii="Times New Roman" w:hAnsi="Times New Roman"/>
          <w:sz w:val="24"/>
          <w:szCs w:val="24"/>
        </w:rPr>
      </w:pPr>
      <w:r w:rsidRPr="00125AE6">
        <w:rPr>
          <w:rFonts w:ascii="Times New Roman" w:hAnsi="Times New Roman"/>
          <w:sz w:val="24"/>
          <w:szCs w:val="24"/>
        </w:rPr>
        <w:t xml:space="preserve">Numbers of pages: </w:t>
      </w:r>
      <w:r w:rsidR="00DD1419">
        <w:rPr>
          <w:rFonts w:ascii="Times New Roman" w:hAnsi="Times New Roman"/>
          <w:sz w:val="24"/>
          <w:szCs w:val="24"/>
        </w:rPr>
        <w:t>7</w:t>
      </w:r>
    </w:p>
    <w:p w14:paraId="5ED5979B" w14:textId="77777777" w:rsidR="00D8383A" w:rsidRDefault="00D8383A" w:rsidP="00D8383A">
      <w:pPr>
        <w:rPr>
          <w:rFonts w:ascii="Times New Roman" w:hAnsi="Times New Roman" w:cs="Times New Roman"/>
        </w:rPr>
        <w:sectPr w:rsidR="00D8383A">
          <w:footerReference w:type="default" r:id="rId6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2831643D" w14:textId="5711BEE7" w:rsidR="00D8383A" w:rsidRPr="004E7570" w:rsidRDefault="00D8383A" w:rsidP="00D8383A">
      <w:pPr>
        <w:rPr>
          <w:rFonts w:ascii="Times New Roman" w:hAnsi="Times New Roman" w:cs="Times New Roman"/>
        </w:rPr>
      </w:pPr>
      <w:r w:rsidRPr="004E7570">
        <w:rPr>
          <w:rFonts w:ascii="Times New Roman" w:hAnsi="Times New Roman" w:cs="Times New Roman"/>
        </w:rPr>
        <w:lastRenderedPageBreak/>
        <w:t xml:space="preserve">Supplementary figure 1. </w:t>
      </w:r>
      <w:bookmarkStart w:id="3" w:name="_Hlk61272992"/>
      <w:r w:rsidRPr="004E7570">
        <w:rPr>
          <w:rFonts w:ascii="Times New Roman" w:hAnsi="Times New Roman" w:cs="Times New Roman"/>
        </w:rPr>
        <w:t>Intestinal muscular thickness and intestinal villi length</w:t>
      </w:r>
      <w:bookmarkEnd w:id="3"/>
      <w:r w:rsidRPr="004E7570">
        <w:rPr>
          <w:rFonts w:ascii="Times New Roman" w:hAnsi="Times New Roman" w:cs="Times New Roman"/>
        </w:rPr>
        <w:t xml:space="preserve"> of </w:t>
      </w:r>
      <w:bookmarkStart w:id="4" w:name="_Hlk61273063"/>
      <w:r w:rsidRPr="004E7570">
        <w:rPr>
          <w:rFonts w:ascii="Times New Roman" w:hAnsi="Times New Roman" w:cs="Times New Roman"/>
        </w:rPr>
        <w:t>grass carp</w:t>
      </w:r>
      <w:bookmarkEnd w:id="4"/>
      <w:r w:rsidRPr="004E7570">
        <w:rPr>
          <w:rFonts w:ascii="Times New Roman" w:hAnsi="Times New Roman" w:cs="Times New Roman"/>
        </w:rPr>
        <w:t>.</w:t>
      </w:r>
    </w:p>
    <w:p w14:paraId="769991F7" w14:textId="56AF8B2E" w:rsidR="002F5EDB" w:rsidRDefault="002F5EDB" w:rsidP="00125AE6">
      <w:pPr>
        <w:jc w:val="center"/>
      </w:pPr>
      <w:r>
        <w:rPr>
          <w:noProof/>
        </w:rPr>
        <w:drawing>
          <wp:inline distT="0" distB="0" distL="0" distR="0" wp14:anchorId="1E24FC7D" wp14:editId="0BF70B60">
            <wp:extent cx="5274310" cy="2966720"/>
            <wp:effectExtent l="0" t="0" r="2540" b="508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66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24ED2D" w14:textId="77777777" w:rsidR="00E814E0" w:rsidRDefault="00E814E0" w:rsidP="002F5EDB">
      <w:pPr>
        <w:sectPr w:rsidR="00E814E0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381E44D4" w14:textId="28C0EA51" w:rsidR="00D8383A" w:rsidRPr="00D8383A" w:rsidRDefault="00D8383A" w:rsidP="00D8383A">
      <w:pPr>
        <w:rPr>
          <w:rFonts w:ascii="Times New Roman" w:eastAsia="宋体" w:hAnsi="Times New Roman"/>
          <w:color w:val="333333"/>
          <w:sz w:val="24"/>
          <w:szCs w:val="24"/>
          <w:shd w:val="clear" w:color="auto" w:fill="FFFFFF"/>
        </w:rPr>
      </w:pPr>
      <w:bookmarkStart w:id="5" w:name="_Hlk61272898"/>
      <w:r w:rsidRPr="001753CF">
        <w:rPr>
          <w:rFonts w:ascii="Times New Roman" w:eastAsia="宋体" w:hAnsi="Times New Roman"/>
          <w:color w:val="333333"/>
          <w:sz w:val="24"/>
          <w:szCs w:val="24"/>
          <w:shd w:val="clear" w:color="auto" w:fill="FFFFFF"/>
        </w:rPr>
        <w:lastRenderedPageBreak/>
        <w:t>Supplementary figure 2</w:t>
      </w:r>
      <w:bookmarkEnd w:id="5"/>
      <w:r w:rsidRPr="001753CF">
        <w:rPr>
          <w:rFonts w:ascii="Times New Roman" w:eastAsia="宋体" w:hAnsi="Times New Roman"/>
          <w:color w:val="333333"/>
          <w:sz w:val="24"/>
          <w:szCs w:val="24"/>
          <w:shd w:val="clear" w:color="auto" w:fill="FFFFFF"/>
        </w:rPr>
        <w:t xml:space="preserve">. </w:t>
      </w:r>
      <w:r w:rsidRPr="0087362A">
        <w:rPr>
          <w:rFonts w:ascii="Times New Roman" w:eastAsia="宋体" w:hAnsi="Times New Roman"/>
          <w:color w:val="333333"/>
          <w:sz w:val="24"/>
          <w:szCs w:val="24"/>
          <w:shd w:val="clear" w:color="auto" w:fill="FFFFFF"/>
        </w:rPr>
        <w:t xml:space="preserve">Histopathological analysis of </w:t>
      </w:r>
      <w:r>
        <w:rPr>
          <w:rFonts w:ascii="Times New Roman" w:eastAsia="宋体" w:hAnsi="Times New Roman"/>
          <w:color w:val="333333"/>
          <w:sz w:val="24"/>
          <w:szCs w:val="24"/>
          <w:shd w:val="clear" w:color="auto" w:fill="FFFFFF"/>
        </w:rPr>
        <w:t>intestine</w:t>
      </w:r>
      <w:r w:rsidRPr="0087362A">
        <w:rPr>
          <w:rFonts w:ascii="Times New Roman" w:eastAsia="宋体" w:hAnsi="Times New Roman"/>
          <w:color w:val="333333"/>
          <w:sz w:val="24"/>
          <w:szCs w:val="24"/>
          <w:shd w:val="clear" w:color="auto" w:fill="FFFFFF"/>
        </w:rPr>
        <w:t>s of</w:t>
      </w:r>
      <w:bookmarkStart w:id="6" w:name="_Hlk51921964"/>
      <w:r w:rsidRPr="0087362A">
        <w:rPr>
          <w:rFonts w:ascii="Times New Roman" w:eastAsia="宋体" w:hAnsi="Times New Roman"/>
          <w:color w:val="333333"/>
          <w:sz w:val="24"/>
          <w:szCs w:val="24"/>
          <w:shd w:val="clear" w:color="auto" w:fill="FFFFFF"/>
        </w:rPr>
        <w:t xml:space="preserve"> </w:t>
      </w:r>
      <w:r w:rsidRPr="001753CF">
        <w:rPr>
          <w:rFonts w:ascii="Times New Roman" w:eastAsia="宋体" w:hAnsi="Times New Roman"/>
          <w:color w:val="333333"/>
          <w:sz w:val="24"/>
          <w:szCs w:val="24"/>
          <w:shd w:val="clear" w:color="auto" w:fill="FFFFFF"/>
        </w:rPr>
        <w:t xml:space="preserve">grass carp </w:t>
      </w:r>
      <w:r w:rsidRPr="0087362A">
        <w:rPr>
          <w:rFonts w:ascii="Times New Roman" w:eastAsia="宋体" w:hAnsi="Times New Roman"/>
          <w:color w:val="333333"/>
          <w:sz w:val="24"/>
          <w:szCs w:val="24"/>
          <w:shd w:val="clear" w:color="auto" w:fill="FFFFFF"/>
        </w:rPr>
        <w:t>juvenile</w:t>
      </w:r>
      <w:bookmarkEnd w:id="6"/>
      <w:r w:rsidRPr="0087362A">
        <w:rPr>
          <w:rFonts w:ascii="Times New Roman" w:eastAsia="宋体" w:hAnsi="Times New Roman"/>
          <w:color w:val="333333"/>
          <w:sz w:val="24"/>
          <w:szCs w:val="24"/>
          <w:shd w:val="clear" w:color="auto" w:fill="FFFFFF"/>
        </w:rPr>
        <w:t xml:space="preserve"> exposed to polystyrene microspheres.</w:t>
      </w:r>
      <w:r w:rsidRPr="0087362A">
        <w:rPr>
          <w:rFonts w:ascii="Times New Roman" w:eastAsia="宋体" w:hAnsi="Times New Roman" w:hint="eastAsia"/>
          <w:color w:val="333333"/>
          <w:sz w:val="24"/>
          <w:szCs w:val="24"/>
          <w:shd w:val="clear" w:color="auto" w:fill="FFFFFF"/>
        </w:rPr>
        <w:t xml:space="preserve"> </w:t>
      </w:r>
      <w:r w:rsidRPr="0087362A">
        <w:rPr>
          <w:rFonts w:ascii="Times New Roman" w:eastAsia="宋体" w:hAnsi="Times New Roman"/>
          <w:color w:val="333333"/>
          <w:sz w:val="24"/>
          <w:szCs w:val="24"/>
          <w:shd w:val="clear" w:color="auto" w:fill="FFFFFF"/>
        </w:rPr>
        <w:t xml:space="preserve">Scale bar = </w:t>
      </w:r>
      <w:r>
        <w:rPr>
          <w:rFonts w:ascii="Times New Roman" w:eastAsia="宋体" w:hAnsi="Times New Roman"/>
          <w:color w:val="333333"/>
          <w:sz w:val="24"/>
          <w:szCs w:val="24"/>
          <w:shd w:val="clear" w:color="auto" w:fill="FFFFFF"/>
        </w:rPr>
        <w:t>5</w:t>
      </w:r>
      <w:r w:rsidRPr="0087362A">
        <w:rPr>
          <w:rFonts w:ascii="Times New Roman" w:eastAsia="宋体" w:hAnsi="Times New Roman"/>
          <w:color w:val="333333"/>
          <w:sz w:val="24"/>
          <w:szCs w:val="24"/>
          <w:shd w:val="clear" w:color="auto" w:fill="FFFFFF"/>
        </w:rPr>
        <w:t>0 μm.</w:t>
      </w:r>
    </w:p>
    <w:p w14:paraId="2894C8EF" w14:textId="00FE5562" w:rsidR="002F5EDB" w:rsidRDefault="002F5EDB" w:rsidP="00125AE6">
      <w:pPr>
        <w:jc w:val="center"/>
      </w:pPr>
      <w:r>
        <w:rPr>
          <w:noProof/>
        </w:rPr>
        <w:drawing>
          <wp:inline distT="0" distB="0" distL="0" distR="0" wp14:anchorId="1F7C0BB0" wp14:editId="49725D5F">
            <wp:extent cx="5680385" cy="2766060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35" t="8695" r="4295" b="10474"/>
                    <a:stretch/>
                  </pic:blipFill>
                  <pic:spPr bwMode="auto">
                    <a:xfrm>
                      <a:off x="0" y="0"/>
                      <a:ext cx="5710241" cy="27805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B43CC6E" w14:textId="77777777" w:rsidR="00E814E0" w:rsidRPr="001753CF" w:rsidRDefault="00E814E0" w:rsidP="002F5EDB">
      <w:pPr>
        <w:sectPr w:rsidR="00E814E0" w:rsidRPr="001753CF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61B3EE05" w14:textId="328A5C29" w:rsidR="00D8383A" w:rsidRDefault="00D8383A" w:rsidP="00D8383A">
      <w:r w:rsidRPr="001753CF">
        <w:rPr>
          <w:rFonts w:ascii="Times New Roman" w:eastAsia="宋体" w:hAnsi="Times New Roman"/>
          <w:color w:val="333333"/>
          <w:sz w:val="24"/>
          <w:szCs w:val="24"/>
          <w:shd w:val="clear" w:color="auto" w:fill="FFFFFF"/>
        </w:rPr>
        <w:lastRenderedPageBreak/>
        <w:t xml:space="preserve">Supplementary figure 3 </w:t>
      </w:r>
      <w:r w:rsidRPr="0087362A">
        <w:rPr>
          <w:rFonts w:ascii="Times New Roman" w:eastAsia="宋体" w:hAnsi="Times New Roman"/>
          <w:color w:val="333333"/>
          <w:sz w:val="24"/>
          <w:szCs w:val="24"/>
          <w:shd w:val="clear" w:color="auto" w:fill="FFFFFF"/>
        </w:rPr>
        <w:t xml:space="preserve">Histopathological analysis of </w:t>
      </w:r>
      <w:r>
        <w:rPr>
          <w:rFonts w:ascii="Times New Roman" w:eastAsia="宋体" w:hAnsi="Times New Roman"/>
          <w:color w:val="333333"/>
          <w:sz w:val="24"/>
          <w:szCs w:val="24"/>
          <w:shd w:val="clear" w:color="auto" w:fill="FFFFFF"/>
        </w:rPr>
        <w:t>intestine</w:t>
      </w:r>
      <w:r w:rsidRPr="0087362A">
        <w:rPr>
          <w:rFonts w:ascii="Times New Roman" w:eastAsia="宋体" w:hAnsi="Times New Roman"/>
          <w:color w:val="333333"/>
          <w:sz w:val="24"/>
          <w:szCs w:val="24"/>
          <w:shd w:val="clear" w:color="auto" w:fill="FFFFFF"/>
        </w:rPr>
        <w:t>s of</w:t>
      </w:r>
      <w:bookmarkStart w:id="7" w:name="_Hlk61273221"/>
      <w:r w:rsidRPr="0087362A">
        <w:rPr>
          <w:rFonts w:ascii="Times New Roman" w:eastAsia="宋体" w:hAnsi="Times New Roman"/>
          <w:color w:val="333333"/>
          <w:sz w:val="24"/>
          <w:szCs w:val="24"/>
          <w:shd w:val="clear" w:color="auto" w:fill="FFFFFF"/>
        </w:rPr>
        <w:t xml:space="preserve"> </w:t>
      </w:r>
      <w:r>
        <w:rPr>
          <w:rFonts w:ascii="Times New Roman" w:eastAsia="宋体" w:hAnsi="Times New Roman"/>
          <w:color w:val="333333"/>
          <w:sz w:val="24"/>
          <w:szCs w:val="24"/>
          <w:shd w:val="clear" w:color="auto" w:fill="FFFFFF"/>
        </w:rPr>
        <w:t>Jian</w:t>
      </w:r>
      <w:r w:rsidRPr="001753CF">
        <w:rPr>
          <w:rFonts w:ascii="Times New Roman" w:eastAsia="宋体" w:hAnsi="Times New Roman"/>
          <w:color w:val="333333"/>
          <w:sz w:val="24"/>
          <w:szCs w:val="24"/>
          <w:shd w:val="clear" w:color="auto" w:fill="FFFFFF"/>
        </w:rPr>
        <w:t xml:space="preserve"> carp </w:t>
      </w:r>
      <w:r w:rsidRPr="0087362A">
        <w:rPr>
          <w:rFonts w:ascii="Times New Roman" w:eastAsia="宋体" w:hAnsi="Times New Roman"/>
          <w:color w:val="333333"/>
          <w:sz w:val="24"/>
          <w:szCs w:val="24"/>
          <w:shd w:val="clear" w:color="auto" w:fill="FFFFFF"/>
        </w:rPr>
        <w:t>juvenile</w:t>
      </w:r>
      <w:bookmarkEnd w:id="7"/>
      <w:r w:rsidRPr="0087362A">
        <w:rPr>
          <w:rFonts w:ascii="Times New Roman" w:eastAsia="宋体" w:hAnsi="Times New Roman"/>
          <w:color w:val="333333"/>
          <w:sz w:val="24"/>
          <w:szCs w:val="24"/>
          <w:shd w:val="clear" w:color="auto" w:fill="FFFFFF"/>
        </w:rPr>
        <w:t xml:space="preserve"> exposed to polystyrene microspheres.</w:t>
      </w:r>
      <w:r w:rsidRPr="0087362A">
        <w:rPr>
          <w:rFonts w:ascii="Times New Roman" w:eastAsia="宋体" w:hAnsi="Times New Roman" w:hint="eastAsia"/>
          <w:color w:val="333333"/>
          <w:sz w:val="24"/>
          <w:szCs w:val="24"/>
          <w:shd w:val="clear" w:color="auto" w:fill="FFFFFF"/>
        </w:rPr>
        <w:t xml:space="preserve"> </w:t>
      </w:r>
      <w:r w:rsidRPr="0087362A">
        <w:rPr>
          <w:rFonts w:ascii="Times New Roman" w:eastAsia="宋体" w:hAnsi="Times New Roman"/>
          <w:color w:val="333333"/>
          <w:sz w:val="24"/>
          <w:szCs w:val="24"/>
          <w:shd w:val="clear" w:color="auto" w:fill="FFFFFF"/>
        </w:rPr>
        <w:t xml:space="preserve">Scale bar = </w:t>
      </w:r>
      <w:r>
        <w:rPr>
          <w:rFonts w:ascii="Times New Roman" w:eastAsia="宋体" w:hAnsi="Times New Roman"/>
          <w:color w:val="333333"/>
          <w:sz w:val="24"/>
          <w:szCs w:val="24"/>
          <w:shd w:val="clear" w:color="auto" w:fill="FFFFFF"/>
        </w:rPr>
        <w:t>5</w:t>
      </w:r>
      <w:r w:rsidRPr="0087362A">
        <w:rPr>
          <w:rFonts w:ascii="Times New Roman" w:eastAsia="宋体" w:hAnsi="Times New Roman"/>
          <w:color w:val="333333"/>
          <w:sz w:val="24"/>
          <w:szCs w:val="24"/>
          <w:shd w:val="clear" w:color="auto" w:fill="FFFFFF"/>
        </w:rPr>
        <w:t>0 μm.</w:t>
      </w:r>
    </w:p>
    <w:p w14:paraId="0C44B249" w14:textId="3A3D6E0E" w:rsidR="002F5EDB" w:rsidRDefault="002F5EDB" w:rsidP="00125AE6">
      <w:pPr>
        <w:jc w:val="center"/>
      </w:pPr>
      <w:r>
        <w:rPr>
          <w:noProof/>
        </w:rPr>
        <w:drawing>
          <wp:inline distT="0" distB="0" distL="0" distR="0" wp14:anchorId="1C749FE3" wp14:editId="61FCFA61">
            <wp:extent cx="5861253" cy="3270250"/>
            <wp:effectExtent l="0" t="0" r="6350" b="635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782" t="7903" r="5737" b="6313"/>
                    <a:stretch/>
                  </pic:blipFill>
                  <pic:spPr bwMode="auto">
                    <a:xfrm>
                      <a:off x="0" y="0"/>
                      <a:ext cx="5882307" cy="32819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C3C9522" w14:textId="77777777" w:rsidR="00E814E0" w:rsidRDefault="00E814E0" w:rsidP="00E814E0">
      <w:pPr>
        <w:jc w:val="center"/>
        <w:rPr>
          <w:rFonts w:ascii="Times New Roman" w:hAnsi="Times New Roman" w:cs="Times New Roman"/>
          <w:b/>
          <w:bCs/>
        </w:rPr>
        <w:sectPr w:rsidR="00E814E0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29596E47" w14:textId="130DF1C7" w:rsidR="00E814E0" w:rsidRPr="00E814E0" w:rsidRDefault="00F63A80" w:rsidP="00E814E0">
      <w:pPr>
        <w:jc w:val="center"/>
        <w:rPr>
          <w:rFonts w:ascii="Times New Roman" w:hAnsi="Times New Roman" w:cs="Times New Roman"/>
          <w:b/>
          <w:bCs/>
        </w:rPr>
      </w:pPr>
      <w:bookmarkStart w:id="8" w:name="_Hlk61273328"/>
      <w:r w:rsidRPr="00F63A80">
        <w:rPr>
          <w:rFonts w:ascii="Times New Roman" w:hAnsi="Times New Roman" w:cs="Times New Roman"/>
          <w:b/>
          <w:bCs/>
        </w:rPr>
        <w:lastRenderedPageBreak/>
        <w:t>Supplementary</w:t>
      </w:r>
      <w:bookmarkEnd w:id="8"/>
      <w:r w:rsidRPr="00E814E0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>t</w:t>
      </w:r>
      <w:r w:rsidR="00E814E0" w:rsidRPr="00E814E0">
        <w:rPr>
          <w:rFonts w:ascii="Times New Roman" w:hAnsi="Times New Roman" w:cs="Times New Roman"/>
          <w:b/>
          <w:bCs/>
        </w:rPr>
        <w:t xml:space="preserve">able 1. </w:t>
      </w:r>
      <w:r w:rsidR="001753CF" w:rsidRPr="001753CF">
        <w:rPr>
          <w:rFonts w:ascii="Times New Roman" w:hAnsi="Times New Roman" w:cs="Times New Roman"/>
          <w:b/>
          <w:bCs/>
        </w:rPr>
        <w:t xml:space="preserve">Intestinal muscular thickness and intestinal </w:t>
      </w:r>
      <w:bookmarkStart w:id="9" w:name="_Hlk61273285"/>
      <w:r w:rsidR="001753CF" w:rsidRPr="001753CF">
        <w:rPr>
          <w:rFonts w:ascii="Times New Roman" w:hAnsi="Times New Roman" w:cs="Times New Roman"/>
          <w:b/>
          <w:bCs/>
        </w:rPr>
        <w:t>villi length</w:t>
      </w:r>
      <w:bookmarkEnd w:id="9"/>
      <w:r w:rsidR="001753CF" w:rsidRPr="001753CF">
        <w:rPr>
          <w:rFonts w:ascii="Times New Roman" w:hAnsi="Times New Roman" w:cs="Times New Roman"/>
          <w:b/>
          <w:bCs/>
        </w:rPr>
        <w:t xml:space="preserve"> of </w:t>
      </w:r>
      <w:r w:rsidR="00E814E0" w:rsidRPr="00E814E0">
        <w:rPr>
          <w:rFonts w:ascii="Times New Roman" w:hAnsi="Times New Roman" w:cs="Times New Roman"/>
          <w:b/>
          <w:bCs/>
        </w:rPr>
        <w:t>Jian carp</w:t>
      </w:r>
    </w:p>
    <w:tbl>
      <w:tblPr>
        <w:tblStyle w:val="a7"/>
        <w:tblW w:w="8877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46"/>
        <w:gridCol w:w="1511"/>
        <w:gridCol w:w="1701"/>
        <w:gridCol w:w="1471"/>
        <w:gridCol w:w="1789"/>
        <w:gridCol w:w="1559"/>
      </w:tblGrid>
      <w:tr w:rsidR="00E814E0" w14:paraId="7F269C2B" w14:textId="77777777" w:rsidTr="001753CF">
        <w:trPr>
          <w:trHeight w:val="312"/>
        </w:trPr>
        <w:tc>
          <w:tcPr>
            <w:tcW w:w="846" w:type="dxa"/>
            <w:tcBorders>
              <w:bottom w:val="single" w:sz="8" w:space="0" w:color="auto"/>
            </w:tcBorders>
          </w:tcPr>
          <w:p w14:paraId="07A3126E" w14:textId="3D4D780E" w:rsidR="00E814E0" w:rsidRPr="001753CF" w:rsidRDefault="00E814E0" w:rsidP="00E814E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753CF">
              <w:rPr>
                <w:rFonts w:ascii="Times New Roman" w:hAnsi="Times New Roman" w:cs="Times New Roman"/>
                <w:b/>
                <w:bCs/>
              </w:rPr>
              <w:t>Size</w:t>
            </w:r>
          </w:p>
        </w:tc>
        <w:tc>
          <w:tcPr>
            <w:tcW w:w="1511" w:type="dxa"/>
            <w:tcBorders>
              <w:bottom w:val="single" w:sz="8" w:space="0" w:color="auto"/>
            </w:tcBorders>
          </w:tcPr>
          <w:p w14:paraId="1606B10C" w14:textId="027CBD35" w:rsidR="00E814E0" w:rsidRPr="001753CF" w:rsidRDefault="00E814E0" w:rsidP="00E814E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753CF">
              <w:rPr>
                <w:rFonts w:ascii="Times New Roman" w:hAnsi="Times New Roman" w:cs="Times New Roman"/>
                <w:b/>
                <w:bCs/>
              </w:rPr>
              <w:t>Concentration</w:t>
            </w:r>
          </w:p>
        </w:tc>
        <w:tc>
          <w:tcPr>
            <w:tcW w:w="3172" w:type="dxa"/>
            <w:gridSpan w:val="2"/>
          </w:tcPr>
          <w:p w14:paraId="63C5820E" w14:textId="063C4FA9" w:rsidR="00E814E0" w:rsidRPr="001753CF" w:rsidRDefault="001753CF" w:rsidP="00E814E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I</w:t>
            </w:r>
            <w:r w:rsidRPr="001753CF">
              <w:rPr>
                <w:rFonts w:ascii="Times New Roman" w:hAnsi="Times New Roman" w:cs="Times New Roman"/>
                <w:b/>
                <w:bCs/>
              </w:rPr>
              <w:t xml:space="preserve">ntestinal villi length </w:t>
            </w:r>
            <w:r w:rsidR="00E814E0" w:rsidRPr="001753CF">
              <w:rPr>
                <w:rFonts w:ascii="Times New Roman" w:hAnsi="Times New Roman" w:cs="Times New Roman" w:hint="eastAsia"/>
                <w:b/>
                <w:bCs/>
              </w:rPr>
              <w:t>(</w:t>
            </w:r>
            <w:r w:rsidR="00E814E0" w:rsidRPr="001753CF">
              <w:rPr>
                <w:rFonts w:ascii="Times New Roman" w:hAnsi="Times New Roman" w:cs="Times New Roman"/>
                <w:b/>
                <w:bCs/>
              </w:rPr>
              <w:t>μm)</w:t>
            </w:r>
          </w:p>
        </w:tc>
        <w:tc>
          <w:tcPr>
            <w:tcW w:w="3348" w:type="dxa"/>
            <w:gridSpan w:val="2"/>
          </w:tcPr>
          <w:p w14:paraId="500F89CF" w14:textId="26E6DE99" w:rsidR="00E814E0" w:rsidRPr="001753CF" w:rsidRDefault="001753CF" w:rsidP="00E814E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753CF">
              <w:rPr>
                <w:rFonts w:ascii="Times New Roman" w:hAnsi="Times New Roman" w:cs="Times New Roman"/>
                <w:b/>
                <w:bCs/>
              </w:rPr>
              <w:t>Intestinal muscular thickness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="00E814E0" w:rsidRPr="001753CF">
              <w:rPr>
                <w:rFonts w:ascii="Times New Roman" w:hAnsi="Times New Roman" w:cs="Times New Roman" w:hint="eastAsia"/>
                <w:b/>
                <w:bCs/>
              </w:rPr>
              <w:t>(</w:t>
            </w:r>
            <w:r w:rsidR="00E814E0" w:rsidRPr="001753CF">
              <w:rPr>
                <w:rFonts w:ascii="Times New Roman" w:hAnsi="Times New Roman" w:cs="Times New Roman"/>
                <w:b/>
                <w:bCs/>
              </w:rPr>
              <w:t>μm)</w:t>
            </w:r>
          </w:p>
        </w:tc>
      </w:tr>
      <w:tr w:rsidR="00E814E0" w:rsidRPr="00E814E0" w14:paraId="33B8C58C" w14:textId="77777777" w:rsidTr="001753CF">
        <w:trPr>
          <w:trHeight w:val="312"/>
        </w:trPr>
        <w:tc>
          <w:tcPr>
            <w:tcW w:w="846" w:type="dxa"/>
            <w:tcBorders>
              <w:top w:val="single" w:sz="8" w:space="0" w:color="auto"/>
            </w:tcBorders>
            <w:noWrap/>
            <w:hideMark/>
          </w:tcPr>
          <w:p w14:paraId="4FDC6909" w14:textId="77777777" w:rsidR="00E814E0" w:rsidRPr="00E814E0" w:rsidRDefault="00E814E0" w:rsidP="00E814E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11" w:type="dxa"/>
            <w:tcBorders>
              <w:top w:val="single" w:sz="8" w:space="0" w:color="auto"/>
            </w:tcBorders>
            <w:noWrap/>
            <w:hideMark/>
          </w:tcPr>
          <w:p w14:paraId="55B65602" w14:textId="77777777" w:rsidR="00E814E0" w:rsidRPr="00E814E0" w:rsidRDefault="00E814E0" w:rsidP="00E814E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8" w:space="0" w:color="auto"/>
              <w:bottom w:val="single" w:sz="4" w:space="0" w:color="auto"/>
            </w:tcBorders>
            <w:noWrap/>
            <w:hideMark/>
          </w:tcPr>
          <w:p w14:paraId="4F0E7F77" w14:textId="77777777" w:rsidR="00E814E0" w:rsidRPr="00E814E0" w:rsidRDefault="00E814E0" w:rsidP="00E814E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814E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E48h</w:t>
            </w:r>
          </w:p>
        </w:tc>
        <w:tc>
          <w:tcPr>
            <w:tcW w:w="1471" w:type="dxa"/>
            <w:tcBorders>
              <w:top w:val="single" w:sz="8" w:space="0" w:color="auto"/>
              <w:bottom w:val="single" w:sz="4" w:space="0" w:color="auto"/>
            </w:tcBorders>
            <w:noWrap/>
            <w:hideMark/>
          </w:tcPr>
          <w:p w14:paraId="7A3CD1EB" w14:textId="77777777" w:rsidR="00E814E0" w:rsidRPr="00E814E0" w:rsidRDefault="00E814E0" w:rsidP="00E814E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814E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C48h</w:t>
            </w:r>
          </w:p>
        </w:tc>
        <w:tc>
          <w:tcPr>
            <w:tcW w:w="1789" w:type="dxa"/>
            <w:tcBorders>
              <w:top w:val="single" w:sz="8" w:space="0" w:color="auto"/>
              <w:bottom w:val="single" w:sz="4" w:space="0" w:color="auto"/>
            </w:tcBorders>
            <w:noWrap/>
            <w:hideMark/>
          </w:tcPr>
          <w:p w14:paraId="0A4E0E79" w14:textId="77777777" w:rsidR="00E814E0" w:rsidRPr="00E814E0" w:rsidRDefault="00E814E0" w:rsidP="00E814E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814E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E48h</w:t>
            </w:r>
          </w:p>
        </w:tc>
        <w:tc>
          <w:tcPr>
            <w:tcW w:w="1559" w:type="dxa"/>
            <w:tcBorders>
              <w:top w:val="single" w:sz="8" w:space="0" w:color="auto"/>
              <w:bottom w:val="single" w:sz="4" w:space="0" w:color="auto"/>
            </w:tcBorders>
            <w:noWrap/>
            <w:hideMark/>
          </w:tcPr>
          <w:p w14:paraId="6F8DF339" w14:textId="77777777" w:rsidR="00E814E0" w:rsidRPr="00E814E0" w:rsidRDefault="00E814E0" w:rsidP="00E814E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814E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C48h</w:t>
            </w:r>
          </w:p>
        </w:tc>
      </w:tr>
      <w:tr w:rsidR="00E814E0" w:rsidRPr="00E814E0" w14:paraId="7EBBB437" w14:textId="77777777" w:rsidTr="001753CF">
        <w:trPr>
          <w:trHeight w:val="312"/>
        </w:trPr>
        <w:tc>
          <w:tcPr>
            <w:tcW w:w="846" w:type="dxa"/>
            <w:vMerge w:val="restart"/>
            <w:noWrap/>
            <w:hideMark/>
          </w:tcPr>
          <w:p w14:paraId="527F5ECE" w14:textId="77777777" w:rsidR="00E814E0" w:rsidRPr="00E814E0" w:rsidRDefault="00E814E0" w:rsidP="00E814E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814E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80 nm</w:t>
            </w:r>
          </w:p>
        </w:tc>
        <w:tc>
          <w:tcPr>
            <w:tcW w:w="1511" w:type="dxa"/>
            <w:noWrap/>
            <w:hideMark/>
          </w:tcPr>
          <w:p w14:paraId="7B64E198" w14:textId="77777777" w:rsidR="00E814E0" w:rsidRPr="00E814E0" w:rsidRDefault="00E814E0" w:rsidP="00E814E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814E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noWrap/>
            <w:hideMark/>
          </w:tcPr>
          <w:p w14:paraId="682F7F79" w14:textId="77777777" w:rsidR="00E814E0" w:rsidRPr="00E814E0" w:rsidRDefault="00E814E0" w:rsidP="00E814E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814E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168.46±50.18</w:t>
            </w:r>
          </w:p>
        </w:tc>
        <w:tc>
          <w:tcPr>
            <w:tcW w:w="1471" w:type="dxa"/>
            <w:tcBorders>
              <w:top w:val="single" w:sz="4" w:space="0" w:color="auto"/>
            </w:tcBorders>
            <w:noWrap/>
            <w:hideMark/>
          </w:tcPr>
          <w:p w14:paraId="013A3D85" w14:textId="77777777" w:rsidR="00E814E0" w:rsidRPr="00E814E0" w:rsidRDefault="00E814E0" w:rsidP="00E814E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814E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136.94±34.17</w:t>
            </w:r>
          </w:p>
        </w:tc>
        <w:tc>
          <w:tcPr>
            <w:tcW w:w="1789" w:type="dxa"/>
            <w:tcBorders>
              <w:top w:val="single" w:sz="4" w:space="0" w:color="auto"/>
            </w:tcBorders>
            <w:noWrap/>
            <w:hideMark/>
          </w:tcPr>
          <w:p w14:paraId="3256D4C2" w14:textId="77777777" w:rsidR="00E814E0" w:rsidRPr="00E814E0" w:rsidRDefault="00E814E0" w:rsidP="00E814E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814E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23.78±5.66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noWrap/>
            <w:hideMark/>
          </w:tcPr>
          <w:p w14:paraId="482CEE38" w14:textId="77777777" w:rsidR="00E814E0" w:rsidRPr="00E814E0" w:rsidRDefault="00E814E0" w:rsidP="00E814E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814E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25.16±3.3</w:t>
            </w:r>
          </w:p>
        </w:tc>
      </w:tr>
      <w:tr w:rsidR="00E814E0" w:rsidRPr="00E814E0" w14:paraId="6A3E6B18" w14:textId="77777777" w:rsidTr="001753CF">
        <w:trPr>
          <w:trHeight w:val="312"/>
        </w:trPr>
        <w:tc>
          <w:tcPr>
            <w:tcW w:w="846" w:type="dxa"/>
            <w:vMerge/>
            <w:hideMark/>
          </w:tcPr>
          <w:p w14:paraId="01FDB0A6" w14:textId="77777777" w:rsidR="00E814E0" w:rsidRPr="00E814E0" w:rsidRDefault="00E814E0" w:rsidP="00E814E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11" w:type="dxa"/>
            <w:noWrap/>
            <w:hideMark/>
          </w:tcPr>
          <w:p w14:paraId="7C6E7DC8" w14:textId="77777777" w:rsidR="00E814E0" w:rsidRPr="00E814E0" w:rsidRDefault="00E814E0" w:rsidP="00E814E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814E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20 </w:t>
            </w:r>
            <w:proofErr w:type="spellStart"/>
            <w:r w:rsidRPr="00E814E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μg</w:t>
            </w:r>
            <w:proofErr w:type="spellEnd"/>
            <w:r w:rsidRPr="00E814E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/L</w:t>
            </w:r>
          </w:p>
        </w:tc>
        <w:tc>
          <w:tcPr>
            <w:tcW w:w="1701" w:type="dxa"/>
            <w:noWrap/>
            <w:hideMark/>
          </w:tcPr>
          <w:p w14:paraId="35DC6BAD" w14:textId="77777777" w:rsidR="00E814E0" w:rsidRPr="00E814E0" w:rsidRDefault="00E814E0" w:rsidP="00E814E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814E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201.27±28.03</w:t>
            </w:r>
          </w:p>
        </w:tc>
        <w:tc>
          <w:tcPr>
            <w:tcW w:w="1471" w:type="dxa"/>
            <w:noWrap/>
            <w:hideMark/>
          </w:tcPr>
          <w:p w14:paraId="641BACBA" w14:textId="77777777" w:rsidR="00E814E0" w:rsidRPr="00E814E0" w:rsidRDefault="00E814E0" w:rsidP="00E814E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814E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122.06±25.93</w:t>
            </w:r>
          </w:p>
        </w:tc>
        <w:tc>
          <w:tcPr>
            <w:tcW w:w="1789" w:type="dxa"/>
            <w:noWrap/>
            <w:hideMark/>
          </w:tcPr>
          <w:p w14:paraId="14BE5675" w14:textId="77777777" w:rsidR="00E814E0" w:rsidRPr="00E814E0" w:rsidRDefault="00E814E0" w:rsidP="00E814E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814E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36.62±6.52</w:t>
            </w:r>
          </w:p>
        </w:tc>
        <w:tc>
          <w:tcPr>
            <w:tcW w:w="1559" w:type="dxa"/>
            <w:noWrap/>
            <w:hideMark/>
          </w:tcPr>
          <w:p w14:paraId="650775C8" w14:textId="77777777" w:rsidR="00E814E0" w:rsidRPr="00E814E0" w:rsidRDefault="00E814E0" w:rsidP="00E814E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814E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27.19±11.18</w:t>
            </w:r>
          </w:p>
        </w:tc>
      </w:tr>
      <w:tr w:rsidR="00E814E0" w:rsidRPr="00E814E0" w14:paraId="1C27D263" w14:textId="77777777" w:rsidTr="001753CF">
        <w:trPr>
          <w:trHeight w:val="312"/>
        </w:trPr>
        <w:tc>
          <w:tcPr>
            <w:tcW w:w="846" w:type="dxa"/>
            <w:vMerge/>
            <w:hideMark/>
          </w:tcPr>
          <w:p w14:paraId="779F7811" w14:textId="77777777" w:rsidR="00E814E0" w:rsidRPr="00E814E0" w:rsidRDefault="00E814E0" w:rsidP="00E814E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11" w:type="dxa"/>
            <w:noWrap/>
            <w:hideMark/>
          </w:tcPr>
          <w:p w14:paraId="3BCE2A26" w14:textId="77777777" w:rsidR="00E814E0" w:rsidRPr="00E814E0" w:rsidRDefault="00E814E0" w:rsidP="00E814E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814E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200 </w:t>
            </w:r>
            <w:proofErr w:type="spellStart"/>
            <w:r w:rsidRPr="00E814E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μg</w:t>
            </w:r>
            <w:proofErr w:type="spellEnd"/>
            <w:r w:rsidRPr="00E814E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/L</w:t>
            </w:r>
          </w:p>
        </w:tc>
        <w:tc>
          <w:tcPr>
            <w:tcW w:w="1701" w:type="dxa"/>
            <w:noWrap/>
            <w:hideMark/>
          </w:tcPr>
          <w:p w14:paraId="6F33C4F3" w14:textId="77777777" w:rsidR="00E814E0" w:rsidRPr="00E814E0" w:rsidRDefault="00E814E0" w:rsidP="00E814E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814E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135.18±22.49</w:t>
            </w:r>
          </w:p>
        </w:tc>
        <w:tc>
          <w:tcPr>
            <w:tcW w:w="1471" w:type="dxa"/>
            <w:noWrap/>
            <w:hideMark/>
          </w:tcPr>
          <w:p w14:paraId="3017939E" w14:textId="77777777" w:rsidR="00E814E0" w:rsidRPr="00E814E0" w:rsidRDefault="00E814E0" w:rsidP="00E814E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814E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133.61±18.71</w:t>
            </w:r>
          </w:p>
        </w:tc>
        <w:tc>
          <w:tcPr>
            <w:tcW w:w="1789" w:type="dxa"/>
            <w:noWrap/>
            <w:hideMark/>
          </w:tcPr>
          <w:p w14:paraId="1386D943" w14:textId="77777777" w:rsidR="00E814E0" w:rsidRPr="00E814E0" w:rsidRDefault="00E814E0" w:rsidP="00E814E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814E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21.52±6.51</w:t>
            </w:r>
          </w:p>
        </w:tc>
        <w:tc>
          <w:tcPr>
            <w:tcW w:w="1559" w:type="dxa"/>
            <w:noWrap/>
            <w:hideMark/>
          </w:tcPr>
          <w:p w14:paraId="3749900B" w14:textId="77777777" w:rsidR="00E814E0" w:rsidRPr="00E814E0" w:rsidRDefault="00E814E0" w:rsidP="00E814E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814E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29.82±4.16</w:t>
            </w:r>
          </w:p>
        </w:tc>
      </w:tr>
      <w:tr w:rsidR="00E814E0" w:rsidRPr="00E814E0" w14:paraId="1B6C3B59" w14:textId="77777777" w:rsidTr="001753CF">
        <w:trPr>
          <w:trHeight w:val="312"/>
        </w:trPr>
        <w:tc>
          <w:tcPr>
            <w:tcW w:w="846" w:type="dxa"/>
            <w:vMerge/>
            <w:tcBorders>
              <w:bottom w:val="single" w:sz="6" w:space="0" w:color="auto"/>
            </w:tcBorders>
            <w:hideMark/>
          </w:tcPr>
          <w:p w14:paraId="3EBED204" w14:textId="77777777" w:rsidR="00E814E0" w:rsidRPr="00E814E0" w:rsidRDefault="00E814E0" w:rsidP="00E814E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11" w:type="dxa"/>
            <w:tcBorders>
              <w:bottom w:val="single" w:sz="6" w:space="0" w:color="auto"/>
            </w:tcBorders>
            <w:noWrap/>
            <w:hideMark/>
          </w:tcPr>
          <w:p w14:paraId="398BCA2E" w14:textId="77777777" w:rsidR="00E814E0" w:rsidRPr="00E814E0" w:rsidRDefault="00E814E0" w:rsidP="00E814E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814E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2000 </w:t>
            </w:r>
            <w:proofErr w:type="spellStart"/>
            <w:r w:rsidRPr="00E814E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μg</w:t>
            </w:r>
            <w:proofErr w:type="spellEnd"/>
            <w:r w:rsidRPr="00E814E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/L</w:t>
            </w:r>
          </w:p>
        </w:tc>
        <w:tc>
          <w:tcPr>
            <w:tcW w:w="1701" w:type="dxa"/>
            <w:tcBorders>
              <w:bottom w:val="single" w:sz="6" w:space="0" w:color="auto"/>
            </w:tcBorders>
            <w:noWrap/>
            <w:hideMark/>
          </w:tcPr>
          <w:p w14:paraId="42D821AD" w14:textId="77777777" w:rsidR="00E814E0" w:rsidRPr="00E814E0" w:rsidRDefault="00E814E0" w:rsidP="00E814E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814E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146.47±26.32</w:t>
            </w:r>
          </w:p>
        </w:tc>
        <w:tc>
          <w:tcPr>
            <w:tcW w:w="1471" w:type="dxa"/>
            <w:tcBorders>
              <w:bottom w:val="single" w:sz="6" w:space="0" w:color="auto"/>
            </w:tcBorders>
            <w:noWrap/>
            <w:hideMark/>
          </w:tcPr>
          <w:p w14:paraId="7890B0F4" w14:textId="77777777" w:rsidR="00E814E0" w:rsidRPr="00E814E0" w:rsidRDefault="00E814E0" w:rsidP="00E814E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814E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152.21±35.87</w:t>
            </w:r>
          </w:p>
        </w:tc>
        <w:tc>
          <w:tcPr>
            <w:tcW w:w="1789" w:type="dxa"/>
            <w:tcBorders>
              <w:bottom w:val="single" w:sz="6" w:space="0" w:color="auto"/>
            </w:tcBorders>
            <w:noWrap/>
            <w:hideMark/>
          </w:tcPr>
          <w:p w14:paraId="61E168F0" w14:textId="77777777" w:rsidR="00E814E0" w:rsidRPr="00E814E0" w:rsidRDefault="00E814E0" w:rsidP="00E814E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814E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34.59±9.98</w:t>
            </w:r>
          </w:p>
        </w:tc>
        <w:tc>
          <w:tcPr>
            <w:tcW w:w="1559" w:type="dxa"/>
            <w:tcBorders>
              <w:bottom w:val="single" w:sz="6" w:space="0" w:color="auto"/>
            </w:tcBorders>
            <w:noWrap/>
            <w:hideMark/>
          </w:tcPr>
          <w:p w14:paraId="1F83B966" w14:textId="77777777" w:rsidR="00E814E0" w:rsidRPr="00E814E0" w:rsidRDefault="00E814E0" w:rsidP="00E814E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814E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33.66±6.45</w:t>
            </w:r>
          </w:p>
        </w:tc>
      </w:tr>
      <w:tr w:rsidR="00E814E0" w:rsidRPr="00E814E0" w14:paraId="30CC1234" w14:textId="77777777" w:rsidTr="001753CF">
        <w:trPr>
          <w:trHeight w:val="312"/>
        </w:trPr>
        <w:tc>
          <w:tcPr>
            <w:tcW w:w="846" w:type="dxa"/>
            <w:vMerge w:val="restart"/>
            <w:tcBorders>
              <w:top w:val="single" w:sz="6" w:space="0" w:color="auto"/>
            </w:tcBorders>
            <w:noWrap/>
            <w:hideMark/>
          </w:tcPr>
          <w:p w14:paraId="4BA7FE4A" w14:textId="77777777" w:rsidR="00E814E0" w:rsidRPr="00E814E0" w:rsidRDefault="00E814E0" w:rsidP="00E814E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814E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 μm</w:t>
            </w:r>
          </w:p>
        </w:tc>
        <w:tc>
          <w:tcPr>
            <w:tcW w:w="1511" w:type="dxa"/>
            <w:tcBorders>
              <w:top w:val="single" w:sz="6" w:space="0" w:color="auto"/>
            </w:tcBorders>
            <w:noWrap/>
            <w:hideMark/>
          </w:tcPr>
          <w:p w14:paraId="06D3451D" w14:textId="77777777" w:rsidR="00E814E0" w:rsidRPr="00E814E0" w:rsidRDefault="00E814E0" w:rsidP="00E814E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814E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701" w:type="dxa"/>
            <w:tcBorders>
              <w:top w:val="single" w:sz="6" w:space="0" w:color="auto"/>
            </w:tcBorders>
            <w:noWrap/>
            <w:hideMark/>
          </w:tcPr>
          <w:p w14:paraId="720F100C" w14:textId="77777777" w:rsidR="00E814E0" w:rsidRPr="00E814E0" w:rsidRDefault="00E814E0" w:rsidP="00E814E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814E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160.9±28.72</w:t>
            </w:r>
          </w:p>
        </w:tc>
        <w:tc>
          <w:tcPr>
            <w:tcW w:w="1471" w:type="dxa"/>
            <w:tcBorders>
              <w:top w:val="single" w:sz="6" w:space="0" w:color="auto"/>
            </w:tcBorders>
            <w:noWrap/>
            <w:hideMark/>
          </w:tcPr>
          <w:p w14:paraId="46E78423" w14:textId="77777777" w:rsidR="00E814E0" w:rsidRPr="00E814E0" w:rsidRDefault="00E814E0" w:rsidP="00E814E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814E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115.58±19.62</w:t>
            </w:r>
          </w:p>
        </w:tc>
        <w:tc>
          <w:tcPr>
            <w:tcW w:w="1789" w:type="dxa"/>
            <w:tcBorders>
              <w:top w:val="single" w:sz="6" w:space="0" w:color="auto"/>
            </w:tcBorders>
            <w:noWrap/>
            <w:hideMark/>
          </w:tcPr>
          <w:p w14:paraId="3AC4FC38" w14:textId="77777777" w:rsidR="00E814E0" w:rsidRPr="00E814E0" w:rsidRDefault="00E814E0" w:rsidP="00E814E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814E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22.49±5.22</w:t>
            </w:r>
          </w:p>
        </w:tc>
        <w:tc>
          <w:tcPr>
            <w:tcW w:w="1559" w:type="dxa"/>
            <w:tcBorders>
              <w:top w:val="single" w:sz="6" w:space="0" w:color="auto"/>
            </w:tcBorders>
            <w:noWrap/>
            <w:hideMark/>
          </w:tcPr>
          <w:p w14:paraId="320CD174" w14:textId="77777777" w:rsidR="00E814E0" w:rsidRPr="00E814E0" w:rsidRDefault="00E814E0" w:rsidP="00E814E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814E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26.39±5.97</w:t>
            </w:r>
          </w:p>
        </w:tc>
      </w:tr>
      <w:tr w:rsidR="00E814E0" w:rsidRPr="00E814E0" w14:paraId="6937A65F" w14:textId="77777777" w:rsidTr="001753CF">
        <w:trPr>
          <w:trHeight w:val="312"/>
        </w:trPr>
        <w:tc>
          <w:tcPr>
            <w:tcW w:w="846" w:type="dxa"/>
            <w:vMerge/>
            <w:hideMark/>
          </w:tcPr>
          <w:p w14:paraId="1FE31E2C" w14:textId="77777777" w:rsidR="00E814E0" w:rsidRPr="00E814E0" w:rsidRDefault="00E814E0" w:rsidP="00E814E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11" w:type="dxa"/>
            <w:noWrap/>
            <w:hideMark/>
          </w:tcPr>
          <w:p w14:paraId="67094A2F" w14:textId="77777777" w:rsidR="00E814E0" w:rsidRPr="00E814E0" w:rsidRDefault="00E814E0" w:rsidP="00E814E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814E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20 </w:t>
            </w:r>
            <w:proofErr w:type="spellStart"/>
            <w:r w:rsidRPr="00E814E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μg</w:t>
            </w:r>
            <w:proofErr w:type="spellEnd"/>
            <w:r w:rsidRPr="00E814E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/L</w:t>
            </w:r>
          </w:p>
        </w:tc>
        <w:tc>
          <w:tcPr>
            <w:tcW w:w="1701" w:type="dxa"/>
            <w:noWrap/>
            <w:hideMark/>
          </w:tcPr>
          <w:p w14:paraId="6A6FE2DC" w14:textId="77777777" w:rsidR="00E814E0" w:rsidRPr="00E814E0" w:rsidRDefault="00E814E0" w:rsidP="00E814E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814E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139.89±33.24</w:t>
            </w:r>
          </w:p>
        </w:tc>
        <w:tc>
          <w:tcPr>
            <w:tcW w:w="1471" w:type="dxa"/>
            <w:noWrap/>
            <w:hideMark/>
          </w:tcPr>
          <w:p w14:paraId="615F0070" w14:textId="77777777" w:rsidR="00E814E0" w:rsidRPr="00E814E0" w:rsidRDefault="00E814E0" w:rsidP="00E814E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814E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142.07±27.9</w:t>
            </w:r>
          </w:p>
        </w:tc>
        <w:tc>
          <w:tcPr>
            <w:tcW w:w="1789" w:type="dxa"/>
            <w:noWrap/>
            <w:hideMark/>
          </w:tcPr>
          <w:p w14:paraId="14A0C5D2" w14:textId="77777777" w:rsidR="00E814E0" w:rsidRPr="00E814E0" w:rsidRDefault="00E814E0" w:rsidP="00E814E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814E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28.12±7.08</w:t>
            </w:r>
          </w:p>
        </w:tc>
        <w:tc>
          <w:tcPr>
            <w:tcW w:w="1559" w:type="dxa"/>
            <w:noWrap/>
            <w:hideMark/>
          </w:tcPr>
          <w:p w14:paraId="76D1C9CD" w14:textId="77777777" w:rsidR="00E814E0" w:rsidRPr="00E814E0" w:rsidRDefault="00E814E0" w:rsidP="00E814E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814E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35.2±7.92</w:t>
            </w:r>
          </w:p>
        </w:tc>
      </w:tr>
      <w:tr w:rsidR="00E814E0" w:rsidRPr="00E814E0" w14:paraId="0A800C84" w14:textId="77777777" w:rsidTr="001753CF">
        <w:trPr>
          <w:trHeight w:val="312"/>
        </w:trPr>
        <w:tc>
          <w:tcPr>
            <w:tcW w:w="846" w:type="dxa"/>
            <w:vMerge/>
            <w:hideMark/>
          </w:tcPr>
          <w:p w14:paraId="16F66FBE" w14:textId="77777777" w:rsidR="00E814E0" w:rsidRPr="00E814E0" w:rsidRDefault="00E814E0" w:rsidP="00E814E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11" w:type="dxa"/>
            <w:noWrap/>
            <w:hideMark/>
          </w:tcPr>
          <w:p w14:paraId="07298EB7" w14:textId="77777777" w:rsidR="00E814E0" w:rsidRPr="00E814E0" w:rsidRDefault="00E814E0" w:rsidP="00E814E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814E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200 </w:t>
            </w:r>
            <w:proofErr w:type="spellStart"/>
            <w:r w:rsidRPr="00E814E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μg</w:t>
            </w:r>
            <w:proofErr w:type="spellEnd"/>
            <w:r w:rsidRPr="00E814E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/L</w:t>
            </w:r>
          </w:p>
        </w:tc>
        <w:tc>
          <w:tcPr>
            <w:tcW w:w="1701" w:type="dxa"/>
            <w:noWrap/>
            <w:hideMark/>
          </w:tcPr>
          <w:p w14:paraId="6054A8EB" w14:textId="77777777" w:rsidR="00E814E0" w:rsidRPr="00E814E0" w:rsidRDefault="00E814E0" w:rsidP="00E814E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814E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109.02±35.3</w:t>
            </w:r>
          </w:p>
        </w:tc>
        <w:tc>
          <w:tcPr>
            <w:tcW w:w="1471" w:type="dxa"/>
            <w:noWrap/>
            <w:hideMark/>
          </w:tcPr>
          <w:p w14:paraId="2AE1202E" w14:textId="77777777" w:rsidR="00E814E0" w:rsidRPr="00E814E0" w:rsidRDefault="00E814E0" w:rsidP="00E814E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814E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141.54±42.61</w:t>
            </w:r>
          </w:p>
        </w:tc>
        <w:tc>
          <w:tcPr>
            <w:tcW w:w="1789" w:type="dxa"/>
            <w:noWrap/>
            <w:hideMark/>
          </w:tcPr>
          <w:p w14:paraId="199C5244" w14:textId="77777777" w:rsidR="00E814E0" w:rsidRPr="00E814E0" w:rsidRDefault="00E814E0" w:rsidP="00E814E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814E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25.83±6.84</w:t>
            </w:r>
          </w:p>
        </w:tc>
        <w:tc>
          <w:tcPr>
            <w:tcW w:w="1559" w:type="dxa"/>
            <w:noWrap/>
            <w:hideMark/>
          </w:tcPr>
          <w:p w14:paraId="1D0CAE1B" w14:textId="77777777" w:rsidR="00E814E0" w:rsidRPr="00E814E0" w:rsidRDefault="00E814E0" w:rsidP="00E814E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814E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30.41±9.67</w:t>
            </w:r>
          </w:p>
        </w:tc>
      </w:tr>
      <w:tr w:rsidR="00E814E0" w:rsidRPr="00E814E0" w14:paraId="743D10EC" w14:textId="77777777" w:rsidTr="001753CF">
        <w:trPr>
          <w:trHeight w:val="312"/>
        </w:trPr>
        <w:tc>
          <w:tcPr>
            <w:tcW w:w="846" w:type="dxa"/>
            <w:vMerge/>
            <w:hideMark/>
          </w:tcPr>
          <w:p w14:paraId="6D6CDB19" w14:textId="77777777" w:rsidR="00E814E0" w:rsidRPr="00E814E0" w:rsidRDefault="00E814E0" w:rsidP="00E814E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11" w:type="dxa"/>
            <w:noWrap/>
            <w:hideMark/>
          </w:tcPr>
          <w:p w14:paraId="041E424D" w14:textId="77777777" w:rsidR="00E814E0" w:rsidRPr="00E814E0" w:rsidRDefault="00E814E0" w:rsidP="00E814E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814E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2000 </w:t>
            </w:r>
            <w:proofErr w:type="spellStart"/>
            <w:r w:rsidRPr="00E814E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μg</w:t>
            </w:r>
            <w:proofErr w:type="spellEnd"/>
            <w:r w:rsidRPr="00E814E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/L</w:t>
            </w:r>
          </w:p>
        </w:tc>
        <w:tc>
          <w:tcPr>
            <w:tcW w:w="1701" w:type="dxa"/>
            <w:noWrap/>
            <w:hideMark/>
          </w:tcPr>
          <w:p w14:paraId="17E22CF6" w14:textId="77777777" w:rsidR="00E814E0" w:rsidRPr="00E814E0" w:rsidRDefault="00E814E0" w:rsidP="00E814E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814E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138.47±39.92</w:t>
            </w:r>
          </w:p>
        </w:tc>
        <w:tc>
          <w:tcPr>
            <w:tcW w:w="1471" w:type="dxa"/>
            <w:noWrap/>
            <w:hideMark/>
          </w:tcPr>
          <w:p w14:paraId="5AE39A8E" w14:textId="77777777" w:rsidR="00E814E0" w:rsidRPr="00E814E0" w:rsidRDefault="00E814E0" w:rsidP="00E814E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814E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116.32±16.04</w:t>
            </w:r>
          </w:p>
        </w:tc>
        <w:tc>
          <w:tcPr>
            <w:tcW w:w="1789" w:type="dxa"/>
            <w:noWrap/>
            <w:hideMark/>
          </w:tcPr>
          <w:p w14:paraId="68AD1479" w14:textId="77777777" w:rsidR="00E814E0" w:rsidRPr="00E814E0" w:rsidRDefault="00E814E0" w:rsidP="00E814E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814E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30.63±5.68</w:t>
            </w:r>
          </w:p>
        </w:tc>
        <w:tc>
          <w:tcPr>
            <w:tcW w:w="1559" w:type="dxa"/>
            <w:noWrap/>
            <w:hideMark/>
          </w:tcPr>
          <w:p w14:paraId="52F74C75" w14:textId="77777777" w:rsidR="00E814E0" w:rsidRPr="00E814E0" w:rsidRDefault="00E814E0" w:rsidP="00E814E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814E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27.12±0.92</w:t>
            </w:r>
          </w:p>
        </w:tc>
      </w:tr>
    </w:tbl>
    <w:p w14:paraId="588A6B30" w14:textId="77777777" w:rsidR="00F63A57" w:rsidRDefault="00F63A57" w:rsidP="00F63A57">
      <w:pPr>
        <w:rPr>
          <w:rFonts w:ascii="Times New Roman" w:hAnsi="Times New Roman"/>
          <w:b/>
          <w:bCs/>
        </w:rPr>
        <w:sectPr w:rsidR="00F63A57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1F68981D" w14:textId="4B7EBFA1" w:rsidR="00F63A57" w:rsidRPr="00B0727D" w:rsidRDefault="00F63A57" w:rsidP="00F63A57">
      <w:pPr>
        <w:rPr>
          <w:rFonts w:ascii="Times New Roman" w:hAnsi="Times New Roman"/>
          <w:b/>
          <w:bCs/>
        </w:rPr>
      </w:pPr>
      <w:r w:rsidRPr="00CC4BD8">
        <w:rPr>
          <w:rFonts w:ascii="Times New Roman" w:hAnsi="Times New Roman"/>
          <w:b/>
          <w:bCs/>
        </w:rPr>
        <w:lastRenderedPageBreak/>
        <w:t xml:space="preserve">Supplement </w:t>
      </w:r>
      <w:r w:rsidRPr="000F340C">
        <w:rPr>
          <w:rFonts w:ascii="Times New Roman" w:hAnsi="Times New Roman"/>
          <w:b/>
          <w:bCs/>
        </w:rPr>
        <w:t xml:space="preserve">Text </w:t>
      </w:r>
      <w:r>
        <w:rPr>
          <w:rFonts w:ascii="Times New Roman" w:hAnsi="Times New Roman"/>
          <w:b/>
          <w:bCs/>
        </w:rPr>
        <w:t>1</w:t>
      </w:r>
      <w:r w:rsidRPr="000F340C">
        <w:rPr>
          <w:rFonts w:ascii="Times New Roman" w:hAnsi="Times New Roman"/>
          <w:b/>
          <w:bCs/>
        </w:rPr>
        <w:t xml:space="preserve">. </w:t>
      </w:r>
      <w:bookmarkStart w:id="10" w:name="_Hlk50922936"/>
      <w:r w:rsidRPr="000F340C">
        <w:rPr>
          <w:rFonts w:ascii="Times New Roman" w:hAnsi="Times New Roman"/>
          <w:b/>
          <w:bCs/>
        </w:rPr>
        <w:t>Details of</w:t>
      </w:r>
      <w:r>
        <w:rPr>
          <w:rFonts w:ascii="Times New Roman" w:hAnsi="Times New Roman"/>
          <w:b/>
          <w:bCs/>
        </w:rPr>
        <w:t xml:space="preserve"> </w:t>
      </w:r>
      <w:r w:rsidRPr="00B0727D">
        <w:rPr>
          <w:rFonts w:ascii="Times New Roman" w:hAnsi="Times New Roman"/>
          <w:b/>
          <w:bCs/>
        </w:rPr>
        <w:t xml:space="preserve">experimental </w:t>
      </w:r>
      <w:r>
        <w:rPr>
          <w:rFonts w:ascii="Times New Roman" w:hAnsi="Times New Roman"/>
          <w:b/>
          <w:bCs/>
        </w:rPr>
        <w:t>m</w:t>
      </w:r>
      <w:r w:rsidRPr="00B0727D">
        <w:rPr>
          <w:rFonts w:ascii="Times New Roman" w:hAnsi="Times New Roman"/>
          <w:b/>
          <w:bCs/>
        </w:rPr>
        <w:t>ethods</w:t>
      </w:r>
      <w:r>
        <w:rPr>
          <w:rFonts w:ascii="Times New Roman" w:hAnsi="Times New Roman"/>
          <w:b/>
          <w:bCs/>
        </w:rPr>
        <w:t xml:space="preserve"> of</w:t>
      </w:r>
      <w:r w:rsidRPr="00B0727D">
        <w:rPr>
          <w:rFonts w:ascii="Times New Roman" w:hAnsi="Times New Roman"/>
          <w:b/>
          <w:bCs/>
        </w:rPr>
        <w:t xml:space="preserve"> R</w:t>
      </w:r>
      <w:r w:rsidRPr="00C846F2">
        <w:rPr>
          <w:rFonts w:ascii="Times New Roman" w:eastAsia="宋体" w:hAnsi="Times New Roman"/>
          <w:b/>
          <w:bCs/>
          <w:color w:val="333333"/>
          <w:sz w:val="24"/>
          <w:szCs w:val="24"/>
          <w:shd w:val="clear" w:color="auto" w:fill="FFFFFF"/>
        </w:rPr>
        <w:t>NA extraction and cDNA synthesis</w:t>
      </w:r>
      <w:bookmarkEnd w:id="10"/>
      <w:r w:rsidRPr="000F340C">
        <w:rPr>
          <w:rFonts w:ascii="Times New Roman" w:hAnsi="Times New Roman"/>
          <w:b/>
          <w:bCs/>
        </w:rPr>
        <w:t>.</w:t>
      </w:r>
    </w:p>
    <w:p w14:paraId="0AA057DF" w14:textId="77777777" w:rsidR="00F63A57" w:rsidRDefault="00F63A57" w:rsidP="00F63A57">
      <w:pPr>
        <w:spacing w:line="360" w:lineRule="auto"/>
        <w:ind w:firstLineChars="200" w:firstLine="480"/>
        <w:rPr>
          <w:rFonts w:ascii="Times New Roman" w:hAnsi="Times New Roman"/>
          <w:b/>
          <w:bCs/>
        </w:rPr>
      </w:pPr>
      <w:r w:rsidRPr="00C846F2">
        <w:rPr>
          <w:rFonts w:ascii="Times New Roman" w:eastAsia="宋体" w:hAnsi="Times New Roman"/>
          <w:color w:val="333333"/>
          <w:sz w:val="24"/>
          <w:szCs w:val="24"/>
          <w:shd w:val="clear" w:color="auto" w:fill="FFFFFF"/>
        </w:rPr>
        <w:t>Total RNA was extracted using</w:t>
      </w:r>
      <w:r>
        <w:rPr>
          <w:rFonts w:ascii="Times New Roman" w:eastAsia="宋体" w:hAnsi="Times New Roman"/>
          <w:color w:val="333333"/>
          <w:sz w:val="24"/>
          <w:szCs w:val="24"/>
          <w:shd w:val="clear" w:color="auto" w:fill="FFFFFF"/>
        </w:rPr>
        <w:t xml:space="preserve"> AG</w:t>
      </w:r>
      <w:r w:rsidRPr="00C846F2">
        <w:rPr>
          <w:rFonts w:ascii="Times New Roman" w:eastAsia="宋体" w:hAnsi="Times New Roman"/>
          <w:color w:val="333333"/>
          <w:sz w:val="24"/>
          <w:szCs w:val="24"/>
          <w:shd w:val="clear" w:color="auto" w:fill="FFFFFF"/>
        </w:rPr>
        <w:t xml:space="preserve"> </w:t>
      </w:r>
      <w:proofErr w:type="spellStart"/>
      <w:r w:rsidRPr="00C846F2">
        <w:rPr>
          <w:rFonts w:ascii="Times New Roman" w:eastAsia="宋体" w:hAnsi="Times New Roman"/>
          <w:color w:val="333333"/>
          <w:sz w:val="24"/>
          <w:szCs w:val="24"/>
          <w:shd w:val="clear" w:color="auto" w:fill="FFFFFF"/>
        </w:rPr>
        <w:t>RNA</w:t>
      </w:r>
      <w:r>
        <w:rPr>
          <w:rFonts w:ascii="Times New Roman" w:eastAsia="宋体" w:hAnsi="Times New Roman"/>
          <w:color w:val="333333"/>
          <w:sz w:val="24"/>
          <w:szCs w:val="24"/>
          <w:shd w:val="clear" w:color="auto" w:fill="FFFFFF"/>
        </w:rPr>
        <w:t>ex</w:t>
      </w:r>
      <w:proofErr w:type="spellEnd"/>
      <w:r w:rsidRPr="00C846F2">
        <w:rPr>
          <w:rFonts w:ascii="Times New Roman" w:eastAsia="宋体" w:hAnsi="Times New Roman"/>
          <w:color w:val="333333"/>
          <w:sz w:val="24"/>
          <w:szCs w:val="24"/>
          <w:shd w:val="clear" w:color="auto" w:fill="FFFFFF"/>
        </w:rPr>
        <w:t xml:space="preserve"> P</w:t>
      </w:r>
      <w:r>
        <w:rPr>
          <w:rFonts w:ascii="Times New Roman" w:eastAsia="宋体" w:hAnsi="Times New Roman"/>
          <w:color w:val="333333"/>
          <w:sz w:val="24"/>
          <w:szCs w:val="24"/>
          <w:shd w:val="clear" w:color="auto" w:fill="FFFFFF"/>
        </w:rPr>
        <w:t>ro</w:t>
      </w:r>
      <w:r w:rsidRPr="00C846F2">
        <w:rPr>
          <w:rFonts w:ascii="Times New Roman" w:eastAsia="宋体" w:hAnsi="Times New Roman"/>
          <w:color w:val="333333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Times New Roman" w:eastAsia="宋体" w:hAnsi="Times New Roman"/>
          <w:color w:val="333333"/>
          <w:sz w:val="24"/>
          <w:szCs w:val="24"/>
          <w:shd w:val="clear" w:color="auto" w:fill="FFFFFF"/>
        </w:rPr>
        <w:t>R</w:t>
      </w:r>
      <w:r w:rsidRPr="00C846F2">
        <w:rPr>
          <w:rFonts w:ascii="Times New Roman" w:eastAsia="宋体" w:hAnsi="Times New Roman"/>
          <w:color w:val="333333"/>
          <w:sz w:val="24"/>
          <w:szCs w:val="24"/>
          <w:shd w:val="clear" w:color="auto" w:fill="FFFFFF"/>
        </w:rPr>
        <w:t>reagent</w:t>
      </w:r>
      <w:proofErr w:type="spellEnd"/>
      <w:r>
        <w:rPr>
          <w:rFonts w:ascii="Times New Roman" w:eastAsia="宋体" w:hAnsi="Times New Roman"/>
          <w:color w:val="333333"/>
          <w:sz w:val="24"/>
          <w:szCs w:val="24"/>
          <w:shd w:val="clear" w:color="auto" w:fill="FFFFFF"/>
        </w:rPr>
        <w:t xml:space="preserve"> </w:t>
      </w:r>
      <w:r w:rsidRPr="00C846F2">
        <w:rPr>
          <w:rFonts w:ascii="Times New Roman" w:eastAsia="宋体" w:hAnsi="Times New Roman"/>
          <w:color w:val="333333"/>
          <w:sz w:val="24"/>
          <w:szCs w:val="24"/>
          <w:shd w:val="clear" w:color="auto" w:fill="FFFFFF"/>
        </w:rPr>
        <w:t>(</w:t>
      </w:r>
      <w:r>
        <w:rPr>
          <w:rFonts w:ascii="Times New Roman" w:eastAsia="宋体" w:hAnsi="Times New Roman"/>
          <w:color w:val="333333"/>
          <w:sz w:val="24"/>
          <w:szCs w:val="24"/>
          <w:shd w:val="clear" w:color="auto" w:fill="FFFFFF"/>
        </w:rPr>
        <w:t>Accurate Biotechnology Co., Ltd</w:t>
      </w:r>
      <w:r w:rsidRPr="00C846F2">
        <w:rPr>
          <w:rFonts w:ascii="Times New Roman" w:eastAsia="宋体" w:hAnsi="Times New Roman"/>
          <w:color w:val="333333"/>
          <w:sz w:val="24"/>
          <w:szCs w:val="24"/>
          <w:shd w:val="clear" w:color="auto" w:fill="FFFFFF"/>
        </w:rPr>
        <w:t>,</w:t>
      </w:r>
      <w:r>
        <w:rPr>
          <w:rFonts w:ascii="Times New Roman" w:eastAsia="宋体" w:hAnsi="Times New Roman"/>
          <w:color w:val="333333"/>
          <w:sz w:val="24"/>
          <w:szCs w:val="24"/>
          <w:shd w:val="clear" w:color="auto" w:fill="FFFFFF"/>
        </w:rPr>
        <w:t xml:space="preserve"> Hunan, China</w:t>
      </w:r>
      <w:r w:rsidRPr="00C846F2">
        <w:rPr>
          <w:rFonts w:ascii="Times New Roman" w:eastAsia="宋体" w:hAnsi="Times New Roman"/>
          <w:color w:val="333333"/>
          <w:sz w:val="24"/>
          <w:szCs w:val="24"/>
          <w:shd w:val="clear" w:color="auto" w:fill="FFFFFF"/>
        </w:rPr>
        <w:t xml:space="preserve">) following the manufacturer’s protocol. RNA quality was assessed by electrophoresis on a 1.0% agarose gel and its concentration was tested by </w:t>
      </w:r>
      <w:proofErr w:type="spellStart"/>
      <w:r w:rsidRPr="00C846F2">
        <w:rPr>
          <w:rFonts w:ascii="Times New Roman" w:eastAsia="宋体" w:hAnsi="Times New Roman"/>
          <w:color w:val="333333"/>
          <w:sz w:val="24"/>
          <w:szCs w:val="24"/>
          <w:shd w:val="clear" w:color="auto" w:fill="FFFFFF"/>
        </w:rPr>
        <w:t>mySPEC</w:t>
      </w:r>
      <w:proofErr w:type="spellEnd"/>
      <w:r w:rsidRPr="00C846F2">
        <w:rPr>
          <w:rFonts w:ascii="Times New Roman" w:eastAsia="宋体" w:hAnsi="Times New Roman"/>
          <w:color w:val="333333"/>
          <w:sz w:val="24"/>
          <w:szCs w:val="24"/>
          <w:shd w:val="clear" w:color="auto" w:fill="FFFFFF"/>
        </w:rPr>
        <w:t xml:space="preserve"> (VWR, Radnor, PA, USA). </w:t>
      </w:r>
      <w:r w:rsidRPr="009B1AD3">
        <w:rPr>
          <w:rFonts w:ascii="Times New Roman" w:eastAsia="宋体" w:hAnsi="Times New Roman"/>
          <w:color w:val="333333"/>
          <w:sz w:val="24"/>
          <w:szCs w:val="24"/>
          <w:shd w:val="clear" w:color="auto" w:fill="FFFFFF"/>
        </w:rPr>
        <w:t xml:space="preserve">1 </w:t>
      </w:r>
      <w:proofErr w:type="spellStart"/>
      <w:r w:rsidRPr="009B1AD3">
        <w:rPr>
          <w:rFonts w:ascii="Times New Roman" w:eastAsia="宋体" w:hAnsi="Times New Roman"/>
          <w:color w:val="333333"/>
          <w:sz w:val="24"/>
          <w:szCs w:val="24"/>
          <w:shd w:val="clear" w:color="auto" w:fill="FFFFFF"/>
        </w:rPr>
        <w:t>μg</w:t>
      </w:r>
      <w:proofErr w:type="spellEnd"/>
      <w:r w:rsidRPr="00C846F2">
        <w:rPr>
          <w:rFonts w:ascii="Times New Roman" w:eastAsia="宋体" w:hAnsi="Times New Roman"/>
          <w:color w:val="333333"/>
          <w:sz w:val="24"/>
          <w:szCs w:val="24"/>
          <w:shd w:val="clear" w:color="auto" w:fill="FFFFFF"/>
        </w:rPr>
        <w:t xml:space="preserve"> total RNA was purified and the first-strand cDNA was synthesized using </w:t>
      </w:r>
      <w:r>
        <w:rPr>
          <w:rFonts w:ascii="Times New Roman" w:eastAsia="宋体" w:hAnsi="Times New Roman"/>
          <w:color w:val="333333"/>
          <w:sz w:val="24"/>
          <w:szCs w:val="24"/>
          <w:shd w:val="clear" w:color="auto" w:fill="FFFFFF"/>
        </w:rPr>
        <w:t xml:space="preserve">Evo M-ML RT Kit </w:t>
      </w:r>
      <w:r w:rsidRPr="00C846F2">
        <w:rPr>
          <w:rFonts w:ascii="Times New Roman" w:eastAsia="宋体" w:hAnsi="Times New Roman"/>
          <w:color w:val="333333"/>
          <w:sz w:val="24"/>
          <w:szCs w:val="24"/>
          <w:shd w:val="clear" w:color="auto" w:fill="FFFFFF"/>
        </w:rPr>
        <w:t xml:space="preserve">with gDNA </w:t>
      </w:r>
      <w:r>
        <w:rPr>
          <w:rFonts w:ascii="Times New Roman" w:eastAsia="宋体" w:hAnsi="Times New Roman"/>
          <w:color w:val="333333"/>
          <w:sz w:val="24"/>
          <w:szCs w:val="24"/>
          <w:shd w:val="clear" w:color="auto" w:fill="FFFFFF"/>
        </w:rPr>
        <w:t>Clean for qPCR</w:t>
      </w:r>
      <w:r w:rsidRPr="00C846F2">
        <w:rPr>
          <w:rFonts w:ascii="Times New Roman" w:eastAsia="宋体" w:hAnsi="Times New Roman"/>
          <w:color w:val="333333"/>
          <w:sz w:val="24"/>
          <w:szCs w:val="24"/>
          <w:shd w:val="clear" w:color="auto" w:fill="FFFFFF"/>
        </w:rPr>
        <w:t xml:space="preserve"> (</w:t>
      </w:r>
      <w:bookmarkStart w:id="11" w:name="OLE_LINK2"/>
      <w:r>
        <w:rPr>
          <w:rFonts w:ascii="Times New Roman" w:eastAsia="宋体" w:hAnsi="Times New Roman"/>
          <w:color w:val="333333"/>
          <w:sz w:val="24"/>
          <w:szCs w:val="24"/>
          <w:shd w:val="clear" w:color="auto" w:fill="FFFFFF"/>
        </w:rPr>
        <w:t>Accurate Biotechnology Co., Ltd</w:t>
      </w:r>
      <w:r w:rsidRPr="00C846F2">
        <w:rPr>
          <w:rFonts w:ascii="Times New Roman" w:eastAsia="宋体" w:hAnsi="Times New Roman"/>
          <w:color w:val="333333"/>
          <w:sz w:val="24"/>
          <w:szCs w:val="24"/>
          <w:shd w:val="clear" w:color="auto" w:fill="FFFFFF"/>
        </w:rPr>
        <w:t>,</w:t>
      </w:r>
      <w:r>
        <w:rPr>
          <w:rFonts w:ascii="Times New Roman" w:eastAsia="宋体" w:hAnsi="Times New Roman"/>
          <w:color w:val="333333"/>
          <w:sz w:val="24"/>
          <w:szCs w:val="24"/>
          <w:shd w:val="clear" w:color="auto" w:fill="FFFFFF"/>
        </w:rPr>
        <w:t xml:space="preserve"> Hunan, China</w:t>
      </w:r>
      <w:bookmarkEnd w:id="11"/>
      <w:r w:rsidRPr="00C846F2">
        <w:rPr>
          <w:rFonts w:ascii="Times New Roman" w:eastAsia="宋体" w:hAnsi="Times New Roman"/>
          <w:color w:val="333333"/>
          <w:sz w:val="24"/>
          <w:szCs w:val="24"/>
          <w:shd w:val="clear" w:color="auto" w:fill="FFFFFF"/>
        </w:rPr>
        <w:t>) according to the manufacturer’s instructions.</w:t>
      </w:r>
    </w:p>
    <w:p w14:paraId="77ED5D99" w14:textId="77777777" w:rsidR="00F63A57" w:rsidRDefault="00F63A57" w:rsidP="00F63A57">
      <w:pPr>
        <w:jc w:val="center"/>
        <w:rPr>
          <w:rFonts w:ascii="Times New Roman" w:hAnsi="Times New Roman"/>
          <w:b/>
          <w:bCs/>
        </w:rPr>
        <w:sectPr w:rsidR="00F63A57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549541DC" w14:textId="289CA2BB" w:rsidR="00F63A57" w:rsidRPr="000F340C" w:rsidRDefault="00F63A57" w:rsidP="00F63A57">
      <w:pPr>
        <w:jc w:val="center"/>
        <w:rPr>
          <w:rFonts w:ascii="Times New Roman" w:hAnsi="Times New Roman"/>
          <w:b/>
          <w:bCs/>
        </w:rPr>
      </w:pPr>
      <w:r w:rsidRPr="00CC4BD8">
        <w:rPr>
          <w:rFonts w:ascii="Times New Roman" w:hAnsi="Times New Roman"/>
          <w:b/>
          <w:bCs/>
        </w:rPr>
        <w:lastRenderedPageBreak/>
        <w:t xml:space="preserve">Supplement </w:t>
      </w:r>
      <w:r w:rsidRPr="000F340C">
        <w:rPr>
          <w:rFonts w:ascii="Times New Roman" w:hAnsi="Times New Roman"/>
          <w:b/>
          <w:bCs/>
        </w:rPr>
        <w:t xml:space="preserve">Text </w:t>
      </w:r>
      <w:r>
        <w:rPr>
          <w:rFonts w:ascii="Times New Roman" w:hAnsi="Times New Roman"/>
          <w:b/>
          <w:bCs/>
        </w:rPr>
        <w:t>2</w:t>
      </w:r>
      <w:r w:rsidRPr="000F340C">
        <w:rPr>
          <w:rFonts w:ascii="Times New Roman" w:hAnsi="Times New Roman"/>
          <w:b/>
          <w:bCs/>
        </w:rPr>
        <w:t xml:space="preserve">. Details of the </w:t>
      </w:r>
      <w:r w:rsidR="00703DFC">
        <w:rPr>
          <w:rFonts w:ascii="Times New Roman" w:hAnsi="Times New Roman"/>
          <w:b/>
          <w:bCs/>
        </w:rPr>
        <w:t>q</w:t>
      </w:r>
      <w:r w:rsidRPr="000F340C">
        <w:rPr>
          <w:rFonts w:ascii="Times New Roman" w:hAnsi="Times New Roman"/>
          <w:b/>
          <w:bCs/>
        </w:rPr>
        <w:t>PCR program.</w:t>
      </w:r>
    </w:p>
    <w:p w14:paraId="7D0C6F5B" w14:textId="77777777" w:rsidR="00F63A57" w:rsidRDefault="00F63A57" w:rsidP="00F63A57">
      <w:pPr>
        <w:spacing w:line="360" w:lineRule="auto"/>
        <w:ind w:firstLineChars="200" w:firstLine="480"/>
        <w:rPr>
          <w:rFonts w:ascii="Times New Roman" w:eastAsia="宋体" w:hAnsi="Times New Roman"/>
          <w:color w:val="333333"/>
          <w:sz w:val="24"/>
          <w:szCs w:val="24"/>
          <w:shd w:val="clear" w:color="auto" w:fill="FFFFFF"/>
        </w:rPr>
      </w:pPr>
      <w:r w:rsidRPr="00C846F2">
        <w:rPr>
          <w:rFonts w:ascii="Times New Roman" w:eastAsia="宋体" w:hAnsi="Times New Roman"/>
          <w:color w:val="333333"/>
          <w:sz w:val="24"/>
          <w:szCs w:val="24"/>
          <w:shd w:val="clear" w:color="auto" w:fill="FFFFFF"/>
        </w:rPr>
        <w:t xml:space="preserve">The real-time PCR program was set at </w:t>
      </w:r>
      <w:r>
        <w:rPr>
          <w:rFonts w:ascii="Times New Roman" w:eastAsia="宋体" w:hAnsi="Times New Roman"/>
          <w:color w:val="333333"/>
          <w:sz w:val="24"/>
          <w:szCs w:val="24"/>
          <w:shd w:val="clear" w:color="auto" w:fill="FFFFFF"/>
        </w:rPr>
        <w:t>30 s</w:t>
      </w:r>
      <w:r w:rsidRPr="00C846F2">
        <w:rPr>
          <w:rFonts w:ascii="Times New Roman" w:eastAsia="宋体" w:hAnsi="Times New Roman"/>
          <w:color w:val="333333"/>
          <w:sz w:val="24"/>
          <w:szCs w:val="24"/>
          <w:shd w:val="clear" w:color="auto" w:fill="FFFFFF"/>
        </w:rPr>
        <w:t xml:space="preserve"> for 95</w:t>
      </w:r>
      <w:r>
        <w:rPr>
          <w:rFonts w:ascii="Times New Roman" w:eastAsia="宋体" w:hAnsi="Times New Roman"/>
          <w:color w:val="333333"/>
          <w:sz w:val="24"/>
          <w:szCs w:val="24"/>
          <w:shd w:val="clear" w:color="auto" w:fill="FFFFFF"/>
        </w:rPr>
        <w:t xml:space="preserve"> </w:t>
      </w:r>
      <w:r w:rsidRPr="00C846F2">
        <w:rPr>
          <w:rFonts w:ascii="Times New Roman" w:eastAsia="宋体" w:hAnsi="Times New Roman"/>
          <w:color w:val="333333"/>
          <w:sz w:val="24"/>
          <w:szCs w:val="24"/>
          <w:shd w:val="clear" w:color="auto" w:fill="FFFFFF"/>
        </w:rPr>
        <w:t xml:space="preserve">℃, followed by 40 cycles of 95℃ for 5s, 60℃ for </w:t>
      </w:r>
      <w:r>
        <w:rPr>
          <w:rFonts w:ascii="Times New Roman" w:eastAsia="宋体" w:hAnsi="Times New Roman"/>
          <w:color w:val="333333"/>
          <w:sz w:val="24"/>
          <w:szCs w:val="24"/>
          <w:shd w:val="clear" w:color="auto" w:fill="FFFFFF"/>
        </w:rPr>
        <w:t>30</w:t>
      </w:r>
      <w:r w:rsidRPr="00C846F2">
        <w:rPr>
          <w:rFonts w:ascii="Times New Roman" w:eastAsia="宋体" w:hAnsi="Times New Roman"/>
          <w:color w:val="333333"/>
          <w:sz w:val="24"/>
          <w:szCs w:val="24"/>
          <w:shd w:val="clear" w:color="auto" w:fill="FFFFFF"/>
        </w:rPr>
        <w:t>s. Melting curves were obtained by increasing the temperature from 6</w:t>
      </w:r>
      <w:r>
        <w:rPr>
          <w:rFonts w:ascii="Times New Roman" w:eastAsia="宋体" w:hAnsi="Times New Roman"/>
          <w:color w:val="333333"/>
          <w:sz w:val="24"/>
          <w:szCs w:val="24"/>
          <w:shd w:val="clear" w:color="auto" w:fill="FFFFFF"/>
        </w:rPr>
        <w:t>0</w:t>
      </w:r>
      <w:r w:rsidRPr="00C846F2">
        <w:rPr>
          <w:rFonts w:ascii="Times New Roman" w:eastAsia="宋体" w:hAnsi="Times New Roman"/>
          <w:color w:val="333333"/>
          <w:sz w:val="24"/>
          <w:szCs w:val="24"/>
          <w:shd w:val="clear" w:color="auto" w:fill="FFFFFF"/>
        </w:rPr>
        <w:t xml:space="preserve"> to 95℃ (0.5℃/s) to denature the double-stranded DNA.</w:t>
      </w:r>
      <w:r w:rsidRPr="007244A1">
        <w:rPr>
          <w:rFonts w:ascii="Times New Roman" w:eastAsia="宋体" w:hAnsi="Times New Roman"/>
          <w:color w:val="333333"/>
          <w:sz w:val="24"/>
          <w:szCs w:val="24"/>
          <w:shd w:val="clear" w:color="auto" w:fill="FFFFFF"/>
        </w:rPr>
        <w:t xml:space="preserve"> Each amplification reaction was run in triplicate.</w:t>
      </w:r>
      <w:r w:rsidRPr="009B1AD3">
        <w:t xml:space="preserve"> </w:t>
      </w:r>
      <w:r w:rsidRPr="009B1AD3">
        <w:rPr>
          <w:rFonts w:ascii="Times New Roman" w:eastAsia="宋体" w:hAnsi="Times New Roman"/>
          <w:color w:val="333333"/>
          <w:sz w:val="24"/>
          <w:szCs w:val="24"/>
          <w:shd w:val="clear" w:color="auto" w:fill="FFFFFF"/>
        </w:rPr>
        <w:t>After finishing the program, the threshold cycle (Ct) values</w:t>
      </w:r>
      <w:r>
        <w:rPr>
          <w:rFonts w:ascii="Times New Roman" w:eastAsia="宋体" w:hAnsi="Times New Roman" w:hint="eastAsia"/>
          <w:color w:val="333333"/>
          <w:sz w:val="24"/>
          <w:szCs w:val="24"/>
          <w:shd w:val="clear" w:color="auto" w:fill="FFFFFF"/>
        </w:rPr>
        <w:t xml:space="preserve"> </w:t>
      </w:r>
      <w:r w:rsidRPr="009B1AD3">
        <w:rPr>
          <w:rFonts w:ascii="Times New Roman" w:eastAsia="宋体" w:hAnsi="Times New Roman"/>
          <w:color w:val="333333"/>
          <w:sz w:val="24"/>
          <w:szCs w:val="24"/>
          <w:shd w:val="clear" w:color="auto" w:fill="FFFFFF"/>
        </w:rPr>
        <w:t>were obtained from each sample. Relative gene expression levels</w:t>
      </w:r>
      <w:r>
        <w:rPr>
          <w:rFonts w:ascii="Times New Roman" w:eastAsia="宋体" w:hAnsi="Times New Roman" w:hint="eastAsia"/>
          <w:color w:val="333333"/>
          <w:sz w:val="24"/>
          <w:szCs w:val="24"/>
          <w:shd w:val="clear" w:color="auto" w:fill="FFFFFF"/>
        </w:rPr>
        <w:t xml:space="preserve"> </w:t>
      </w:r>
      <w:r w:rsidRPr="009B1AD3">
        <w:rPr>
          <w:rFonts w:ascii="Times New Roman" w:eastAsia="宋体" w:hAnsi="Times New Roman"/>
          <w:color w:val="333333"/>
          <w:sz w:val="24"/>
          <w:szCs w:val="24"/>
          <w:shd w:val="clear" w:color="auto" w:fill="FFFFFF"/>
        </w:rPr>
        <w:t>were evaluated using 2</w:t>
      </w:r>
      <w:r w:rsidRPr="009B1AD3">
        <w:rPr>
          <w:rFonts w:ascii="Times New Roman" w:eastAsia="宋体" w:hAnsi="Times New Roman"/>
          <w:color w:val="333333"/>
          <w:sz w:val="24"/>
          <w:szCs w:val="24"/>
          <w:shd w:val="clear" w:color="auto" w:fill="FFFFFF"/>
          <w:vertAlign w:val="superscript"/>
        </w:rPr>
        <w:t>−ΔΔCT</w:t>
      </w:r>
      <w:r w:rsidRPr="009B1AD3">
        <w:rPr>
          <w:rFonts w:ascii="Times New Roman" w:eastAsia="宋体" w:hAnsi="Times New Roman"/>
          <w:color w:val="333333"/>
          <w:sz w:val="24"/>
          <w:szCs w:val="24"/>
          <w:shd w:val="clear" w:color="auto" w:fill="FFFFFF"/>
        </w:rPr>
        <w:t xml:space="preserve"> method</w:t>
      </w:r>
      <w:r>
        <w:rPr>
          <w:rFonts w:ascii="Times New Roman" w:eastAsia="宋体" w:hAnsi="Times New Roman"/>
          <w:color w:val="333333"/>
          <w:sz w:val="24"/>
          <w:szCs w:val="24"/>
          <w:shd w:val="clear" w:color="auto" w:fill="FFFFFF"/>
        </w:rPr>
        <w:t>.</w:t>
      </w:r>
    </w:p>
    <w:p w14:paraId="6A198B51" w14:textId="77777777" w:rsidR="00167FE1" w:rsidRPr="00F63A57" w:rsidRDefault="00167FE1" w:rsidP="002F5EDB"/>
    <w:sectPr w:rsidR="00167FE1" w:rsidRPr="00F63A5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FEB8F2" w14:textId="77777777" w:rsidR="00623E07" w:rsidRDefault="00623E07" w:rsidP="002F5EDB">
      <w:r>
        <w:separator/>
      </w:r>
    </w:p>
  </w:endnote>
  <w:endnote w:type="continuationSeparator" w:id="0">
    <w:p w14:paraId="204A43A2" w14:textId="77777777" w:rsidR="00623E07" w:rsidRDefault="00623E07" w:rsidP="002F5E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45524567"/>
      <w:docPartObj>
        <w:docPartGallery w:val="Page Numbers (Bottom of Page)"/>
        <w:docPartUnique/>
      </w:docPartObj>
    </w:sdtPr>
    <w:sdtEndPr/>
    <w:sdtContent>
      <w:p w14:paraId="6B1AA08E" w14:textId="2BA993B8" w:rsidR="00F773E7" w:rsidRDefault="00F773E7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35091C1F" w14:textId="77777777" w:rsidR="00F773E7" w:rsidRDefault="00F773E7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504CFB" w14:textId="77777777" w:rsidR="00623E07" w:rsidRDefault="00623E07" w:rsidP="002F5EDB">
      <w:r>
        <w:separator/>
      </w:r>
    </w:p>
  </w:footnote>
  <w:footnote w:type="continuationSeparator" w:id="0">
    <w:p w14:paraId="7137AA3B" w14:textId="77777777" w:rsidR="00623E07" w:rsidRDefault="00623E07" w:rsidP="002F5E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125A"/>
    <w:rsid w:val="000012CA"/>
    <w:rsid w:val="0007319A"/>
    <w:rsid w:val="00125AE6"/>
    <w:rsid w:val="00167FE1"/>
    <w:rsid w:val="001753CF"/>
    <w:rsid w:val="001C7587"/>
    <w:rsid w:val="001E6D98"/>
    <w:rsid w:val="00221D5C"/>
    <w:rsid w:val="002F5EDB"/>
    <w:rsid w:val="002F7C72"/>
    <w:rsid w:val="00322BCA"/>
    <w:rsid w:val="00330C56"/>
    <w:rsid w:val="003C0E4A"/>
    <w:rsid w:val="004E7570"/>
    <w:rsid w:val="006074A3"/>
    <w:rsid w:val="00623E07"/>
    <w:rsid w:val="00703DFC"/>
    <w:rsid w:val="00757EAA"/>
    <w:rsid w:val="007D011F"/>
    <w:rsid w:val="0096423A"/>
    <w:rsid w:val="00A35EFC"/>
    <w:rsid w:val="00AF6B89"/>
    <w:rsid w:val="00B61BC5"/>
    <w:rsid w:val="00BE69FD"/>
    <w:rsid w:val="00CA125A"/>
    <w:rsid w:val="00D315A6"/>
    <w:rsid w:val="00D77837"/>
    <w:rsid w:val="00D8383A"/>
    <w:rsid w:val="00DD1419"/>
    <w:rsid w:val="00E814E0"/>
    <w:rsid w:val="00F63A57"/>
    <w:rsid w:val="00F63A80"/>
    <w:rsid w:val="00F773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EBA4E0E"/>
  <w15:chartTrackingRefBased/>
  <w15:docId w15:val="{E6578D6C-86B8-4389-9B3C-1B80380EAD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F5ED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F5E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F5ED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F5E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F5EDB"/>
    <w:rPr>
      <w:sz w:val="18"/>
      <w:szCs w:val="18"/>
    </w:rPr>
  </w:style>
  <w:style w:type="table" w:styleId="a7">
    <w:name w:val="Table Grid"/>
    <w:basedOn w:val="a1"/>
    <w:uiPriority w:val="39"/>
    <w:rsid w:val="00E814E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55858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903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569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113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798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967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7</Pages>
  <Words>449</Words>
  <Characters>2561</Characters>
  <Application>Microsoft Office Word</Application>
  <DocSecurity>0</DocSecurity>
  <Lines>21</Lines>
  <Paragraphs>6</Paragraphs>
  <ScaleCrop>false</ScaleCrop>
  <Company/>
  <LinksUpToDate>false</LinksUpToDate>
  <CharactersWithSpaces>3004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 超楠</dc:creator>
  <cp:keywords/>
  <dc:description/>
  <cp:lastModifiedBy>张 超楠</cp:lastModifiedBy>
  <cp:revision>15</cp:revision>
  <dcterms:created xsi:type="dcterms:W3CDTF">2020-12-29T01:39:00Z</dcterms:created>
  <dcterms:modified xsi:type="dcterms:W3CDTF">2021-08-02T11:40:00Z</dcterms:modified>
</cp:coreProperties>
</file>