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E61CE2" w14:textId="10B120A7" w:rsidR="00625284" w:rsidRPr="0084535A" w:rsidRDefault="0084535A" w:rsidP="00625284">
      <w:pPr>
        <w:pStyle w:val="ResimYazs"/>
        <w:keepNext/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</w:pPr>
      <w:proofErr w:type="spellStart"/>
      <w:r w:rsidRPr="0084535A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Supplementary</w:t>
      </w:r>
      <w:proofErr w:type="spellEnd"/>
      <w:r w:rsidRPr="0084535A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</w:t>
      </w:r>
      <w:proofErr w:type="spellStart"/>
      <w:r w:rsidRPr="0084535A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Table</w:t>
      </w:r>
      <w:proofErr w:type="spellEnd"/>
      <w:r w:rsidRPr="0084535A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4: </w:t>
      </w:r>
      <w:proofErr w:type="spellStart"/>
      <w:r w:rsidRPr="0084535A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Focus</w:t>
      </w:r>
      <w:proofErr w:type="spellEnd"/>
      <w:r w:rsidRPr="0084535A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</w:t>
      </w:r>
      <w:proofErr w:type="spellStart"/>
      <w:r w:rsidRPr="0084535A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and</w:t>
      </w:r>
      <w:proofErr w:type="spellEnd"/>
      <w:r w:rsidRPr="0084535A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</w:t>
      </w:r>
      <w:proofErr w:type="spellStart"/>
      <w:r w:rsidRPr="0084535A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Pathogen</w:t>
      </w:r>
      <w:proofErr w:type="spellEnd"/>
      <w:r w:rsidRPr="0084535A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Distribution of </w:t>
      </w:r>
      <w:proofErr w:type="spellStart"/>
      <w:r w:rsidRPr="0084535A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Secondary</w:t>
      </w:r>
      <w:proofErr w:type="spellEnd"/>
      <w:r w:rsidRPr="0084535A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</w:t>
      </w:r>
      <w:proofErr w:type="spellStart"/>
      <w:r w:rsidRPr="0084535A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Infections</w:t>
      </w:r>
      <w:proofErr w:type="spellEnd"/>
      <w:r w:rsidRPr="0084535A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</w:t>
      </w:r>
      <w:proofErr w:type="spellStart"/>
      <w:r w:rsidRPr="0084535A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Following</w:t>
      </w:r>
      <w:proofErr w:type="spellEnd"/>
      <w:r w:rsidRPr="0084535A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</w:t>
      </w:r>
      <w:proofErr w:type="spellStart"/>
      <w:r w:rsidRPr="0084535A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Ischemic</w:t>
      </w:r>
      <w:proofErr w:type="spellEnd"/>
      <w:r w:rsidRPr="0084535A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 xml:space="preserve"> </w:t>
      </w:r>
      <w:proofErr w:type="spellStart"/>
      <w:r w:rsidRPr="0084535A">
        <w:rPr>
          <w:rFonts w:ascii="Times New Roman" w:hAnsi="Times New Roman" w:cs="Times New Roman"/>
          <w:b/>
          <w:bCs/>
          <w:i w:val="0"/>
          <w:iCs w:val="0"/>
          <w:color w:val="000000"/>
          <w:sz w:val="22"/>
          <w:szCs w:val="22"/>
        </w:rPr>
        <w:t>Stroke</w:t>
      </w:r>
      <w:proofErr w:type="spellEnd"/>
    </w:p>
    <w:tbl>
      <w:tblPr>
        <w:tblStyle w:val="DzTablo1"/>
        <w:tblW w:w="5000" w:type="pct"/>
        <w:tblLook w:val="04A0" w:firstRow="1" w:lastRow="0" w:firstColumn="1" w:lastColumn="0" w:noHBand="0" w:noVBand="1"/>
      </w:tblPr>
      <w:tblGrid>
        <w:gridCol w:w="4892"/>
        <w:gridCol w:w="1850"/>
        <w:gridCol w:w="2320"/>
      </w:tblGrid>
      <w:tr w:rsidR="0084535A" w:rsidRPr="0084535A" w14:paraId="798896CD" w14:textId="77777777" w:rsidTr="008453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pct"/>
            <w:hideMark/>
          </w:tcPr>
          <w:p w14:paraId="15640813" w14:textId="77777777" w:rsidR="0084535A" w:rsidRPr="0084535A" w:rsidRDefault="0084535A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21" w:type="pct"/>
            <w:hideMark/>
          </w:tcPr>
          <w:p w14:paraId="39967D72" w14:textId="77777777" w:rsidR="0084535A" w:rsidRPr="0084535A" w:rsidRDefault="008453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84535A">
              <w:rPr>
                <w:rStyle w:val="Gl"/>
                <w:rFonts w:ascii="Times New Roman" w:hAnsi="Times New Roman" w:cs="Times New Roman"/>
                <w:color w:val="000000"/>
                <w:sz w:val="22"/>
                <w:szCs w:val="22"/>
              </w:rPr>
              <w:t>Number</w:t>
            </w:r>
            <w:proofErr w:type="spellEnd"/>
            <w:r w:rsidRPr="0084535A">
              <w:rPr>
                <w:rStyle w:val="Gl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(n)</w:t>
            </w:r>
          </w:p>
        </w:tc>
        <w:tc>
          <w:tcPr>
            <w:tcW w:w="1280" w:type="pct"/>
            <w:hideMark/>
          </w:tcPr>
          <w:p w14:paraId="5D574F43" w14:textId="77777777" w:rsidR="0084535A" w:rsidRPr="0084535A" w:rsidRDefault="008453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84535A">
              <w:rPr>
                <w:rStyle w:val="Gl"/>
                <w:rFonts w:ascii="Times New Roman" w:hAnsi="Times New Roman" w:cs="Times New Roman"/>
                <w:color w:val="000000"/>
                <w:sz w:val="22"/>
                <w:szCs w:val="22"/>
              </w:rPr>
              <w:t>Percentage</w:t>
            </w:r>
            <w:proofErr w:type="spellEnd"/>
            <w:r w:rsidRPr="0084535A">
              <w:rPr>
                <w:rStyle w:val="Gl"/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(%)</w:t>
            </w:r>
          </w:p>
        </w:tc>
      </w:tr>
      <w:tr w:rsidR="0084535A" w:rsidRPr="0084535A" w14:paraId="678D724C" w14:textId="77777777" w:rsidTr="00845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pct"/>
            <w:hideMark/>
          </w:tcPr>
          <w:p w14:paraId="080E3208" w14:textId="77777777" w:rsidR="0084535A" w:rsidRPr="0084535A" w:rsidRDefault="0084535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84535A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Focus</w:t>
            </w:r>
            <w:proofErr w:type="spellEnd"/>
            <w:r w:rsidRPr="0084535A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84535A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Infection</w:t>
            </w:r>
            <w:proofErr w:type="spellEnd"/>
          </w:p>
        </w:tc>
        <w:tc>
          <w:tcPr>
            <w:tcW w:w="1021" w:type="pct"/>
            <w:hideMark/>
          </w:tcPr>
          <w:p w14:paraId="23A2249D" w14:textId="77777777" w:rsidR="0084535A" w:rsidRPr="0084535A" w:rsidRDefault="0084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hideMark/>
          </w:tcPr>
          <w:p w14:paraId="1E636E5C" w14:textId="77777777" w:rsidR="0084535A" w:rsidRPr="0084535A" w:rsidRDefault="0084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535A" w:rsidRPr="0084535A" w14:paraId="3EC2EB85" w14:textId="77777777" w:rsidTr="00845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pct"/>
            <w:hideMark/>
          </w:tcPr>
          <w:p w14:paraId="3866B443" w14:textId="77777777" w:rsidR="0084535A" w:rsidRPr="0084535A" w:rsidRDefault="0084535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• </w:t>
            </w:r>
            <w:proofErr w:type="spellStart"/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Stroke-associated</w:t>
            </w:r>
            <w:proofErr w:type="spellEnd"/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pneumonia</w:t>
            </w:r>
            <w:proofErr w:type="spellEnd"/>
          </w:p>
        </w:tc>
        <w:tc>
          <w:tcPr>
            <w:tcW w:w="1021" w:type="pct"/>
            <w:hideMark/>
          </w:tcPr>
          <w:p w14:paraId="571E4255" w14:textId="77777777" w:rsidR="0084535A" w:rsidRPr="0084535A" w:rsidRDefault="0084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80" w:type="pct"/>
            <w:hideMark/>
          </w:tcPr>
          <w:p w14:paraId="3EE3A878" w14:textId="77777777" w:rsidR="0084535A" w:rsidRPr="0084535A" w:rsidRDefault="0084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52.6%</w:t>
            </w:r>
          </w:p>
        </w:tc>
      </w:tr>
      <w:tr w:rsidR="0084535A" w:rsidRPr="0084535A" w14:paraId="7000E8B0" w14:textId="77777777" w:rsidTr="00845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pct"/>
            <w:hideMark/>
          </w:tcPr>
          <w:p w14:paraId="56D224AF" w14:textId="77777777" w:rsidR="0084535A" w:rsidRPr="0084535A" w:rsidRDefault="0084535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• </w:t>
            </w:r>
            <w:proofErr w:type="spellStart"/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Urinary</w:t>
            </w:r>
            <w:proofErr w:type="spellEnd"/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tract</w:t>
            </w:r>
            <w:proofErr w:type="spellEnd"/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infection</w:t>
            </w:r>
            <w:proofErr w:type="spellEnd"/>
          </w:p>
        </w:tc>
        <w:tc>
          <w:tcPr>
            <w:tcW w:w="1021" w:type="pct"/>
            <w:hideMark/>
          </w:tcPr>
          <w:p w14:paraId="56D61F78" w14:textId="77777777" w:rsidR="0084535A" w:rsidRPr="0084535A" w:rsidRDefault="0084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80" w:type="pct"/>
            <w:hideMark/>
          </w:tcPr>
          <w:p w14:paraId="6F822CE3" w14:textId="77777777" w:rsidR="0084535A" w:rsidRPr="0084535A" w:rsidRDefault="0084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47.4%</w:t>
            </w:r>
          </w:p>
        </w:tc>
      </w:tr>
      <w:tr w:rsidR="0084535A" w:rsidRPr="0084535A" w14:paraId="13D30B32" w14:textId="77777777" w:rsidTr="00845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pct"/>
            <w:hideMark/>
          </w:tcPr>
          <w:p w14:paraId="6DEB9B40" w14:textId="77777777" w:rsidR="0084535A" w:rsidRPr="0084535A" w:rsidRDefault="0084535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84535A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Isolated</w:t>
            </w:r>
            <w:proofErr w:type="spellEnd"/>
            <w:r w:rsidRPr="0084535A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535A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Pathogens</w:t>
            </w:r>
            <w:proofErr w:type="spellEnd"/>
          </w:p>
        </w:tc>
        <w:tc>
          <w:tcPr>
            <w:tcW w:w="1021" w:type="pct"/>
            <w:hideMark/>
          </w:tcPr>
          <w:p w14:paraId="02AFD513" w14:textId="77777777" w:rsidR="0084535A" w:rsidRPr="0084535A" w:rsidRDefault="0084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hideMark/>
          </w:tcPr>
          <w:p w14:paraId="2E8DDFE4" w14:textId="77777777" w:rsidR="0084535A" w:rsidRPr="0084535A" w:rsidRDefault="0084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4535A" w:rsidRPr="0084535A" w14:paraId="369F16E5" w14:textId="77777777" w:rsidTr="00845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pct"/>
            <w:hideMark/>
          </w:tcPr>
          <w:p w14:paraId="22612DB8" w14:textId="77777777" w:rsidR="0084535A" w:rsidRPr="0084535A" w:rsidRDefault="0084535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•</w:t>
            </w:r>
            <w:r w:rsidRPr="0084535A">
              <w:rPr>
                <w:rStyle w:val="apple-converted-space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proofErr w:type="spellStart"/>
            <w:r w:rsidRPr="0084535A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Staphylococcus</w:t>
            </w:r>
            <w:proofErr w:type="spellEnd"/>
            <w:r w:rsidRPr="0084535A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535A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1021" w:type="pct"/>
            <w:hideMark/>
          </w:tcPr>
          <w:p w14:paraId="0523BA4C" w14:textId="77777777" w:rsidR="0084535A" w:rsidRPr="0084535A" w:rsidRDefault="0084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80" w:type="pct"/>
            <w:hideMark/>
          </w:tcPr>
          <w:p w14:paraId="46AEAFE7" w14:textId="77777777" w:rsidR="0084535A" w:rsidRPr="0084535A" w:rsidRDefault="0084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31.6%</w:t>
            </w:r>
          </w:p>
        </w:tc>
      </w:tr>
      <w:tr w:rsidR="0084535A" w:rsidRPr="0084535A" w14:paraId="50886EDB" w14:textId="77777777" w:rsidTr="00845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pct"/>
            <w:hideMark/>
          </w:tcPr>
          <w:p w14:paraId="103E3133" w14:textId="77777777" w:rsidR="0084535A" w:rsidRPr="0084535A" w:rsidRDefault="0084535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• </w:t>
            </w:r>
            <w:proofErr w:type="spellStart"/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Other</w:t>
            </w:r>
            <w:proofErr w:type="spellEnd"/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Gram-</w:t>
            </w:r>
            <w:proofErr w:type="spellStart"/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negative</w:t>
            </w:r>
            <w:proofErr w:type="spellEnd"/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bacilli</w:t>
            </w:r>
            <w:proofErr w:type="spellEnd"/>
          </w:p>
        </w:tc>
        <w:tc>
          <w:tcPr>
            <w:tcW w:w="1021" w:type="pct"/>
            <w:hideMark/>
          </w:tcPr>
          <w:p w14:paraId="3CF23B7B" w14:textId="77777777" w:rsidR="0084535A" w:rsidRPr="0084535A" w:rsidRDefault="0084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80" w:type="pct"/>
            <w:hideMark/>
          </w:tcPr>
          <w:p w14:paraId="33E0C23D" w14:textId="77777777" w:rsidR="0084535A" w:rsidRPr="0084535A" w:rsidRDefault="0084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26.3%</w:t>
            </w:r>
          </w:p>
        </w:tc>
      </w:tr>
      <w:tr w:rsidR="0084535A" w:rsidRPr="0084535A" w14:paraId="1F5FA3AF" w14:textId="77777777" w:rsidTr="008453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pct"/>
            <w:hideMark/>
          </w:tcPr>
          <w:p w14:paraId="1D11B974" w14:textId="77777777" w:rsidR="0084535A" w:rsidRPr="0084535A" w:rsidRDefault="0084535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•</w:t>
            </w:r>
            <w:r w:rsidRPr="0084535A">
              <w:rPr>
                <w:rStyle w:val="apple-converted-space"/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proofErr w:type="spellStart"/>
            <w:r w:rsidRPr="0084535A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Escherichia</w:t>
            </w:r>
            <w:proofErr w:type="spellEnd"/>
            <w:r w:rsidRPr="0084535A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535A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1021" w:type="pct"/>
            <w:hideMark/>
          </w:tcPr>
          <w:p w14:paraId="4C044E36" w14:textId="77777777" w:rsidR="0084535A" w:rsidRPr="0084535A" w:rsidRDefault="0084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80" w:type="pct"/>
            <w:hideMark/>
          </w:tcPr>
          <w:p w14:paraId="5C395ADC" w14:textId="77777777" w:rsidR="0084535A" w:rsidRPr="0084535A" w:rsidRDefault="00845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21.1%</w:t>
            </w:r>
          </w:p>
        </w:tc>
      </w:tr>
      <w:tr w:rsidR="0084535A" w:rsidRPr="0084535A" w14:paraId="54D8B917" w14:textId="77777777" w:rsidTr="00845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9" w:type="pct"/>
            <w:hideMark/>
          </w:tcPr>
          <w:p w14:paraId="33172A6C" w14:textId="77777777" w:rsidR="0084535A" w:rsidRPr="0084535A" w:rsidRDefault="0084535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• </w:t>
            </w:r>
            <w:proofErr w:type="spellStart"/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Culture</w:t>
            </w:r>
            <w:proofErr w:type="spellEnd"/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negative</w:t>
            </w:r>
            <w:proofErr w:type="spellEnd"/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/ Not </w:t>
            </w:r>
            <w:proofErr w:type="spellStart"/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obtained</w:t>
            </w:r>
            <w:proofErr w:type="spellEnd"/>
          </w:p>
        </w:tc>
        <w:tc>
          <w:tcPr>
            <w:tcW w:w="1021" w:type="pct"/>
            <w:hideMark/>
          </w:tcPr>
          <w:p w14:paraId="1AC32D68" w14:textId="77777777" w:rsidR="0084535A" w:rsidRPr="0084535A" w:rsidRDefault="0084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80" w:type="pct"/>
            <w:hideMark/>
          </w:tcPr>
          <w:p w14:paraId="4CB19CC9" w14:textId="77777777" w:rsidR="0084535A" w:rsidRPr="0084535A" w:rsidRDefault="008453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4535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21.1%</w:t>
            </w:r>
          </w:p>
        </w:tc>
      </w:tr>
    </w:tbl>
    <w:p w14:paraId="1D547AE9" w14:textId="09985F79" w:rsidR="00761ABA" w:rsidRPr="0084535A" w:rsidRDefault="0084535A" w:rsidP="0084535A">
      <w:pPr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84535A">
        <w:rPr>
          <w:rFonts w:ascii="Times New Roman" w:hAnsi="Times New Roman" w:cs="Times New Roman"/>
          <w:color w:val="000000"/>
          <w:sz w:val="16"/>
          <w:szCs w:val="16"/>
        </w:rPr>
        <w:t>Note</w:t>
      </w:r>
      <w:proofErr w:type="spellEnd"/>
      <w:r w:rsidRPr="0084535A">
        <w:rPr>
          <w:rFonts w:ascii="Times New Roman" w:hAnsi="Times New Roman" w:cs="Times New Roman"/>
          <w:color w:val="000000"/>
          <w:sz w:val="16"/>
          <w:szCs w:val="16"/>
        </w:rPr>
        <w:t xml:space="preserve">: </w:t>
      </w:r>
      <w:proofErr w:type="spellStart"/>
      <w:r w:rsidRPr="0084535A">
        <w:rPr>
          <w:rFonts w:ascii="Times New Roman" w:hAnsi="Times New Roman" w:cs="Times New Roman"/>
          <w:color w:val="000000"/>
          <w:sz w:val="16"/>
          <w:szCs w:val="16"/>
        </w:rPr>
        <w:t>The</w:t>
      </w:r>
      <w:proofErr w:type="spellEnd"/>
      <w:r w:rsidRPr="0084535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84535A">
        <w:rPr>
          <w:rFonts w:ascii="Times New Roman" w:hAnsi="Times New Roman" w:cs="Times New Roman"/>
          <w:color w:val="000000"/>
          <w:sz w:val="16"/>
          <w:szCs w:val="16"/>
        </w:rPr>
        <w:t>percentages</w:t>
      </w:r>
      <w:proofErr w:type="spellEnd"/>
      <w:r w:rsidRPr="0084535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84535A">
        <w:rPr>
          <w:rFonts w:ascii="Times New Roman" w:hAnsi="Times New Roman" w:cs="Times New Roman"/>
          <w:color w:val="000000"/>
          <w:sz w:val="16"/>
          <w:szCs w:val="16"/>
        </w:rPr>
        <w:t>for</w:t>
      </w:r>
      <w:proofErr w:type="spellEnd"/>
      <w:r w:rsidRPr="0084535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84535A">
        <w:rPr>
          <w:rFonts w:ascii="Times New Roman" w:hAnsi="Times New Roman" w:cs="Times New Roman"/>
          <w:color w:val="000000"/>
          <w:sz w:val="16"/>
          <w:szCs w:val="16"/>
        </w:rPr>
        <w:t>pathogen</w:t>
      </w:r>
      <w:proofErr w:type="spellEnd"/>
      <w:r w:rsidRPr="0084535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84535A">
        <w:rPr>
          <w:rFonts w:ascii="Times New Roman" w:hAnsi="Times New Roman" w:cs="Times New Roman"/>
          <w:color w:val="000000"/>
          <w:sz w:val="16"/>
          <w:szCs w:val="16"/>
        </w:rPr>
        <w:t>distribution</w:t>
      </w:r>
      <w:proofErr w:type="spellEnd"/>
      <w:r w:rsidRPr="0084535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84535A">
        <w:rPr>
          <w:rFonts w:ascii="Times New Roman" w:hAnsi="Times New Roman" w:cs="Times New Roman"/>
          <w:color w:val="000000"/>
          <w:sz w:val="16"/>
          <w:szCs w:val="16"/>
        </w:rPr>
        <w:t>were</w:t>
      </w:r>
      <w:proofErr w:type="spellEnd"/>
      <w:r w:rsidRPr="0084535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84535A">
        <w:rPr>
          <w:rFonts w:ascii="Times New Roman" w:hAnsi="Times New Roman" w:cs="Times New Roman"/>
          <w:color w:val="000000"/>
          <w:sz w:val="16"/>
          <w:szCs w:val="16"/>
        </w:rPr>
        <w:t>calculated</w:t>
      </w:r>
      <w:proofErr w:type="spellEnd"/>
      <w:r w:rsidRPr="0084535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84535A">
        <w:rPr>
          <w:rFonts w:ascii="Times New Roman" w:hAnsi="Times New Roman" w:cs="Times New Roman"/>
          <w:color w:val="000000"/>
          <w:sz w:val="16"/>
          <w:szCs w:val="16"/>
        </w:rPr>
        <w:t>based</w:t>
      </w:r>
      <w:proofErr w:type="spellEnd"/>
      <w:r w:rsidRPr="0084535A">
        <w:rPr>
          <w:rFonts w:ascii="Times New Roman" w:hAnsi="Times New Roman" w:cs="Times New Roman"/>
          <w:color w:val="000000"/>
          <w:sz w:val="16"/>
          <w:szCs w:val="16"/>
        </w:rPr>
        <w:t xml:space="preserve"> on </w:t>
      </w:r>
      <w:proofErr w:type="spellStart"/>
      <w:r w:rsidRPr="0084535A">
        <w:rPr>
          <w:rFonts w:ascii="Times New Roman" w:hAnsi="Times New Roman" w:cs="Times New Roman"/>
          <w:color w:val="000000"/>
          <w:sz w:val="16"/>
          <w:szCs w:val="16"/>
        </w:rPr>
        <w:t>the</w:t>
      </w:r>
      <w:proofErr w:type="spellEnd"/>
      <w:r w:rsidRPr="0084535A">
        <w:rPr>
          <w:rFonts w:ascii="Times New Roman" w:hAnsi="Times New Roman" w:cs="Times New Roman"/>
          <w:color w:val="000000"/>
          <w:sz w:val="16"/>
          <w:szCs w:val="16"/>
        </w:rPr>
        <w:t xml:space="preserve"> 19 </w:t>
      </w:r>
      <w:proofErr w:type="spellStart"/>
      <w:r w:rsidRPr="0084535A">
        <w:rPr>
          <w:rFonts w:ascii="Times New Roman" w:hAnsi="Times New Roman" w:cs="Times New Roman"/>
          <w:color w:val="000000"/>
          <w:sz w:val="16"/>
          <w:szCs w:val="16"/>
        </w:rPr>
        <w:t>patients</w:t>
      </w:r>
      <w:proofErr w:type="spellEnd"/>
      <w:r w:rsidRPr="0084535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84535A">
        <w:rPr>
          <w:rFonts w:ascii="Times New Roman" w:hAnsi="Times New Roman" w:cs="Times New Roman"/>
          <w:color w:val="000000"/>
          <w:sz w:val="16"/>
          <w:szCs w:val="16"/>
        </w:rPr>
        <w:t>who</w:t>
      </w:r>
      <w:proofErr w:type="spellEnd"/>
      <w:r w:rsidRPr="0084535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84535A">
        <w:rPr>
          <w:rFonts w:ascii="Times New Roman" w:hAnsi="Times New Roman" w:cs="Times New Roman"/>
          <w:color w:val="000000"/>
          <w:sz w:val="16"/>
          <w:szCs w:val="16"/>
        </w:rPr>
        <w:t>developed</w:t>
      </w:r>
      <w:proofErr w:type="spellEnd"/>
      <w:r w:rsidRPr="0084535A">
        <w:rPr>
          <w:rFonts w:ascii="Times New Roman" w:hAnsi="Times New Roman" w:cs="Times New Roman"/>
          <w:color w:val="000000"/>
          <w:sz w:val="16"/>
          <w:szCs w:val="16"/>
        </w:rPr>
        <w:t xml:space="preserve"> an </w:t>
      </w:r>
      <w:proofErr w:type="spellStart"/>
      <w:r w:rsidRPr="0084535A">
        <w:rPr>
          <w:rFonts w:ascii="Times New Roman" w:hAnsi="Times New Roman" w:cs="Times New Roman"/>
          <w:color w:val="000000"/>
          <w:sz w:val="16"/>
          <w:szCs w:val="16"/>
        </w:rPr>
        <w:t>infection</w:t>
      </w:r>
      <w:proofErr w:type="spellEnd"/>
      <w:r w:rsidRPr="0084535A">
        <w:rPr>
          <w:rFonts w:ascii="Times New Roman" w:hAnsi="Times New Roman" w:cs="Times New Roman"/>
          <w:color w:val="000000"/>
          <w:sz w:val="16"/>
          <w:szCs w:val="16"/>
        </w:rPr>
        <w:t xml:space="preserve">. </w:t>
      </w:r>
      <w:proofErr w:type="spellStart"/>
      <w:r w:rsidRPr="0084535A">
        <w:rPr>
          <w:rFonts w:ascii="Times New Roman" w:hAnsi="Times New Roman" w:cs="Times New Roman"/>
          <w:color w:val="000000"/>
          <w:sz w:val="16"/>
          <w:szCs w:val="16"/>
        </w:rPr>
        <w:t>Due</w:t>
      </w:r>
      <w:proofErr w:type="spellEnd"/>
      <w:r w:rsidRPr="0084535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84535A">
        <w:rPr>
          <w:rFonts w:ascii="Times New Roman" w:hAnsi="Times New Roman" w:cs="Times New Roman"/>
          <w:color w:val="000000"/>
          <w:sz w:val="16"/>
          <w:szCs w:val="16"/>
        </w:rPr>
        <w:t>to</w:t>
      </w:r>
      <w:proofErr w:type="spellEnd"/>
      <w:r w:rsidRPr="0084535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84535A">
        <w:rPr>
          <w:rFonts w:ascii="Times New Roman" w:hAnsi="Times New Roman" w:cs="Times New Roman"/>
          <w:color w:val="000000"/>
          <w:sz w:val="16"/>
          <w:szCs w:val="16"/>
        </w:rPr>
        <w:t>rounding</w:t>
      </w:r>
      <w:proofErr w:type="spellEnd"/>
      <w:r w:rsidRPr="0084535A"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  <w:proofErr w:type="spellStart"/>
      <w:r w:rsidRPr="0084535A">
        <w:rPr>
          <w:rFonts w:ascii="Times New Roman" w:hAnsi="Times New Roman" w:cs="Times New Roman"/>
          <w:color w:val="000000"/>
          <w:sz w:val="16"/>
          <w:szCs w:val="16"/>
        </w:rPr>
        <w:t>the</w:t>
      </w:r>
      <w:proofErr w:type="spellEnd"/>
      <w:r w:rsidRPr="0084535A">
        <w:rPr>
          <w:rFonts w:ascii="Times New Roman" w:hAnsi="Times New Roman" w:cs="Times New Roman"/>
          <w:color w:val="000000"/>
          <w:sz w:val="16"/>
          <w:szCs w:val="16"/>
        </w:rPr>
        <w:t xml:space="preserve"> total </w:t>
      </w:r>
      <w:proofErr w:type="spellStart"/>
      <w:r w:rsidRPr="0084535A">
        <w:rPr>
          <w:rFonts w:ascii="Times New Roman" w:hAnsi="Times New Roman" w:cs="Times New Roman"/>
          <w:color w:val="000000"/>
          <w:sz w:val="16"/>
          <w:szCs w:val="16"/>
        </w:rPr>
        <w:t>percentage</w:t>
      </w:r>
      <w:proofErr w:type="spellEnd"/>
      <w:r w:rsidRPr="0084535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84535A">
        <w:rPr>
          <w:rFonts w:ascii="Times New Roman" w:hAnsi="Times New Roman" w:cs="Times New Roman"/>
          <w:color w:val="000000"/>
          <w:sz w:val="16"/>
          <w:szCs w:val="16"/>
        </w:rPr>
        <w:t>may</w:t>
      </w:r>
      <w:proofErr w:type="spellEnd"/>
      <w:r w:rsidRPr="0084535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84535A">
        <w:rPr>
          <w:rFonts w:ascii="Times New Roman" w:hAnsi="Times New Roman" w:cs="Times New Roman"/>
          <w:color w:val="000000"/>
          <w:sz w:val="16"/>
          <w:szCs w:val="16"/>
        </w:rPr>
        <w:t>slightly</w:t>
      </w:r>
      <w:proofErr w:type="spellEnd"/>
      <w:r w:rsidRPr="0084535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spellStart"/>
      <w:r w:rsidRPr="0084535A">
        <w:rPr>
          <w:rFonts w:ascii="Times New Roman" w:hAnsi="Times New Roman" w:cs="Times New Roman"/>
          <w:color w:val="000000"/>
          <w:sz w:val="16"/>
          <w:szCs w:val="16"/>
        </w:rPr>
        <w:t>exceed</w:t>
      </w:r>
      <w:proofErr w:type="spellEnd"/>
      <w:r w:rsidRPr="0084535A">
        <w:rPr>
          <w:rFonts w:ascii="Times New Roman" w:hAnsi="Times New Roman" w:cs="Times New Roman"/>
          <w:color w:val="000000"/>
          <w:sz w:val="16"/>
          <w:szCs w:val="16"/>
        </w:rPr>
        <w:t xml:space="preserve"> 100%.</w:t>
      </w:r>
    </w:p>
    <w:sectPr w:rsidR="00761ABA" w:rsidRPr="00845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84"/>
    <w:rsid w:val="00127D79"/>
    <w:rsid w:val="001E0EF7"/>
    <w:rsid w:val="0025032C"/>
    <w:rsid w:val="00625284"/>
    <w:rsid w:val="00761ABA"/>
    <w:rsid w:val="0084535A"/>
    <w:rsid w:val="00AA6BCA"/>
    <w:rsid w:val="00BD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97E25"/>
  <w15:chartTrackingRefBased/>
  <w15:docId w15:val="{BFA2494E-5028-3F40-84FE-00853BF82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252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252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252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252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252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252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252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252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252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252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252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252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2528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2528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2528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2528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2528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2528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252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252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252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252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252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2528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2528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2528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252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2528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25284"/>
    <w:rPr>
      <w:b/>
      <w:bCs/>
      <w:smallCaps/>
      <w:color w:val="0F476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625284"/>
    <w:rPr>
      <w:b/>
      <w:bCs/>
    </w:rPr>
  </w:style>
  <w:style w:type="character" w:customStyle="1" w:styleId="apple-converted-space">
    <w:name w:val="apple-converted-space"/>
    <w:basedOn w:val="VarsaylanParagrafYazTipi"/>
    <w:rsid w:val="00625284"/>
  </w:style>
  <w:style w:type="table" w:styleId="DzTablo1">
    <w:name w:val="Plain Table 1"/>
    <w:basedOn w:val="NormalTablo"/>
    <w:uiPriority w:val="41"/>
    <w:rsid w:val="0062528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simYazs">
    <w:name w:val="caption"/>
    <w:basedOn w:val="Normal"/>
    <w:next w:val="Normal"/>
    <w:uiPriority w:val="35"/>
    <w:unhideWhenUsed/>
    <w:qFormat/>
    <w:rsid w:val="00625284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B9F3AE3-EC34-394E-ABA1-BCB52EE07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Levent Şensoy</dc:creator>
  <cp:keywords/>
  <dc:description/>
  <cp:lastModifiedBy>Levent Şensoy</cp:lastModifiedBy>
  <cp:revision>2</cp:revision>
  <dcterms:created xsi:type="dcterms:W3CDTF">2026-07-30T22:26:00Z</dcterms:created>
  <dcterms:modified xsi:type="dcterms:W3CDTF">2026-07-31T11:35:00Z</dcterms:modified>
</cp:coreProperties>
</file>