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9FE4B3" w14:textId="64E77F05" w:rsidR="000D424C" w:rsidRPr="0039433C" w:rsidRDefault="00951FA9" w:rsidP="007648FD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C87392">
        <w:rPr>
          <w:rFonts w:asciiTheme="minorHAnsi" w:hAnsiTheme="minorHAnsi"/>
          <w:sz w:val="22"/>
          <w:szCs w:val="22"/>
          <w:lang w:val="en-US"/>
        </w:rPr>
        <w:t xml:space="preserve">Additional file </w:t>
      </w:r>
      <w:r>
        <w:rPr>
          <w:rFonts w:asciiTheme="minorHAnsi" w:hAnsiTheme="minorHAnsi"/>
          <w:sz w:val="22"/>
          <w:szCs w:val="22"/>
          <w:lang w:val="en-US"/>
        </w:rPr>
        <w:t>3</w:t>
      </w:r>
      <w:r w:rsidRPr="00C87392">
        <w:rPr>
          <w:rFonts w:asciiTheme="minorHAnsi" w:hAnsiTheme="minorHAnsi"/>
          <w:sz w:val="22"/>
          <w:szCs w:val="22"/>
          <w:lang w:val="en-US"/>
        </w:rPr>
        <w:t>:</w:t>
      </w:r>
      <w:r w:rsidR="00E0262E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0D424C" w:rsidRPr="0039433C">
        <w:rPr>
          <w:rFonts w:asciiTheme="minorHAnsi" w:hAnsiTheme="minorHAnsi"/>
          <w:sz w:val="22"/>
          <w:szCs w:val="22"/>
          <w:lang w:val="en-US"/>
        </w:rPr>
        <w:t xml:space="preserve">Table </w:t>
      </w:r>
      <w:r w:rsidR="00532AEF" w:rsidRPr="0039433C">
        <w:rPr>
          <w:rFonts w:asciiTheme="minorHAnsi" w:hAnsiTheme="minorHAnsi"/>
          <w:sz w:val="22"/>
          <w:szCs w:val="22"/>
          <w:lang w:val="en-US"/>
        </w:rPr>
        <w:t>S</w:t>
      </w:r>
      <w:r w:rsidR="002819DC" w:rsidRPr="0039433C">
        <w:rPr>
          <w:rFonts w:asciiTheme="minorHAnsi" w:hAnsiTheme="minorHAnsi"/>
          <w:sz w:val="22"/>
          <w:szCs w:val="22"/>
          <w:lang w:val="en-US"/>
        </w:rPr>
        <w:t>3</w:t>
      </w:r>
      <w:r w:rsidR="000D424C" w:rsidRPr="0039433C">
        <w:rPr>
          <w:rFonts w:asciiTheme="minorHAnsi" w:hAnsiTheme="minorHAnsi"/>
          <w:sz w:val="22"/>
          <w:szCs w:val="22"/>
          <w:lang w:val="en-US"/>
        </w:rPr>
        <w:t xml:space="preserve">. Prevalence of adherence to 24-hour </w:t>
      </w:r>
      <w:r w:rsidR="00A12746" w:rsidRPr="0039433C">
        <w:rPr>
          <w:rFonts w:asciiTheme="minorHAnsi" w:hAnsiTheme="minorHAnsi"/>
          <w:sz w:val="22"/>
          <w:szCs w:val="22"/>
          <w:lang w:val="en-US"/>
        </w:rPr>
        <w:t>movement</w:t>
      </w:r>
      <w:r w:rsidR="000D424C" w:rsidRPr="0039433C">
        <w:rPr>
          <w:rFonts w:asciiTheme="minorHAnsi" w:hAnsiTheme="minorHAnsi"/>
          <w:sz w:val="22"/>
          <w:szCs w:val="22"/>
          <w:lang w:val="en-US"/>
        </w:rPr>
        <w:t xml:space="preserve"> guidelines and of mental health</w:t>
      </w:r>
      <w:r w:rsidR="00452175" w:rsidRPr="0039433C">
        <w:rPr>
          <w:rFonts w:asciiTheme="minorHAnsi" w:hAnsiTheme="minorHAnsi"/>
          <w:sz w:val="22"/>
          <w:szCs w:val="22"/>
          <w:lang w:val="en-US"/>
        </w:rPr>
        <w:t xml:space="preserve"> outcomes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0"/>
        <w:gridCol w:w="1199"/>
        <w:gridCol w:w="1110"/>
        <w:gridCol w:w="1298"/>
        <w:gridCol w:w="1199"/>
        <w:gridCol w:w="910"/>
        <w:gridCol w:w="982"/>
        <w:gridCol w:w="974"/>
      </w:tblGrid>
      <w:tr w:rsidR="000D424C" w:rsidRPr="0039433C" w14:paraId="2C0A44D1" w14:textId="77777777" w:rsidTr="003717FC"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E154F56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Variables</w:t>
            </w:r>
          </w:p>
        </w:tc>
        <w:tc>
          <w:tcPr>
            <w:tcW w:w="12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2918BCE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Total n (%)</w:t>
            </w:r>
          </w:p>
        </w:tc>
        <w:tc>
          <w:tcPr>
            <w:tcW w:w="11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4AD4310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Female</w:t>
            </w:r>
          </w:p>
          <w:p w14:paraId="65F2A5DC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n (%)</w:t>
            </w:r>
          </w:p>
        </w:tc>
        <w:tc>
          <w:tcPr>
            <w:tcW w:w="133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8D1DC17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Male</w:t>
            </w:r>
          </w:p>
          <w:p w14:paraId="15F518CD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n (%)</w:t>
            </w:r>
          </w:p>
        </w:tc>
        <w:tc>
          <w:tcPr>
            <w:tcW w:w="12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6C53E05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 xml:space="preserve">Non-binary </w:t>
            </w:r>
          </w:p>
          <w:p w14:paraId="07E945F3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n (%)</w:t>
            </w:r>
          </w:p>
        </w:tc>
        <w:tc>
          <w:tcPr>
            <w:tcW w:w="91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B2D1FC5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color w:val="000000"/>
                <w:lang w:val="en-US"/>
              </w:rPr>
              <w:t>χ²</w:t>
            </w:r>
            <w:r w:rsidRPr="0039433C">
              <w:rPr>
                <w:rStyle w:val="apple-converted-space"/>
                <w:rFonts w:asciiTheme="minorHAnsi" w:hAnsiTheme="minorHAnsi"/>
                <w:b/>
                <w:bCs/>
                <w:color w:val="000000"/>
                <w:lang w:val="en-US"/>
              </w:rPr>
              <w:t> (</w:t>
            </w:r>
            <w:proofErr w:type="spellStart"/>
            <w:r w:rsidRPr="0039433C">
              <w:rPr>
                <w:rStyle w:val="apple-converted-space"/>
                <w:rFonts w:asciiTheme="minorHAnsi" w:hAnsiTheme="minorHAnsi"/>
                <w:b/>
                <w:bCs/>
                <w:color w:val="000000"/>
                <w:lang w:val="en-US"/>
              </w:rPr>
              <w:t>ddl</w:t>
            </w:r>
            <w:proofErr w:type="spellEnd"/>
            <w:r w:rsidRPr="0039433C">
              <w:rPr>
                <w:rStyle w:val="apple-converted-space"/>
                <w:rFonts w:asciiTheme="minorHAnsi" w:hAnsiTheme="minorHAnsi"/>
                <w:b/>
                <w:bCs/>
                <w:color w:val="000000"/>
                <w:lang w:val="en-US"/>
              </w:rPr>
              <w:t>)</w:t>
            </w:r>
          </w:p>
        </w:tc>
        <w:tc>
          <w:tcPr>
            <w:tcW w:w="99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288DA7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Style w:val="apple-converted-space"/>
                <w:rFonts w:asciiTheme="minorHAnsi" w:hAnsiTheme="minorHAnsi"/>
                <w:b/>
                <w:bCs/>
                <w:color w:val="000000"/>
                <w:lang w:val="en-US"/>
              </w:rPr>
              <w:t>p-value</w:t>
            </w:r>
          </w:p>
        </w:tc>
        <w:tc>
          <w:tcPr>
            <w:tcW w:w="84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7CF0548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Style w:val="apple-converted-space"/>
                <w:rFonts w:asciiTheme="minorHAnsi" w:hAnsiTheme="minorHAnsi"/>
                <w:b/>
                <w:bCs/>
                <w:color w:val="000000"/>
                <w:lang w:val="en-US"/>
              </w:rPr>
              <w:t>V o</w:t>
            </w:r>
            <w:r w:rsidRPr="0039433C">
              <w:rPr>
                <w:rStyle w:val="apple-converted-space"/>
                <w:rFonts w:asciiTheme="minorHAnsi" w:hAnsiTheme="minorHAnsi"/>
                <w:color w:val="000000"/>
                <w:lang w:val="en-US"/>
              </w:rPr>
              <w:t>f</w:t>
            </w:r>
            <w:r w:rsidRPr="0039433C">
              <w:rPr>
                <w:rStyle w:val="apple-converted-space"/>
                <w:rFonts w:asciiTheme="minorHAnsi" w:hAnsiTheme="minorHAnsi"/>
                <w:b/>
                <w:bCs/>
                <w:color w:val="000000"/>
                <w:lang w:val="en-US"/>
              </w:rPr>
              <w:t xml:space="preserve"> Cramer</w:t>
            </w:r>
          </w:p>
        </w:tc>
      </w:tr>
      <w:tr w:rsidR="000D424C" w:rsidRPr="0039433C" w14:paraId="6CCFB464" w14:textId="77777777" w:rsidTr="003717FC">
        <w:trPr>
          <w:trHeight w:val="382"/>
        </w:trPr>
        <w:tc>
          <w:tcPr>
            <w:tcW w:w="9062" w:type="dxa"/>
            <w:gridSpan w:val="8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0FEDF78" w14:textId="394F6306" w:rsidR="000D424C" w:rsidRPr="0039433C" w:rsidRDefault="000D424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 xml:space="preserve">24-hour </w:t>
            </w:r>
            <w:r w:rsidR="00D90A53" w:rsidRPr="0039433C">
              <w:rPr>
                <w:rFonts w:asciiTheme="minorHAnsi" w:hAnsiTheme="minorHAnsi"/>
                <w:b/>
                <w:bCs/>
                <w:lang w:val="en-US"/>
              </w:rPr>
              <w:t>movement</w:t>
            </w:r>
            <w:r w:rsidRPr="0039433C">
              <w:rPr>
                <w:rFonts w:asciiTheme="minorHAnsi" w:hAnsiTheme="minorHAnsi"/>
                <w:b/>
                <w:bCs/>
                <w:lang w:val="en-US"/>
              </w:rPr>
              <w:t xml:space="preserve"> </w:t>
            </w:r>
            <w:r w:rsidR="00D267D6" w:rsidRPr="0039433C">
              <w:rPr>
                <w:rFonts w:asciiTheme="minorHAnsi" w:hAnsiTheme="minorHAnsi"/>
                <w:b/>
                <w:bCs/>
                <w:lang w:val="en-US"/>
              </w:rPr>
              <w:t xml:space="preserve">behaviors </w:t>
            </w:r>
            <w:r w:rsidRPr="0039433C">
              <w:rPr>
                <w:rFonts w:asciiTheme="minorHAnsi" w:hAnsiTheme="minorHAnsi"/>
                <w:b/>
                <w:bCs/>
                <w:lang w:val="en-US"/>
              </w:rPr>
              <w:t>guidelines</w:t>
            </w:r>
          </w:p>
        </w:tc>
      </w:tr>
      <w:tr w:rsidR="000D424C" w:rsidRPr="0039433C" w14:paraId="51D7FB10" w14:textId="77777777" w:rsidTr="003717FC"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7484A33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MVPA guideline adherence</w:t>
            </w:r>
          </w:p>
        </w:tc>
        <w:tc>
          <w:tcPr>
            <w:tcW w:w="12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B5379B2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2159 (94.1%)</w:t>
            </w:r>
          </w:p>
        </w:tc>
        <w:tc>
          <w:tcPr>
            <w:tcW w:w="11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C705C2F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1343 (94.1%)</w:t>
            </w:r>
          </w:p>
        </w:tc>
        <w:tc>
          <w:tcPr>
            <w:tcW w:w="133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D8D4B98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800 (94.2%)</w:t>
            </w:r>
          </w:p>
        </w:tc>
        <w:tc>
          <w:tcPr>
            <w:tcW w:w="12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099DBDC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16 (88.9%)</w:t>
            </w:r>
          </w:p>
        </w:tc>
        <w:tc>
          <w:tcPr>
            <w:tcW w:w="91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994785D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0.91 (2)</w:t>
            </w:r>
          </w:p>
        </w:tc>
        <w:tc>
          <w:tcPr>
            <w:tcW w:w="99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FDA61ED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0.63</w:t>
            </w:r>
          </w:p>
        </w:tc>
        <w:tc>
          <w:tcPr>
            <w:tcW w:w="84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7EB8847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0.020</w:t>
            </w:r>
          </w:p>
        </w:tc>
      </w:tr>
      <w:tr w:rsidR="000D424C" w:rsidRPr="0039433C" w14:paraId="0DEBD47D" w14:textId="77777777" w:rsidTr="003717FC"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5C76489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 xml:space="preserve">SB guideline adherence </w:t>
            </w:r>
          </w:p>
        </w:tc>
        <w:tc>
          <w:tcPr>
            <w:tcW w:w="12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68BFCD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1018 (44.1%)</w:t>
            </w:r>
          </w:p>
        </w:tc>
        <w:tc>
          <w:tcPr>
            <w:tcW w:w="11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692E1C2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621 (43.1%)</w:t>
            </w:r>
          </w:p>
        </w:tc>
        <w:tc>
          <w:tcPr>
            <w:tcW w:w="133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BEB917C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391 (46.1%)</w:t>
            </w:r>
          </w:p>
        </w:tc>
        <w:tc>
          <w:tcPr>
            <w:tcW w:w="12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7394339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6 (33.3%)</w:t>
            </w:r>
          </w:p>
        </w:tc>
        <w:tc>
          <w:tcPr>
            <w:tcW w:w="91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AD4C13D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2.89 (2)</w:t>
            </w:r>
          </w:p>
        </w:tc>
        <w:tc>
          <w:tcPr>
            <w:tcW w:w="99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F0631B4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0.24</w:t>
            </w:r>
          </w:p>
        </w:tc>
        <w:tc>
          <w:tcPr>
            <w:tcW w:w="84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BAD99A3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0.035</w:t>
            </w:r>
          </w:p>
        </w:tc>
      </w:tr>
      <w:tr w:rsidR="000D424C" w:rsidRPr="0039433C" w14:paraId="7C536BA4" w14:textId="77777777" w:rsidTr="003717FC"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B4383D2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Leisure Screen Time guideline adherence</w:t>
            </w:r>
          </w:p>
        </w:tc>
        <w:tc>
          <w:tcPr>
            <w:tcW w:w="12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824E2E8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1308 (66.4%)</w:t>
            </w:r>
          </w:p>
        </w:tc>
        <w:tc>
          <w:tcPr>
            <w:tcW w:w="11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A21D366" w14:textId="4BF770B3" w:rsidR="000D424C" w:rsidRPr="0039433C" w:rsidRDefault="000D424C" w:rsidP="007648FD">
            <w:pPr>
              <w:jc w:val="center"/>
              <w:rPr>
                <w:rFonts w:asciiTheme="minorHAnsi" w:hAnsiTheme="minorHAnsi"/>
                <w:vertAlign w:val="superscript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790 (64.4</w:t>
            </w:r>
            <w:r w:rsidR="00377EEB" w:rsidRPr="0039433C">
              <w:rPr>
                <w:rFonts w:asciiTheme="minorHAnsi" w:hAnsiTheme="minorHAnsi"/>
                <w:lang w:val="en-US"/>
              </w:rPr>
              <w:t>%)</w:t>
            </w:r>
            <w:r w:rsidR="00377EEB" w:rsidRPr="0039433C">
              <w:rPr>
                <w:rFonts w:asciiTheme="minorHAnsi" w:hAnsiTheme="minorHAnsi"/>
                <w:vertAlign w:val="superscript"/>
                <w:lang w:val="en-US"/>
              </w:rPr>
              <w:t xml:space="preserve"> a</w:t>
            </w:r>
          </w:p>
        </w:tc>
        <w:tc>
          <w:tcPr>
            <w:tcW w:w="133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EB79FDC" w14:textId="0EE2FEB4" w:rsidR="000D424C" w:rsidRPr="0039433C" w:rsidRDefault="000D424C" w:rsidP="007648FD">
            <w:pPr>
              <w:jc w:val="center"/>
              <w:rPr>
                <w:rFonts w:asciiTheme="minorHAnsi" w:hAnsiTheme="minorHAnsi"/>
                <w:vertAlign w:val="superscript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509 (69.9</w:t>
            </w:r>
            <w:r w:rsidR="00377EEB" w:rsidRPr="0039433C">
              <w:rPr>
                <w:rFonts w:asciiTheme="minorHAnsi" w:hAnsiTheme="minorHAnsi"/>
                <w:lang w:val="en-US"/>
              </w:rPr>
              <w:t>%)</w:t>
            </w:r>
            <w:r w:rsidR="00377EEB" w:rsidRPr="0039433C">
              <w:rPr>
                <w:rFonts w:asciiTheme="minorHAnsi" w:hAnsiTheme="minorHAnsi"/>
                <w:vertAlign w:val="superscript"/>
                <w:lang w:val="en-US"/>
              </w:rPr>
              <w:t xml:space="preserve"> a</w:t>
            </w:r>
          </w:p>
        </w:tc>
        <w:tc>
          <w:tcPr>
            <w:tcW w:w="12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57C906B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9 (52.9%)</w:t>
            </w:r>
          </w:p>
        </w:tc>
        <w:tc>
          <w:tcPr>
            <w:tcW w:w="91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6BD1604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7.53 (2)</w:t>
            </w:r>
          </w:p>
        </w:tc>
        <w:tc>
          <w:tcPr>
            <w:tcW w:w="99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F025351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0.023</w:t>
            </w:r>
          </w:p>
        </w:tc>
        <w:tc>
          <w:tcPr>
            <w:tcW w:w="84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7434FA6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0.062</w:t>
            </w:r>
          </w:p>
        </w:tc>
      </w:tr>
      <w:tr w:rsidR="000D424C" w:rsidRPr="0039433C" w14:paraId="7DF2F827" w14:textId="77777777" w:rsidTr="003717FC"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75578B4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Sleep guideline adherence</w:t>
            </w:r>
          </w:p>
        </w:tc>
        <w:tc>
          <w:tcPr>
            <w:tcW w:w="12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044A44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1488 (63.6%)</w:t>
            </w:r>
          </w:p>
        </w:tc>
        <w:tc>
          <w:tcPr>
            <w:tcW w:w="11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0A1C102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906 (61.8%)</w:t>
            </w:r>
            <w:r w:rsidRPr="0039433C">
              <w:rPr>
                <w:rFonts w:asciiTheme="minorHAnsi" w:hAnsiTheme="minorHAnsi"/>
                <w:vertAlign w:val="superscript"/>
                <w:lang w:val="en-US"/>
              </w:rPr>
              <w:t xml:space="preserve"> a</w:t>
            </w:r>
          </w:p>
        </w:tc>
        <w:tc>
          <w:tcPr>
            <w:tcW w:w="133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8764D4F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572 (66.7%)</w:t>
            </w:r>
            <w:r w:rsidRPr="0039433C">
              <w:rPr>
                <w:rFonts w:asciiTheme="minorHAnsi" w:hAnsiTheme="minorHAnsi"/>
                <w:vertAlign w:val="superscript"/>
                <w:lang w:val="en-US"/>
              </w:rPr>
              <w:t xml:space="preserve"> a</w:t>
            </w:r>
          </w:p>
        </w:tc>
        <w:tc>
          <w:tcPr>
            <w:tcW w:w="12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809289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10 (55.6%)</w:t>
            </w:r>
          </w:p>
        </w:tc>
        <w:tc>
          <w:tcPr>
            <w:tcW w:w="91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8826C82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6.12 (2)</w:t>
            </w:r>
          </w:p>
        </w:tc>
        <w:tc>
          <w:tcPr>
            <w:tcW w:w="99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E898FCA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0.047</w:t>
            </w:r>
          </w:p>
        </w:tc>
        <w:tc>
          <w:tcPr>
            <w:tcW w:w="84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E5E2D0B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0.051</w:t>
            </w:r>
          </w:p>
        </w:tc>
      </w:tr>
      <w:tr w:rsidR="000D424C" w:rsidRPr="0039433C" w14:paraId="1FF97333" w14:textId="77777777" w:rsidTr="003717FC"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D26E56E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Adherence to all 4 guidelines</w:t>
            </w:r>
          </w:p>
        </w:tc>
        <w:tc>
          <w:tcPr>
            <w:tcW w:w="12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83C9125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439 (22.9%)</w:t>
            </w:r>
          </w:p>
        </w:tc>
        <w:tc>
          <w:tcPr>
            <w:tcW w:w="11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698E660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259 (21.9%)</w:t>
            </w:r>
          </w:p>
        </w:tc>
        <w:tc>
          <w:tcPr>
            <w:tcW w:w="133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CAB19E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178 (24.8%)</w:t>
            </w:r>
            <w:r w:rsidRPr="0039433C">
              <w:rPr>
                <w:rFonts w:asciiTheme="minorHAnsi" w:hAnsiTheme="minorHAnsi"/>
                <w:vertAlign w:val="superscript"/>
                <w:lang w:val="en-US"/>
              </w:rPr>
              <w:t xml:space="preserve"> </w:t>
            </w:r>
          </w:p>
        </w:tc>
        <w:tc>
          <w:tcPr>
            <w:tcW w:w="12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0CAB7A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2 (11.8%)</w:t>
            </w:r>
          </w:p>
        </w:tc>
        <w:tc>
          <w:tcPr>
            <w:tcW w:w="91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21B4030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3.33 (2)</w:t>
            </w:r>
          </w:p>
        </w:tc>
        <w:tc>
          <w:tcPr>
            <w:tcW w:w="99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7A4C41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0.19</w:t>
            </w:r>
          </w:p>
        </w:tc>
        <w:tc>
          <w:tcPr>
            <w:tcW w:w="84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0CC12C9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0.042</w:t>
            </w:r>
          </w:p>
        </w:tc>
      </w:tr>
      <w:tr w:rsidR="000D424C" w:rsidRPr="0039433C" w14:paraId="0D004477" w14:textId="77777777" w:rsidTr="003717FC">
        <w:trPr>
          <w:trHeight w:val="321"/>
        </w:trPr>
        <w:tc>
          <w:tcPr>
            <w:tcW w:w="9062" w:type="dxa"/>
            <w:gridSpan w:val="8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FC53EA0" w14:textId="7DC3E7DC" w:rsidR="000D424C" w:rsidRPr="0039433C" w:rsidRDefault="000D424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>Mental health</w:t>
            </w:r>
            <w:r w:rsidR="00EB54C0" w:rsidRPr="0039433C">
              <w:rPr>
                <w:rFonts w:asciiTheme="minorHAnsi" w:hAnsiTheme="minorHAnsi"/>
                <w:b/>
                <w:bCs/>
                <w:lang w:val="en-US"/>
              </w:rPr>
              <w:t xml:space="preserve"> outcomes</w:t>
            </w:r>
          </w:p>
        </w:tc>
      </w:tr>
      <w:tr w:rsidR="000D424C" w:rsidRPr="0039433C" w14:paraId="5F27ADD6" w14:textId="77777777" w:rsidTr="003717FC"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E4F2F84" w14:textId="3EDFD808" w:rsidR="000D424C" w:rsidRPr="0039433C" w:rsidRDefault="000D424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 xml:space="preserve">Depression ≥ </w:t>
            </w:r>
            <w:r w:rsidR="00DD5CEA" w:rsidRPr="0039433C">
              <w:rPr>
                <w:rFonts w:asciiTheme="minorHAnsi" w:hAnsiTheme="minorHAnsi"/>
                <w:b/>
                <w:bCs/>
                <w:lang w:val="en-US"/>
              </w:rPr>
              <w:t>threshold</w:t>
            </w:r>
          </w:p>
        </w:tc>
        <w:tc>
          <w:tcPr>
            <w:tcW w:w="12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EDED430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845 (36.1%)</w:t>
            </w:r>
          </w:p>
        </w:tc>
        <w:tc>
          <w:tcPr>
            <w:tcW w:w="11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57F0B3A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612 (41.8%)</w:t>
            </w:r>
            <w:r w:rsidRPr="0039433C">
              <w:rPr>
                <w:rFonts w:asciiTheme="minorHAnsi" w:hAnsiTheme="minorHAnsi"/>
                <w:vertAlign w:val="superscript"/>
                <w:lang w:val="en-US"/>
              </w:rPr>
              <w:t xml:space="preserve"> a</w:t>
            </w:r>
          </w:p>
        </w:tc>
        <w:tc>
          <w:tcPr>
            <w:tcW w:w="133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5DEAF73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224 (26.1%)</w:t>
            </w:r>
            <w:r w:rsidRPr="0039433C">
              <w:rPr>
                <w:rFonts w:asciiTheme="minorHAnsi" w:hAnsiTheme="minorHAnsi"/>
                <w:vertAlign w:val="superscript"/>
                <w:lang w:val="en-US"/>
              </w:rPr>
              <w:t xml:space="preserve"> a</w:t>
            </w:r>
          </w:p>
        </w:tc>
        <w:tc>
          <w:tcPr>
            <w:tcW w:w="12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AFDA086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9 (50%)</w:t>
            </w:r>
          </w:p>
        </w:tc>
        <w:tc>
          <w:tcPr>
            <w:tcW w:w="91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F041509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58.2 (2)</w:t>
            </w:r>
          </w:p>
        </w:tc>
        <w:tc>
          <w:tcPr>
            <w:tcW w:w="99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AA7EABC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Style w:val="apple-converted-space"/>
                <w:rFonts w:asciiTheme="minorHAnsi" w:hAnsiTheme="minorHAnsi"/>
                <w:color w:val="000000"/>
                <w:lang w:val="en-US"/>
              </w:rPr>
              <w:t>&lt;0.001</w:t>
            </w:r>
          </w:p>
        </w:tc>
        <w:tc>
          <w:tcPr>
            <w:tcW w:w="84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6E520CA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0.159</w:t>
            </w:r>
          </w:p>
        </w:tc>
      </w:tr>
      <w:tr w:rsidR="000D424C" w:rsidRPr="0039433C" w14:paraId="005B86FA" w14:textId="77777777" w:rsidTr="003717FC"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044DD63" w14:textId="616DC6D2" w:rsidR="000D424C" w:rsidRPr="0039433C" w:rsidRDefault="000D424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 xml:space="preserve">Anxiety ≥ </w:t>
            </w:r>
            <w:r w:rsidR="00DD5CEA" w:rsidRPr="0039433C">
              <w:rPr>
                <w:rFonts w:asciiTheme="minorHAnsi" w:hAnsiTheme="minorHAnsi"/>
                <w:b/>
                <w:bCs/>
                <w:lang w:val="en-US"/>
              </w:rPr>
              <w:t>threshold</w:t>
            </w:r>
          </w:p>
        </w:tc>
        <w:tc>
          <w:tcPr>
            <w:tcW w:w="12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CEDCEFF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1043 (44.6%)</w:t>
            </w:r>
          </w:p>
        </w:tc>
        <w:tc>
          <w:tcPr>
            <w:tcW w:w="11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A2AD0AD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793 (54.1%)</w:t>
            </w:r>
            <w:r w:rsidRPr="0039433C">
              <w:rPr>
                <w:rFonts w:asciiTheme="minorHAnsi" w:hAnsiTheme="minorHAnsi"/>
                <w:vertAlign w:val="superscript"/>
                <w:lang w:val="en-US"/>
              </w:rPr>
              <w:t xml:space="preserve"> a</w:t>
            </w:r>
          </w:p>
        </w:tc>
        <w:tc>
          <w:tcPr>
            <w:tcW w:w="133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7942DA1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241 (28.1%)</w:t>
            </w:r>
            <w:r w:rsidRPr="0039433C">
              <w:rPr>
                <w:rFonts w:asciiTheme="minorHAnsi" w:hAnsiTheme="minorHAnsi"/>
                <w:vertAlign w:val="superscript"/>
                <w:lang w:val="en-US"/>
              </w:rPr>
              <w:t xml:space="preserve"> a</w:t>
            </w:r>
          </w:p>
        </w:tc>
        <w:tc>
          <w:tcPr>
            <w:tcW w:w="12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AA7367A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9 (50%)</w:t>
            </w:r>
          </w:p>
        </w:tc>
        <w:tc>
          <w:tcPr>
            <w:tcW w:w="91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BE1E0F9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148 (2)</w:t>
            </w:r>
          </w:p>
        </w:tc>
        <w:tc>
          <w:tcPr>
            <w:tcW w:w="99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380BE00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Style w:val="apple-converted-space"/>
                <w:rFonts w:asciiTheme="minorHAnsi" w:hAnsiTheme="minorHAnsi"/>
                <w:color w:val="000000"/>
                <w:lang w:val="en-US"/>
              </w:rPr>
              <w:t>&lt;0.001</w:t>
            </w:r>
          </w:p>
        </w:tc>
        <w:tc>
          <w:tcPr>
            <w:tcW w:w="84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D05BE20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0.252</w:t>
            </w:r>
          </w:p>
        </w:tc>
      </w:tr>
      <w:tr w:rsidR="000D424C" w:rsidRPr="0039433C" w14:paraId="577DB7C8" w14:textId="77777777" w:rsidTr="003717FC"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255E4E2" w14:textId="6A78CF66" w:rsidR="000D424C" w:rsidRPr="0039433C" w:rsidRDefault="000D424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 xml:space="preserve">Stress ≥ </w:t>
            </w:r>
            <w:r w:rsidR="00DD5CEA" w:rsidRPr="0039433C">
              <w:rPr>
                <w:rFonts w:asciiTheme="minorHAnsi" w:hAnsiTheme="minorHAnsi"/>
                <w:b/>
                <w:bCs/>
                <w:lang w:val="en-US"/>
              </w:rPr>
              <w:t>threshold</w:t>
            </w:r>
          </w:p>
        </w:tc>
        <w:tc>
          <w:tcPr>
            <w:tcW w:w="12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43A978E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811 (34.7%)</w:t>
            </w:r>
          </w:p>
        </w:tc>
        <w:tc>
          <w:tcPr>
            <w:tcW w:w="11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6D50891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637 (43.5%)</w:t>
            </w:r>
            <w:r w:rsidRPr="0039433C">
              <w:rPr>
                <w:rFonts w:asciiTheme="minorHAnsi" w:hAnsiTheme="minorHAnsi"/>
                <w:vertAlign w:val="superscript"/>
                <w:lang w:val="en-US"/>
              </w:rPr>
              <w:t xml:space="preserve"> a</w:t>
            </w:r>
          </w:p>
        </w:tc>
        <w:tc>
          <w:tcPr>
            <w:tcW w:w="133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5B65E53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166 (19.4%)</w:t>
            </w:r>
            <w:r w:rsidRPr="0039433C">
              <w:rPr>
                <w:rFonts w:asciiTheme="minorHAnsi" w:hAnsiTheme="minorHAnsi"/>
                <w:vertAlign w:val="superscript"/>
                <w:lang w:val="en-US"/>
              </w:rPr>
              <w:t xml:space="preserve"> a</w:t>
            </w:r>
          </w:p>
        </w:tc>
        <w:tc>
          <w:tcPr>
            <w:tcW w:w="12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04D39BE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8 (44.4%)</w:t>
            </w:r>
          </w:p>
        </w:tc>
        <w:tc>
          <w:tcPr>
            <w:tcW w:w="91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DAD1293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140 (2)</w:t>
            </w:r>
          </w:p>
        </w:tc>
        <w:tc>
          <w:tcPr>
            <w:tcW w:w="99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3AE8877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Style w:val="apple-converted-space"/>
                <w:rFonts w:asciiTheme="minorHAnsi" w:hAnsiTheme="minorHAnsi"/>
                <w:color w:val="000000"/>
                <w:lang w:val="en-US"/>
              </w:rPr>
              <w:t>&lt;0.001</w:t>
            </w:r>
          </w:p>
        </w:tc>
        <w:tc>
          <w:tcPr>
            <w:tcW w:w="84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9B608D4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0.244</w:t>
            </w:r>
          </w:p>
        </w:tc>
      </w:tr>
      <w:tr w:rsidR="000D424C" w:rsidRPr="0039433C" w14:paraId="75599BD5" w14:textId="77777777" w:rsidTr="003717FC">
        <w:tc>
          <w:tcPr>
            <w:tcW w:w="139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D005CC9" w14:textId="5E3AE429" w:rsidR="000D424C" w:rsidRPr="0039433C" w:rsidRDefault="000D424C" w:rsidP="007648F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39433C">
              <w:rPr>
                <w:rFonts w:asciiTheme="minorHAnsi" w:hAnsiTheme="minorHAnsi"/>
                <w:b/>
                <w:bCs/>
                <w:lang w:val="en-US"/>
              </w:rPr>
              <w:t xml:space="preserve">General Composite Score </w:t>
            </w:r>
            <w:r w:rsidR="00C87BF2" w:rsidRPr="0039433C">
              <w:rPr>
                <w:rFonts w:asciiTheme="minorHAnsi" w:hAnsiTheme="minorHAnsi"/>
                <w:b/>
                <w:bCs/>
                <w:lang w:val="en-US"/>
              </w:rPr>
              <w:t xml:space="preserve">&lt; </w:t>
            </w:r>
            <w:r w:rsidRPr="0039433C">
              <w:rPr>
                <w:rFonts w:asciiTheme="minorHAnsi" w:hAnsiTheme="minorHAnsi"/>
                <w:b/>
                <w:bCs/>
                <w:lang w:val="en-US"/>
              </w:rPr>
              <w:t>0</w:t>
            </w:r>
          </w:p>
        </w:tc>
        <w:tc>
          <w:tcPr>
            <w:tcW w:w="12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1F4386D" w14:textId="182D69FD" w:rsidR="000D424C" w:rsidRPr="0039433C" w:rsidRDefault="00FE64D6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313</w:t>
            </w:r>
            <w:r w:rsidR="000D424C" w:rsidRPr="0039433C">
              <w:rPr>
                <w:rFonts w:asciiTheme="minorHAnsi" w:hAnsiTheme="minorHAnsi"/>
                <w:lang w:val="en-US"/>
              </w:rPr>
              <w:t xml:space="preserve"> (1</w:t>
            </w:r>
            <w:r w:rsidRPr="0039433C">
              <w:rPr>
                <w:rFonts w:asciiTheme="minorHAnsi" w:hAnsiTheme="minorHAnsi"/>
                <w:lang w:val="en-US"/>
              </w:rPr>
              <w:t>3</w:t>
            </w:r>
            <w:r w:rsidR="000D424C" w:rsidRPr="0039433C">
              <w:rPr>
                <w:rFonts w:asciiTheme="minorHAnsi" w:hAnsiTheme="minorHAnsi"/>
                <w:lang w:val="en-US"/>
              </w:rPr>
              <w:t>.</w:t>
            </w:r>
            <w:r w:rsidRPr="0039433C">
              <w:rPr>
                <w:rFonts w:asciiTheme="minorHAnsi" w:hAnsiTheme="minorHAnsi"/>
                <w:lang w:val="en-US"/>
              </w:rPr>
              <w:t>4</w:t>
            </w:r>
            <w:r w:rsidR="000D424C" w:rsidRPr="0039433C">
              <w:rPr>
                <w:rFonts w:asciiTheme="minorHAnsi" w:hAnsiTheme="minorHAnsi"/>
                <w:lang w:val="en-US"/>
              </w:rPr>
              <w:t>%)</w:t>
            </w:r>
          </w:p>
        </w:tc>
        <w:tc>
          <w:tcPr>
            <w:tcW w:w="11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258A48" w14:textId="710132AD" w:rsidR="000D424C" w:rsidRPr="0039433C" w:rsidRDefault="00FE64D6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221</w:t>
            </w:r>
            <w:r w:rsidR="000D424C" w:rsidRPr="0039433C">
              <w:rPr>
                <w:rFonts w:asciiTheme="minorHAnsi" w:hAnsiTheme="minorHAnsi"/>
                <w:lang w:val="en-US"/>
              </w:rPr>
              <w:t xml:space="preserve"> (1</w:t>
            </w:r>
            <w:r w:rsidRPr="0039433C">
              <w:rPr>
                <w:rFonts w:asciiTheme="minorHAnsi" w:hAnsiTheme="minorHAnsi"/>
                <w:lang w:val="en-US"/>
              </w:rPr>
              <w:t>5</w:t>
            </w:r>
            <w:r w:rsidR="000D424C" w:rsidRPr="0039433C">
              <w:rPr>
                <w:rFonts w:asciiTheme="minorHAnsi" w:hAnsiTheme="minorHAnsi"/>
                <w:lang w:val="en-US"/>
              </w:rPr>
              <w:t>.</w:t>
            </w:r>
            <w:r w:rsidRPr="0039433C">
              <w:rPr>
                <w:rFonts w:asciiTheme="minorHAnsi" w:hAnsiTheme="minorHAnsi"/>
                <w:lang w:val="en-US"/>
              </w:rPr>
              <w:t>1</w:t>
            </w:r>
            <w:r w:rsidR="000D424C" w:rsidRPr="0039433C">
              <w:rPr>
                <w:rFonts w:asciiTheme="minorHAnsi" w:hAnsiTheme="minorHAnsi"/>
                <w:lang w:val="en-US"/>
              </w:rPr>
              <w:t>%)</w:t>
            </w:r>
            <w:r w:rsidR="000D424C" w:rsidRPr="0039433C">
              <w:rPr>
                <w:rFonts w:asciiTheme="minorHAnsi" w:hAnsiTheme="minorHAnsi"/>
                <w:vertAlign w:val="superscript"/>
                <w:lang w:val="en-US"/>
              </w:rPr>
              <w:t xml:space="preserve"> a</w:t>
            </w:r>
          </w:p>
        </w:tc>
        <w:tc>
          <w:tcPr>
            <w:tcW w:w="133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836E072" w14:textId="452E9451" w:rsidR="000D424C" w:rsidRPr="0039433C" w:rsidRDefault="00FE64D6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88</w:t>
            </w:r>
            <w:r w:rsidR="000D424C" w:rsidRPr="0039433C">
              <w:rPr>
                <w:rFonts w:asciiTheme="minorHAnsi" w:hAnsiTheme="minorHAnsi"/>
                <w:lang w:val="en-US"/>
              </w:rPr>
              <w:t xml:space="preserve"> (1</w:t>
            </w:r>
            <w:r w:rsidRPr="0039433C">
              <w:rPr>
                <w:rFonts w:asciiTheme="minorHAnsi" w:hAnsiTheme="minorHAnsi"/>
                <w:lang w:val="en-US"/>
              </w:rPr>
              <w:t>0</w:t>
            </w:r>
            <w:r w:rsidR="000D424C" w:rsidRPr="0039433C">
              <w:rPr>
                <w:rFonts w:asciiTheme="minorHAnsi" w:hAnsiTheme="minorHAnsi"/>
                <w:lang w:val="en-US"/>
              </w:rPr>
              <w:t>.</w:t>
            </w:r>
            <w:r w:rsidRPr="0039433C">
              <w:rPr>
                <w:rFonts w:asciiTheme="minorHAnsi" w:hAnsiTheme="minorHAnsi"/>
                <w:lang w:val="en-US"/>
              </w:rPr>
              <w:t>3</w:t>
            </w:r>
            <w:r w:rsidR="000D424C" w:rsidRPr="0039433C">
              <w:rPr>
                <w:rFonts w:asciiTheme="minorHAnsi" w:hAnsiTheme="minorHAnsi"/>
                <w:lang w:val="en-US"/>
              </w:rPr>
              <w:t>%)</w:t>
            </w:r>
            <w:r w:rsidR="000D424C" w:rsidRPr="0039433C">
              <w:rPr>
                <w:rFonts w:asciiTheme="minorHAnsi" w:hAnsiTheme="minorHAnsi"/>
                <w:vertAlign w:val="superscript"/>
                <w:lang w:val="en-US"/>
              </w:rPr>
              <w:t xml:space="preserve"> a</w:t>
            </w:r>
          </w:p>
        </w:tc>
        <w:tc>
          <w:tcPr>
            <w:tcW w:w="12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C4D4BA7" w14:textId="77777777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4 (22.2%)</w:t>
            </w:r>
          </w:p>
        </w:tc>
        <w:tc>
          <w:tcPr>
            <w:tcW w:w="91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C5C487E" w14:textId="7E3B3FD6" w:rsidR="000D424C" w:rsidRPr="0039433C" w:rsidRDefault="00CD5EBD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12.1</w:t>
            </w:r>
            <w:r w:rsidR="000D424C" w:rsidRPr="0039433C">
              <w:rPr>
                <w:rFonts w:asciiTheme="minorHAnsi" w:hAnsiTheme="minorHAnsi"/>
                <w:lang w:val="en-US"/>
              </w:rPr>
              <w:t xml:space="preserve"> (2)</w:t>
            </w:r>
          </w:p>
        </w:tc>
        <w:tc>
          <w:tcPr>
            <w:tcW w:w="99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B55E94F" w14:textId="2F2D71ED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0.00</w:t>
            </w:r>
            <w:r w:rsidR="00CD5EBD" w:rsidRPr="0039433C">
              <w:rPr>
                <w:rFonts w:asciiTheme="minorHAnsi" w:hAnsiTheme="minorHAnsi"/>
                <w:lang w:val="en-US"/>
              </w:rPr>
              <w:t>2</w:t>
            </w:r>
          </w:p>
        </w:tc>
        <w:tc>
          <w:tcPr>
            <w:tcW w:w="84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9E445E0" w14:textId="3376E9AB" w:rsidR="000D424C" w:rsidRPr="0039433C" w:rsidRDefault="000D424C" w:rsidP="007648FD">
            <w:pPr>
              <w:jc w:val="center"/>
              <w:rPr>
                <w:rFonts w:asciiTheme="minorHAnsi" w:hAnsiTheme="minorHAnsi"/>
                <w:lang w:val="en-US"/>
              </w:rPr>
            </w:pPr>
            <w:r w:rsidRPr="0039433C">
              <w:rPr>
                <w:rFonts w:asciiTheme="minorHAnsi" w:hAnsiTheme="minorHAnsi"/>
                <w:lang w:val="en-US"/>
              </w:rPr>
              <w:t>0.0</w:t>
            </w:r>
            <w:r w:rsidR="00CD5EBD" w:rsidRPr="0039433C">
              <w:rPr>
                <w:rFonts w:asciiTheme="minorHAnsi" w:hAnsiTheme="minorHAnsi"/>
                <w:lang w:val="en-US"/>
              </w:rPr>
              <w:t>7</w:t>
            </w:r>
            <w:r w:rsidR="00E65D29" w:rsidRPr="0039433C">
              <w:rPr>
                <w:rFonts w:asciiTheme="minorHAnsi" w:hAnsiTheme="minorHAnsi"/>
                <w:lang w:val="en-US"/>
              </w:rPr>
              <w:t>2</w:t>
            </w:r>
          </w:p>
        </w:tc>
      </w:tr>
    </w:tbl>
    <w:p w14:paraId="09BC2515" w14:textId="79D14261" w:rsidR="000D424C" w:rsidRPr="0039433C" w:rsidRDefault="000D424C" w:rsidP="007648FD">
      <w:pPr>
        <w:jc w:val="both"/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</w:pPr>
      <w:r w:rsidRPr="0039433C"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  <w:t>Not</w:t>
      </w:r>
      <w:r w:rsidR="00E843DD" w:rsidRPr="0039433C"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  <w:t>e</w:t>
      </w:r>
      <w:r w:rsidRPr="0039433C"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  <w:t xml:space="preserve">: MVPA = moderate to vigorous physical </w:t>
      </w:r>
      <w:r w:rsidR="00E843DD" w:rsidRPr="0039433C"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  <w:t>activity;</w:t>
      </w:r>
      <w:r w:rsidRPr="0039433C"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  <w:t xml:space="preserve"> SB = sedentary behavior. </w:t>
      </w:r>
    </w:p>
    <w:p w14:paraId="11E73CEC" w14:textId="75F9DEB9" w:rsidR="000D424C" w:rsidRPr="0039433C" w:rsidRDefault="006D16F7" w:rsidP="007648FD">
      <w:pPr>
        <w:jc w:val="both"/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</w:pPr>
      <w:r w:rsidRPr="0039433C"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  <w:t>Thresholds ≥</w:t>
      </w:r>
      <w:r w:rsidR="000D424C" w:rsidRPr="0039433C"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  <w:t xml:space="preserve"> moderate to extremely severe symptoms</w:t>
      </w:r>
      <w:r w:rsidR="00DC516C" w:rsidRPr="0039433C"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  <w:t xml:space="preserve"> of anxiety, stress or depression</w:t>
      </w:r>
      <w:r w:rsidR="000D424C" w:rsidRPr="0039433C"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  <w:t xml:space="preserve">. </w:t>
      </w:r>
    </w:p>
    <w:p w14:paraId="3C0CBFAF" w14:textId="5C2D4B53" w:rsidR="00B26B8C" w:rsidRDefault="000D424C" w:rsidP="007648FD">
      <w:pPr>
        <w:jc w:val="both"/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</w:pPr>
      <w:r w:rsidRPr="0039433C"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  <w:t xml:space="preserve">Post hoc </w:t>
      </w:r>
      <w:r w:rsidR="00E843DD" w:rsidRPr="0039433C"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  <w:t>results:</w:t>
      </w:r>
      <w:r w:rsidRPr="0039433C"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  <w:t xml:space="preserve">  </w:t>
      </w:r>
      <w:r w:rsidRPr="0039433C">
        <w:rPr>
          <w:rFonts w:asciiTheme="minorHAnsi" w:hAnsiTheme="minorHAnsi"/>
          <w:i/>
          <w:iCs/>
          <w:sz w:val="22"/>
          <w:szCs w:val="22"/>
          <w:vertAlign w:val="superscript"/>
          <w:lang w:val="en-US"/>
        </w:rPr>
        <w:t xml:space="preserve">a </w:t>
      </w:r>
      <w:r w:rsidRPr="0039433C">
        <w:rPr>
          <w:rFonts w:asciiTheme="minorHAnsi" w:hAnsiTheme="minorHAnsi"/>
          <w:i/>
          <w:iCs/>
          <w:sz w:val="22"/>
          <w:szCs w:val="22"/>
          <w:lang w:val="en-US"/>
        </w:rPr>
        <w:t xml:space="preserve">= significant deviation between observed and excepted frequencies </w:t>
      </w:r>
      <w:r w:rsidRPr="0039433C"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  <w:t xml:space="preserve">(|z| &gt; </w:t>
      </w:r>
      <w:r w:rsidR="004050DE" w:rsidRPr="0039433C"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  <w:t>1.96;</w:t>
      </w:r>
      <w:r w:rsidRPr="0039433C">
        <w:rPr>
          <w:rFonts w:asciiTheme="minorHAnsi" w:hAnsiTheme="minorHAnsi"/>
          <w:i/>
          <w:iCs/>
          <w:color w:val="000000"/>
          <w:sz w:val="22"/>
          <w:szCs w:val="22"/>
          <w:lang w:val="en-US"/>
        </w:rPr>
        <w:t xml:space="preserve"> p &lt; 0.05).</w:t>
      </w:r>
    </w:p>
    <w:sectPr w:rsidR="00B26B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BE60D4A"/>
    <w:multiLevelType w:val="hybridMultilevel"/>
    <w:tmpl w:val="E0C8F16E"/>
    <w:lvl w:ilvl="0" w:tplc="C5EA2F10">
      <w:start w:val="1"/>
      <w:numFmt w:val="decimal"/>
      <w:pStyle w:val="Style12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513772">
    <w:abstractNumId w:val="0"/>
  </w:num>
  <w:num w:numId="2" w16cid:durableId="125242350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BDD"/>
    <w:rsid w:val="00007B60"/>
    <w:rsid w:val="00026C2E"/>
    <w:rsid w:val="00032F26"/>
    <w:rsid w:val="0005735A"/>
    <w:rsid w:val="00057981"/>
    <w:rsid w:val="000747D4"/>
    <w:rsid w:val="00075799"/>
    <w:rsid w:val="00077C27"/>
    <w:rsid w:val="000D424C"/>
    <w:rsid w:val="000E5B96"/>
    <w:rsid w:val="00144E91"/>
    <w:rsid w:val="00147B66"/>
    <w:rsid w:val="001738A6"/>
    <w:rsid w:val="00173F2A"/>
    <w:rsid w:val="00187D49"/>
    <w:rsid w:val="00195BDD"/>
    <w:rsid w:val="001C30E5"/>
    <w:rsid w:val="001D0EE9"/>
    <w:rsid w:val="001D72AA"/>
    <w:rsid w:val="001E5A32"/>
    <w:rsid w:val="0020051D"/>
    <w:rsid w:val="00213C57"/>
    <w:rsid w:val="00260C40"/>
    <w:rsid w:val="0026260D"/>
    <w:rsid w:val="00272854"/>
    <w:rsid w:val="002819DC"/>
    <w:rsid w:val="00292A69"/>
    <w:rsid w:val="002B172C"/>
    <w:rsid w:val="002B73EA"/>
    <w:rsid w:val="002D3312"/>
    <w:rsid w:val="002E05DE"/>
    <w:rsid w:val="002F29E3"/>
    <w:rsid w:val="0032196E"/>
    <w:rsid w:val="00327C5B"/>
    <w:rsid w:val="00331BCA"/>
    <w:rsid w:val="003606CB"/>
    <w:rsid w:val="00361C46"/>
    <w:rsid w:val="00377EEB"/>
    <w:rsid w:val="00391FE6"/>
    <w:rsid w:val="0039433C"/>
    <w:rsid w:val="003A0782"/>
    <w:rsid w:val="003B1C9C"/>
    <w:rsid w:val="003B5A92"/>
    <w:rsid w:val="003B7737"/>
    <w:rsid w:val="003C028E"/>
    <w:rsid w:val="003C46B0"/>
    <w:rsid w:val="003F59F5"/>
    <w:rsid w:val="003F70FC"/>
    <w:rsid w:val="00400CEC"/>
    <w:rsid w:val="00404F7A"/>
    <w:rsid w:val="004050DE"/>
    <w:rsid w:val="00452175"/>
    <w:rsid w:val="00453712"/>
    <w:rsid w:val="00454D58"/>
    <w:rsid w:val="0046297F"/>
    <w:rsid w:val="00463D22"/>
    <w:rsid w:val="00470B3D"/>
    <w:rsid w:val="0047396E"/>
    <w:rsid w:val="004978A2"/>
    <w:rsid w:val="004A09D5"/>
    <w:rsid w:val="004B6864"/>
    <w:rsid w:val="004C00E4"/>
    <w:rsid w:val="004D2C44"/>
    <w:rsid w:val="004E2959"/>
    <w:rsid w:val="004F0BCE"/>
    <w:rsid w:val="004F1CC1"/>
    <w:rsid w:val="004F1DB7"/>
    <w:rsid w:val="005011AA"/>
    <w:rsid w:val="00516C82"/>
    <w:rsid w:val="00520FA9"/>
    <w:rsid w:val="00532AEF"/>
    <w:rsid w:val="00560B04"/>
    <w:rsid w:val="005646CA"/>
    <w:rsid w:val="00581B02"/>
    <w:rsid w:val="0059202B"/>
    <w:rsid w:val="0059761E"/>
    <w:rsid w:val="005A0E70"/>
    <w:rsid w:val="005A17E1"/>
    <w:rsid w:val="005A5F2E"/>
    <w:rsid w:val="005B1DB5"/>
    <w:rsid w:val="005E79E9"/>
    <w:rsid w:val="00601DE7"/>
    <w:rsid w:val="0063723B"/>
    <w:rsid w:val="00640A9C"/>
    <w:rsid w:val="00667A09"/>
    <w:rsid w:val="006A2B7E"/>
    <w:rsid w:val="006B2FBE"/>
    <w:rsid w:val="006D0FCE"/>
    <w:rsid w:val="006D16F7"/>
    <w:rsid w:val="006F4AE0"/>
    <w:rsid w:val="00701653"/>
    <w:rsid w:val="00710E3F"/>
    <w:rsid w:val="00720263"/>
    <w:rsid w:val="007235CA"/>
    <w:rsid w:val="00730904"/>
    <w:rsid w:val="00755F03"/>
    <w:rsid w:val="007648FD"/>
    <w:rsid w:val="00782BA4"/>
    <w:rsid w:val="007B3E52"/>
    <w:rsid w:val="007B6B36"/>
    <w:rsid w:val="007B7CF9"/>
    <w:rsid w:val="007C1D8F"/>
    <w:rsid w:val="007D3E78"/>
    <w:rsid w:val="007D599D"/>
    <w:rsid w:val="007E7E06"/>
    <w:rsid w:val="007F0C50"/>
    <w:rsid w:val="00807B50"/>
    <w:rsid w:val="00831583"/>
    <w:rsid w:val="008746BE"/>
    <w:rsid w:val="0088508D"/>
    <w:rsid w:val="00886AA2"/>
    <w:rsid w:val="008950CB"/>
    <w:rsid w:val="008C3C20"/>
    <w:rsid w:val="008D1150"/>
    <w:rsid w:val="008D1ED1"/>
    <w:rsid w:val="008E7D1B"/>
    <w:rsid w:val="008F373E"/>
    <w:rsid w:val="009178F0"/>
    <w:rsid w:val="009506F6"/>
    <w:rsid w:val="00951FA9"/>
    <w:rsid w:val="00954647"/>
    <w:rsid w:val="00956C5A"/>
    <w:rsid w:val="009A17EF"/>
    <w:rsid w:val="009B3FD4"/>
    <w:rsid w:val="009D0C49"/>
    <w:rsid w:val="009D7F83"/>
    <w:rsid w:val="009F3DCB"/>
    <w:rsid w:val="009F6075"/>
    <w:rsid w:val="00A03746"/>
    <w:rsid w:val="00A12746"/>
    <w:rsid w:val="00A37339"/>
    <w:rsid w:val="00A45B82"/>
    <w:rsid w:val="00A541DE"/>
    <w:rsid w:val="00A84370"/>
    <w:rsid w:val="00AA4396"/>
    <w:rsid w:val="00AB2DE0"/>
    <w:rsid w:val="00AD2BC8"/>
    <w:rsid w:val="00AD522A"/>
    <w:rsid w:val="00AF529B"/>
    <w:rsid w:val="00B24F81"/>
    <w:rsid w:val="00B26B8C"/>
    <w:rsid w:val="00B27B04"/>
    <w:rsid w:val="00B313EB"/>
    <w:rsid w:val="00B345F7"/>
    <w:rsid w:val="00B46787"/>
    <w:rsid w:val="00B712BE"/>
    <w:rsid w:val="00B77A42"/>
    <w:rsid w:val="00BA0677"/>
    <w:rsid w:val="00BA0C87"/>
    <w:rsid w:val="00BB05CF"/>
    <w:rsid w:val="00BD3DA0"/>
    <w:rsid w:val="00BD47B5"/>
    <w:rsid w:val="00BD7500"/>
    <w:rsid w:val="00C17803"/>
    <w:rsid w:val="00C519B0"/>
    <w:rsid w:val="00C53052"/>
    <w:rsid w:val="00C77F36"/>
    <w:rsid w:val="00C8159B"/>
    <w:rsid w:val="00C87BF2"/>
    <w:rsid w:val="00CA5072"/>
    <w:rsid w:val="00CA51A4"/>
    <w:rsid w:val="00CA565A"/>
    <w:rsid w:val="00CB11C1"/>
    <w:rsid w:val="00CB62D8"/>
    <w:rsid w:val="00CC47D4"/>
    <w:rsid w:val="00CD1D94"/>
    <w:rsid w:val="00CD5652"/>
    <w:rsid w:val="00CD5EBD"/>
    <w:rsid w:val="00CE4EBF"/>
    <w:rsid w:val="00CF35FA"/>
    <w:rsid w:val="00CF74FE"/>
    <w:rsid w:val="00D23B70"/>
    <w:rsid w:val="00D267D6"/>
    <w:rsid w:val="00D30DE7"/>
    <w:rsid w:val="00D513A4"/>
    <w:rsid w:val="00D710F6"/>
    <w:rsid w:val="00D855FD"/>
    <w:rsid w:val="00D90A53"/>
    <w:rsid w:val="00DA4625"/>
    <w:rsid w:val="00DB6DA8"/>
    <w:rsid w:val="00DB7ABC"/>
    <w:rsid w:val="00DC516C"/>
    <w:rsid w:val="00DD5CEA"/>
    <w:rsid w:val="00DD7D78"/>
    <w:rsid w:val="00E0262E"/>
    <w:rsid w:val="00E20BDD"/>
    <w:rsid w:val="00E46B7F"/>
    <w:rsid w:val="00E53358"/>
    <w:rsid w:val="00E578B0"/>
    <w:rsid w:val="00E65D29"/>
    <w:rsid w:val="00E76AEE"/>
    <w:rsid w:val="00E77C79"/>
    <w:rsid w:val="00E843DD"/>
    <w:rsid w:val="00E93C84"/>
    <w:rsid w:val="00EB08ED"/>
    <w:rsid w:val="00EB54C0"/>
    <w:rsid w:val="00EC2F86"/>
    <w:rsid w:val="00EF2457"/>
    <w:rsid w:val="00F02197"/>
    <w:rsid w:val="00F0626A"/>
    <w:rsid w:val="00F13F36"/>
    <w:rsid w:val="00F209E2"/>
    <w:rsid w:val="00F32F1D"/>
    <w:rsid w:val="00F33269"/>
    <w:rsid w:val="00F35679"/>
    <w:rsid w:val="00F41575"/>
    <w:rsid w:val="00F54C74"/>
    <w:rsid w:val="00F55DF8"/>
    <w:rsid w:val="00F60384"/>
    <w:rsid w:val="00F61EC8"/>
    <w:rsid w:val="00F63ACB"/>
    <w:rsid w:val="00F70E68"/>
    <w:rsid w:val="00F801DD"/>
    <w:rsid w:val="00F91290"/>
    <w:rsid w:val="00F952DE"/>
    <w:rsid w:val="00F959D1"/>
    <w:rsid w:val="00FC7645"/>
    <w:rsid w:val="00FD5AD5"/>
    <w:rsid w:val="00FE2D3D"/>
    <w:rsid w:val="00FE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23A8"/>
  <w15:chartTrackingRefBased/>
  <w15:docId w15:val="{1406AD69-9507-B547-A713-7FD2F765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0CB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95B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44E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26"/>
      <w:szCs w:val="26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95B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95B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95B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95BD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95BD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95BD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95BD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1">
    <w:name w:val="Style11"/>
    <w:basedOn w:val="Titre2"/>
    <w:qFormat/>
    <w:rsid w:val="00144E91"/>
    <w:pPr>
      <w:spacing w:line="264" w:lineRule="auto"/>
    </w:pPr>
    <w:rPr>
      <w:rFonts w:ascii="Times New Roman" w:hAnsi="Times New Roman" w:cs="Times New Roman"/>
      <w:b/>
      <w:bCs/>
      <w:i/>
      <w:iCs/>
      <w:color w:val="E97132" w:themeColor="accent2"/>
      <w:sz w:val="24"/>
      <w:szCs w:val="24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144E91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Style12">
    <w:name w:val="Style12"/>
    <w:basedOn w:val="Titre2"/>
    <w:autoRedefine/>
    <w:qFormat/>
    <w:rsid w:val="00144E91"/>
    <w:pPr>
      <w:numPr>
        <w:numId w:val="2"/>
      </w:numPr>
      <w:spacing w:line="264" w:lineRule="auto"/>
    </w:pPr>
    <w:rPr>
      <w:rFonts w:ascii="Times New Roman" w:hAnsi="Times New Roman" w:cs="Times New Roman"/>
      <w:b/>
      <w:bCs/>
      <w:i/>
      <w:iCs/>
      <w:color w:val="E97132" w:themeColor="accent2"/>
      <w:sz w:val="24"/>
      <w:szCs w:val="24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195B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3Car">
    <w:name w:val="Titre 3 Car"/>
    <w:basedOn w:val="Policepardfaut"/>
    <w:link w:val="Titre3"/>
    <w:uiPriority w:val="9"/>
    <w:semiHidden/>
    <w:rsid w:val="00195B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95BD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95BD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95BD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95BD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95BD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95BD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95B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195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95BD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195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95BD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195BD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95BDD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195BD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95B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95BD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95BDD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0D424C"/>
    <w:rPr>
      <w:kern w:val="0"/>
      <w:sz w:val="22"/>
      <w:szCs w:val="22"/>
      <w:lang w:val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0D424C"/>
  </w:style>
  <w:style w:type="character" w:styleId="Marquedecommentaire">
    <w:name w:val="annotation reference"/>
    <w:basedOn w:val="Policepardfaut"/>
    <w:uiPriority w:val="99"/>
    <w:semiHidden/>
    <w:unhideWhenUsed/>
    <w:rsid w:val="00AF529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F529B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aireCar">
    <w:name w:val="Commentaire Car"/>
    <w:basedOn w:val="Policepardfaut"/>
    <w:link w:val="Commentaire"/>
    <w:uiPriority w:val="99"/>
    <w:rsid w:val="00AF529B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C00E4"/>
    <w:pPr>
      <w:spacing w:before="100" w:beforeAutospacing="1" w:after="100" w:afterAutospacing="1"/>
    </w:pPr>
  </w:style>
  <w:style w:type="paragraph" w:customStyle="1" w:styleId="font-claude-response-body">
    <w:name w:val="font-claude-response-body"/>
    <w:basedOn w:val="Normal"/>
    <w:rsid w:val="00400CEC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400CEC"/>
    <w:rPr>
      <w:b/>
      <w:bCs/>
    </w:rPr>
  </w:style>
  <w:style w:type="character" w:styleId="Accentuation">
    <w:name w:val="Emphasis"/>
    <w:basedOn w:val="Policepardfaut"/>
    <w:uiPriority w:val="20"/>
    <w:qFormat/>
    <w:rsid w:val="00F55DF8"/>
    <w:rPr>
      <w:i/>
      <w:iCs/>
    </w:rPr>
  </w:style>
  <w:style w:type="table" w:styleId="Grilledetableauclaire">
    <w:name w:val="Grid Table Light"/>
    <w:basedOn w:val="TableauNormal"/>
    <w:uiPriority w:val="40"/>
    <w:rsid w:val="0020051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742DB9-9FDF-9045-A07C-AF09CD4A0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Alyzee Lebas</dc:creator>
  <cp:keywords/>
  <dc:description/>
  <cp:lastModifiedBy>Alyzee Lebas</cp:lastModifiedBy>
  <cp:revision>4</cp:revision>
  <dcterms:created xsi:type="dcterms:W3CDTF">2026-08-04T07:43:00Z</dcterms:created>
  <dcterms:modified xsi:type="dcterms:W3CDTF">2026-08-04T08:04:00Z</dcterms:modified>
</cp:coreProperties>
</file>