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3E7E7E" w14:textId="3F878D14" w:rsidR="00116E19" w:rsidRPr="00116E19" w:rsidRDefault="00116E19" w:rsidP="00116E19">
      <w:pPr>
        <w:pStyle w:val="ae"/>
        <w:ind w:left="1260" w:firstLineChars="950" w:firstLine="1900"/>
        <w:jc w:val="both"/>
        <w:rPr>
          <w:rFonts w:ascii="Times New Roman" w:hAnsi="Times New Roman" w:cs="Times New Roman"/>
          <w:sz w:val="20"/>
          <w:szCs w:val="20"/>
        </w:rPr>
      </w:pPr>
      <w:r w:rsidRPr="00116E19">
        <w:rPr>
          <w:rFonts w:ascii="Times New Roman" w:hAnsi="Times New Roman" w:cs="Times New Roman"/>
          <w:sz w:val="20"/>
          <w:szCs w:val="20"/>
          <w:lang w:val="en-GB"/>
        </w:rPr>
        <w:t>Editorial Board, Environmental Science and Pollution Research</w:t>
      </w:r>
    </w:p>
    <w:p w14:paraId="6FC34FBF" w14:textId="1B5A5368"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Dear Editor,</w:t>
      </w:r>
    </w:p>
    <w:p w14:paraId="32D7366B"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 xml:space="preserve">Thank you very much for your email and for giving us the opportunity to revise our manuscript entitled </w:t>
      </w:r>
      <w:r w:rsidRPr="00563B07">
        <w:rPr>
          <w:rStyle w:val="af1"/>
          <w:rFonts w:ascii="Times New Roman" w:hAnsi="Times New Roman" w:cs="Times New Roman"/>
          <w:sz w:val="20"/>
          <w:szCs w:val="20"/>
        </w:rPr>
        <w:t>"Machine Learning and Citizen Science for Catchment-Scale Water-Quality Assessment."</w:t>
      </w:r>
    </w:p>
    <w:p w14:paraId="054F6D3C"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In accordance with the journal's request, we have carefully revised the manuscript and addressed the required changes.</w:t>
      </w:r>
    </w:p>
    <w:p w14:paraId="531E396A"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Specifically:</w:t>
      </w:r>
    </w:p>
    <w:p w14:paraId="498D6E33" w14:textId="77777777" w:rsidR="00BE4E72" w:rsidRPr="00563B07" w:rsidRDefault="00BE4E72" w:rsidP="00563B07">
      <w:pPr>
        <w:pStyle w:val="ae"/>
        <w:numPr>
          <w:ilvl w:val="0"/>
          <w:numId w:val="2"/>
        </w:numPr>
        <w:jc w:val="both"/>
        <w:rPr>
          <w:rFonts w:ascii="Times New Roman" w:hAnsi="Times New Roman" w:cs="Times New Roman"/>
          <w:sz w:val="20"/>
          <w:szCs w:val="20"/>
        </w:rPr>
      </w:pPr>
      <w:r w:rsidRPr="00563B07">
        <w:rPr>
          <w:rFonts w:ascii="Times New Roman" w:hAnsi="Times New Roman" w:cs="Times New Roman"/>
          <w:sz w:val="20"/>
          <w:szCs w:val="20"/>
        </w:rPr>
        <w:t>We have reviewed and updated the reference list to improve its accuracy, relevance, and consistency with the journal's formatting requirements.</w:t>
      </w:r>
    </w:p>
    <w:p w14:paraId="51C97A6F" w14:textId="5EF19CEB" w:rsidR="00BE4E72" w:rsidRPr="00563B07" w:rsidRDefault="00BE4E72" w:rsidP="00563B07">
      <w:pPr>
        <w:pStyle w:val="ae"/>
        <w:numPr>
          <w:ilvl w:val="0"/>
          <w:numId w:val="2"/>
        </w:numPr>
        <w:jc w:val="both"/>
        <w:rPr>
          <w:rFonts w:ascii="Times New Roman" w:hAnsi="Times New Roman" w:cs="Times New Roman"/>
          <w:sz w:val="20"/>
          <w:szCs w:val="20"/>
        </w:rPr>
      </w:pPr>
      <w:r w:rsidRPr="00563B07">
        <w:rPr>
          <w:rFonts w:ascii="Times New Roman" w:hAnsi="Times New Roman" w:cs="Times New Roman"/>
          <w:sz w:val="20"/>
          <w:szCs w:val="20"/>
        </w:rPr>
        <w:t>Several references that were found to be duplicated</w:t>
      </w:r>
      <w:r w:rsidR="00751280">
        <w:rPr>
          <w:rFonts w:ascii="Times New Roman" w:hAnsi="Times New Roman" w:cs="Times New Roman"/>
          <w:sz w:val="20"/>
          <w:szCs w:val="20"/>
        </w:rPr>
        <w:t xml:space="preserve"> </w:t>
      </w:r>
      <w:r w:rsidRPr="00563B07">
        <w:rPr>
          <w:rFonts w:ascii="Times New Roman" w:hAnsi="Times New Roman" w:cs="Times New Roman"/>
          <w:sz w:val="20"/>
          <w:szCs w:val="20"/>
        </w:rPr>
        <w:t>or less directly relevant to the manuscript have been removed.</w:t>
      </w:r>
    </w:p>
    <w:p w14:paraId="396AE158" w14:textId="334CB119" w:rsidR="00BE4E72" w:rsidRPr="00563B07" w:rsidRDefault="00BE4E72" w:rsidP="00563B07">
      <w:pPr>
        <w:pStyle w:val="ae"/>
        <w:numPr>
          <w:ilvl w:val="0"/>
          <w:numId w:val="2"/>
        </w:numPr>
        <w:jc w:val="both"/>
        <w:rPr>
          <w:rFonts w:ascii="Times New Roman" w:hAnsi="Times New Roman" w:cs="Times New Roman"/>
          <w:sz w:val="20"/>
          <w:szCs w:val="20"/>
        </w:rPr>
      </w:pPr>
      <w:r w:rsidRPr="00563B07">
        <w:rPr>
          <w:rFonts w:ascii="Times New Roman" w:hAnsi="Times New Roman" w:cs="Times New Roman"/>
          <w:sz w:val="20"/>
          <w:szCs w:val="20"/>
        </w:rPr>
        <w:t xml:space="preserve">These references </w:t>
      </w:r>
      <w:r w:rsidR="00751280">
        <w:rPr>
          <w:rFonts w:ascii="Times New Roman" w:hAnsi="Times New Roman" w:cs="Times New Roman"/>
          <w:sz w:val="20"/>
          <w:szCs w:val="20"/>
        </w:rPr>
        <w:t>were</w:t>
      </w:r>
      <w:r w:rsidRPr="00563B07">
        <w:rPr>
          <w:rFonts w:ascii="Times New Roman" w:hAnsi="Times New Roman" w:cs="Times New Roman"/>
          <w:sz w:val="20"/>
          <w:szCs w:val="20"/>
        </w:rPr>
        <w:t xml:space="preserve"> replaced with more appropriate </w:t>
      </w:r>
      <w:r w:rsidR="00751280">
        <w:rPr>
          <w:rFonts w:ascii="Times New Roman" w:hAnsi="Times New Roman" w:cs="Times New Roman"/>
          <w:sz w:val="20"/>
          <w:szCs w:val="20"/>
        </w:rPr>
        <w:t>publications</w:t>
      </w:r>
      <w:r w:rsidRPr="00563B07">
        <w:rPr>
          <w:rFonts w:ascii="Times New Roman" w:hAnsi="Times New Roman" w:cs="Times New Roman"/>
          <w:sz w:val="20"/>
          <w:szCs w:val="20"/>
        </w:rPr>
        <w:t xml:space="preserve"> that better support the corresponding statements in the manuscript while maintaining the scientific integrity of our work.</w:t>
      </w:r>
    </w:p>
    <w:p w14:paraId="5453D1D2" w14:textId="2032D630" w:rsidR="00BE4E72" w:rsidRPr="00563B07" w:rsidRDefault="00BE4E72" w:rsidP="00563B07">
      <w:pPr>
        <w:pStyle w:val="ae"/>
        <w:numPr>
          <w:ilvl w:val="0"/>
          <w:numId w:val="2"/>
        </w:numPr>
        <w:jc w:val="both"/>
        <w:rPr>
          <w:rFonts w:ascii="Times New Roman" w:hAnsi="Times New Roman" w:cs="Times New Roman"/>
          <w:sz w:val="20"/>
          <w:szCs w:val="20"/>
        </w:rPr>
      </w:pPr>
      <w:r w:rsidRPr="00563B07">
        <w:rPr>
          <w:rFonts w:ascii="Times New Roman" w:hAnsi="Times New Roman" w:cs="Times New Roman"/>
          <w:sz w:val="20"/>
          <w:szCs w:val="20"/>
        </w:rPr>
        <w:t xml:space="preserve">All corresponding in-text citations </w:t>
      </w:r>
      <w:r w:rsidR="00751280">
        <w:rPr>
          <w:rFonts w:ascii="Times New Roman" w:hAnsi="Times New Roman" w:cs="Times New Roman"/>
          <w:sz w:val="20"/>
          <w:szCs w:val="20"/>
        </w:rPr>
        <w:t>were</w:t>
      </w:r>
      <w:r w:rsidRPr="00563B07">
        <w:rPr>
          <w:rFonts w:ascii="Times New Roman" w:hAnsi="Times New Roman" w:cs="Times New Roman"/>
          <w:sz w:val="20"/>
          <w:szCs w:val="20"/>
        </w:rPr>
        <w:t xml:space="preserve"> revised accordingly to ensure consistency between the manuscript and the reference list.</w:t>
      </w:r>
    </w:p>
    <w:p w14:paraId="2EA551DD"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 xml:space="preserve">In addition, we have prepared and uploaded a </w:t>
      </w:r>
      <w:r w:rsidRPr="00563B07">
        <w:rPr>
          <w:rStyle w:val="af1"/>
          <w:rFonts w:ascii="Times New Roman" w:hAnsi="Times New Roman" w:cs="Times New Roman"/>
          <w:sz w:val="20"/>
          <w:szCs w:val="20"/>
        </w:rPr>
        <w:t>point-by-point Response to Reviewers/Editors' Comments</w:t>
      </w:r>
      <w:r w:rsidRPr="00563B07">
        <w:rPr>
          <w:rFonts w:ascii="Times New Roman" w:hAnsi="Times New Roman" w:cs="Times New Roman"/>
          <w:sz w:val="20"/>
          <w:szCs w:val="20"/>
        </w:rPr>
        <w:t>, as requested, as supplementary material with the revised submission.</w:t>
      </w:r>
    </w:p>
    <w:p w14:paraId="17424655"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We sincerely appreciate the time and effort of the editorial office in handling our manuscript. We hope that the revised version now meets the journal's requirements, and we look forward to your further consideration.</w:t>
      </w:r>
    </w:p>
    <w:p w14:paraId="6490E373"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Thank you very much for your time and consideration.</w:t>
      </w:r>
    </w:p>
    <w:p w14:paraId="257291F0"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Yours sincerely,</w:t>
      </w:r>
    </w:p>
    <w:p w14:paraId="375571E4" w14:textId="77777777" w:rsidR="00BE4E72" w:rsidRPr="00563B07" w:rsidRDefault="00BE4E72"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On behalf of all authors</w:t>
      </w:r>
    </w:p>
    <w:p w14:paraId="63FEF92A" w14:textId="61E1FD54" w:rsidR="00BE4E72" w:rsidRPr="00563B07" w:rsidRDefault="00BE4E72" w:rsidP="00563B07">
      <w:pPr>
        <w:pStyle w:val="ae"/>
        <w:jc w:val="both"/>
        <w:rPr>
          <w:rFonts w:ascii="Times New Roman" w:hAnsi="Times New Roman" w:cs="Times New Roman"/>
          <w:sz w:val="20"/>
          <w:szCs w:val="20"/>
        </w:rPr>
      </w:pPr>
      <w:r w:rsidRPr="00563B07">
        <w:rPr>
          <w:rStyle w:val="af1"/>
          <w:rFonts w:ascii="Times New Roman" w:hAnsi="Times New Roman" w:cs="Times New Roman"/>
          <w:sz w:val="20"/>
          <w:szCs w:val="20"/>
        </w:rPr>
        <w:t>Prof. Steven Loiselle</w:t>
      </w:r>
    </w:p>
    <w:p w14:paraId="325163C1" w14:textId="4A87AD6A" w:rsidR="00BE4E72" w:rsidRDefault="00C11288" w:rsidP="00563B07">
      <w:pPr>
        <w:pStyle w:val="ae"/>
        <w:jc w:val="both"/>
        <w:rPr>
          <w:rFonts w:ascii="Times New Roman" w:hAnsi="Times New Roman" w:cs="Times New Roman"/>
          <w:sz w:val="20"/>
          <w:szCs w:val="20"/>
          <w:highlight w:val="yellow"/>
        </w:rPr>
      </w:pPr>
      <w:r w:rsidRPr="003E2133">
        <w:rPr>
          <w:rFonts w:ascii="Times New Roman" w:hAnsi="Times New Roman" w:cs="Times New Roman"/>
          <w:noProof/>
          <w:color w:val="000000"/>
          <w:sz w:val="22"/>
          <w:szCs w:val="22"/>
        </w:rPr>
        <w:drawing>
          <wp:inline distT="0" distB="0" distL="0" distR="0" wp14:anchorId="5214AA40" wp14:editId="7DD444EB">
            <wp:extent cx="1219200" cy="393700"/>
            <wp:effectExtent l="0" t="0" r="0" b="0"/>
            <wp:docPr id="208155535" name="图片 1" descr="卡通人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5535" name="图片 1" descr="卡通人物&#10;&#10;AI 生成的内容可能不正确。"/>
                    <pic:cNvPicPr/>
                  </pic:nvPicPr>
                  <pic:blipFill>
                    <a:blip r:embed="rId5"/>
                    <a:stretch>
                      <a:fillRect/>
                    </a:stretch>
                  </pic:blipFill>
                  <pic:spPr>
                    <a:xfrm>
                      <a:off x="0" y="0"/>
                      <a:ext cx="1219200" cy="393700"/>
                    </a:xfrm>
                    <a:prstGeom prst="rect">
                      <a:avLst/>
                    </a:prstGeom>
                  </pic:spPr>
                </pic:pic>
              </a:graphicData>
            </a:graphic>
          </wp:inline>
        </w:drawing>
      </w:r>
    </w:p>
    <w:p w14:paraId="1D891D21" w14:textId="77777777" w:rsidR="00BE4E72" w:rsidRDefault="00BE4E72" w:rsidP="00563B07">
      <w:pPr>
        <w:pStyle w:val="ae"/>
        <w:jc w:val="both"/>
        <w:rPr>
          <w:rFonts w:ascii="Times New Roman" w:hAnsi="Times New Roman" w:cs="Times New Roman"/>
          <w:sz w:val="20"/>
          <w:szCs w:val="20"/>
          <w:highlight w:val="yellow"/>
        </w:rPr>
      </w:pPr>
    </w:p>
    <w:p w14:paraId="221E22F7" w14:textId="77777777" w:rsidR="00BE4E72" w:rsidRDefault="00BE4E72" w:rsidP="00563B07">
      <w:pPr>
        <w:pStyle w:val="ae"/>
        <w:jc w:val="both"/>
        <w:rPr>
          <w:rFonts w:ascii="Times New Roman" w:hAnsi="Times New Roman" w:cs="Times New Roman"/>
          <w:sz w:val="20"/>
          <w:szCs w:val="20"/>
          <w:highlight w:val="yellow"/>
        </w:rPr>
      </w:pPr>
    </w:p>
    <w:p w14:paraId="1E007343" w14:textId="77777777" w:rsidR="00BE4E72" w:rsidRDefault="00BE4E72" w:rsidP="00563B07">
      <w:pPr>
        <w:pStyle w:val="ae"/>
        <w:jc w:val="both"/>
        <w:rPr>
          <w:rFonts w:ascii="Times New Roman" w:hAnsi="Times New Roman" w:cs="Times New Roman"/>
          <w:sz w:val="20"/>
          <w:szCs w:val="20"/>
          <w:highlight w:val="yellow"/>
        </w:rPr>
      </w:pPr>
    </w:p>
    <w:p w14:paraId="031453B9" w14:textId="09E5BD99" w:rsidR="00BE4E72" w:rsidRPr="00563B07" w:rsidRDefault="00563B07" w:rsidP="00563B07">
      <w:pPr>
        <w:pStyle w:val="ae"/>
        <w:ind w:firstLineChars="50" w:firstLine="100"/>
        <w:jc w:val="both"/>
        <w:rPr>
          <w:rFonts w:ascii="Times New Roman" w:hAnsi="Times New Roman" w:cs="Times New Roman"/>
          <w:b/>
          <w:bCs/>
          <w:sz w:val="20"/>
          <w:szCs w:val="20"/>
        </w:rPr>
      </w:pPr>
      <w:r>
        <w:rPr>
          <w:rFonts w:ascii="Times New Roman" w:hAnsi="Times New Roman" w:cs="Times New Roman"/>
          <w:b/>
          <w:bCs/>
          <w:sz w:val="20"/>
          <w:szCs w:val="20"/>
        </w:rPr>
        <w:lastRenderedPageBreak/>
        <w:br/>
      </w:r>
      <w:r w:rsidR="00BE4E72" w:rsidRPr="00563B07">
        <w:rPr>
          <w:rFonts w:ascii="Times New Roman" w:hAnsi="Times New Roman" w:cs="Times New Roman"/>
          <w:b/>
          <w:bCs/>
          <w:sz w:val="20"/>
          <w:szCs w:val="20"/>
        </w:rPr>
        <w:t>Response to Editors' Comments</w:t>
      </w:r>
    </w:p>
    <w:p w14:paraId="3582ED4C" w14:textId="251E3576" w:rsidR="00BE4E72" w:rsidRPr="00563B07" w:rsidRDefault="00BE4E72" w:rsidP="00563B07">
      <w:pPr>
        <w:pStyle w:val="ae"/>
        <w:jc w:val="both"/>
        <w:rPr>
          <w:rFonts w:ascii="Times New Roman" w:hAnsi="Times New Roman" w:cs="Times New Roman"/>
          <w:color w:val="222222"/>
          <w:sz w:val="20"/>
          <w:szCs w:val="20"/>
          <w:shd w:val="clear" w:color="auto" w:fill="FFFFFF"/>
        </w:rPr>
      </w:pPr>
      <w:r w:rsidRPr="00563B07">
        <w:rPr>
          <w:rFonts w:ascii="Times New Roman" w:hAnsi="Times New Roman" w:cs="Times New Roman"/>
          <w:b/>
          <w:bCs/>
          <w:sz w:val="20"/>
          <w:szCs w:val="20"/>
        </w:rPr>
        <w:t>Editor's Comment 1</w:t>
      </w:r>
      <w:r w:rsidRPr="00563B07">
        <w:rPr>
          <w:rFonts w:ascii="Times New Roman" w:hAnsi="Times New Roman" w:cs="Times New Roman" w:hint="eastAsia"/>
          <w:b/>
          <w:bCs/>
          <w:sz w:val="20"/>
          <w:szCs w:val="20"/>
        </w:rPr>
        <w:t>:</w:t>
      </w:r>
      <w:r w:rsidRPr="00563B07">
        <w:rPr>
          <w:rFonts w:ascii="Times New Roman" w:hAnsi="Times New Roman" w:cs="Times New Roman" w:hint="eastAsia"/>
          <w:sz w:val="20"/>
          <w:szCs w:val="20"/>
        </w:rPr>
        <w:t xml:space="preserve"> </w:t>
      </w:r>
      <w:r w:rsidRPr="00563B07">
        <w:rPr>
          <w:rFonts w:ascii="Times New Roman" w:hAnsi="Times New Roman" w:cs="Times New Roman"/>
          <w:color w:val="222222"/>
          <w:sz w:val="20"/>
          <w:szCs w:val="20"/>
          <w:shd w:val="clear" w:color="auto" w:fill="FFFFFF"/>
        </w:rPr>
        <w:t>the bibliography must be re-checked. Please make sure that all references in the bibliography are well cited in the text and that all references cited in the text are well mentioned in the bibliography.</w:t>
      </w:r>
    </w:p>
    <w:p w14:paraId="091F202D" w14:textId="26E3FC4E" w:rsidR="00563B07" w:rsidRPr="00563B07" w:rsidRDefault="00563B07" w:rsidP="00563B07">
      <w:pPr>
        <w:pStyle w:val="ae"/>
        <w:jc w:val="both"/>
        <w:rPr>
          <w:rFonts w:ascii="Times New Roman" w:hAnsi="Times New Roman" w:cs="Times New Roman"/>
          <w:color w:val="222222"/>
          <w:sz w:val="20"/>
          <w:szCs w:val="20"/>
          <w:shd w:val="clear" w:color="auto" w:fill="FFFFFF"/>
        </w:rPr>
      </w:pPr>
      <w:r w:rsidRPr="00563B07">
        <w:rPr>
          <w:rFonts w:ascii="Times New Roman" w:hAnsi="Times New Roman" w:cs="Times New Roman" w:hint="eastAsia"/>
          <w:b/>
          <w:bCs/>
          <w:color w:val="222222"/>
          <w:sz w:val="20"/>
          <w:szCs w:val="20"/>
          <w:shd w:val="clear" w:color="auto" w:fill="FFFFFF"/>
        </w:rPr>
        <w:t xml:space="preserve">Response: </w:t>
      </w:r>
      <w:r w:rsidRPr="00563B07">
        <w:rPr>
          <w:rFonts w:ascii="Times New Roman" w:hAnsi="Times New Roman" w:cs="Times New Roman"/>
          <w:color w:val="222222"/>
          <w:sz w:val="20"/>
          <w:szCs w:val="20"/>
          <w:shd w:val="clear" w:color="auto" w:fill="FFFFFF"/>
        </w:rPr>
        <w:t>Thank you for your comment.</w:t>
      </w:r>
      <w:r w:rsidRPr="00563B07">
        <w:rPr>
          <w:rFonts w:ascii="Times New Roman" w:hAnsi="Times New Roman" w:cs="Times New Roman" w:hint="eastAsia"/>
          <w:color w:val="222222"/>
          <w:sz w:val="20"/>
          <w:szCs w:val="20"/>
          <w:shd w:val="clear" w:color="auto" w:fill="FFFFFF"/>
        </w:rPr>
        <w:t xml:space="preserve"> </w:t>
      </w:r>
      <w:r w:rsidRPr="00563B07">
        <w:rPr>
          <w:rFonts w:ascii="Times New Roman" w:hAnsi="Times New Roman" w:cs="Times New Roman"/>
          <w:color w:val="222222"/>
          <w:sz w:val="20"/>
          <w:szCs w:val="20"/>
          <w:shd w:val="clear" w:color="auto" w:fill="FFFFFF"/>
        </w:rPr>
        <w:t xml:space="preserve">We carefully reviewed the revised manuscript and updated the reference list. Several references that were duplicated or less relevant </w:t>
      </w:r>
      <w:r w:rsidR="00751280">
        <w:rPr>
          <w:rFonts w:ascii="Times New Roman" w:hAnsi="Times New Roman" w:cs="Times New Roman"/>
          <w:color w:val="222222"/>
          <w:sz w:val="20"/>
          <w:szCs w:val="20"/>
          <w:shd w:val="clear" w:color="auto" w:fill="FFFFFF"/>
        </w:rPr>
        <w:t>were</w:t>
      </w:r>
      <w:r w:rsidRPr="00563B07">
        <w:rPr>
          <w:rFonts w:ascii="Times New Roman" w:hAnsi="Times New Roman" w:cs="Times New Roman"/>
          <w:color w:val="222222"/>
          <w:sz w:val="20"/>
          <w:szCs w:val="20"/>
          <w:shd w:val="clear" w:color="auto" w:fill="FFFFFF"/>
        </w:rPr>
        <w:t xml:space="preserve"> removed and replaced with more appropriate references. Corresponding in-text citations have also been revised to ensure consistency throughout the manuscript.</w:t>
      </w:r>
    </w:p>
    <w:p w14:paraId="5DCF3FF1" w14:textId="71A8802D" w:rsidR="00563B07" w:rsidRPr="00563B07" w:rsidRDefault="00563B07" w:rsidP="00563B07">
      <w:pPr>
        <w:pStyle w:val="ae"/>
        <w:jc w:val="both"/>
        <w:rPr>
          <w:rFonts w:ascii="Times New Roman" w:hAnsi="Times New Roman" w:cs="Times New Roman"/>
          <w:sz w:val="20"/>
          <w:szCs w:val="20"/>
        </w:rPr>
      </w:pPr>
      <w:r w:rsidRPr="00563B07">
        <w:rPr>
          <w:rFonts w:ascii="Times New Roman" w:hAnsi="Times New Roman" w:cs="Times New Roman" w:hint="eastAsia"/>
          <w:sz w:val="20"/>
          <w:szCs w:val="20"/>
        </w:rPr>
        <w:t>References have been removed:</w:t>
      </w:r>
    </w:p>
    <w:p w14:paraId="7B934A36" w14:textId="41AB25A0" w:rsidR="0030452A" w:rsidRPr="00563B07" w:rsidRDefault="0030452A"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 xml:space="preserve">IBM Research, 2025. </w:t>
      </w:r>
      <w:r w:rsidRPr="00563B07">
        <w:rPr>
          <w:rStyle w:val="af0"/>
          <w:rFonts w:ascii="Times New Roman" w:hAnsi="Times New Roman" w:cs="Times New Roman"/>
          <w:sz w:val="20"/>
          <w:szCs w:val="20"/>
        </w:rPr>
        <w:t>What is Random Forest?</w:t>
      </w:r>
      <w:r w:rsidRPr="00563B07">
        <w:rPr>
          <w:rFonts w:ascii="Times New Roman" w:hAnsi="Times New Roman" w:cs="Times New Roman"/>
          <w:sz w:val="20"/>
          <w:szCs w:val="20"/>
        </w:rPr>
        <w:t xml:space="preserve"> IBM Think. Available at: </w:t>
      </w:r>
      <w:hyperlink r:id="rId6" w:tgtFrame="_new" w:history="1">
        <w:r w:rsidRPr="00563B07">
          <w:rPr>
            <w:rStyle w:val="af"/>
            <w:rFonts w:ascii="Times New Roman" w:hAnsi="Times New Roman" w:cs="Times New Roman"/>
            <w:sz w:val="20"/>
            <w:szCs w:val="20"/>
          </w:rPr>
          <w:t>https://www.ibm.com/think/topics/random-forest</w:t>
        </w:r>
      </w:hyperlink>
      <w:r w:rsidRPr="00563B07">
        <w:rPr>
          <w:rFonts w:ascii="Times New Roman" w:hAnsi="Times New Roman" w:cs="Times New Roman"/>
          <w:sz w:val="20"/>
          <w:szCs w:val="20"/>
        </w:rPr>
        <w:t xml:space="preserve"> (Accessed 15 November 2025).</w:t>
      </w:r>
    </w:p>
    <w:p w14:paraId="6FBA4AC7" w14:textId="77777777" w:rsidR="0030452A" w:rsidRPr="00563B07" w:rsidRDefault="0030452A"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 xml:space="preserve">Kong, Y., Wang, J., Zhao, Y., Yang, M. and Han, J., 2018. A deep neural network model using random forest to improve stability of feature importance. </w:t>
      </w:r>
      <w:r w:rsidRPr="00563B07">
        <w:rPr>
          <w:rStyle w:val="af0"/>
          <w:rFonts w:ascii="Times New Roman" w:hAnsi="Times New Roman" w:cs="Times New Roman"/>
          <w:sz w:val="20"/>
          <w:szCs w:val="20"/>
        </w:rPr>
        <w:t>Scientific Reports</w:t>
      </w:r>
      <w:r w:rsidRPr="00563B07">
        <w:rPr>
          <w:rFonts w:ascii="Times New Roman" w:hAnsi="Times New Roman" w:cs="Times New Roman"/>
          <w:sz w:val="20"/>
          <w:szCs w:val="20"/>
        </w:rPr>
        <w:t xml:space="preserve">, 8, pp.1–10. Available at: </w:t>
      </w:r>
      <w:hyperlink r:id="rId7" w:tgtFrame="_new" w:history="1">
        <w:r w:rsidRPr="00563B07">
          <w:rPr>
            <w:rStyle w:val="af"/>
            <w:rFonts w:ascii="Times New Roman" w:hAnsi="Times New Roman" w:cs="Times New Roman"/>
            <w:sz w:val="20"/>
            <w:szCs w:val="20"/>
          </w:rPr>
          <w:t>https://www.nature.com/articles/s41598-018-34833-6</w:t>
        </w:r>
      </w:hyperlink>
    </w:p>
    <w:p w14:paraId="087ECB73" w14:textId="77777777" w:rsidR="0030452A" w:rsidRPr="00563B07" w:rsidRDefault="0030452A"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 xml:space="preserve">Mutuku, E., </w:t>
      </w:r>
      <w:r w:rsidRPr="00563B07">
        <w:rPr>
          <w:rStyle w:val="af0"/>
          <w:rFonts w:ascii="Times New Roman" w:hAnsi="Times New Roman" w:cs="Times New Roman"/>
          <w:sz w:val="20"/>
          <w:szCs w:val="20"/>
        </w:rPr>
        <w:t>et al.</w:t>
      </w:r>
      <w:r w:rsidRPr="00563B07">
        <w:rPr>
          <w:rFonts w:ascii="Times New Roman" w:hAnsi="Times New Roman" w:cs="Times New Roman"/>
          <w:sz w:val="20"/>
          <w:szCs w:val="20"/>
        </w:rPr>
        <w:t xml:space="preserve">, 2015. Effect of anthropogenic activities on the water quality of Amala and </w:t>
      </w:r>
      <w:proofErr w:type="spellStart"/>
      <w:r w:rsidRPr="00563B07">
        <w:rPr>
          <w:rFonts w:ascii="Times New Roman" w:hAnsi="Times New Roman" w:cs="Times New Roman"/>
          <w:sz w:val="20"/>
          <w:szCs w:val="20"/>
        </w:rPr>
        <w:t>Nyangores</w:t>
      </w:r>
      <w:proofErr w:type="spellEnd"/>
      <w:r w:rsidRPr="00563B07">
        <w:rPr>
          <w:rFonts w:ascii="Times New Roman" w:hAnsi="Times New Roman" w:cs="Times New Roman"/>
          <w:sz w:val="20"/>
          <w:szCs w:val="20"/>
        </w:rPr>
        <w:t xml:space="preserve"> tributaries of River Mara in Kenya. </w:t>
      </w:r>
      <w:r w:rsidRPr="00563B07">
        <w:rPr>
          <w:rStyle w:val="af0"/>
          <w:rFonts w:ascii="Times New Roman" w:hAnsi="Times New Roman" w:cs="Times New Roman"/>
          <w:sz w:val="20"/>
          <w:szCs w:val="20"/>
        </w:rPr>
        <w:t>International Journal of Water Resources Development</w:t>
      </w:r>
      <w:r w:rsidRPr="00563B07">
        <w:rPr>
          <w:rFonts w:ascii="Times New Roman" w:hAnsi="Times New Roman" w:cs="Times New Roman"/>
          <w:sz w:val="20"/>
          <w:szCs w:val="20"/>
        </w:rPr>
        <w:t xml:space="preserve">, 32(4), pp.537–550. </w:t>
      </w:r>
      <w:hyperlink r:id="rId8" w:tgtFrame="_new" w:history="1">
        <w:r w:rsidRPr="00563B07">
          <w:rPr>
            <w:rStyle w:val="af"/>
            <w:rFonts w:ascii="Times New Roman" w:hAnsi="Times New Roman" w:cs="Times New Roman"/>
            <w:sz w:val="20"/>
            <w:szCs w:val="20"/>
          </w:rPr>
          <w:t>https://doi.org/10.1080/07900627.2015.1095180</w:t>
        </w:r>
      </w:hyperlink>
    </w:p>
    <w:p w14:paraId="1440BE18" w14:textId="77777777" w:rsidR="0030452A" w:rsidRPr="00563B07" w:rsidRDefault="0030452A" w:rsidP="00563B07">
      <w:pPr>
        <w:pStyle w:val="ae"/>
        <w:jc w:val="both"/>
        <w:rPr>
          <w:rFonts w:ascii="Times New Roman" w:hAnsi="Times New Roman" w:cs="Times New Roman"/>
          <w:sz w:val="20"/>
          <w:szCs w:val="20"/>
        </w:rPr>
      </w:pPr>
      <w:r w:rsidRPr="00563B07">
        <w:rPr>
          <w:rFonts w:ascii="Times New Roman" w:hAnsi="Times New Roman" w:cs="Times New Roman"/>
          <w:sz w:val="20"/>
          <w:szCs w:val="20"/>
        </w:rPr>
        <w:t xml:space="preserve">Worldwide Fund for Nature (WWF), 2019. </w:t>
      </w:r>
      <w:r w:rsidRPr="00563B07">
        <w:rPr>
          <w:rStyle w:val="af0"/>
          <w:rFonts w:ascii="Times New Roman" w:hAnsi="Times New Roman" w:cs="Times New Roman"/>
          <w:sz w:val="20"/>
          <w:szCs w:val="20"/>
        </w:rPr>
        <w:t>Importance of a healthy, free-flowing Mara River to the society and economy of Kenya and Tanzania</w:t>
      </w:r>
      <w:r w:rsidRPr="00563B07">
        <w:rPr>
          <w:rFonts w:ascii="Times New Roman" w:hAnsi="Times New Roman" w:cs="Times New Roman"/>
          <w:sz w:val="20"/>
          <w:szCs w:val="20"/>
        </w:rPr>
        <w:t xml:space="preserve">. Available at: </w:t>
      </w:r>
      <w:hyperlink r:id="rId9" w:tgtFrame="_new" w:history="1">
        <w:r w:rsidRPr="00563B07">
          <w:rPr>
            <w:rStyle w:val="af"/>
            <w:rFonts w:ascii="Times New Roman" w:hAnsi="Times New Roman" w:cs="Times New Roman"/>
            <w:sz w:val="20"/>
            <w:szCs w:val="20"/>
          </w:rPr>
          <w:t>https://wwfke.awsassets.panda.org/downloads/mara-river-economy-of-kenya-and-tanzania--print-copy.pdf</w:t>
        </w:r>
      </w:hyperlink>
      <w:r w:rsidRPr="00563B07">
        <w:rPr>
          <w:rFonts w:ascii="Times New Roman" w:hAnsi="Times New Roman" w:cs="Times New Roman"/>
          <w:sz w:val="20"/>
          <w:szCs w:val="20"/>
        </w:rPr>
        <w:t xml:space="preserve"> (Accessed 15 November 2025).</w:t>
      </w:r>
    </w:p>
    <w:p w14:paraId="0262C394" w14:textId="4028CA6C" w:rsidR="00563B07" w:rsidRPr="00563B07" w:rsidRDefault="00563B07" w:rsidP="00563B07">
      <w:pPr>
        <w:pStyle w:val="ae"/>
        <w:jc w:val="both"/>
        <w:rPr>
          <w:rFonts w:ascii="Times New Roman" w:hAnsi="Times New Roman" w:cs="Times New Roman"/>
          <w:sz w:val="20"/>
          <w:szCs w:val="20"/>
        </w:rPr>
      </w:pPr>
      <w:r w:rsidRPr="00563B07">
        <w:rPr>
          <w:rFonts w:ascii="Times New Roman" w:hAnsi="Times New Roman" w:cs="Times New Roman" w:hint="eastAsia"/>
          <w:sz w:val="20"/>
          <w:szCs w:val="20"/>
        </w:rPr>
        <w:t>Reference ha</w:t>
      </w:r>
      <w:r w:rsidR="00C11288">
        <w:rPr>
          <w:rFonts w:ascii="Times New Roman" w:hAnsi="Times New Roman" w:cs="Times New Roman" w:hint="eastAsia"/>
          <w:sz w:val="20"/>
          <w:szCs w:val="20"/>
        </w:rPr>
        <w:t>s</w:t>
      </w:r>
      <w:r w:rsidRPr="00563B07">
        <w:rPr>
          <w:rFonts w:ascii="Times New Roman" w:hAnsi="Times New Roman" w:cs="Times New Roman" w:hint="eastAsia"/>
          <w:sz w:val="20"/>
          <w:szCs w:val="20"/>
        </w:rPr>
        <w:t xml:space="preserve"> been added:</w:t>
      </w:r>
    </w:p>
    <w:p w14:paraId="2F83C026" w14:textId="4D0ABE8E" w:rsidR="00116E19" w:rsidRPr="00C11288" w:rsidRDefault="0030452A" w:rsidP="00C11288">
      <w:pPr>
        <w:pStyle w:val="ae"/>
        <w:jc w:val="both"/>
        <w:rPr>
          <w:rFonts w:ascii="Times New Roman" w:hAnsi="Times New Roman" w:cs="Times New Roman"/>
          <w:sz w:val="20"/>
          <w:szCs w:val="20"/>
        </w:rPr>
      </w:pPr>
      <w:proofErr w:type="spellStart"/>
      <w:r w:rsidRPr="00563B07">
        <w:rPr>
          <w:rFonts w:ascii="Times New Roman" w:hAnsi="Times New Roman" w:cs="Times New Roman"/>
          <w:sz w:val="20"/>
          <w:szCs w:val="20"/>
        </w:rPr>
        <w:t>Nyairo</w:t>
      </w:r>
      <w:proofErr w:type="spellEnd"/>
      <w:r w:rsidRPr="00563B07">
        <w:rPr>
          <w:rFonts w:ascii="Times New Roman" w:hAnsi="Times New Roman" w:cs="Times New Roman"/>
          <w:sz w:val="20"/>
          <w:szCs w:val="20"/>
        </w:rPr>
        <w:t xml:space="preserve">, W.N., Owuor, P.O. and </w:t>
      </w:r>
      <w:proofErr w:type="spellStart"/>
      <w:r w:rsidRPr="00563B07">
        <w:rPr>
          <w:rFonts w:ascii="Times New Roman" w:hAnsi="Times New Roman" w:cs="Times New Roman"/>
          <w:sz w:val="20"/>
          <w:szCs w:val="20"/>
        </w:rPr>
        <w:t>Kengara</w:t>
      </w:r>
      <w:proofErr w:type="spellEnd"/>
      <w:r w:rsidRPr="00563B07">
        <w:rPr>
          <w:rFonts w:ascii="Times New Roman" w:hAnsi="Times New Roman" w:cs="Times New Roman"/>
          <w:sz w:val="20"/>
          <w:szCs w:val="20"/>
        </w:rPr>
        <w:t xml:space="preserve">, F.O., 2015. Effect of anthropogenic activities on the water quality of Amala and </w:t>
      </w:r>
      <w:proofErr w:type="spellStart"/>
      <w:r w:rsidRPr="00563B07">
        <w:rPr>
          <w:rFonts w:ascii="Times New Roman" w:hAnsi="Times New Roman" w:cs="Times New Roman"/>
          <w:sz w:val="20"/>
          <w:szCs w:val="20"/>
        </w:rPr>
        <w:t>Nyangores</w:t>
      </w:r>
      <w:proofErr w:type="spellEnd"/>
      <w:r w:rsidRPr="00563B07">
        <w:rPr>
          <w:rFonts w:ascii="Times New Roman" w:hAnsi="Times New Roman" w:cs="Times New Roman"/>
          <w:sz w:val="20"/>
          <w:szCs w:val="20"/>
        </w:rPr>
        <w:t xml:space="preserve"> tributaries of River Mara in Kenya. Environmental monitoring and assessment, 187(11), p.691.</w:t>
      </w:r>
    </w:p>
    <w:sectPr w:rsidR="00116E19" w:rsidRPr="00C1128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232629"/>
    <w:multiLevelType w:val="hybridMultilevel"/>
    <w:tmpl w:val="0C80E4E0"/>
    <w:lvl w:ilvl="0" w:tplc="0410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5D6E0064"/>
    <w:multiLevelType w:val="multilevel"/>
    <w:tmpl w:val="5318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573158">
    <w:abstractNumId w:val="1"/>
  </w:num>
  <w:num w:numId="2" w16cid:durableId="16455462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bordersDoNotSurroundHeader/>
  <w:bordersDoNotSurroundFooter/>
  <w:proofState w:spelling="clean" w:grammar="clean"/>
  <w:trackRevisions/>
  <w:defaultTabStop w:val="420"/>
  <w:hyphenationZone w:val="28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2A"/>
    <w:rsid w:val="00116E19"/>
    <w:rsid w:val="002943E5"/>
    <w:rsid w:val="0030452A"/>
    <w:rsid w:val="00416B0A"/>
    <w:rsid w:val="00443F0F"/>
    <w:rsid w:val="00563B07"/>
    <w:rsid w:val="00590BE2"/>
    <w:rsid w:val="0059410D"/>
    <w:rsid w:val="00751280"/>
    <w:rsid w:val="007C703E"/>
    <w:rsid w:val="008C6AFF"/>
    <w:rsid w:val="00BE4E72"/>
    <w:rsid w:val="00C11288"/>
    <w:rsid w:val="00DD6FA5"/>
    <w:rsid w:val="00F13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8A9B"/>
  <w15:chartTrackingRefBased/>
  <w15:docId w15:val="{6B01B260-D686-7344-8F1D-819FF8B1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452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0452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0452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0452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0452A"/>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0452A"/>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0452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0452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0452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0452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0452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0452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0452A"/>
    <w:rPr>
      <w:rFonts w:cstheme="majorBidi"/>
      <w:color w:val="2F5496" w:themeColor="accent1" w:themeShade="BF"/>
      <w:sz w:val="28"/>
      <w:szCs w:val="28"/>
    </w:rPr>
  </w:style>
  <w:style w:type="character" w:customStyle="1" w:styleId="50">
    <w:name w:val="标题 5 字符"/>
    <w:basedOn w:val="a0"/>
    <w:link w:val="5"/>
    <w:uiPriority w:val="9"/>
    <w:semiHidden/>
    <w:rsid w:val="0030452A"/>
    <w:rPr>
      <w:rFonts w:cstheme="majorBidi"/>
      <w:color w:val="2F5496" w:themeColor="accent1" w:themeShade="BF"/>
      <w:sz w:val="24"/>
    </w:rPr>
  </w:style>
  <w:style w:type="character" w:customStyle="1" w:styleId="60">
    <w:name w:val="标题 6 字符"/>
    <w:basedOn w:val="a0"/>
    <w:link w:val="6"/>
    <w:uiPriority w:val="9"/>
    <w:semiHidden/>
    <w:rsid w:val="0030452A"/>
    <w:rPr>
      <w:rFonts w:cstheme="majorBidi"/>
      <w:b/>
      <w:bCs/>
      <w:color w:val="2F5496" w:themeColor="accent1" w:themeShade="BF"/>
    </w:rPr>
  </w:style>
  <w:style w:type="character" w:customStyle="1" w:styleId="70">
    <w:name w:val="标题 7 字符"/>
    <w:basedOn w:val="a0"/>
    <w:link w:val="7"/>
    <w:uiPriority w:val="9"/>
    <w:semiHidden/>
    <w:rsid w:val="0030452A"/>
    <w:rPr>
      <w:rFonts w:cstheme="majorBidi"/>
      <w:b/>
      <w:bCs/>
      <w:color w:val="595959" w:themeColor="text1" w:themeTint="A6"/>
    </w:rPr>
  </w:style>
  <w:style w:type="character" w:customStyle="1" w:styleId="80">
    <w:name w:val="标题 8 字符"/>
    <w:basedOn w:val="a0"/>
    <w:link w:val="8"/>
    <w:uiPriority w:val="9"/>
    <w:semiHidden/>
    <w:rsid w:val="0030452A"/>
    <w:rPr>
      <w:rFonts w:cstheme="majorBidi"/>
      <w:color w:val="595959" w:themeColor="text1" w:themeTint="A6"/>
    </w:rPr>
  </w:style>
  <w:style w:type="character" w:customStyle="1" w:styleId="90">
    <w:name w:val="标题 9 字符"/>
    <w:basedOn w:val="a0"/>
    <w:link w:val="9"/>
    <w:uiPriority w:val="9"/>
    <w:semiHidden/>
    <w:rsid w:val="0030452A"/>
    <w:rPr>
      <w:rFonts w:eastAsiaTheme="majorEastAsia" w:cstheme="majorBidi"/>
      <w:color w:val="595959" w:themeColor="text1" w:themeTint="A6"/>
    </w:rPr>
  </w:style>
  <w:style w:type="paragraph" w:styleId="a3">
    <w:name w:val="Title"/>
    <w:basedOn w:val="a"/>
    <w:next w:val="a"/>
    <w:link w:val="a4"/>
    <w:uiPriority w:val="10"/>
    <w:qFormat/>
    <w:rsid w:val="0030452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045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452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045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452A"/>
    <w:pPr>
      <w:spacing w:before="160"/>
      <w:jc w:val="center"/>
    </w:pPr>
    <w:rPr>
      <w:i/>
      <w:iCs/>
      <w:color w:val="404040" w:themeColor="text1" w:themeTint="BF"/>
    </w:rPr>
  </w:style>
  <w:style w:type="character" w:customStyle="1" w:styleId="a8">
    <w:name w:val="引用 字符"/>
    <w:basedOn w:val="a0"/>
    <w:link w:val="a7"/>
    <w:uiPriority w:val="29"/>
    <w:rsid w:val="0030452A"/>
    <w:rPr>
      <w:i/>
      <w:iCs/>
      <w:color w:val="404040" w:themeColor="text1" w:themeTint="BF"/>
    </w:rPr>
  </w:style>
  <w:style w:type="paragraph" w:styleId="a9">
    <w:name w:val="List Paragraph"/>
    <w:basedOn w:val="a"/>
    <w:uiPriority w:val="34"/>
    <w:qFormat/>
    <w:rsid w:val="0030452A"/>
    <w:pPr>
      <w:ind w:left="720"/>
      <w:contextualSpacing/>
    </w:pPr>
  </w:style>
  <w:style w:type="character" w:styleId="aa">
    <w:name w:val="Intense Emphasis"/>
    <w:basedOn w:val="a0"/>
    <w:uiPriority w:val="21"/>
    <w:qFormat/>
    <w:rsid w:val="0030452A"/>
    <w:rPr>
      <w:i/>
      <w:iCs/>
      <w:color w:val="2F5496" w:themeColor="accent1" w:themeShade="BF"/>
    </w:rPr>
  </w:style>
  <w:style w:type="paragraph" w:styleId="ab">
    <w:name w:val="Intense Quote"/>
    <w:basedOn w:val="a"/>
    <w:next w:val="a"/>
    <w:link w:val="ac"/>
    <w:uiPriority w:val="30"/>
    <w:qFormat/>
    <w:rsid w:val="003045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0452A"/>
    <w:rPr>
      <w:i/>
      <w:iCs/>
      <w:color w:val="2F5496" w:themeColor="accent1" w:themeShade="BF"/>
    </w:rPr>
  </w:style>
  <w:style w:type="character" w:styleId="ad">
    <w:name w:val="Intense Reference"/>
    <w:basedOn w:val="a0"/>
    <w:uiPriority w:val="32"/>
    <w:qFormat/>
    <w:rsid w:val="0030452A"/>
    <w:rPr>
      <w:b/>
      <w:bCs/>
      <w:smallCaps/>
      <w:color w:val="2F5496" w:themeColor="accent1" w:themeShade="BF"/>
      <w:spacing w:val="5"/>
    </w:rPr>
  </w:style>
  <w:style w:type="paragraph" w:styleId="ae">
    <w:name w:val="Normal (Web)"/>
    <w:basedOn w:val="a"/>
    <w:uiPriority w:val="99"/>
    <w:unhideWhenUsed/>
    <w:rsid w:val="0030452A"/>
    <w:pPr>
      <w:widowControl/>
      <w:spacing w:before="100" w:beforeAutospacing="1" w:after="100" w:afterAutospacing="1" w:line="240" w:lineRule="auto"/>
    </w:pPr>
    <w:rPr>
      <w:rFonts w:ascii="宋体" w:eastAsia="宋体" w:hAnsi="宋体" w:cs="宋体"/>
      <w:kern w:val="0"/>
      <w:sz w:val="24"/>
      <w:lang w:eastAsia="zh-CN"/>
      <w14:ligatures w14:val="none"/>
    </w:rPr>
  </w:style>
  <w:style w:type="character" w:styleId="af">
    <w:name w:val="Hyperlink"/>
    <w:basedOn w:val="a0"/>
    <w:uiPriority w:val="99"/>
    <w:unhideWhenUsed/>
    <w:rsid w:val="0030452A"/>
    <w:rPr>
      <w:color w:val="0563C1" w:themeColor="hyperlink"/>
      <w:u w:val="single"/>
    </w:rPr>
  </w:style>
  <w:style w:type="character" w:styleId="af0">
    <w:name w:val="Emphasis"/>
    <w:basedOn w:val="a0"/>
    <w:uiPriority w:val="20"/>
    <w:qFormat/>
    <w:rsid w:val="0030452A"/>
    <w:rPr>
      <w:i/>
      <w:iCs/>
    </w:rPr>
  </w:style>
  <w:style w:type="character" w:styleId="af1">
    <w:name w:val="Strong"/>
    <w:basedOn w:val="a0"/>
    <w:uiPriority w:val="22"/>
    <w:qFormat/>
    <w:rsid w:val="00BE4E72"/>
    <w:rPr>
      <w:b/>
      <w:bCs/>
    </w:rPr>
  </w:style>
  <w:style w:type="character" w:customStyle="1" w:styleId="apple-converted-space">
    <w:name w:val="apple-converted-space"/>
    <w:basedOn w:val="a0"/>
    <w:rsid w:val="00116E19"/>
  </w:style>
  <w:style w:type="paragraph" w:styleId="af2">
    <w:name w:val="Revision"/>
    <w:hidden/>
    <w:uiPriority w:val="99"/>
    <w:semiHidden/>
    <w:rsid w:val="007512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7900627.2015.1095180" TargetMode="External"/><Relationship Id="rId3" Type="http://schemas.openxmlformats.org/officeDocument/2006/relationships/settings" Target="settings.xml"/><Relationship Id="rId7" Type="http://schemas.openxmlformats.org/officeDocument/2006/relationships/hyperlink" Target="https://www.nature.com/articles/s41598-018-3483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bm.com/think/topics/random-fores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fke.awsassets.panda.org/downloads/mara-river-economy-of-kenya-and-tanzania--print-copy.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3090</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Xinyu</dc:creator>
  <cp:keywords/>
  <dc:description/>
  <cp:lastModifiedBy>Liu, Xinyu</cp:lastModifiedBy>
  <cp:revision>2</cp:revision>
  <dcterms:created xsi:type="dcterms:W3CDTF">2026-08-06T08:28:00Z</dcterms:created>
  <dcterms:modified xsi:type="dcterms:W3CDTF">2026-08-06T08:28:00Z</dcterms:modified>
</cp:coreProperties>
</file>