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32FAA" w14:textId="77777777" w:rsidR="008A3A57" w:rsidRDefault="008A3A57" w:rsidP="008A3A57">
      <w:r>
        <w:rPr>
          <w:b/>
          <w:bCs/>
        </w:rPr>
        <w:t xml:space="preserve">Table </w:t>
      </w:r>
      <w:r>
        <w:rPr>
          <w:rFonts w:hint="eastAsia"/>
          <w:b/>
          <w:bCs/>
        </w:rPr>
        <w:t xml:space="preserve">4  </w:t>
      </w:r>
      <w:r>
        <w:rPr>
          <w:b/>
          <w:bCs/>
        </w:rPr>
        <w:t>Results of the Mediating Effect Analysis of 10 Screened Intestinal Flora → GCST90012005 → Pancreatic Cancer</w:t>
      </w:r>
      <w:r>
        <w:rPr>
          <w:rFonts w:hint="eastAsia"/>
          <w:b/>
          <w:bCs/>
        </w:rPr>
        <w:t>：</w:t>
      </w:r>
      <w:r>
        <w:t xml:space="preserve">Total effect, direct effect, indirect effect, mediation proportion (%), and </w:t>
      </w:r>
      <w:r>
        <w:rPr>
          <w:i/>
          <w:iCs/>
        </w:rPr>
        <w:t>P</w:t>
      </w:r>
      <w:r>
        <w:t xml:space="preserve"> for mediation are shown for each taxon. Mediation proportions ranged from 11.3% to 65.0%, with a mean of 38.2%. All indirect effects were negative, consistent with the protective direction of the IL-6→pancreatic cancer association.</w:t>
      </w:r>
    </w:p>
    <w:tbl>
      <w:tblPr>
        <w:tblW w:w="0" w:type="auto"/>
        <w:tblBorders>
          <w:top w:val="single" w:sz="4" w:space="0" w:color="0F46A3"/>
          <w:bottom w:val="single" w:sz="4" w:space="0" w:color="0F46A3"/>
          <w:insideH w:val="single" w:sz="4" w:space="0" w:color="AAC1F0"/>
        </w:tblBorders>
        <w:tblLook w:val="0000" w:firstRow="0" w:lastRow="0" w:firstColumn="0" w:lastColumn="0" w:noHBand="0" w:noVBand="0"/>
      </w:tblPr>
      <w:tblGrid>
        <w:gridCol w:w="2094"/>
        <w:gridCol w:w="1168"/>
        <w:gridCol w:w="1176"/>
        <w:gridCol w:w="1230"/>
        <w:gridCol w:w="1329"/>
        <w:gridCol w:w="1309"/>
      </w:tblGrid>
      <w:tr w:rsidR="008A3A57" w14:paraId="4B13FC99" w14:textId="77777777" w:rsidTr="00044151">
        <w:tc>
          <w:tcPr>
            <w:tcW w:w="1420" w:type="dxa"/>
            <w:tcBorders>
              <w:top w:val="single" w:sz="4" w:space="0" w:color="0F46A3"/>
              <w:bottom w:val="single" w:sz="4" w:space="0" w:color="0F46A3"/>
              <w:right w:val="nil"/>
            </w:tcBorders>
            <w:shd w:val="clear" w:color="auto" w:fill="D6DFFE"/>
          </w:tcPr>
          <w:p w14:paraId="573856C9" w14:textId="77777777" w:rsidR="008A3A57" w:rsidRDefault="008A3A57" w:rsidP="00044151">
            <w:pPr>
              <w:rPr>
                <w:b/>
                <w:color w:val="0F46A3"/>
              </w:rPr>
            </w:pPr>
            <w:r>
              <w:rPr>
                <w:b/>
                <w:color w:val="0F46A3"/>
              </w:rPr>
              <w:t xml:space="preserve">Taxon </w:t>
            </w:r>
          </w:p>
        </w:tc>
        <w:tc>
          <w:tcPr>
            <w:tcW w:w="1420" w:type="dxa"/>
            <w:tcBorders>
              <w:top w:val="single" w:sz="4" w:space="0" w:color="0F46A3"/>
              <w:left w:val="nil"/>
              <w:bottom w:val="single" w:sz="4" w:space="0" w:color="0F46A3"/>
              <w:right w:val="nil"/>
            </w:tcBorders>
            <w:shd w:val="clear" w:color="auto" w:fill="D6DFFE"/>
          </w:tcPr>
          <w:p w14:paraId="2766488B" w14:textId="77777777" w:rsidR="008A3A57" w:rsidRDefault="008A3A57" w:rsidP="00044151">
            <w:pPr>
              <w:rPr>
                <w:b/>
                <w:color w:val="0F46A3"/>
              </w:rPr>
            </w:pPr>
            <w:r>
              <w:rPr>
                <w:b/>
                <w:color w:val="0F46A3"/>
              </w:rPr>
              <w:t>Total effect</w:t>
            </w:r>
          </w:p>
        </w:tc>
        <w:tc>
          <w:tcPr>
            <w:tcW w:w="1420" w:type="dxa"/>
            <w:tcBorders>
              <w:top w:val="single" w:sz="4" w:space="0" w:color="0F46A3"/>
              <w:left w:val="nil"/>
              <w:bottom w:val="single" w:sz="4" w:space="0" w:color="0F46A3"/>
              <w:right w:val="nil"/>
            </w:tcBorders>
            <w:shd w:val="clear" w:color="auto" w:fill="D6DFFE"/>
          </w:tcPr>
          <w:p w14:paraId="19F9C913" w14:textId="77777777" w:rsidR="008A3A57" w:rsidRDefault="008A3A57" w:rsidP="00044151">
            <w:pPr>
              <w:rPr>
                <w:b/>
                <w:color w:val="0F46A3"/>
              </w:rPr>
            </w:pPr>
            <w:r>
              <w:rPr>
                <w:b/>
                <w:color w:val="0F46A3"/>
              </w:rPr>
              <w:t>Direct effect</w:t>
            </w:r>
          </w:p>
        </w:tc>
        <w:tc>
          <w:tcPr>
            <w:tcW w:w="1420" w:type="dxa"/>
            <w:tcBorders>
              <w:top w:val="single" w:sz="4" w:space="0" w:color="0F46A3"/>
              <w:left w:val="nil"/>
              <w:bottom w:val="single" w:sz="4" w:space="0" w:color="0F46A3"/>
              <w:right w:val="nil"/>
            </w:tcBorders>
            <w:shd w:val="clear" w:color="auto" w:fill="D6DFFE"/>
          </w:tcPr>
          <w:p w14:paraId="1EA3A9CF" w14:textId="77777777" w:rsidR="008A3A57" w:rsidRDefault="008A3A57" w:rsidP="00044151">
            <w:pPr>
              <w:rPr>
                <w:b/>
                <w:color w:val="0F46A3"/>
              </w:rPr>
            </w:pPr>
            <w:r>
              <w:rPr>
                <w:b/>
                <w:color w:val="0F46A3"/>
              </w:rPr>
              <w:t>Indirect effect</w:t>
            </w:r>
          </w:p>
        </w:tc>
        <w:tc>
          <w:tcPr>
            <w:tcW w:w="1421" w:type="dxa"/>
            <w:tcBorders>
              <w:top w:val="single" w:sz="4" w:space="0" w:color="0F46A3"/>
              <w:left w:val="nil"/>
              <w:bottom w:val="single" w:sz="4" w:space="0" w:color="0F46A3"/>
              <w:right w:val="nil"/>
            </w:tcBorders>
            <w:shd w:val="clear" w:color="auto" w:fill="D6DFFE"/>
          </w:tcPr>
          <w:p w14:paraId="07B61DC1" w14:textId="77777777" w:rsidR="008A3A57" w:rsidRDefault="008A3A57" w:rsidP="00044151">
            <w:pPr>
              <w:rPr>
                <w:b/>
                <w:color w:val="0F46A3"/>
              </w:rPr>
            </w:pPr>
            <w:r>
              <w:rPr>
                <w:b/>
                <w:color w:val="0F46A3"/>
              </w:rPr>
              <w:t>Mediation proportion (%)</w:t>
            </w:r>
          </w:p>
        </w:tc>
        <w:tc>
          <w:tcPr>
            <w:tcW w:w="1421" w:type="dxa"/>
            <w:tcBorders>
              <w:top w:val="single" w:sz="4" w:space="0" w:color="0F46A3"/>
              <w:left w:val="nil"/>
              <w:bottom w:val="single" w:sz="4" w:space="0" w:color="0F46A3"/>
              <w:right w:val="nil"/>
            </w:tcBorders>
            <w:shd w:val="clear" w:color="auto" w:fill="D6DFFE"/>
          </w:tcPr>
          <w:p w14:paraId="70A02763" w14:textId="77777777" w:rsidR="008A3A57" w:rsidRDefault="008A3A57" w:rsidP="00044151">
            <w:pPr>
              <w:rPr>
                <w:b/>
                <w:color w:val="0F46A3"/>
              </w:rPr>
            </w:pPr>
            <w:r>
              <w:rPr>
                <w:b/>
                <w:color w:val="0F46A3"/>
              </w:rPr>
              <w:t>P for mediation</w:t>
            </w:r>
          </w:p>
        </w:tc>
      </w:tr>
      <w:tr w:rsidR="008A3A57" w14:paraId="2C709107" w14:textId="77777777" w:rsidTr="00044151">
        <w:tc>
          <w:tcPr>
            <w:tcW w:w="1420" w:type="dxa"/>
          </w:tcPr>
          <w:p w14:paraId="58CE4855" w14:textId="77777777" w:rsidR="008A3A57" w:rsidRDefault="008A3A57" w:rsidP="00044151">
            <w:pPr>
              <w:rPr>
                <w:color w:val="595959"/>
              </w:rPr>
            </w:pPr>
            <w:proofErr w:type="spellStart"/>
            <w:r>
              <w:rPr>
                <w:color w:val="595959"/>
              </w:rPr>
              <w:t>Methanobacteria</w:t>
            </w:r>
            <w:proofErr w:type="spellEnd"/>
            <w:r>
              <w:rPr>
                <w:color w:val="595959"/>
              </w:rPr>
              <w:t xml:space="preserve">     </w:t>
            </w:r>
          </w:p>
        </w:tc>
        <w:tc>
          <w:tcPr>
            <w:tcW w:w="1420" w:type="dxa"/>
          </w:tcPr>
          <w:p w14:paraId="7CB9BB0B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-0.329</w:t>
            </w:r>
          </w:p>
        </w:tc>
        <w:tc>
          <w:tcPr>
            <w:tcW w:w="1420" w:type="dxa"/>
          </w:tcPr>
          <w:p w14:paraId="7C4990D9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-0.115</w:t>
            </w:r>
          </w:p>
        </w:tc>
        <w:tc>
          <w:tcPr>
            <w:tcW w:w="1420" w:type="dxa"/>
          </w:tcPr>
          <w:p w14:paraId="2D46DEC7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-0.214</w:t>
            </w:r>
          </w:p>
        </w:tc>
        <w:tc>
          <w:tcPr>
            <w:tcW w:w="1421" w:type="dxa"/>
          </w:tcPr>
          <w:p w14:paraId="12DD3B35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65.0</w:t>
            </w:r>
          </w:p>
        </w:tc>
        <w:tc>
          <w:tcPr>
            <w:tcW w:w="1421" w:type="dxa"/>
          </w:tcPr>
          <w:p w14:paraId="4C351B99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2.7×10⁻³</w:t>
            </w:r>
          </w:p>
        </w:tc>
      </w:tr>
      <w:tr w:rsidR="008A3A57" w14:paraId="29D2ED1E" w14:textId="77777777" w:rsidTr="00044151">
        <w:tc>
          <w:tcPr>
            <w:tcW w:w="1420" w:type="dxa"/>
          </w:tcPr>
          <w:p w14:paraId="75788837" w14:textId="77777777" w:rsidR="008A3A57" w:rsidRDefault="008A3A57" w:rsidP="00044151">
            <w:pPr>
              <w:rPr>
                <w:color w:val="595959"/>
              </w:rPr>
            </w:pPr>
            <w:proofErr w:type="spellStart"/>
            <w:r>
              <w:rPr>
                <w:color w:val="595959"/>
              </w:rPr>
              <w:t>Ruminococcus</w:t>
            </w:r>
            <w:proofErr w:type="spellEnd"/>
            <w:r>
              <w:rPr>
                <w:color w:val="595959"/>
              </w:rPr>
              <w:t xml:space="preserve"> </w:t>
            </w:r>
            <w:proofErr w:type="spellStart"/>
            <w:r>
              <w:rPr>
                <w:color w:val="595959"/>
              </w:rPr>
              <w:t>gnavus</w:t>
            </w:r>
            <w:proofErr w:type="spellEnd"/>
            <w:r>
              <w:rPr>
                <w:color w:val="595959"/>
              </w:rPr>
              <w:t xml:space="preserve"> group     </w:t>
            </w:r>
          </w:p>
        </w:tc>
        <w:tc>
          <w:tcPr>
            <w:tcW w:w="1420" w:type="dxa"/>
          </w:tcPr>
          <w:p w14:paraId="2C0E9B8B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-0.360</w:t>
            </w:r>
          </w:p>
        </w:tc>
        <w:tc>
          <w:tcPr>
            <w:tcW w:w="1420" w:type="dxa"/>
          </w:tcPr>
          <w:p w14:paraId="4771FD2F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-0.127</w:t>
            </w:r>
          </w:p>
        </w:tc>
        <w:tc>
          <w:tcPr>
            <w:tcW w:w="1420" w:type="dxa"/>
          </w:tcPr>
          <w:p w14:paraId="7B0ADE2B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-0.232</w:t>
            </w:r>
          </w:p>
        </w:tc>
        <w:tc>
          <w:tcPr>
            <w:tcW w:w="1421" w:type="dxa"/>
          </w:tcPr>
          <w:p w14:paraId="6AFA1F9D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64.6</w:t>
            </w:r>
          </w:p>
        </w:tc>
        <w:tc>
          <w:tcPr>
            <w:tcW w:w="1421" w:type="dxa"/>
          </w:tcPr>
          <w:p w14:paraId="189BBDF4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1.1×10⁻²</w:t>
            </w:r>
          </w:p>
        </w:tc>
      </w:tr>
      <w:tr w:rsidR="008A3A57" w14:paraId="3C69E2DE" w14:textId="77777777" w:rsidTr="00044151">
        <w:tc>
          <w:tcPr>
            <w:tcW w:w="1420" w:type="dxa"/>
          </w:tcPr>
          <w:p w14:paraId="1BDF6993" w14:textId="77777777" w:rsidR="008A3A57" w:rsidRDefault="008A3A57" w:rsidP="00044151">
            <w:pPr>
              <w:rPr>
                <w:color w:val="595959"/>
              </w:rPr>
            </w:pPr>
            <w:proofErr w:type="spellStart"/>
            <w:r>
              <w:rPr>
                <w:color w:val="595959"/>
              </w:rPr>
              <w:t>Bacteroidia</w:t>
            </w:r>
            <w:proofErr w:type="spellEnd"/>
            <w:r>
              <w:rPr>
                <w:color w:val="595959"/>
              </w:rPr>
              <w:t xml:space="preserve">     </w:t>
            </w:r>
          </w:p>
        </w:tc>
        <w:tc>
          <w:tcPr>
            <w:tcW w:w="1420" w:type="dxa"/>
          </w:tcPr>
          <w:p w14:paraId="64E1DF6D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-0.318</w:t>
            </w:r>
          </w:p>
        </w:tc>
        <w:tc>
          <w:tcPr>
            <w:tcW w:w="1420" w:type="dxa"/>
          </w:tcPr>
          <w:p w14:paraId="48454D30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-0.129</w:t>
            </w:r>
          </w:p>
        </w:tc>
        <w:tc>
          <w:tcPr>
            <w:tcW w:w="1420" w:type="dxa"/>
          </w:tcPr>
          <w:p w14:paraId="25AEF631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-0.189</w:t>
            </w:r>
          </w:p>
        </w:tc>
        <w:tc>
          <w:tcPr>
            <w:tcW w:w="1421" w:type="dxa"/>
          </w:tcPr>
          <w:p w14:paraId="442781C7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59.5</w:t>
            </w:r>
          </w:p>
        </w:tc>
        <w:tc>
          <w:tcPr>
            <w:tcW w:w="1421" w:type="dxa"/>
          </w:tcPr>
          <w:p w14:paraId="3AAA902D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4.6×10⁻²</w:t>
            </w:r>
          </w:p>
        </w:tc>
      </w:tr>
      <w:tr w:rsidR="008A3A57" w14:paraId="73EE13F3" w14:textId="77777777" w:rsidTr="00044151">
        <w:tc>
          <w:tcPr>
            <w:tcW w:w="1420" w:type="dxa"/>
          </w:tcPr>
          <w:p w14:paraId="4531344B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 xml:space="preserve">Methanobacteriaceae     </w:t>
            </w:r>
          </w:p>
        </w:tc>
        <w:tc>
          <w:tcPr>
            <w:tcW w:w="1420" w:type="dxa"/>
          </w:tcPr>
          <w:p w14:paraId="0BAFEC54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-0.329</w:t>
            </w:r>
          </w:p>
        </w:tc>
        <w:tc>
          <w:tcPr>
            <w:tcW w:w="1420" w:type="dxa"/>
          </w:tcPr>
          <w:p w14:paraId="770A0623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-0.171</w:t>
            </w:r>
          </w:p>
        </w:tc>
        <w:tc>
          <w:tcPr>
            <w:tcW w:w="1420" w:type="dxa"/>
          </w:tcPr>
          <w:p w14:paraId="569A72B0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-0.158</w:t>
            </w:r>
          </w:p>
        </w:tc>
        <w:tc>
          <w:tcPr>
            <w:tcW w:w="1421" w:type="dxa"/>
          </w:tcPr>
          <w:p w14:paraId="7E2E9B15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48.0</w:t>
            </w:r>
          </w:p>
        </w:tc>
        <w:tc>
          <w:tcPr>
            <w:tcW w:w="1421" w:type="dxa"/>
          </w:tcPr>
          <w:p w14:paraId="5D0069F7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1.0×10⁻³</w:t>
            </w:r>
          </w:p>
        </w:tc>
      </w:tr>
      <w:tr w:rsidR="008A3A57" w14:paraId="7F89173E" w14:textId="77777777" w:rsidTr="00044151">
        <w:tc>
          <w:tcPr>
            <w:tcW w:w="1420" w:type="dxa"/>
          </w:tcPr>
          <w:p w14:paraId="0F804EB6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 xml:space="preserve">unknown family     </w:t>
            </w:r>
          </w:p>
        </w:tc>
        <w:tc>
          <w:tcPr>
            <w:tcW w:w="1420" w:type="dxa"/>
          </w:tcPr>
          <w:p w14:paraId="4858524A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-0.555</w:t>
            </w:r>
          </w:p>
        </w:tc>
        <w:tc>
          <w:tcPr>
            <w:tcW w:w="1420" w:type="dxa"/>
          </w:tcPr>
          <w:p w14:paraId="7F59C73B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-0.325</w:t>
            </w:r>
          </w:p>
        </w:tc>
        <w:tc>
          <w:tcPr>
            <w:tcW w:w="1420" w:type="dxa"/>
          </w:tcPr>
          <w:p w14:paraId="323D2748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-0.230</w:t>
            </w:r>
          </w:p>
        </w:tc>
        <w:tc>
          <w:tcPr>
            <w:tcW w:w="1421" w:type="dxa"/>
          </w:tcPr>
          <w:p w14:paraId="6F18D0F1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41.4</w:t>
            </w:r>
          </w:p>
        </w:tc>
        <w:tc>
          <w:tcPr>
            <w:tcW w:w="1421" w:type="dxa"/>
          </w:tcPr>
          <w:p w14:paraId="26149AF3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&lt;0.001</w:t>
            </w:r>
          </w:p>
        </w:tc>
      </w:tr>
      <w:tr w:rsidR="008A3A57" w14:paraId="4877195C" w14:textId="77777777" w:rsidTr="00044151">
        <w:tc>
          <w:tcPr>
            <w:tcW w:w="1420" w:type="dxa"/>
          </w:tcPr>
          <w:p w14:paraId="494DA3DA" w14:textId="77777777" w:rsidR="008A3A57" w:rsidRDefault="008A3A57" w:rsidP="00044151">
            <w:pPr>
              <w:rPr>
                <w:color w:val="595959"/>
              </w:rPr>
            </w:pPr>
            <w:proofErr w:type="spellStart"/>
            <w:r>
              <w:rPr>
                <w:color w:val="595959"/>
              </w:rPr>
              <w:t>Rikenellaceae</w:t>
            </w:r>
            <w:proofErr w:type="spellEnd"/>
            <w:r>
              <w:rPr>
                <w:color w:val="595959"/>
              </w:rPr>
              <w:t xml:space="preserve">     </w:t>
            </w:r>
          </w:p>
        </w:tc>
        <w:tc>
          <w:tcPr>
            <w:tcW w:w="1420" w:type="dxa"/>
          </w:tcPr>
          <w:p w14:paraId="4293C5A0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-0.437</w:t>
            </w:r>
          </w:p>
        </w:tc>
        <w:tc>
          <w:tcPr>
            <w:tcW w:w="1420" w:type="dxa"/>
          </w:tcPr>
          <w:p w14:paraId="3A116663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-0.262</w:t>
            </w:r>
          </w:p>
        </w:tc>
        <w:tc>
          <w:tcPr>
            <w:tcW w:w="1420" w:type="dxa"/>
          </w:tcPr>
          <w:p w14:paraId="4891C6F2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-0.175</w:t>
            </w:r>
          </w:p>
        </w:tc>
        <w:tc>
          <w:tcPr>
            <w:tcW w:w="1421" w:type="dxa"/>
          </w:tcPr>
          <w:p w14:paraId="1B8A09BC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40.0</w:t>
            </w:r>
          </w:p>
        </w:tc>
        <w:tc>
          <w:tcPr>
            <w:tcW w:w="1421" w:type="dxa"/>
          </w:tcPr>
          <w:p w14:paraId="19A42048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&lt;0.001</w:t>
            </w:r>
          </w:p>
        </w:tc>
      </w:tr>
      <w:tr w:rsidR="008A3A57" w14:paraId="1A5FF8F4" w14:textId="77777777" w:rsidTr="00044151">
        <w:tc>
          <w:tcPr>
            <w:tcW w:w="1420" w:type="dxa"/>
          </w:tcPr>
          <w:p w14:paraId="1C14C8E6" w14:textId="77777777" w:rsidR="008A3A57" w:rsidRDefault="008A3A57" w:rsidP="00044151">
            <w:pPr>
              <w:rPr>
                <w:color w:val="595959"/>
              </w:rPr>
            </w:pPr>
            <w:proofErr w:type="spellStart"/>
            <w:r>
              <w:rPr>
                <w:color w:val="595959"/>
              </w:rPr>
              <w:t>Melainabacteria</w:t>
            </w:r>
            <w:proofErr w:type="spellEnd"/>
            <w:r>
              <w:rPr>
                <w:color w:val="595959"/>
              </w:rPr>
              <w:t xml:space="preserve">    </w:t>
            </w:r>
          </w:p>
        </w:tc>
        <w:tc>
          <w:tcPr>
            <w:tcW w:w="1420" w:type="dxa"/>
          </w:tcPr>
          <w:p w14:paraId="646BD74D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-0.547</w:t>
            </w:r>
          </w:p>
        </w:tc>
        <w:tc>
          <w:tcPr>
            <w:tcW w:w="1420" w:type="dxa"/>
          </w:tcPr>
          <w:p w14:paraId="182F8436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-0.337</w:t>
            </w:r>
          </w:p>
        </w:tc>
        <w:tc>
          <w:tcPr>
            <w:tcW w:w="1420" w:type="dxa"/>
          </w:tcPr>
          <w:p w14:paraId="71EFB9EC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-0.210</w:t>
            </w:r>
          </w:p>
        </w:tc>
        <w:tc>
          <w:tcPr>
            <w:tcW w:w="1421" w:type="dxa"/>
          </w:tcPr>
          <w:p w14:paraId="14BC7651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38.4</w:t>
            </w:r>
          </w:p>
        </w:tc>
        <w:tc>
          <w:tcPr>
            <w:tcW w:w="1421" w:type="dxa"/>
          </w:tcPr>
          <w:p w14:paraId="1D13C457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&lt;0.001</w:t>
            </w:r>
          </w:p>
        </w:tc>
      </w:tr>
      <w:tr w:rsidR="008A3A57" w14:paraId="5D640ACA" w14:textId="77777777" w:rsidTr="00044151">
        <w:tc>
          <w:tcPr>
            <w:tcW w:w="1420" w:type="dxa"/>
          </w:tcPr>
          <w:p w14:paraId="6EDE56B8" w14:textId="77777777" w:rsidR="008A3A57" w:rsidRDefault="008A3A57" w:rsidP="00044151">
            <w:pPr>
              <w:rPr>
                <w:color w:val="595959"/>
              </w:rPr>
            </w:pPr>
            <w:proofErr w:type="spellStart"/>
            <w:r>
              <w:rPr>
                <w:color w:val="595959"/>
              </w:rPr>
              <w:t>Anaerotruncus</w:t>
            </w:r>
            <w:proofErr w:type="spellEnd"/>
            <w:r>
              <w:rPr>
                <w:color w:val="595959"/>
              </w:rPr>
              <w:t xml:space="preserve">    </w:t>
            </w:r>
          </w:p>
        </w:tc>
        <w:tc>
          <w:tcPr>
            <w:tcW w:w="1420" w:type="dxa"/>
          </w:tcPr>
          <w:p w14:paraId="62B1C5E1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-0.529</w:t>
            </w:r>
          </w:p>
        </w:tc>
        <w:tc>
          <w:tcPr>
            <w:tcW w:w="1420" w:type="dxa"/>
          </w:tcPr>
          <w:p w14:paraId="59013E73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-0.362</w:t>
            </w:r>
          </w:p>
        </w:tc>
        <w:tc>
          <w:tcPr>
            <w:tcW w:w="1420" w:type="dxa"/>
          </w:tcPr>
          <w:p w14:paraId="1FC5A955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-0.167</w:t>
            </w:r>
          </w:p>
        </w:tc>
        <w:tc>
          <w:tcPr>
            <w:tcW w:w="1421" w:type="dxa"/>
          </w:tcPr>
          <w:p w14:paraId="7CFDD666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31.6</w:t>
            </w:r>
          </w:p>
        </w:tc>
        <w:tc>
          <w:tcPr>
            <w:tcW w:w="1421" w:type="dxa"/>
          </w:tcPr>
          <w:p w14:paraId="311713EC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&lt;0.001</w:t>
            </w:r>
          </w:p>
        </w:tc>
      </w:tr>
      <w:tr w:rsidR="008A3A57" w14:paraId="54EBB8C4" w14:textId="77777777" w:rsidTr="00044151">
        <w:tc>
          <w:tcPr>
            <w:tcW w:w="1420" w:type="dxa"/>
          </w:tcPr>
          <w:p w14:paraId="61FEE137" w14:textId="77777777" w:rsidR="008A3A57" w:rsidRDefault="008A3A57" w:rsidP="00044151">
            <w:pPr>
              <w:rPr>
                <w:color w:val="595959"/>
              </w:rPr>
            </w:pPr>
            <w:proofErr w:type="spellStart"/>
            <w:r>
              <w:rPr>
                <w:color w:val="595959"/>
              </w:rPr>
              <w:t>Lachnospiraceae</w:t>
            </w:r>
            <w:proofErr w:type="spellEnd"/>
            <w:r>
              <w:rPr>
                <w:color w:val="595959"/>
              </w:rPr>
              <w:t xml:space="preserve">     </w:t>
            </w:r>
          </w:p>
        </w:tc>
        <w:tc>
          <w:tcPr>
            <w:tcW w:w="1420" w:type="dxa"/>
          </w:tcPr>
          <w:p w14:paraId="0A12E229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-0.681</w:t>
            </w:r>
          </w:p>
        </w:tc>
        <w:tc>
          <w:tcPr>
            <w:tcW w:w="1420" w:type="dxa"/>
          </w:tcPr>
          <w:p w14:paraId="117AF6F2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-0.562</w:t>
            </w:r>
          </w:p>
        </w:tc>
        <w:tc>
          <w:tcPr>
            <w:tcW w:w="1420" w:type="dxa"/>
          </w:tcPr>
          <w:p w14:paraId="3560504C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-0.119</w:t>
            </w:r>
          </w:p>
        </w:tc>
        <w:tc>
          <w:tcPr>
            <w:tcW w:w="1421" w:type="dxa"/>
          </w:tcPr>
          <w:p w14:paraId="4AF537CB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17.5</w:t>
            </w:r>
          </w:p>
        </w:tc>
        <w:tc>
          <w:tcPr>
            <w:tcW w:w="1421" w:type="dxa"/>
          </w:tcPr>
          <w:p w14:paraId="3C6A4BD3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&lt;0.001</w:t>
            </w:r>
          </w:p>
        </w:tc>
      </w:tr>
      <w:tr w:rsidR="008A3A57" w14:paraId="08A4BF8C" w14:textId="77777777" w:rsidTr="00044151">
        <w:tc>
          <w:tcPr>
            <w:tcW w:w="1420" w:type="dxa"/>
          </w:tcPr>
          <w:p w14:paraId="721C0C3E" w14:textId="77777777" w:rsidR="008A3A57" w:rsidRDefault="008A3A57" w:rsidP="00044151">
            <w:pPr>
              <w:rPr>
                <w:color w:val="595959"/>
              </w:rPr>
            </w:pPr>
            <w:proofErr w:type="spellStart"/>
            <w:r>
              <w:rPr>
                <w:color w:val="595959"/>
              </w:rPr>
              <w:t>Hungatella</w:t>
            </w:r>
            <w:proofErr w:type="spellEnd"/>
            <w:r>
              <w:rPr>
                <w:color w:val="595959"/>
              </w:rPr>
              <w:t xml:space="preserve">  </w:t>
            </w:r>
          </w:p>
        </w:tc>
        <w:tc>
          <w:tcPr>
            <w:tcW w:w="1420" w:type="dxa"/>
          </w:tcPr>
          <w:p w14:paraId="390EACF2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-0.625</w:t>
            </w:r>
          </w:p>
        </w:tc>
        <w:tc>
          <w:tcPr>
            <w:tcW w:w="1420" w:type="dxa"/>
          </w:tcPr>
          <w:p w14:paraId="030D94A9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-0.555</w:t>
            </w:r>
          </w:p>
        </w:tc>
        <w:tc>
          <w:tcPr>
            <w:tcW w:w="1420" w:type="dxa"/>
          </w:tcPr>
          <w:p w14:paraId="3B0CDB94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-0.071</w:t>
            </w:r>
          </w:p>
        </w:tc>
        <w:tc>
          <w:tcPr>
            <w:tcW w:w="1421" w:type="dxa"/>
          </w:tcPr>
          <w:p w14:paraId="7750A1D8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11.3</w:t>
            </w:r>
          </w:p>
        </w:tc>
        <w:tc>
          <w:tcPr>
            <w:tcW w:w="1421" w:type="dxa"/>
          </w:tcPr>
          <w:p w14:paraId="6B5DCD95" w14:textId="77777777" w:rsidR="008A3A57" w:rsidRDefault="008A3A57" w:rsidP="00044151">
            <w:pPr>
              <w:rPr>
                <w:color w:val="595959"/>
              </w:rPr>
            </w:pPr>
            <w:r>
              <w:rPr>
                <w:color w:val="595959"/>
              </w:rPr>
              <w:t>&lt;0.001</w:t>
            </w:r>
          </w:p>
        </w:tc>
      </w:tr>
    </w:tbl>
    <w:p w14:paraId="33551F6C" w14:textId="77777777" w:rsidR="008A3A57" w:rsidRDefault="008A3A57" w:rsidP="008A3A57"/>
    <w:p w14:paraId="2BD4B52F" w14:textId="77777777" w:rsidR="00872560" w:rsidRDefault="00872560">
      <w:pPr>
        <w:rPr>
          <w:rFonts w:hint="eastAsia"/>
        </w:rPr>
      </w:pPr>
    </w:p>
    <w:sectPr w:rsidR="00872560" w:rsidSect="008A3A5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B4B19" w14:textId="77777777" w:rsidR="009A0CF2" w:rsidRDefault="009A0CF2" w:rsidP="008A3A57">
      <w:pPr>
        <w:rPr>
          <w:rFonts w:hint="eastAsia"/>
        </w:rPr>
      </w:pPr>
      <w:r>
        <w:separator/>
      </w:r>
    </w:p>
  </w:endnote>
  <w:endnote w:type="continuationSeparator" w:id="0">
    <w:p w14:paraId="693FE918" w14:textId="77777777" w:rsidR="009A0CF2" w:rsidRDefault="009A0CF2" w:rsidP="008A3A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20DF1" w14:textId="77777777" w:rsidR="009A0CF2" w:rsidRDefault="009A0CF2" w:rsidP="008A3A57">
      <w:pPr>
        <w:rPr>
          <w:rFonts w:hint="eastAsia"/>
        </w:rPr>
      </w:pPr>
      <w:r>
        <w:separator/>
      </w:r>
    </w:p>
  </w:footnote>
  <w:footnote w:type="continuationSeparator" w:id="0">
    <w:p w14:paraId="403F29C5" w14:textId="77777777" w:rsidR="009A0CF2" w:rsidRDefault="009A0CF2" w:rsidP="008A3A5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2BE"/>
    <w:rsid w:val="003762BE"/>
    <w:rsid w:val="004B0912"/>
    <w:rsid w:val="00540DF2"/>
    <w:rsid w:val="00872560"/>
    <w:rsid w:val="008A3A57"/>
    <w:rsid w:val="009A0CF2"/>
    <w:rsid w:val="00C4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1A82E91-4551-47A2-94ED-C5B0B150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A57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62BE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62B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62BE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62BE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62BE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62BE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62BE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62BE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62B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2B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76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76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762B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762B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762B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762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762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762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762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76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62B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762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62BE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762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62BE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3762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6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762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762B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A3A57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8A3A5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A3A57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8A3A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948</Characters>
  <Application>Microsoft Office Word</Application>
  <DocSecurity>0</DocSecurity>
  <Lines>94</Lines>
  <Paragraphs>76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45351003@qq.com</dc:creator>
  <cp:keywords/>
  <dc:description/>
  <cp:lastModifiedBy>45351003@qq.com</cp:lastModifiedBy>
  <cp:revision>2</cp:revision>
  <dcterms:created xsi:type="dcterms:W3CDTF">2026-08-03T06:48:00Z</dcterms:created>
  <dcterms:modified xsi:type="dcterms:W3CDTF">2026-08-03T06:48:00Z</dcterms:modified>
</cp:coreProperties>
</file>