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227F96" w14:textId="77777777" w:rsidR="007B3EF6" w:rsidRPr="00D034FF" w:rsidRDefault="007B3EF6" w:rsidP="007B3EF6">
      <w:pPr>
        <w:pStyle w:val="pdq2pgselectionanchorcontainer"/>
        <w:spacing w:before="120" w:beforeAutospacing="0" w:after="120" w:afterAutospacing="0" w:line="480" w:lineRule="auto"/>
        <w:jc w:val="both"/>
        <w:rPr>
          <w:rStyle w:val="Strong"/>
          <w:b w:val="0"/>
        </w:rPr>
      </w:pPr>
      <w:r w:rsidRPr="00D034FF">
        <w:rPr>
          <w:b/>
        </w:rPr>
        <w:t xml:space="preserve">Health Risk Assessment of Toxic Metal Accumulation in </w:t>
      </w:r>
      <w:proofErr w:type="spellStart"/>
      <w:r w:rsidRPr="00D034FF">
        <w:rPr>
          <w:rStyle w:val="Emphasis"/>
          <w:b/>
        </w:rPr>
        <w:t>Pleurotus</w:t>
      </w:r>
      <w:proofErr w:type="spellEnd"/>
      <w:r w:rsidRPr="00D034FF">
        <w:rPr>
          <w:rStyle w:val="Emphasis"/>
          <w:b/>
        </w:rPr>
        <w:t xml:space="preserve"> </w:t>
      </w:r>
      <w:proofErr w:type="spellStart"/>
      <w:r w:rsidRPr="00D034FF">
        <w:rPr>
          <w:rStyle w:val="Emphasis"/>
          <w:b/>
        </w:rPr>
        <w:t>ostreatus</w:t>
      </w:r>
      <w:proofErr w:type="spellEnd"/>
      <w:r w:rsidRPr="00D034FF">
        <w:rPr>
          <w:b/>
        </w:rPr>
        <w:t xml:space="preserve"> </w:t>
      </w:r>
      <w:proofErr w:type="gramStart"/>
      <w:r w:rsidRPr="00D034FF">
        <w:rPr>
          <w:b/>
        </w:rPr>
        <w:t>Cultivated</w:t>
      </w:r>
      <w:proofErr w:type="gramEnd"/>
      <w:r w:rsidRPr="00D034FF">
        <w:rPr>
          <w:b/>
        </w:rPr>
        <w:t xml:space="preserve"> on Agricultural Residues Amended with Calcium Carbonate</w:t>
      </w:r>
      <w:r w:rsidRPr="00D034FF">
        <w:rPr>
          <w:rStyle w:val="Strong"/>
          <w:b w:val="0"/>
        </w:rPr>
        <w:t xml:space="preserve"> </w:t>
      </w:r>
    </w:p>
    <w:p w14:paraId="76859A65" w14:textId="77777777" w:rsidR="007B3EF6" w:rsidRPr="00D034FF" w:rsidRDefault="007B3EF6" w:rsidP="007B3EF6">
      <w:pPr>
        <w:pStyle w:val="Heading2"/>
        <w:spacing w:before="120" w:after="120" w:line="48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D034FF">
        <w:rPr>
          <w:rFonts w:ascii="Times New Roman" w:hAnsi="Times New Roman" w:cs="Times New Roman"/>
          <w:color w:val="auto"/>
          <w:sz w:val="24"/>
          <w:szCs w:val="24"/>
        </w:rPr>
        <w:t>Mudasiru</w:t>
      </w:r>
      <w:proofErr w:type="spellEnd"/>
      <w:r w:rsidRPr="00D034FF">
        <w:rPr>
          <w:rFonts w:ascii="Times New Roman" w:hAnsi="Times New Roman" w:cs="Times New Roman"/>
          <w:color w:val="auto"/>
          <w:sz w:val="24"/>
          <w:szCs w:val="24"/>
        </w:rPr>
        <w:t xml:space="preserve"> A. Amusat</w:t>
      </w:r>
      <w:r w:rsidRPr="00D034FF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</w:t>
      </w:r>
      <w:r w:rsidRPr="00D034FF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D034FF">
        <w:rPr>
          <w:rFonts w:ascii="Times New Roman" w:hAnsi="Times New Roman" w:cs="Times New Roman"/>
          <w:color w:val="auto"/>
          <w:sz w:val="24"/>
          <w:szCs w:val="24"/>
        </w:rPr>
        <w:t>Adijat</w:t>
      </w:r>
      <w:proofErr w:type="spellEnd"/>
      <w:r w:rsidRPr="00D034FF">
        <w:rPr>
          <w:rFonts w:ascii="Times New Roman" w:hAnsi="Times New Roman" w:cs="Times New Roman"/>
          <w:color w:val="auto"/>
          <w:sz w:val="24"/>
          <w:szCs w:val="24"/>
        </w:rPr>
        <w:t xml:space="preserve"> O. Atayese</w:t>
      </w:r>
      <w:r w:rsidRPr="00D034FF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2</w:t>
      </w:r>
      <w:proofErr w:type="gramStart"/>
      <w:r w:rsidRPr="00D034FF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,3</w:t>
      </w:r>
      <w:proofErr w:type="gramEnd"/>
      <w:r w:rsidRPr="00D034FF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D034FF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 xml:space="preserve"> </w:t>
      </w:r>
      <w:proofErr w:type="spellStart"/>
      <w:r w:rsidRPr="00D034FF">
        <w:rPr>
          <w:rFonts w:ascii="Times New Roman" w:hAnsi="Times New Roman" w:cs="Times New Roman"/>
          <w:color w:val="auto"/>
          <w:sz w:val="24"/>
          <w:szCs w:val="24"/>
        </w:rPr>
        <w:t>Oluwaseyi</w:t>
      </w:r>
      <w:proofErr w:type="spellEnd"/>
      <w:r w:rsidRPr="00D034FF">
        <w:rPr>
          <w:rFonts w:ascii="Times New Roman" w:hAnsi="Times New Roman" w:cs="Times New Roman"/>
          <w:color w:val="auto"/>
          <w:sz w:val="24"/>
          <w:szCs w:val="24"/>
        </w:rPr>
        <w:t xml:space="preserve"> Z. Ojekunle</w:t>
      </w:r>
      <w:r w:rsidRPr="00D034FF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</w:t>
      </w:r>
      <w:r w:rsidRPr="00D034FF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D034FF">
        <w:rPr>
          <w:rFonts w:ascii="Times New Roman" w:hAnsi="Times New Roman" w:cs="Times New Roman"/>
          <w:color w:val="auto"/>
          <w:sz w:val="24"/>
          <w:szCs w:val="24"/>
        </w:rPr>
        <w:t>Adewale</w:t>
      </w:r>
      <w:proofErr w:type="spellEnd"/>
      <w:r w:rsidRPr="00D034FF">
        <w:rPr>
          <w:rFonts w:ascii="Times New Roman" w:hAnsi="Times New Roman" w:cs="Times New Roman"/>
          <w:color w:val="auto"/>
          <w:sz w:val="24"/>
          <w:szCs w:val="24"/>
        </w:rPr>
        <w:t xml:space="preserve"> M. Taiwo</w:t>
      </w:r>
      <w:r w:rsidRPr="00D034FF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</w:t>
      </w:r>
      <w:r w:rsidRPr="00D034FF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14:paraId="7E810D19" w14:textId="77777777" w:rsidR="007B3EF6" w:rsidRPr="00D034FF" w:rsidRDefault="007B3EF6" w:rsidP="007B3EF6">
      <w:pPr>
        <w:pStyle w:val="Heading3"/>
        <w:numPr>
          <w:ilvl w:val="0"/>
          <w:numId w:val="1"/>
        </w:numPr>
        <w:spacing w:before="120" w:after="120" w:line="480" w:lineRule="auto"/>
        <w:ind w:left="714" w:hanging="357"/>
        <w:jc w:val="both"/>
        <w:rPr>
          <w:rFonts w:cs="Times New Roman"/>
        </w:rPr>
      </w:pPr>
      <w:r w:rsidRPr="00D034FF">
        <w:rPr>
          <w:rFonts w:cs="Times New Roman"/>
        </w:rPr>
        <w:t>Department of Environmental Management and Toxicology, Federal University of Agriculture, PMB 2240, Abeokuta, Ogun State, Nigeria</w:t>
      </w:r>
    </w:p>
    <w:p w14:paraId="37E07464" w14:textId="77777777" w:rsidR="007B3EF6" w:rsidRPr="00D034FF" w:rsidRDefault="007B3EF6" w:rsidP="007B3EF6">
      <w:pPr>
        <w:pStyle w:val="NormalWeb"/>
        <w:numPr>
          <w:ilvl w:val="0"/>
          <w:numId w:val="1"/>
        </w:numPr>
        <w:spacing w:before="120" w:beforeAutospacing="0" w:after="120" w:afterAutospacing="0" w:line="480" w:lineRule="auto"/>
        <w:ind w:left="714" w:hanging="357"/>
        <w:jc w:val="both"/>
      </w:pPr>
      <w:r w:rsidRPr="00D034FF">
        <w:t>Centre of Excellence in Agricultural Development and Sustainable Environment, Federal University of Agriculture, PMB 2240, Abeokuta, Ogun State, Nigeria.</w:t>
      </w:r>
    </w:p>
    <w:p w14:paraId="38DDE0FE" w14:textId="77777777" w:rsidR="007B3EF6" w:rsidRPr="00D034FF" w:rsidRDefault="007B3EF6" w:rsidP="007B3EF6">
      <w:pPr>
        <w:pStyle w:val="NormalWeb"/>
        <w:numPr>
          <w:ilvl w:val="0"/>
          <w:numId w:val="1"/>
        </w:numPr>
        <w:spacing w:before="120" w:beforeAutospacing="0" w:after="120" w:afterAutospacing="0" w:line="480" w:lineRule="auto"/>
        <w:ind w:left="714" w:hanging="357"/>
        <w:jc w:val="both"/>
      </w:pPr>
      <w:r w:rsidRPr="00D034FF">
        <w:t>Department of Microbiology, Federal University of Agriculture, PMB 2240, Abeokuta, Ogun State, Nigeria</w:t>
      </w:r>
    </w:p>
    <w:p w14:paraId="52E8014F" w14:textId="77777777" w:rsidR="00C353EC" w:rsidRPr="00A751E3" w:rsidRDefault="00C353EC" w:rsidP="00C353EC">
      <w:pPr>
        <w:pStyle w:val="NormalWeb"/>
        <w:spacing w:before="120" w:beforeAutospacing="0" w:after="120" w:afterAutospacing="0" w:line="480" w:lineRule="auto"/>
        <w:ind w:left="714"/>
        <w:jc w:val="both"/>
      </w:pPr>
      <w:bookmarkStart w:id="0" w:name="_GoBack"/>
      <w:bookmarkEnd w:id="0"/>
    </w:p>
    <w:p w14:paraId="112294CE" w14:textId="77777777" w:rsidR="009721F2" w:rsidRDefault="009721F2" w:rsidP="009721F2">
      <w:pPr>
        <w:tabs>
          <w:tab w:val="center" w:pos="4680"/>
          <w:tab w:val="left" w:pos="735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="00C353EC" w:rsidRPr="00C353EC">
        <w:rPr>
          <w:rFonts w:ascii="Times New Roman" w:hAnsi="Times New Roman" w:cs="Times New Roman"/>
          <w:sz w:val="36"/>
          <w:szCs w:val="36"/>
        </w:rPr>
        <w:t>Supplementary Information</w:t>
      </w:r>
    </w:p>
    <w:p w14:paraId="5C7864E7" w14:textId="77777777" w:rsidR="009721F2" w:rsidRDefault="009721F2" w:rsidP="009721F2">
      <w:pPr>
        <w:tabs>
          <w:tab w:val="center" w:pos="4680"/>
          <w:tab w:val="left" w:pos="7350"/>
        </w:tabs>
        <w:rPr>
          <w:rFonts w:ascii="Times New Roman" w:hAnsi="Times New Roman" w:cs="Times New Roman"/>
          <w:sz w:val="36"/>
          <w:szCs w:val="36"/>
        </w:rPr>
      </w:pPr>
    </w:p>
    <w:p w14:paraId="1EE2A95C" w14:textId="77777777" w:rsidR="009721F2" w:rsidRDefault="009721F2" w:rsidP="009721F2">
      <w:pPr>
        <w:tabs>
          <w:tab w:val="center" w:pos="4680"/>
          <w:tab w:val="left" w:pos="7350"/>
        </w:tabs>
        <w:rPr>
          <w:rFonts w:ascii="Times New Roman" w:hAnsi="Times New Roman" w:cs="Times New Roman"/>
          <w:sz w:val="36"/>
          <w:szCs w:val="36"/>
        </w:rPr>
      </w:pPr>
    </w:p>
    <w:p w14:paraId="10C6BCA9" w14:textId="77777777" w:rsidR="009721F2" w:rsidRDefault="009721F2" w:rsidP="009721F2">
      <w:pPr>
        <w:tabs>
          <w:tab w:val="center" w:pos="4680"/>
          <w:tab w:val="left" w:pos="7350"/>
        </w:tabs>
        <w:rPr>
          <w:rFonts w:ascii="Times New Roman" w:hAnsi="Times New Roman" w:cs="Times New Roman"/>
          <w:sz w:val="36"/>
          <w:szCs w:val="36"/>
        </w:rPr>
      </w:pPr>
    </w:p>
    <w:p w14:paraId="45F18419" w14:textId="77777777" w:rsidR="009721F2" w:rsidRDefault="009721F2" w:rsidP="009721F2">
      <w:pPr>
        <w:tabs>
          <w:tab w:val="center" w:pos="4680"/>
          <w:tab w:val="left" w:pos="7350"/>
        </w:tabs>
        <w:rPr>
          <w:rFonts w:ascii="Times New Roman" w:hAnsi="Times New Roman" w:cs="Times New Roman"/>
          <w:sz w:val="36"/>
          <w:szCs w:val="36"/>
        </w:rPr>
      </w:pPr>
    </w:p>
    <w:p w14:paraId="1AF05603" w14:textId="77777777" w:rsidR="009721F2" w:rsidRDefault="009721F2" w:rsidP="009721F2">
      <w:pPr>
        <w:tabs>
          <w:tab w:val="center" w:pos="4680"/>
          <w:tab w:val="left" w:pos="7350"/>
        </w:tabs>
        <w:rPr>
          <w:rFonts w:ascii="Times New Roman" w:hAnsi="Times New Roman" w:cs="Times New Roman"/>
          <w:sz w:val="36"/>
          <w:szCs w:val="36"/>
        </w:rPr>
      </w:pPr>
    </w:p>
    <w:p w14:paraId="2753AB96" w14:textId="77777777" w:rsidR="009721F2" w:rsidRDefault="009721F2" w:rsidP="009721F2">
      <w:pPr>
        <w:tabs>
          <w:tab w:val="center" w:pos="4680"/>
          <w:tab w:val="left" w:pos="7350"/>
        </w:tabs>
        <w:rPr>
          <w:rFonts w:ascii="Times New Roman" w:hAnsi="Times New Roman" w:cs="Times New Roman"/>
          <w:sz w:val="36"/>
          <w:szCs w:val="36"/>
        </w:rPr>
      </w:pPr>
    </w:p>
    <w:p w14:paraId="6B834D29" w14:textId="77777777" w:rsidR="009721F2" w:rsidRDefault="009721F2" w:rsidP="009721F2">
      <w:pPr>
        <w:tabs>
          <w:tab w:val="center" w:pos="4680"/>
          <w:tab w:val="left" w:pos="7350"/>
        </w:tabs>
        <w:rPr>
          <w:rFonts w:ascii="Times New Roman" w:hAnsi="Times New Roman" w:cs="Times New Roman"/>
          <w:sz w:val="36"/>
          <w:szCs w:val="36"/>
        </w:rPr>
      </w:pPr>
    </w:p>
    <w:p w14:paraId="10BC2D26" w14:textId="77777777" w:rsidR="009721F2" w:rsidRDefault="009721F2" w:rsidP="009721F2">
      <w:pPr>
        <w:tabs>
          <w:tab w:val="center" w:pos="4680"/>
          <w:tab w:val="left" w:pos="7350"/>
        </w:tabs>
        <w:rPr>
          <w:rFonts w:ascii="Times New Roman" w:hAnsi="Times New Roman" w:cs="Times New Roman"/>
          <w:sz w:val="36"/>
          <w:szCs w:val="36"/>
        </w:rPr>
      </w:pPr>
    </w:p>
    <w:p w14:paraId="51632ED1" w14:textId="77777777" w:rsidR="009721F2" w:rsidRDefault="009721F2" w:rsidP="009721F2">
      <w:pPr>
        <w:tabs>
          <w:tab w:val="center" w:pos="4680"/>
          <w:tab w:val="left" w:pos="7350"/>
        </w:tabs>
        <w:rPr>
          <w:rFonts w:ascii="Times New Roman" w:hAnsi="Times New Roman" w:cs="Times New Roman"/>
          <w:sz w:val="36"/>
          <w:szCs w:val="36"/>
        </w:rPr>
      </w:pPr>
    </w:p>
    <w:p w14:paraId="7B8F40CF" w14:textId="77777777" w:rsidR="009721F2" w:rsidRDefault="009721F2" w:rsidP="009721F2">
      <w:pPr>
        <w:tabs>
          <w:tab w:val="center" w:pos="4680"/>
          <w:tab w:val="left" w:pos="7350"/>
        </w:tabs>
        <w:rPr>
          <w:rFonts w:ascii="Times New Roman" w:hAnsi="Times New Roman" w:cs="Times New Roman"/>
          <w:sz w:val="36"/>
          <w:szCs w:val="36"/>
        </w:rPr>
      </w:pPr>
    </w:p>
    <w:p w14:paraId="5C332D62" w14:textId="77777777" w:rsidR="003F5872" w:rsidRDefault="003F5872" w:rsidP="002F066A">
      <w:pPr>
        <w:rPr>
          <w:rFonts w:ascii="Times New Roman" w:hAnsi="Times New Roman"/>
        </w:rPr>
        <w:sectPr w:rsidR="003F5872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733593A" w14:textId="5B86C4A7" w:rsidR="002F066A" w:rsidRDefault="002F066A" w:rsidP="002F066A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Tables S1: Background information about AAS instrument and percent recovery</w:t>
      </w:r>
    </w:p>
    <w:p w14:paraId="47F2D68B" w14:textId="77777777" w:rsidR="002F066A" w:rsidRDefault="002F066A" w:rsidP="002F066A">
      <w:pPr>
        <w:shd w:val="clear" w:color="auto" w:fill="FFFFFF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W w:w="12744" w:type="dxa"/>
        <w:tblBorders>
          <w:top w:val="single" w:sz="12" w:space="0" w:color="008000"/>
          <w:bottom w:val="single" w:sz="12" w:space="0" w:color="008000"/>
        </w:tblBorders>
        <w:tblLook w:val="04A0" w:firstRow="1" w:lastRow="0" w:firstColumn="1" w:lastColumn="0" w:noHBand="0" w:noVBand="1"/>
      </w:tblPr>
      <w:tblGrid>
        <w:gridCol w:w="961"/>
        <w:gridCol w:w="1136"/>
        <w:gridCol w:w="896"/>
        <w:gridCol w:w="896"/>
        <w:gridCol w:w="896"/>
        <w:gridCol w:w="826"/>
        <w:gridCol w:w="896"/>
        <w:gridCol w:w="796"/>
        <w:gridCol w:w="796"/>
        <w:gridCol w:w="796"/>
        <w:gridCol w:w="1310"/>
        <w:gridCol w:w="1243"/>
        <w:gridCol w:w="1296"/>
      </w:tblGrid>
      <w:tr w:rsidR="002F066A" w14:paraId="7EC3E290" w14:textId="77777777" w:rsidTr="002F066A">
        <w:trPr>
          <w:trHeight w:val="51"/>
        </w:trPr>
        <w:tc>
          <w:tcPr>
            <w:tcW w:w="961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  <w:noWrap/>
            <w:hideMark/>
          </w:tcPr>
          <w:p w14:paraId="4A1D6F7B" w14:textId="77777777" w:rsidR="002F066A" w:rsidRDefault="002F06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Metal</w:t>
            </w:r>
          </w:p>
        </w:tc>
        <w:tc>
          <w:tcPr>
            <w:tcW w:w="1136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  <w:hideMark/>
          </w:tcPr>
          <w:p w14:paraId="664AAB7B" w14:textId="77777777" w:rsidR="002F066A" w:rsidRDefault="002F066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Recovery</w:t>
            </w:r>
          </w:p>
          <w:p w14:paraId="59A179CE" w14:textId="77777777" w:rsidR="002F066A" w:rsidRDefault="002F066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(%) </w:t>
            </w:r>
          </w:p>
        </w:tc>
        <w:tc>
          <w:tcPr>
            <w:tcW w:w="896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  <w:hideMark/>
          </w:tcPr>
          <w:p w14:paraId="22CAB1CC" w14:textId="77777777" w:rsidR="002F066A" w:rsidRDefault="002F066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LOD</w:t>
            </w:r>
          </w:p>
          <w:p w14:paraId="5513B068" w14:textId="77777777" w:rsidR="002F066A" w:rsidRDefault="002F066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(mg/L)</w:t>
            </w:r>
          </w:p>
        </w:tc>
        <w:tc>
          <w:tcPr>
            <w:tcW w:w="896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  <w:hideMark/>
          </w:tcPr>
          <w:p w14:paraId="6F6362B1" w14:textId="77777777" w:rsidR="002F066A" w:rsidRDefault="002F066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LQD</w:t>
            </w:r>
          </w:p>
          <w:p w14:paraId="52CE0321" w14:textId="77777777" w:rsidR="002F066A" w:rsidRDefault="002F066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(mg/L)</w:t>
            </w:r>
          </w:p>
        </w:tc>
        <w:tc>
          <w:tcPr>
            <w:tcW w:w="896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  <w:hideMark/>
          </w:tcPr>
          <w:p w14:paraId="445AF94E" w14:textId="77777777" w:rsidR="002F066A" w:rsidRDefault="002F066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Wave Length (nm)</w:t>
            </w:r>
          </w:p>
        </w:tc>
        <w:tc>
          <w:tcPr>
            <w:tcW w:w="826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  <w:noWrap/>
            <w:hideMark/>
          </w:tcPr>
          <w:p w14:paraId="711B09E3" w14:textId="77777777" w:rsidR="002F066A" w:rsidRDefault="002F066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Slit Width</w:t>
            </w:r>
          </w:p>
          <w:p w14:paraId="35574087" w14:textId="77777777" w:rsidR="002F066A" w:rsidRDefault="002F066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(nm)</w:t>
            </w:r>
          </w:p>
        </w:tc>
        <w:tc>
          <w:tcPr>
            <w:tcW w:w="896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  <w:hideMark/>
          </w:tcPr>
          <w:p w14:paraId="6F5346A5" w14:textId="77777777" w:rsidR="002F066A" w:rsidRDefault="002F066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Lamp current</w:t>
            </w:r>
          </w:p>
          <w:p w14:paraId="68CA0C58" w14:textId="77777777" w:rsidR="002F066A" w:rsidRDefault="002F066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(mA)</w:t>
            </w:r>
          </w:p>
        </w:tc>
        <w:tc>
          <w:tcPr>
            <w:tcW w:w="796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  <w:hideMark/>
          </w:tcPr>
          <w:p w14:paraId="2A487518" w14:textId="77777777" w:rsidR="002F066A" w:rsidRDefault="002F066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Lamp type</w:t>
            </w:r>
          </w:p>
        </w:tc>
        <w:tc>
          <w:tcPr>
            <w:tcW w:w="796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  <w:hideMark/>
          </w:tcPr>
          <w:p w14:paraId="38C0ED7D" w14:textId="77777777" w:rsidR="002F066A" w:rsidRDefault="002F066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Gas type</w:t>
            </w:r>
          </w:p>
        </w:tc>
        <w:tc>
          <w:tcPr>
            <w:tcW w:w="796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  <w:hideMark/>
          </w:tcPr>
          <w:p w14:paraId="5C63B118" w14:textId="77777777" w:rsidR="002F066A" w:rsidRDefault="002F066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Gas flow</w:t>
            </w:r>
          </w:p>
        </w:tc>
        <w:tc>
          <w:tcPr>
            <w:tcW w:w="1310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  <w:hideMark/>
          </w:tcPr>
          <w:p w14:paraId="778DDA01" w14:textId="77777777" w:rsidR="002F066A" w:rsidRDefault="002F066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Flame type</w:t>
            </w:r>
          </w:p>
          <w:p w14:paraId="17F154F9" w14:textId="77777777" w:rsidR="002F066A" w:rsidRDefault="002F066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colour</w:t>
            </w:r>
            <w:proofErr w:type="spellEnd"/>
          </w:p>
        </w:tc>
        <w:tc>
          <w:tcPr>
            <w:tcW w:w="1243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  <w:hideMark/>
          </w:tcPr>
          <w:p w14:paraId="20558AA2" w14:textId="77777777" w:rsidR="002F066A" w:rsidRDefault="002F066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Sensitivity Check (mg/L)</w:t>
            </w:r>
          </w:p>
        </w:tc>
        <w:tc>
          <w:tcPr>
            <w:tcW w:w="1296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  <w:hideMark/>
          </w:tcPr>
          <w:p w14:paraId="0CB428D8" w14:textId="77777777" w:rsidR="002F066A" w:rsidRDefault="002F066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Calibration Range</w:t>
            </w:r>
          </w:p>
          <w:p w14:paraId="768F9E96" w14:textId="77777777" w:rsidR="002F066A" w:rsidRDefault="002F066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(mg/L)</w:t>
            </w:r>
          </w:p>
        </w:tc>
      </w:tr>
      <w:tr w:rsidR="002F066A" w14:paraId="2FEF5045" w14:textId="77777777" w:rsidTr="002F066A">
        <w:trPr>
          <w:trHeight w:val="161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D7BB1A" w14:textId="77777777" w:rsidR="002F066A" w:rsidRDefault="002F066A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Cr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31B9F9" w14:textId="77777777" w:rsidR="002F066A" w:rsidRDefault="002F066A">
            <w:pPr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B86404" w14:textId="6F67BB6B" w:rsidR="002F066A" w:rsidRDefault="009F499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E1D023" w14:textId="6CE16055" w:rsidR="002F066A" w:rsidRDefault="009F499C">
            <w:pPr>
              <w:spacing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FA8AA9" w14:textId="77777777" w:rsidR="002F066A" w:rsidRDefault="002F066A">
            <w:pPr>
              <w:spacing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357.9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A634DC" w14:textId="77777777" w:rsidR="002F066A" w:rsidRDefault="002F066A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46AFFE" w14:textId="77777777" w:rsidR="002F066A" w:rsidRDefault="002F066A">
            <w:pPr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74DA7578" w14:textId="77777777" w:rsidR="002F066A" w:rsidRDefault="002F06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vMerge w:val="restart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7BD96065" w14:textId="77777777" w:rsidR="002F066A" w:rsidRDefault="002F06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vMerge w:val="restart"/>
            <w:tcBorders>
              <w:top w:val="nil"/>
              <w:left w:val="nil"/>
              <w:bottom w:val="single" w:sz="12" w:space="0" w:color="008000"/>
              <w:right w:val="nil"/>
            </w:tcBorders>
            <w:textDirection w:val="btLr"/>
          </w:tcPr>
          <w:p w14:paraId="5D5400CB" w14:textId="77777777" w:rsidR="002F066A" w:rsidRDefault="002F066A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AF608E" w14:textId="77777777" w:rsidR="002F066A" w:rsidRDefault="002F06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A-A, rich/yellow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182E9C" w14:textId="77777777" w:rsidR="002F066A" w:rsidRDefault="002F06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C0D66F" w14:textId="77777777" w:rsidR="002F066A" w:rsidRDefault="002F06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0-5 </w:t>
            </w:r>
          </w:p>
        </w:tc>
      </w:tr>
      <w:tr w:rsidR="002F066A" w14:paraId="4D348733" w14:textId="77777777" w:rsidTr="002F066A">
        <w:trPr>
          <w:trHeight w:val="257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E728EF" w14:textId="77777777" w:rsidR="002F066A" w:rsidRDefault="002F066A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19FF56" w14:textId="77777777" w:rsidR="002F066A" w:rsidRDefault="002F066A">
            <w:pPr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656E05" w14:textId="185C34DD" w:rsidR="002F066A" w:rsidRDefault="002F06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</w:t>
            </w:r>
            <w:r w:rsidR="009F499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A7F3E" w14:textId="49722AEC" w:rsidR="002F066A" w:rsidRDefault="002F066A" w:rsidP="009F499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31413"/>
                <w:sz w:val="24"/>
                <w:szCs w:val="24"/>
              </w:rPr>
              <w:t>0.</w:t>
            </w:r>
            <w:r w:rsidR="009F499C">
              <w:rPr>
                <w:rFonts w:ascii="Times New Roman" w:hAnsi="Times New Roman"/>
                <w:color w:val="131413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131413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306E07" w14:textId="77777777" w:rsidR="002F066A" w:rsidRDefault="002F06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31413"/>
                <w:sz w:val="24"/>
                <w:szCs w:val="24"/>
              </w:rPr>
              <w:t>228.9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9C9CD" w14:textId="77777777" w:rsidR="002F066A" w:rsidRDefault="002F066A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5FBF8D58" w14:textId="77777777" w:rsidR="002F066A" w:rsidRDefault="002F066A">
            <w:pPr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8000"/>
              <w:right w:val="nil"/>
            </w:tcBorders>
            <w:vAlign w:val="center"/>
            <w:hideMark/>
          </w:tcPr>
          <w:p w14:paraId="529E5AEF" w14:textId="77777777" w:rsidR="002F066A" w:rsidRDefault="002F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8000"/>
              <w:right w:val="nil"/>
            </w:tcBorders>
            <w:vAlign w:val="center"/>
            <w:hideMark/>
          </w:tcPr>
          <w:p w14:paraId="2013673B" w14:textId="77777777" w:rsidR="002F066A" w:rsidRDefault="002F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8000"/>
              <w:right w:val="nil"/>
            </w:tcBorders>
            <w:vAlign w:val="center"/>
            <w:hideMark/>
          </w:tcPr>
          <w:p w14:paraId="236C0532" w14:textId="77777777" w:rsidR="002F066A" w:rsidRDefault="002F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 w:val="restart"/>
            <w:tcBorders>
              <w:top w:val="nil"/>
              <w:left w:val="nil"/>
              <w:bottom w:val="single" w:sz="12" w:space="0" w:color="008000"/>
              <w:right w:val="nil"/>
            </w:tcBorders>
            <w:textDirection w:val="btLr"/>
            <w:hideMark/>
          </w:tcPr>
          <w:p w14:paraId="021022F0" w14:textId="77777777" w:rsidR="002F066A" w:rsidRDefault="002F066A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A-A, lean/ blue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190783" w14:textId="77777777" w:rsidR="002F066A" w:rsidRDefault="002F06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41FA85" w14:textId="77777777" w:rsidR="002F066A" w:rsidRDefault="002F06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</w:tr>
      <w:tr w:rsidR="002F066A" w14:paraId="4FD8033E" w14:textId="77777777" w:rsidTr="002F066A">
        <w:trPr>
          <w:trHeight w:val="257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B300DB" w14:textId="77777777" w:rsidR="002F066A" w:rsidRDefault="002F066A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Ni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347A06" w14:textId="77777777" w:rsidR="002F066A" w:rsidRDefault="002F066A">
            <w:pPr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39EEF5" w14:textId="77777777" w:rsidR="002F066A" w:rsidRDefault="002F06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90EF04" w14:textId="77777777" w:rsidR="002F066A" w:rsidRDefault="002F066A">
            <w:pPr>
              <w:spacing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>
              <w:rPr>
                <w:rFonts w:ascii="Times New Roman" w:hAnsi="Times New Roman"/>
                <w:color w:val="131413"/>
                <w:sz w:val="24"/>
                <w:szCs w:val="24"/>
              </w:rPr>
              <w:t>0.10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2E4744" w14:textId="77777777" w:rsidR="002F066A" w:rsidRDefault="002F06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31413"/>
                <w:sz w:val="24"/>
                <w:szCs w:val="24"/>
              </w:rPr>
              <w:t>232.0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70E9A1" w14:textId="77777777" w:rsidR="002F066A" w:rsidRDefault="002F066A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40BF6482" w14:textId="77777777" w:rsidR="002F066A" w:rsidRDefault="002F066A">
            <w:pPr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8000"/>
              <w:right w:val="nil"/>
            </w:tcBorders>
            <w:vAlign w:val="center"/>
            <w:hideMark/>
          </w:tcPr>
          <w:p w14:paraId="097FB0B7" w14:textId="77777777" w:rsidR="002F066A" w:rsidRDefault="002F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8000"/>
              <w:right w:val="nil"/>
            </w:tcBorders>
            <w:vAlign w:val="center"/>
            <w:hideMark/>
          </w:tcPr>
          <w:p w14:paraId="02AB0CAA" w14:textId="77777777" w:rsidR="002F066A" w:rsidRDefault="002F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8000"/>
              <w:right w:val="nil"/>
            </w:tcBorders>
            <w:vAlign w:val="center"/>
            <w:hideMark/>
          </w:tcPr>
          <w:p w14:paraId="7711815D" w14:textId="77777777" w:rsidR="002F066A" w:rsidRDefault="002F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8000"/>
              <w:right w:val="nil"/>
            </w:tcBorders>
            <w:vAlign w:val="center"/>
            <w:hideMark/>
          </w:tcPr>
          <w:p w14:paraId="759CC20C" w14:textId="77777777" w:rsidR="002F066A" w:rsidRDefault="002F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CD4178" w14:textId="77777777" w:rsidR="002F066A" w:rsidRDefault="002F06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555CDA" w14:textId="77777777" w:rsidR="002F066A" w:rsidRDefault="002F06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</w:tr>
      <w:tr w:rsidR="002F066A" w14:paraId="7A7177FB" w14:textId="77777777" w:rsidTr="002F066A">
        <w:trPr>
          <w:trHeight w:val="257"/>
        </w:trPr>
        <w:tc>
          <w:tcPr>
            <w:tcW w:w="961" w:type="dxa"/>
            <w:tcBorders>
              <w:top w:val="nil"/>
              <w:left w:val="nil"/>
              <w:bottom w:val="single" w:sz="12" w:space="0" w:color="008000"/>
              <w:right w:val="nil"/>
            </w:tcBorders>
            <w:noWrap/>
            <w:hideMark/>
          </w:tcPr>
          <w:p w14:paraId="2D0138AB" w14:textId="77777777" w:rsidR="002F066A" w:rsidRDefault="002F066A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Pb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12" w:space="0" w:color="008000"/>
              <w:right w:val="nil"/>
            </w:tcBorders>
            <w:hideMark/>
          </w:tcPr>
          <w:p w14:paraId="22E7B51D" w14:textId="77777777" w:rsidR="002F066A" w:rsidRDefault="002F066A">
            <w:pPr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12" w:space="0" w:color="008000"/>
              <w:right w:val="nil"/>
            </w:tcBorders>
            <w:hideMark/>
          </w:tcPr>
          <w:p w14:paraId="2E1BEDD5" w14:textId="23C84BD0" w:rsidR="002F066A" w:rsidRDefault="009F499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12" w:space="0" w:color="008000"/>
              <w:right w:val="nil"/>
            </w:tcBorders>
            <w:hideMark/>
          </w:tcPr>
          <w:p w14:paraId="007FC51F" w14:textId="1222EC47" w:rsidR="002F066A" w:rsidRDefault="009F499C">
            <w:pPr>
              <w:spacing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>
              <w:rPr>
                <w:rFonts w:ascii="Times New Roman" w:hAnsi="Times New Roman"/>
                <w:color w:val="131413"/>
                <w:sz w:val="24"/>
                <w:szCs w:val="24"/>
              </w:rPr>
              <w:t>0.1</w:t>
            </w:r>
            <w:r w:rsidR="002F066A">
              <w:rPr>
                <w:rFonts w:ascii="Times New Roman" w:hAnsi="Times New Roman"/>
                <w:color w:val="131413"/>
                <w:sz w:val="24"/>
                <w:szCs w:val="24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12" w:space="0" w:color="008000"/>
              <w:right w:val="nil"/>
            </w:tcBorders>
            <w:hideMark/>
          </w:tcPr>
          <w:p w14:paraId="40B9E757" w14:textId="77777777" w:rsidR="002F066A" w:rsidRDefault="002F06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31413"/>
                <w:sz w:val="24"/>
                <w:szCs w:val="24"/>
              </w:rPr>
              <w:t>283.3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12" w:space="0" w:color="008000"/>
              <w:right w:val="nil"/>
            </w:tcBorders>
            <w:noWrap/>
            <w:hideMark/>
          </w:tcPr>
          <w:p w14:paraId="36ECCD79" w14:textId="77777777" w:rsidR="002F066A" w:rsidRDefault="002F066A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12" w:space="0" w:color="008000"/>
              <w:right w:val="nil"/>
            </w:tcBorders>
            <w:hideMark/>
          </w:tcPr>
          <w:p w14:paraId="35936A3B" w14:textId="77777777" w:rsidR="002F066A" w:rsidRDefault="002F066A">
            <w:pPr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8000"/>
              <w:right w:val="nil"/>
            </w:tcBorders>
            <w:vAlign w:val="center"/>
            <w:hideMark/>
          </w:tcPr>
          <w:p w14:paraId="735F3A03" w14:textId="77777777" w:rsidR="002F066A" w:rsidRDefault="002F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8000"/>
              <w:right w:val="nil"/>
            </w:tcBorders>
            <w:vAlign w:val="center"/>
            <w:hideMark/>
          </w:tcPr>
          <w:p w14:paraId="27418A77" w14:textId="77777777" w:rsidR="002F066A" w:rsidRDefault="002F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8000"/>
              <w:right w:val="nil"/>
            </w:tcBorders>
            <w:vAlign w:val="center"/>
            <w:hideMark/>
          </w:tcPr>
          <w:p w14:paraId="1869B6FF" w14:textId="77777777" w:rsidR="002F066A" w:rsidRDefault="002F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8000"/>
              <w:right w:val="nil"/>
            </w:tcBorders>
            <w:vAlign w:val="center"/>
            <w:hideMark/>
          </w:tcPr>
          <w:p w14:paraId="2A9E1E38" w14:textId="77777777" w:rsidR="002F066A" w:rsidRDefault="002F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12" w:space="0" w:color="008000"/>
              <w:right w:val="nil"/>
            </w:tcBorders>
            <w:hideMark/>
          </w:tcPr>
          <w:p w14:paraId="0EFA0C0F" w14:textId="77777777" w:rsidR="002F066A" w:rsidRDefault="002F06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008000"/>
              <w:right w:val="nil"/>
            </w:tcBorders>
            <w:hideMark/>
          </w:tcPr>
          <w:p w14:paraId="29AD5A64" w14:textId="77777777" w:rsidR="002F066A" w:rsidRDefault="002F06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</w:tr>
    </w:tbl>
    <w:p w14:paraId="6E14C73A" w14:textId="1D3994B1" w:rsidR="002F066A" w:rsidRDefault="002F066A" w:rsidP="002F066A">
      <w:pPr>
        <w:shd w:val="clear" w:color="auto" w:fill="FFFFFF"/>
        <w:spacing w:after="0" w:line="48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LOD-Limit of Detection, LQD – Limit of quantification</w:t>
      </w:r>
    </w:p>
    <w:p w14:paraId="7CF5B8EA" w14:textId="77777777" w:rsidR="009F499C" w:rsidRDefault="009F499C" w:rsidP="00C353EC">
      <w:pPr>
        <w:rPr>
          <w:rFonts w:ascii="Times New Roman" w:hAnsi="Times New Roman" w:cs="Times New Roman"/>
          <w:sz w:val="24"/>
          <w:szCs w:val="24"/>
        </w:rPr>
        <w:sectPr w:rsidR="009F499C" w:rsidSect="009F499C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0D968799" w14:textId="243AC073" w:rsidR="009721F2" w:rsidRDefault="00C353EC" w:rsidP="00C353EC">
      <w:pPr>
        <w:rPr>
          <w:rFonts w:ascii="Times New Roman" w:hAnsi="Times New Roman" w:cs="Times New Roman"/>
          <w:sz w:val="24"/>
          <w:szCs w:val="24"/>
        </w:rPr>
        <w:sectPr w:rsidR="009721F2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A751E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45C1CFA2" w14:textId="6BF3F63D" w:rsidR="009721F2" w:rsidRDefault="00C353EC" w:rsidP="009F499C">
      <w:pPr>
        <w:rPr>
          <w:rFonts w:ascii="Times New Roman" w:hAnsi="Times New Roman" w:cs="Times New Roman"/>
          <w:sz w:val="20"/>
          <w:szCs w:val="20"/>
        </w:rPr>
      </w:pPr>
      <w:r w:rsidRPr="009721F2">
        <w:rPr>
          <w:rFonts w:ascii="Times New Roman" w:hAnsi="Times New Roman" w:cs="Times New Roman"/>
          <w:sz w:val="20"/>
          <w:szCs w:val="20"/>
        </w:rPr>
        <w:lastRenderedPageBreak/>
        <w:t>Table 4: Estimated daily dose of metals in mushroom</w:t>
      </w:r>
    </w:p>
    <w:p w14:paraId="093A7F85" w14:textId="77777777" w:rsidR="009F499C" w:rsidRDefault="009F499C" w:rsidP="009F499C">
      <w:pPr>
        <w:rPr>
          <w:rFonts w:ascii="Times New Roman" w:eastAsia="Times New Roman" w:hAnsi="Times New Roman" w:cs="Times New Roman"/>
          <w:sz w:val="24"/>
          <w:szCs w:val="24"/>
        </w:rPr>
        <w:sectPr w:rsidR="009F499C" w:rsidSect="009721F2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5C0C2442" w14:textId="62DCA564" w:rsidR="00C353EC" w:rsidRPr="00A751E3" w:rsidRDefault="00C353EC" w:rsidP="00C353EC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D7EDB0" w14:textId="77777777" w:rsidR="00C353EC" w:rsidRDefault="00C353EC"/>
    <w:sectPr w:rsidR="00C353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9052B"/>
    <w:multiLevelType w:val="hybridMultilevel"/>
    <w:tmpl w:val="280484CA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3EC"/>
    <w:rsid w:val="002F066A"/>
    <w:rsid w:val="003F5872"/>
    <w:rsid w:val="006357F6"/>
    <w:rsid w:val="007B3EF6"/>
    <w:rsid w:val="009721F2"/>
    <w:rsid w:val="00995883"/>
    <w:rsid w:val="009F499C"/>
    <w:rsid w:val="00B20514"/>
    <w:rsid w:val="00C353EC"/>
    <w:rsid w:val="00DB4BEE"/>
    <w:rsid w:val="00F9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0C228"/>
  <w15:chartTrackingRefBased/>
  <w15:docId w15:val="{73E3D3B7-913A-4381-8505-ABFC187A1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53EC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3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353EC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Simple1"/>
    <w:uiPriority w:val="99"/>
    <w:rsid w:val="00C353EC"/>
    <w:pPr>
      <w:spacing w:after="0" w:line="240" w:lineRule="auto"/>
    </w:pPr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C353E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C353E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353EC"/>
    <w:rPr>
      <w:rFonts w:ascii="Times New Roman" w:eastAsiaTheme="majorEastAsia" w:hAnsi="Times New Roman" w:cstheme="majorBidi"/>
      <w:sz w:val="24"/>
      <w:szCs w:val="24"/>
    </w:rPr>
  </w:style>
  <w:style w:type="paragraph" w:styleId="NormalWeb">
    <w:name w:val="Normal (Web)"/>
    <w:basedOn w:val="Normal"/>
    <w:uiPriority w:val="99"/>
    <w:unhideWhenUsed/>
    <w:rsid w:val="00C35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dq2pgselectionanchorcontainer">
    <w:name w:val="pdq2pg_selectionanchorcontainer"/>
    <w:basedOn w:val="Normal"/>
    <w:rsid w:val="00C35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353EC"/>
    <w:rPr>
      <w:b/>
      <w:bCs/>
    </w:rPr>
  </w:style>
  <w:style w:type="character" w:styleId="Emphasis">
    <w:name w:val="Emphasis"/>
    <w:basedOn w:val="DefaultParagraphFont"/>
    <w:uiPriority w:val="20"/>
    <w:qFormat/>
    <w:rsid w:val="00C353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0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2026-08-02T16:48:00Z</dcterms:created>
  <dcterms:modified xsi:type="dcterms:W3CDTF">2026-08-02T22:14:00Z</dcterms:modified>
</cp:coreProperties>
</file>